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BE6" w:rsidRPr="00E2211B" w:rsidRDefault="000A7BE6" w:rsidP="000A7BE6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b/>
        </w:rPr>
      </w:pPr>
      <w:r w:rsidRPr="00E2211B">
        <w:rPr>
          <w:rFonts w:ascii="Times New Roman" w:hAnsi="Times New Roman" w:cs="Times New Roman"/>
          <w:b/>
        </w:rPr>
        <w:t>An Administrative Law Judge may order all of the following benefits except:</w:t>
      </w:r>
    </w:p>
    <w:p w:rsidR="000A7BE6" w:rsidRPr="00E2211B" w:rsidRDefault="000A7BE6" w:rsidP="000A7BE6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E2211B">
        <w:rPr>
          <w:rFonts w:ascii="Times New Roman" w:hAnsi="Times New Roman" w:cs="Times New Roman"/>
        </w:rPr>
        <w:t>Weekly incapacity benefits</w:t>
      </w:r>
    </w:p>
    <w:p w:rsidR="000A7BE6" w:rsidRPr="00E2211B" w:rsidRDefault="000A7BE6" w:rsidP="000A7BE6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bCs/>
        </w:rPr>
      </w:pPr>
      <w:r w:rsidRPr="00E2211B">
        <w:rPr>
          <w:rFonts w:ascii="Times New Roman" w:hAnsi="Times New Roman" w:cs="Times New Roman"/>
          <w:bCs/>
        </w:rPr>
        <w:t>Compensation for pain and suffering</w:t>
      </w:r>
    </w:p>
    <w:p w:rsidR="000A7BE6" w:rsidRPr="00E2211B" w:rsidRDefault="000A7BE6" w:rsidP="000A7BE6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E2211B">
        <w:rPr>
          <w:rFonts w:ascii="Times New Roman" w:hAnsi="Times New Roman" w:cs="Times New Roman"/>
        </w:rPr>
        <w:t>Payment of medical bills pursuant to the MFS</w:t>
      </w:r>
    </w:p>
    <w:p w:rsidR="000A7BE6" w:rsidRPr="00E2211B" w:rsidRDefault="000A7BE6" w:rsidP="000A7BE6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E2211B">
        <w:rPr>
          <w:rFonts w:ascii="Times New Roman" w:hAnsi="Times New Roman" w:cs="Times New Roman"/>
        </w:rPr>
        <w:t>Interest</w:t>
      </w:r>
    </w:p>
    <w:p w:rsidR="000A7BE6" w:rsidRPr="00E2211B" w:rsidRDefault="000A7BE6" w:rsidP="000A7BE6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E2211B">
        <w:rPr>
          <w:rFonts w:ascii="Times New Roman" w:hAnsi="Times New Roman" w:cs="Times New Roman"/>
        </w:rPr>
        <w:t>All of the above</w:t>
      </w:r>
    </w:p>
    <w:p w:rsidR="000A7BE6" w:rsidRPr="00E2211B" w:rsidRDefault="000A7BE6" w:rsidP="000A7BE6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E2211B">
        <w:rPr>
          <w:rFonts w:ascii="Times New Roman" w:hAnsi="Times New Roman" w:cs="Times New Roman"/>
        </w:rPr>
        <w:t>None of the above</w:t>
      </w:r>
    </w:p>
    <w:p w:rsidR="000A7BE6" w:rsidRPr="00E2211B" w:rsidRDefault="000A7BE6" w:rsidP="000A7BE6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p w:rsidR="00DA322B" w:rsidRPr="00DA322B" w:rsidRDefault="00DA322B" w:rsidP="00DA322B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DA322B">
        <w:rPr>
          <w:rFonts w:ascii="Times New Roman" w:eastAsia="Times New Roman" w:hAnsi="Times New Roman" w:cs="Times New Roman"/>
          <w:b/>
          <w:sz w:val="24"/>
          <w:szCs w:val="20"/>
        </w:rPr>
        <w:t>The Medical Fee Schedule incorporates which of the following by reference:</w:t>
      </w:r>
    </w:p>
    <w:p w:rsidR="00DA322B" w:rsidRDefault="00DA322B" w:rsidP="00DA322B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Medicare’s RBRVS payment system, MS-DRG system, and APC system</w:t>
      </w:r>
    </w:p>
    <w:p w:rsidR="00DA322B" w:rsidRDefault="00DA322B" w:rsidP="00DA322B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Medicare’s NCCI Edits</w:t>
      </w:r>
    </w:p>
    <w:p w:rsidR="00DA322B" w:rsidRPr="00DA322B" w:rsidRDefault="00DA322B" w:rsidP="00DA322B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DA322B">
        <w:rPr>
          <w:rFonts w:ascii="Times New Roman" w:eastAsia="Times New Roman" w:hAnsi="Times New Roman" w:cs="Times New Roman"/>
          <w:sz w:val="24"/>
          <w:szCs w:val="20"/>
        </w:rPr>
        <w:t xml:space="preserve">AMA’s Current Procedural Terminology </w:t>
      </w:r>
    </w:p>
    <w:p w:rsidR="00DA322B" w:rsidRDefault="00DA322B" w:rsidP="00DA322B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State Treasurer's Unclaimed Property Law</w:t>
      </w:r>
    </w:p>
    <w:p w:rsidR="00DA322B" w:rsidRDefault="00DA322B" w:rsidP="00DA322B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All of the above</w:t>
      </w:r>
    </w:p>
    <w:p w:rsidR="00DA322B" w:rsidRDefault="00DA322B" w:rsidP="00DA322B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None of the above</w:t>
      </w:r>
    </w:p>
    <w:p w:rsidR="00DA322B" w:rsidRDefault="00DA322B" w:rsidP="00DA322B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0"/>
        </w:rPr>
      </w:pPr>
    </w:p>
    <w:p w:rsidR="00BA5710" w:rsidRPr="00E2211B" w:rsidRDefault="00BA5710" w:rsidP="005D46EE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b/>
        </w:rPr>
      </w:pPr>
      <w:r w:rsidRPr="00E2211B">
        <w:rPr>
          <w:rFonts w:ascii="Times New Roman" w:hAnsi="Times New Roman" w:cs="Times New Roman"/>
          <w:b/>
        </w:rPr>
        <w:t>Which of the following can be reported as medical treatment on form WCB-11:</w:t>
      </w:r>
    </w:p>
    <w:p w:rsidR="00BA5710" w:rsidRPr="00E2211B" w:rsidRDefault="00BA5710" w:rsidP="00BA5710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E2211B">
        <w:rPr>
          <w:rFonts w:ascii="Times New Roman" w:hAnsi="Times New Roman" w:cs="Times New Roman"/>
        </w:rPr>
        <w:t>Nurse case management services</w:t>
      </w:r>
    </w:p>
    <w:p w:rsidR="00BA5710" w:rsidRPr="00E2211B" w:rsidRDefault="00BA5710" w:rsidP="00BA5710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E2211B">
        <w:rPr>
          <w:rFonts w:ascii="Times New Roman" w:hAnsi="Times New Roman" w:cs="Times New Roman"/>
        </w:rPr>
        <w:t>Medical bill review services</w:t>
      </w:r>
    </w:p>
    <w:p w:rsidR="00BA5710" w:rsidRPr="00E2211B" w:rsidRDefault="00BA5710" w:rsidP="00BA5710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E2211B">
        <w:rPr>
          <w:rFonts w:ascii="Times New Roman" w:hAnsi="Times New Roman" w:cs="Times New Roman"/>
        </w:rPr>
        <w:t>Utilization review services</w:t>
      </w:r>
    </w:p>
    <w:p w:rsidR="00BA5710" w:rsidRPr="00E2211B" w:rsidRDefault="00BA5710" w:rsidP="00BA5710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E2211B">
        <w:rPr>
          <w:rFonts w:ascii="Times New Roman" w:hAnsi="Times New Roman" w:cs="Times New Roman"/>
        </w:rPr>
        <w:t>A Section 207 examination</w:t>
      </w:r>
    </w:p>
    <w:p w:rsidR="00BA5710" w:rsidRPr="00E2211B" w:rsidRDefault="00BA5710" w:rsidP="00BA5710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bCs/>
        </w:rPr>
      </w:pPr>
      <w:r w:rsidRPr="00E2211B">
        <w:rPr>
          <w:rFonts w:ascii="Times New Roman" w:hAnsi="Times New Roman" w:cs="Times New Roman"/>
          <w:bCs/>
        </w:rPr>
        <w:t>All of the above</w:t>
      </w:r>
    </w:p>
    <w:p w:rsidR="00BA5710" w:rsidRPr="00E2211B" w:rsidRDefault="00BA5710" w:rsidP="00BA5710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E2211B">
        <w:rPr>
          <w:rFonts w:ascii="Times New Roman" w:hAnsi="Times New Roman" w:cs="Times New Roman"/>
        </w:rPr>
        <w:t>None of the above</w:t>
      </w:r>
    </w:p>
    <w:p w:rsidR="00BA5710" w:rsidRPr="00E2211B" w:rsidRDefault="00BA5710" w:rsidP="00BA5710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bCs/>
          <w:u w:val="single"/>
        </w:rPr>
      </w:pPr>
    </w:p>
    <w:p w:rsidR="00B8308F" w:rsidRPr="00E2211B" w:rsidRDefault="00B8308F" w:rsidP="00B8308F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2211B">
        <w:rPr>
          <w:rFonts w:ascii="Times New Roman" w:eastAsia="Times New Roman" w:hAnsi="Times New Roman" w:cs="Times New Roman"/>
          <w:b/>
        </w:rPr>
        <w:t>Health care providers have how long to appeal a WC payment for medical goods and services:</w:t>
      </w:r>
    </w:p>
    <w:p w:rsidR="00B8308F" w:rsidRPr="00E2211B" w:rsidRDefault="00B8308F" w:rsidP="00B8308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2211B">
        <w:rPr>
          <w:rFonts w:ascii="Times New Roman" w:eastAsia="Times New Roman" w:hAnsi="Times New Roman" w:cs="Times New Roman"/>
        </w:rPr>
        <w:t>30 days from receipt of payment</w:t>
      </w:r>
    </w:p>
    <w:p w:rsidR="00B8308F" w:rsidRPr="00E2211B" w:rsidRDefault="00B8308F" w:rsidP="00B8308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2211B">
        <w:rPr>
          <w:rFonts w:ascii="Times New Roman" w:eastAsia="Times New Roman" w:hAnsi="Times New Roman" w:cs="Times New Roman"/>
        </w:rPr>
        <w:t>60 days from receipt of payment</w:t>
      </w:r>
    </w:p>
    <w:p w:rsidR="00B8308F" w:rsidRPr="00E2211B" w:rsidRDefault="00B8308F" w:rsidP="00B8308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2211B">
        <w:rPr>
          <w:rFonts w:ascii="Times New Roman" w:eastAsia="Times New Roman" w:hAnsi="Times New Roman" w:cs="Times New Roman"/>
        </w:rPr>
        <w:t>90 days from receipt of payment</w:t>
      </w:r>
    </w:p>
    <w:p w:rsidR="00B8308F" w:rsidRPr="00E2211B" w:rsidRDefault="00B8308F" w:rsidP="00B8308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2211B">
        <w:rPr>
          <w:rFonts w:ascii="Times New Roman" w:eastAsia="Times New Roman" w:hAnsi="Times New Roman" w:cs="Times New Roman"/>
        </w:rPr>
        <w:t>As outlined in Section 306 of the WC Act</w:t>
      </w:r>
    </w:p>
    <w:p w:rsidR="00B8308F" w:rsidRPr="00E2211B" w:rsidRDefault="00B8308F" w:rsidP="00B8308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2211B">
        <w:rPr>
          <w:rFonts w:ascii="Times New Roman" w:eastAsia="Times New Roman" w:hAnsi="Times New Roman" w:cs="Times New Roman"/>
        </w:rPr>
        <w:t>Providers may appeal a WC payment at any time</w:t>
      </w:r>
    </w:p>
    <w:p w:rsidR="00B8308F" w:rsidRPr="00E2211B" w:rsidRDefault="00B8308F" w:rsidP="00B8308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2211B">
        <w:rPr>
          <w:rFonts w:ascii="Times New Roman" w:eastAsia="Times New Roman" w:hAnsi="Times New Roman" w:cs="Times New Roman"/>
        </w:rPr>
        <w:t>Providers may not appeal a WC payment</w:t>
      </w:r>
    </w:p>
    <w:p w:rsidR="00E2211B" w:rsidRPr="00E2211B" w:rsidRDefault="00E2211B" w:rsidP="00E2211B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</w:rPr>
      </w:pPr>
    </w:p>
    <w:p w:rsidR="00BA5710" w:rsidRPr="00E2211B" w:rsidRDefault="00BA5710" w:rsidP="00BA5710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b/>
        </w:rPr>
      </w:pPr>
      <w:r w:rsidRPr="00E2211B">
        <w:rPr>
          <w:rFonts w:ascii="Times New Roman" w:hAnsi="Times New Roman" w:cs="Times New Roman"/>
          <w:b/>
        </w:rPr>
        <w:t xml:space="preserve">Which of the following elements, when missing, constitutes an </w:t>
      </w:r>
      <w:proofErr w:type="spellStart"/>
      <w:r w:rsidRPr="00E2211B">
        <w:rPr>
          <w:rFonts w:ascii="Times New Roman" w:hAnsi="Times New Roman" w:cs="Times New Roman"/>
          <w:b/>
        </w:rPr>
        <w:t>uncoded</w:t>
      </w:r>
      <w:proofErr w:type="spellEnd"/>
      <w:r w:rsidRPr="00E2211B">
        <w:rPr>
          <w:rFonts w:ascii="Times New Roman" w:hAnsi="Times New Roman" w:cs="Times New Roman"/>
          <w:b/>
        </w:rPr>
        <w:t xml:space="preserve"> bill:</w:t>
      </w:r>
    </w:p>
    <w:p w:rsidR="00BA5710" w:rsidRPr="00E2211B" w:rsidRDefault="00BA5710" w:rsidP="00067744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</w:rPr>
      </w:pPr>
      <w:r w:rsidRPr="00E2211B">
        <w:rPr>
          <w:rFonts w:ascii="Times New Roman" w:hAnsi="Times New Roman" w:cs="Times New Roman"/>
          <w:lang w:eastAsia="zh-CN"/>
        </w:rPr>
        <w:t>The National Provider Identifier of the health care provider</w:t>
      </w:r>
      <w:r w:rsidRPr="00E2211B">
        <w:rPr>
          <w:rFonts w:ascii="Times New Roman" w:hAnsi="Times New Roman" w:cs="Times New Roman"/>
        </w:rPr>
        <w:t xml:space="preserve"> </w:t>
      </w:r>
    </w:p>
    <w:p w:rsidR="00BA5710" w:rsidRPr="00E2211B" w:rsidRDefault="00BA5710" w:rsidP="00067744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</w:rPr>
      </w:pPr>
      <w:r w:rsidRPr="00E2211B">
        <w:rPr>
          <w:rFonts w:ascii="Times New Roman" w:hAnsi="Times New Roman" w:cs="Times New Roman"/>
        </w:rPr>
        <w:t>The patient/employee’s date of birth</w:t>
      </w:r>
    </w:p>
    <w:p w:rsidR="00BA5710" w:rsidRPr="00E2211B" w:rsidRDefault="00BA5710" w:rsidP="00067744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</w:rPr>
      </w:pPr>
      <w:r w:rsidRPr="00E2211B">
        <w:rPr>
          <w:rFonts w:ascii="Times New Roman" w:hAnsi="Times New Roman" w:cs="Times New Roman"/>
        </w:rPr>
        <w:t>The insured/employer’s address</w:t>
      </w:r>
    </w:p>
    <w:p w:rsidR="00BA5710" w:rsidRPr="00E2211B" w:rsidRDefault="00BA5710" w:rsidP="00067744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</w:rPr>
      </w:pPr>
      <w:r w:rsidRPr="00E2211B">
        <w:rPr>
          <w:rFonts w:ascii="Times New Roman" w:hAnsi="Times New Roman" w:cs="Times New Roman"/>
        </w:rPr>
        <w:t>The applicable diagnosis codes</w:t>
      </w:r>
    </w:p>
    <w:p w:rsidR="00BA5710" w:rsidRPr="00E2211B" w:rsidRDefault="00BA5710" w:rsidP="00067744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</w:rPr>
      </w:pPr>
      <w:r w:rsidRPr="00E2211B">
        <w:rPr>
          <w:rFonts w:ascii="Times New Roman" w:hAnsi="Times New Roman" w:cs="Times New Roman"/>
        </w:rPr>
        <w:t>All of the above</w:t>
      </w:r>
    </w:p>
    <w:p w:rsidR="00BA5710" w:rsidRPr="00E2211B" w:rsidRDefault="00BA5710" w:rsidP="00067744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</w:rPr>
      </w:pPr>
      <w:r w:rsidRPr="00E2211B">
        <w:rPr>
          <w:rFonts w:ascii="Times New Roman" w:hAnsi="Times New Roman" w:cs="Times New Roman"/>
        </w:rPr>
        <w:t>None of the above</w:t>
      </w:r>
    </w:p>
    <w:p w:rsidR="005D46EE" w:rsidRPr="00E2211B" w:rsidRDefault="005D46EE" w:rsidP="005D46EE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</w:p>
    <w:p w:rsidR="0045266B" w:rsidRPr="00E2211B" w:rsidRDefault="0045266B" w:rsidP="000A7BE6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2211B">
        <w:rPr>
          <w:rFonts w:ascii="Times New Roman" w:eastAsia="Times New Roman" w:hAnsi="Times New Roman" w:cs="Times New Roman"/>
          <w:b/>
        </w:rPr>
        <w:t>The Explanation of Benefits/Explanat</w:t>
      </w:r>
      <w:r w:rsidR="007336F4" w:rsidRPr="00E2211B">
        <w:rPr>
          <w:rFonts w:ascii="Times New Roman" w:eastAsia="Times New Roman" w:hAnsi="Times New Roman" w:cs="Times New Roman"/>
          <w:b/>
        </w:rPr>
        <w:t>ion of Review form must contain</w:t>
      </w:r>
      <w:r w:rsidRPr="00E2211B">
        <w:rPr>
          <w:rFonts w:ascii="Times New Roman" w:eastAsia="Times New Roman" w:hAnsi="Times New Roman" w:cs="Times New Roman"/>
          <w:b/>
        </w:rPr>
        <w:t>:</w:t>
      </w:r>
    </w:p>
    <w:p w:rsidR="0045266B" w:rsidRPr="00E2211B" w:rsidRDefault="0045266B" w:rsidP="001E792E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2211B">
        <w:rPr>
          <w:rFonts w:ascii="Times New Roman" w:eastAsia="Times New Roman" w:hAnsi="Times New Roman" w:cs="Times New Roman"/>
        </w:rPr>
        <w:t xml:space="preserve">The billed procedure code and the paid procedure </w:t>
      </w:r>
      <w:r w:rsidR="001D135B" w:rsidRPr="00E2211B">
        <w:rPr>
          <w:rFonts w:ascii="Times New Roman" w:eastAsia="Times New Roman" w:hAnsi="Times New Roman" w:cs="Times New Roman"/>
        </w:rPr>
        <w:t>code</w:t>
      </w:r>
    </w:p>
    <w:p w:rsidR="00757E98" w:rsidRPr="00E2211B" w:rsidRDefault="00757E98" w:rsidP="001E792E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2211B">
        <w:rPr>
          <w:rFonts w:ascii="Times New Roman" w:eastAsia="Times New Roman" w:hAnsi="Times New Roman" w:cs="Times New Roman"/>
        </w:rPr>
        <w:t>The amount paid</w:t>
      </w:r>
    </w:p>
    <w:p w:rsidR="0045266B" w:rsidRPr="00E2211B" w:rsidRDefault="0045266B" w:rsidP="001E792E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2211B">
        <w:rPr>
          <w:rFonts w:ascii="Times New Roman" w:eastAsia="Times New Roman" w:hAnsi="Times New Roman" w:cs="Times New Roman"/>
        </w:rPr>
        <w:t>The identity of any manage</w:t>
      </w:r>
      <w:r w:rsidR="001D135B" w:rsidRPr="00E2211B">
        <w:rPr>
          <w:rFonts w:ascii="Times New Roman" w:eastAsia="Times New Roman" w:hAnsi="Times New Roman" w:cs="Times New Roman"/>
        </w:rPr>
        <w:t>d care network discount applied</w:t>
      </w:r>
    </w:p>
    <w:p w:rsidR="0045266B" w:rsidRPr="00E2211B" w:rsidRDefault="0045266B" w:rsidP="001E792E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2211B">
        <w:rPr>
          <w:rFonts w:ascii="Times New Roman" w:eastAsia="Times New Roman" w:hAnsi="Times New Roman" w:cs="Times New Roman"/>
        </w:rPr>
        <w:t>The provider’</w:t>
      </w:r>
      <w:r w:rsidR="001D135B" w:rsidRPr="00E2211B">
        <w:rPr>
          <w:rFonts w:ascii="Times New Roman" w:eastAsia="Times New Roman" w:hAnsi="Times New Roman" w:cs="Times New Roman"/>
        </w:rPr>
        <w:t>s appeal rights</w:t>
      </w:r>
    </w:p>
    <w:p w:rsidR="0045266B" w:rsidRPr="00E2211B" w:rsidRDefault="001D135B" w:rsidP="001E792E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2211B">
        <w:rPr>
          <w:rFonts w:ascii="Times New Roman" w:eastAsia="Times New Roman" w:hAnsi="Times New Roman" w:cs="Times New Roman"/>
        </w:rPr>
        <w:t>All of the above</w:t>
      </w:r>
    </w:p>
    <w:p w:rsidR="0045266B" w:rsidRPr="00E2211B" w:rsidRDefault="001D135B" w:rsidP="001E792E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2211B">
        <w:rPr>
          <w:rFonts w:ascii="Times New Roman" w:eastAsia="Times New Roman" w:hAnsi="Times New Roman" w:cs="Times New Roman"/>
        </w:rPr>
        <w:t>None of the above</w:t>
      </w:r>
    </w:p>
    <w:p w:rsidR="00600683" w:rsidRPr="00E2211B" w:rsidRDefault="00600683" w:rsidP="000A7BE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u w:val="single"/>
        </w:rPr>
      </w:pPr>
    </w:p>
    <w:p w:rsidR="00B8308F" w:rsidRPr="00E2211B" w:rsidRDefault="00B8308F" w:rsidP="00B8308F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2211B">
        <w:rPr>
          <w:rFonts w:ascii="Times New Roman" w:eastAsia="Times New Roman" w:hAnsi="Times New Roman" w:cs="Times New Roman"/>
          <w:b/>
        </w:rPr>
        <w:t>To determine the maximum allowable payment per the MFS you must have which of the following:</w:t>
      </w:r>
    </w:p>
    <w:p w:rsidR="00B8308F" w:rsidRPr="00E2211B" w:rsidRDefault="00B8308F" w:rsidP="00B8308F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2211B">
        <w:rPr>
          <w:rFonts w:ascii="Times New Roman" w:eastAsia="Times New Roman" w:hAnsi="Times New Roman" w:cs="Times New Roman"/>
        </w:rPr>
        <w:t>The provider’s tax identification number</w:t>
      </w:r>
    </w:p>
    <w:p w:rsidR="00B8308F" w:rsidRPr="00E2211B" w:rsidRDefault="00B8308F" w:rsidP="00B8308F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2211B">
        <w:rPr>
          <w:rFonts w:ascii="Times New Roman" w:eastAsia="Times New Roman" w:hAnsi="Times New Roman" w:cs="Times New Roman"/>
        </w:rPr>
        <w:t>Date of injury/occurrence</w:t>
      </w:r>
    </w:p>
    <w:p w:rsidR="00B8308F" w:rsidRPr="00E2211B" w:rsidRDefault="00B8308F" w:rsidP="00B8308F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2211B">
        <w:rPr>
          <w:rFonts w:ascii="Times New Roman" w:eastAsia="Times New Roman" w:hAnsi="Times New Roman" w:cs="Times New Roman"/>
        </w:rPr>
        <w:t>Type of service</w:t>
      </w:r>
    </w:p>
    <w:p w:rsidR="00B8308F" w:rsidRPr="00E2211B" w:rsidRDefault="00B8308F" w:rsidP="00B8308F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2211B">
        <w:rPr>
          <w:rFonts w:ascii="Times New Roman" w:eastAsia="Times New Roman" w:hAnsi="Times New Roman" w:cs="Times New Roman"/>
        </w:rPr>
        <w:t>The patient’s diagnosis</w:t>
      </w:r>
    </w:p>
    <w:p w:rsidR="00B8308F" w:rsidRPr="00E2211B" w:rsidRDefault="00B8308F" w:rsidP="00B8308F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2211B">
        <w:rPr>
          <w:rFonts w:ascii="Times New Roman" w:eastAsia="Times New Roman" w:hAnsi="Times New Roman" w:cs="Times New Roman"/>
        </w:rPr>
        <w:t>The assistance of the Board’s Office of Medical/Rehabilitation Services</w:t>
      </w:r>
    </w:p>
    <w:p w:rsidR="00B8308F" w:rsidRPr="00E2211B" w:rsidRDefault="00B8308F" w:rsidP="00B8308F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2211B">
        <w:rPr>
          <w:rFonts w:ascii="Times New Roman" w:eastAsia="Times New Roman" w:hAnsi="Times New Roman" w:cs="Times New Roman"/>
        </w:rPr>
        <w:t>All of the above</w:t>
      </w:r>
    </w:p>
    <w:p w:rsidR="00B8308F" w:rsidRDefault="00B8308F" w:rsidP="00E2211B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E2211B" w:rsidRDefault="00E2211B" w:rsidP="00E2211B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E2211B" w:rsidRPr="00E2211B" w:rsidRDefault="00E2211B" w:rsidP="00E2211B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B8308F" w:rsidRPr="00E2211B" w:rsidRDefault="00B8308F" w:rsidP="00B8308F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2211B">
        <w:rPr>
          <w:rFonts w:ascii="Times New Roman" w:eastAsia="Times New Roman" w:hAnsi="Times New Roman" w:cs="Times New Roman"/>
          <w:b/>
        </w:rPr>
        <w:t>Claim administrators may recoup provider overpayments:</w:t>
      </w:r>
    </w:p>
    <w:p w:rsidR="00B8308F" w:rsidRPr="00E2211B" w:rsidRDefault="00B8308F" w:rsidP="00B8308F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2211B">
        <w:rPr>
          <w:rFonts w:ascii="Times New Roman" w:eastAsia="Times New Roman" w:hAnsi="Times New Roman" w:cs="Times New Roman"/>
        </w:rPr>
        <w:t>With approval from the provider</w:t>
      </w:r>
    </w:p>
    <w:p w:rsidR="00B8308F" w:rsidRPr="00E2211B" w:rsidRDefault="00B8308F" w:rsidP="00B8308F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2211B">
        <w:rPr>
          <w:rFonts w:ascii="Times New Roman" w:eastAsia="Times New Roman" w:hAnsi="Times New Roman" w:cs="Times New Roman"/>
        </w:rPr>
        <w:t xml:space="preserve">With approval from the employee </w:t>
      </w:r>
    </w:p>
    <w:p w:rsidR="00B8308F" w:rsidRPr="00E2211B" w:rsidRDefault="00B8308F" w:rsidP="00B8308F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2211B">
        <w:rPr>
          <w:rFonts w:ascii="Times New Roman" w:eastAsia="Times New Roman" w:hAnsi="Times New Roman" w:cs="Times New Roman"/>
        </w:rPr>
        <w:t>With approval from a WCB administrative law judge</w:t>
      </w:r>
    </w:p>
    <w:p w:rsidR="00B8308F" w:rsidRPr="00E2211B" w:rsidRDefault="00B8308F" w:rsidP="00B8308F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2211B">
        <w:rPr>
          <w:rFonts w:ascii="Times New Roman" w:eastAsia="Times New Roman" w:hAnsi="Times New Roman" w:cs="Times New Roman"/>
        </w:rPr>
        <w:t>With approval from the Maine Supreme Judicial Court</w:t>
      </w:r>
    </w:p>
    <w:p w:rsidR="00B8308F" w:rsidRPr="00E2211B" w:rsidRDefault="00B8308F" w:rsidP="00B8308F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2211B">
        <w:rPr>
          <w:rFonts w:ascii="Times New Roman" w:eastAsia="Times New Roman" w:hAnsi="Times New Roman" w:cs="Times New Roman"/>
        </w:rPr>
        <w:t>With approval from all of the above</w:t>
      </w:r>
    </w:p>
    <w:p w:rsidR="00B8308F" w:rsidRPr="00E2211B" w:rsidRDefault="00B8308F" w:rsidP="00B8308F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2211B">
        <w:rPr>
          <w:rFonts w:ascii="Times New Roman" w:eastAsia="Times New Roman" w:hAnsi="Times New Roman" w:cs="Times New Roman"/>
        </w:rPr>
        <w:t xml:space="preserve">Without approval  </w:t>
      </w:r>
    </w:p>
    <w:p w:rsidR="00B8308F" w:rsidRPr="00E2211B" w:rsidRDefault="00B8308F" w:rsidP="00B8308F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b/>
        </w:rPr>
      </w:pPr>
    </w:p>
    <w:p w:rsidR="00B8308F" w:rsidRPr="00E2211B" w:rsidRDefault="00B8308F" w:rsidP="00B8308F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2211B">
        <w:rPr>
          <w:rFonts w:ascii="Times New Roman" w:eastAsia="Times New Roman" w:hAnsi="Times New Roman" w:cs="Times New Roman"/>
          <w:b/>
        </w:rPr>
        <w:t>Claim administrators are allowed to pay a usual and customary fee for the following:</w:t>
      </w:r>
    </w:p>
    <w:p w:rsidR="00B8308F" w:rsidRPr="00E2211B" w:rsidRDefault="00B8308F" w:rsidP="00B8308F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2211B">
        <w:rPr>
          <w:rFonts w:ascii="Times New Roman" w:eastAsia="Times New Roman" w:hAnsi="Times New Roman" w:cs="Times New Roman"/>
        </w:rPr>
        <w:t>A valid procedure code without a max fee</w:t>
      </w:r>
    </w:p>
    <w:p w:rsidR="00B8308F" w:rsidRPr="00E2211B" w:rsidRDefault="00B8308F" w:rsidP="00B8308F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2211B">
        <w:rPr>
          <w:rFonts w:ascii="Times New Roman" w:eastAsia="Times New Roman" w:hAnsi="Times New Roman" w:cs="Times New Roman"/>
        </w:rPr>
        <w:t>Physician-dispensed pharmaceuticals</w:t>
      </w:r>
    </w:p>
    <w:p w:rsidR="00B8308F" w:rsidRPr="00E2211B" w:rsidRDefault="00B8308F" w:rsidP="00B8308F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2211B">
        <w:rPr>
          <w:rFonts w:ascii="Times New Roman" w:eastAsia="Times New Roman" w:hAnsi="Times New Roman" w:cs="Times New Roman"/>
        </w:rPr>
        <w:t>Compound drugs</w:t>
      </w:r>
    </w:p>
    <w:p w:rsidR="00B8308F" w:rsidRPr="00E2211B" w:rsidRDefault="00B8308F" w:rsidP="00B8308F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2211B">
        <w:rPr>
          <w:rFonts w:ascii="Times New Roman" w:eastAsia="Times New Roman" w:hAnsi="Times New Roman" w:cs="Times New Roman"/>
        </w:rPr>
        <w:t>For services provided in accordance with a written payment agreement</w:t>
      </w:r>
    </w:p>
    <w:p w:rsidR="00B8308F" w:rsidRPr="00E2211B" w:rsidRDefault="00B8308F" w:rsidP="00B8308F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2211B">
        <w:rPr>
          <w:rFonts w:ascii="Times New Roman" w:eastAsia="Times New Roman" w:hAnsi="Times New Roman" w:cs="Times New Roman"/>
        </w:rPr>
        <w:t>All of the above</w:t>
      </w:r>
    </w:p>
    <w:p w:rsidR="00B8308F" w:rsidRPr="00E2211B" w:rsidRDefault="00B8308F" w:rsidP="00B8308F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2211B">
        <w:rPr>
          <w:rFonts w:ascii="Times New Roman" w:eastAsia="Times New Roman" w:hAnsi="Times New Roman" w:cs="Times New Roman"/>
        </w:rPr>
        <w:t>None of the above</w:t>
      </w:r>
    </w:p>
    <w:p w:rsidR="00B8308F" w:rsidRPr="00E2211B" w:rsidRDefault="00B8308F" w:rsidP="00E2211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B8308F" w:rsidRPr="00E2211B" w:rsidRDefault="00B8308F" w:rsidP="00B8308F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2211B">
        <w:rPr>
          <w:rFonts w:ascii="Times New Roman" w:eastAsia="Times New Roman" w:hAnsi="Times New Roman" w:cs="Times New Roman"/>
          <w:b/>
        </w:rPr>
        <w:t>A bill for services received via regular mail may simply be returned to the provider and no denial is necessary when:</w:t>
      </w:r>
    </w:p>
    <w:p w:rsidR="00B8308F" w:rsidRPr="00E2211B" w:rsidRDefault="00B8308F" w:rsidP="00B8308F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2211B">
        <w:rPr>
          <w:rFonts w:ascii="Times New Roman" w:eastAsia="Times New Roman" w:hAnsi="Times New Roman" w:cs="Times New Roman"/>
        </w:rPr>
        <w:t>A bill is received without accompanying medical records</w:t>
      </w:r>
    </w:p>
    <w:p w:rsidR="00B8308F" w:rsidRPr="00E2211B" w:rsidRDefault="00B8308F" w:rsidP="00B8308F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2211B">
        <w:rPr>
          <w:rFonts w:ascii="Times New Roman" w:eastAsia="Times New Roman" w:hAnsi="Times New Roman" w:cs="Times New Roman"/>
        </w:rPr>
        <w:t>A bill for inpatient services is received without the MS-DRG code</w:t>
      </w:r>
    </w:p>
    <w:p w:rsidR="00B8308F" w:rsidRPr="00E2211B" w:rsidRDefault="00B8308F" w:rsidP="00B8308F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2211B">
        <w:rPr>
          <w:rFonts w:ascii="Times New Roman" w:eastAsia="Times New Roman" w:hAnsi="Times New Roman" w:cs="Times New Roman"/>
        </w:rPr>
        <w:t>A bill is received for an injury and no claim is on file</w:t>
      </w:r>
    </w:p>
    <w:p w:rsidR="00B8308F" w:rsidRPr="00E2211B" w:rsidRDefault="00B8308F" w:rsidP="00B8308F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2211B">
        <w:rPr>
          <w:rFonts w:ascii="Times New Roman" w:eastAsia="Times New Roman" w:hAnsi="Times New Roman" w:cs="Times New Roman"/>
        </w:rPr>
        <w:t>A bill for professional services is not on the required billing form</w:t>
      </w:r>
    </w:p>
    <w:p w:rsidR="00B8308F" w:rsidRPr="00E2211B" w:rsidRDefault="00B8308F" w:rsidP="00B8308F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2211B">
        <w:rPr>
          <w:rFonts w:ascii="Times New Roman" w:eastAsia="Times New Roman" w:hAnsi="Times New Roman" w:cs="Times New Roman"/>
        </w:rPr>
        <w:t>All of the above</w:t>
      </w:r>
    </w:p>
    <w:p w:rsidR="00B8308F" w:rsidRPr="00E2211B" w:rsidRDefault="00B8308F" w:rsidP="00B8308F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2211B">
        <w:rPr>
          <w:rFonts w:ascii="Times New Roman" w:eastAsia="Times New Roman" w:hAnsi="Times New Roman" w:cs="Times New Roman"/>
        </w:rPr>
        <w:t>None of the above</w:t>
      </w:r>
      <w:r w:rsidRPr="00E2211B">
        <w:rPr>
          <w:rFonts w:ascii="Times New Roman" w:eastAsia="Times New Roman" w:hAnsi="Times New Roman" w:cs="Times New Roman"/>
        </w:rPr>
        <w:tab/>
      </w:r>
    </w:p>
    <w:p w:rsidR="00B8308F" w:rsidRPr="00E2211B" w:rsidRDefault="00B8308F" w:rsidP="00B830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7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7336F4" w:rsidRPr="00E2211B" w:rsidRDefault="00570AAD" w:rsidP="008E00E2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2211B">
        <w:rPr>
          <w:rFonts w:ascii="Times New Roman" w:eastAsia="Times New Roman" w:hAnsi="Times New Roman" w:cs="Times New Roman"/>
          <w:b/>
        </w:rPr>
        <w:t xml:space="preserve">Which of the following statements regarding </w:t>
      </w:r>
      <w:r w:rsidR="001E792E" w:rsidRPr="00E2211B">
        <w:rPr>
          <w:rFonts w:ascii="Times New Roman" w:eastAsia="Times New Roman" w:hAnsi="Times New Roman" w:cs="Times New Roman"/>
          <w:b/>
        </w:rPr>
        <w:t>prior approval/</w:t>
      </w:r>
      <w:r w:rsidRPr="00E2211B">
        <w:rPr>
          <w:rFonts w:ascii="Times New Roman" w:eastAsia="Times New Roman" w:hAnsi="Times New Roman" w:cs="Times New Roman"/>
          <w:b/>
        </w:rPr>
        <w:t>pre-authorization is true:</w:t>
      </w:r>
    </w:p>
    <w:p w:rsidR="00757E98" w:rsidRPr="00E2211B" w:rsidRDefault="00570AAD" w:rsidP="001E792E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2211B">
        <w:rPr>
          <w:rFonts w:ascii="Times New Roman" w:eastAsia="Times New Roman" w:hAnsi="Times New Roman" w:cs="Times New Roman"/>
        </w:rPr>
        <w:t xml:space="preserve">Pre-authorization is required for treatment by a specialist </w:t>
      </w:r>
    </w:p>
    <w:p w:rsidR="00570AAD" w:rsidRPr="00E2211B" w:rsidRDefault="00757E98" w:rsidP="001E792E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2211B">
        <w:rPr>
          <w:rFonts w:ascii="Times New Roman" w:eastAsia="Times New Roman" w:hAnsi="Times New Roman" w:cs="Times New Roman"/>
        </w:rPr>
        <w:t xml:space="preserve">Pre-authorization is required for treatment </w:t>
      </w:r>
      <w:r w:rsidR="00570AAD" w:rsidRPr="00E2211B">
        <w:rPr>
          <w:rFonts w:ascii="Times New Roman" w:eastAsia="Times New Roman" w:hAnsi="Times New Roman" w:cs="Times New Roman"/>
        </w:rPr>
        <w:t>by prayer or spiritual means</w:t>
      </w:r>
    </w:p>
    <w:p w:rsidR="00570AAD" w:rsidRPr="00E2211B" w:rsidRDefault="00570AAD" w:rsidP="001E792E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2211B">
        <w:rPr>
          <w:rFonts w:ascii="Times New Roman" w:eastAsia="Times New Roman" w:hAnsi="Times New Roman" w:cs="Times New Roman"/>
        </w:rPr>
        <w:t>Pre-authorized services must be paid by the claim administrator</w:t>
      </w:r>
    </w:p>
    <w:p w:rsidR="00570AAD" w:rsidRPr="00E2211B" w:rsidRDefault="001E792E" w:rsidP="001E792E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2211B">
        <w:rPr>
          <w:rFonts w:ascii="Times New Roman" w:eastAsia="Times New Roman" w:hAnsi="Times New Roman" w:cs="Times New Roman"/>
        </w:rPr>
        <w:t xml:space="preserve">A </w:t>
      </w:r>
      <w:r w:rsidR="00254EF5" w:rsidRPr="00E2211B">
        <w:rPr>
          <w:rFonts w:ascii="Times New Roman" w:eastAsia="Times New Roman" w:hAnsi="Times New Roman" w:cs="Times New Roman"/>
        </w:rPr>
        <w:t>NOC</w:t>
      </w:r>
      <w:r w:rsidR="00570AAD" w:rsidRPr="00E2211B">
        <w:rPr>
          <w:rFonts w:ascii="Times New Roman" w:eastAsia="Times New Roman" w:hAnsi="Times New Roman" w:cs="Times New Roman"/>
        </w:rPr>
        <w:t xml:space="preserve"> must be filed if requested treatment is not </w:t>
      </w:r>
      <w:r w:rsidR="00153519" w:rsidRPr="00E2211B">
        <w:rPr>
          <w:rFonts w:ascii="Times New Roman" w:eastAsia="Times New Roman" w:hAnsi="Times New Roman" w:cs="Times New Roman"/>
        </w:rPr>
        <w:t>reasonable/proper</w:t>
      </w:r>
    </w:p>
    <w:p w:rsidR="00757E98" w:rsidRPr="00E2211B" w:rsidRDefault="00757E98" w:rsidP="001E792E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2211B">
        <w:rPr>
          <w:rFonts w:ascii="Times New Roman" w:eastAsia="Times New Roman" w:hAnsi="Times New Roman" w:cs="Times New Roman"/>
        </w:rPr>
        <w:t>All of the above</w:t>
      </w:r>
    </w:p>
    <w:p w:rsidR="00570AAD" w:rsidRPr="00E2211B" w:rsidRDefault="00570AAD" w:rsidP="001E792E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2211B">
        <w:rPr>
          <w:rFonts w:ascii="Times New Roman" w:eastAsia="Times New Roman" w:hAnsi="Times New Roman" w:cs="Times New Roman"/>
        </w:rPr>
        <w:t>None of the above</w:t>
      </w:r>
    </w:p>
    <w:p w:rsidR="000A7BE6" w:rsidRPr="00E2211B" w:rsidRDefault="000A7BE6" w:rsidP="00E2211B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1D135B" w:rsidRPr="00E2211B" w:rsidRDefault="001D135B" w:rsidP="000A7BE6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2211B">
        <w:rPr>
          <w:rFonts w:ascii="Times New Roman" w:eastAsia="Times New Roman" w:hAnsi="Times New Roman" w:cs="Times New Roman"/>
          <w:b/>
        </w:rPr>
        <w:t xml:space="preserve">A Notice of Controversy must be filed with the Board </w:t>
      </w:r>
      <w:r w:rsidR="005814AA" w:rsidRPr="00E2211B">
        <w:rPr>
          <w:rFonts w:ascii="Times New Roman" w:eastAsia="Times New Roman" w:hAnsi="Times New Roman" w:cs="Times New Roman"/>
          <w:b/>
        </w:rPr>
        <w:t>when</w:t>
      </w:r>
      <w:r w:rsidRPr="00E2211B">
        <w:rPr>
          <w:rFonts w:ascii="Times New Roman" w:eastAsia="Times New Roman" w:hAnsi="Times New Roman" w:cs="Times New Roman"/>
          <w:b/>
        </w:rPr>
        <w:t>:</w:t>
      </w:r>
    </w:p>
    <w:p w:rsidR="005903DE" w:rsidRPr="00E2211B" w:rsidRDefault="00161DCD" w:rsidP="001E792E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2211B">
        <w:rPr>
          <w:rFonts w:ascii="Times New Roman" w:eastAsia="Times New Roman" w:hAnsi="Times New Roman" w:cs="Times New Roman"/>
        </w:rPr>
        <w:t>A bill for an office visit is received during the surgical follow-up period via regular mail</w:t>
      </w:r>
    </w:p>
    <w:p w:rsidR="001D135B" w:rsidRPr="00E2211B" w:rsidRDefault="001D135B" w:rsidP="001E792E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2211B">
        <w:rPr>
          <w:rFonts w:ascii="Times New Roman" w:eastAsia="Times New Roman" w:hAnsi="Times New Roman" w:cs="Times New Roman"/>
        </w:rPr>
        <w:t xml:space="preserve">A </w:t>
      </w:r>
      <w:r w:rsidR="007336F4" w:rsidRPr="00E2211B">
        <w:rPr>
          <w:rFonts w:ascii="Times New Roman" w:eastAsia="Times New Roman" w:hAnsi="Times New Roman" w:cs="Times New Roman"/>
        </w:rPr>
        <w:t xml:space="preserve">bill for an office visit is received during the surgical follow-up period </w:t>
      </w:r>
      <w:r w:rsidR="005903DE" w:rsidRPr="00E2211B">
        <w:rPr>
          <w:rFonts w:ascii="Times New Roman" w:eastAsia="Times New Roman" w:hAnsi="Times New Roman" w:cs="Times New Roman"/>
        </w:rPr>
        <w:t xml:space="preserve">via certified mail </w:t>
      </w:r>
    </w:p>
    <w:p w:rsidR="001D135B" w:rsidRPr="00E2211B" w:rsidRDefault="005903DE" w:rsidP="001E792E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2211B">
        <w:rPr>
          <w:rFonts w:ascii="Times New Roman" w:eastAsia="Times New Roman" w:hAnsi="Times New Roman" w:cs="Times New Roman"/>
        </w:rPr>
        <w:t>To dispute the level of service provided</w:t>
      </w:r>
    </w:p>
    <w:p w:rsidR="005903DE" w:rsidRPr="00E2211B" w:rsidRDefault="007336F4" w:rsidP="001E792E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2211B">
        <w:rPr>
          <w:rFonts w:ascii="Times New Roman" w:eastAsia="Times New Roman" w:hAnsi="Times New Roman" w:cs="Times New Roman"/>
        </w:rPr>
        <w:t>Both B and C</w:t>
      </w:r>
    </w:p>
    <w:p w:rsidR="005903DE" w:rsidRPr="00E2211B" w:rsidRDefault="007336F4" w:rsidP="001E792E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2211B">
        <w:rPr>
          <w:rFonts w:ascii="Times New Roman" w:eastAsia="Times New Roman" w:hAnsi="Times New Roman" w:cs="Times New Roman"/>
        </w:rPr>
        <w:t>All of the above</w:t>
      </w:r>
    </w:p>
    <w:p w:rsidR="007336F4" w:rsidRPr="00E2211B" w:rsidRDefault="007336F4" w:rsidP="001E792E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2211B">
        <w:rPr>
          <w:rFonts w:ascii="Times New Roman" w:eastAsia="Times New Roman" w:hAnsi="Times New Roman" w:cs="Times New Roman"/>
        </w:rPr>
        <w:t>None of the above</w:t>
      </w:r>
    </w:p>
    <w:p w:rsidR="00B25E9D" w:rsidRPr="00E2211B" w:rsidRDefault="00B25E9D" w:rsidP="00B25E9D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</w:rPr>
      </w:pPr>
    </w:p>
    <w:p w:rsidR="00DF2382" w:rsidRPr="00E2211B" w:rsidRDefault="00DF2382" w:rsidP="00FD2771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2211B">
        <w:rPr>
          <w:rFonts w:ascii="Times New Roman" w:eastAsia="Times New Roman" w:hAnsi="Times New Roman" w:cs="Times New Roman"/>
          <w:b/>
        </w:rPr>
        <w:t xml:space="preserve">A line by line determination of the maximum allowable payment is </w:t>
      </w:r>
      <w:r w:rsidR="00161DCD" w:rsidRPr="00E2211B">
        <w:rPr>
          <w:rFonts w:ascii="Times New Roman" w:eastAsia="Times New Roman" w:hAnsi="Times New Roman" w:cs="Times New Roman"/>
          <w:b/>
        </w:rPr>
        <w:t xml:space="preserve">not </w:t>
      </w:r>
      <w:r w:rsidR="005814AA" w:rsidRPr="00E2211B">
        <w:rPr>
          <w:rFonts w:ascii="Times New Roman" w:eastAsia="Times New Roman" w:hAnsi="Times New Roman" w:cs="Times New Roman"/>
          <w:b/>
        </w:rPr>
        <w:t xml:space="preserve">appropriate </w:t>
      </w:r>
      <w:r w:rsidR="00161DCD" w:rsidRPr="00E2211B">
        <w:rPr>
          <w:rFonts w:ascii="Times New Roman" w:eastAsia="Times New Roman" w:hAnsi="Times New Roman" w:cs="Times New Roman"/>
          <w:b/>
        </w:rPr>
        <w:t>for</w:t>
      </w:r>
      <w:r w:rsidRPr="00E2211B">
        <w:rPr>
          <w:rFonts w:ascii="Times New Roman" w:eastAsia="Times New Roman" w:hAnsi="Times New Roman" w:cs="Times New Roman"/>
          <w:b/>
        </w:rPr>
        <w:t>:</w:t>
      </w:r>
    </w:p>
    <w:p w:rsidR="00DF2382" w:rsidRPr="00E2211B" w:rsidRDefault="003014AF" w:rsidP="005814AA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2211B">
        <w:rPr>
          <w:rFonts w:ascii="Times New Roman" w:eastAsia="Times New Roman" w:hAnsi="Times New Roman" w:cs="Times New Roman"/>
        </w:rPr>
        <w:t xml:space="preserve">A bill for the services of </w:t>
      </w:r>
      <w:r w:rsidR="00DF2382" w:rsidRPr="00E2211B">
        <w:rPr>
          <w:rFonts w:ascii="Times New Roman" w:eastAsia="Times New Roman" w:hAnsi="Times New Roman" w:cs="Times New Roman"/>
        </w:rPr>
        <w:t>a certified registered nurse anesthesiologist</w:t>
      </w:r>
    </w:p>
    <w:p w:rsidR="00DF2382" w:rsidRPr="00E2211B" w:rsidRDefault="00161DCD" w:rsidP="005814AA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2211B">
        <w:rPr>
          <w:rFonts w:ascii="Times New Roman" w:eastAsia="Times New Roman" w:hAnsi="Times New Roman" w:cs="Times New Roman"/>
        </w:rPr>
        <w:t>A bill for the services of an</w:t>
      </w:r>
      <w:r w:rsidR="00DF2382" w:rsidRPr="00E2211B">
        <w:rPr>
          <w:rFonts w:ascii="Times New Roman" w:eastAsia="Times New Roman" w:hAnsi="Times New Roman" w:cs="Times New Roman"/>
        </w:rPr>
        <w:t xml:space="preserve"> assistant surgeon</w:t>
      </w:r>
    </w:p>
    <w:p w:rsidR="00000000" w:rsidRPr="00922E50" w:rsidRDefault="0097003D" w:rsidP="00922E50">
      <w:pPr>
        <w:pStyle w:val="ListParagraph"/>
        <w:numPr>
          <w:ilvl w:val="0"/>
          <w:numId w:val="21"/>
        </w:numPr>
        <w:rPr>
          <w:rFonts w:ascii="Times New Roman" w:eastAsia="Times New Roman" w:hAnsi="Times New Roman" w:cs="Times New Roman"/>
        </w:rPr>
      </w:pPr>
      <w:r w:rsidRPr="00922E50">
        <w:rPr>
          <w:rFonts w:ascii="Times New Roman" w:eastAsia="Times New Roman" w:hAnsi="Times New Roman" w:cs="Times New Roman"/>
        </w:rPr>
        <w:t>A bill for surgery at an ambulatory surgical center</w:t>
      </w:r>
    </w:p>
    <w:p w:rsidR="00161DCD" w:rsidRPr="00E2211B" w:rsidRDefault="00161DCD" w:rsidP="005814AA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E2211B">
        <w:rPr>
          <w:rFonts w:ascii="Times New Roman" w:eastAsia="Times New Roman" w:hAnsi="Times New Roman" w:cs="Times New Roman"/>
        </w:rPr>
        <w:t>A bill for an artificial leg and related equipment</w:t>
      </w:r>
    </w:p>
    <w:p w:rsidR="005814AA" w:rsidRPr="00E2211B" w:rsidRDefault="005814AA" w:rsidP="005814AA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2211B">
        <w:rPr>
          <w:rFonts w:ascii="Times New Roman" w:eastAsia="Times New Roman" w:hAnsi="Times New Roman" w:cs="Times New Roman"/>
        </w:rPr>
        <w:t>All of the above</w:t>
      </w:r>
    </w:p>
    <w:p w:rsidR="005814AA" w:rsidRPr="00E2211B" w:rsidRDefault="005814AA" w:rsidP="005814AA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2211B">
        <w:rPr>
          <w:rFonts w:ascii="Times New Roman" w:eastAsia="Times New Roman" w:hAnsi="Times New Roman" w:cs="Times New Roman"/>
        </w:rPr>
        <w:t>None of the above</w:t>
      </w:r>
    </w:p>
    <w:p w:rsidR="00FD2771" w:rsidRPr="00E2211B" w:rsidRDefault="00FD2771" w:rsidP="00E2211B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B8308F" w:rsidRPr="00E2211B" w:rsidRDefault="00B8308F" w:rsidP="00B8308F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b/>
        </w:rPr>
      </w:pPr>
      <w:r w:rsidRPr="00E2211B">
        <w:rPr>
          <w:rFonts w:ascii="Times New Roman" w:hAnsi="Times New Roman" w:cs="Times New Roman"/>
          <w:b/>
        </w:rPr>
        <w:t>Changes to medical bills are not allowed except when:</w:t>
      </w:r>
    </w:p>
    <w:p w:rsidR="00B8308F" w:rsidRPr="00E2211B" w:rsidRDefault="00B8308F" w:rsidP="00B8308F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</w:rPr>
      </w:pPr>
      <w:r w:rsidRPr="00E2211B">
        <w:rPr>
          <w:rFonts w:ascii="Times New Roman" w:hAnsi="Times New Roman" w:cs="Times New Roman"/>
        </w:rPr>
        <w:t>The provider has billed a higher level of service than what the medical records support</w:t>
      </w:r>
    </w:p>
    <w:p w:rsidR="00B8308F" w:rsidRPr="00E2211B" w:rsidRDefault="00B8308F" w:rsidP="00B8308F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</w:rPr>
      </w:pPr>
      <w:r w:rsidRPr="00E2211B">
        <w:rPr>
          <w:rFonts w:ascii="Times New Roman" w:hAnsi="Times New Roman" w:cs="Times New Roman"/>
        </w:rPr>
        <w:t>The provider has billed with a deleted procedure code</w:t>
      </w:r>
    </w:p>
    <w:p w:rsidR="00B8308F" w:rsidRPr="00E2211B" w:rsidRDefault="00B8308F" w:rsidP="00B8308F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</w:rPr>
      </w:pPr>
      <w:r w:rsidRPr="00E2211B">
        <w:rPr>
          <w:rFonts w:ascii="Times New Roman" w:hAnsi="Times New Roman" w:cs="Times New Roman"/>
        </w:rPr>
        <w:t>The provider has billed the incorrect number of units</w:t>
      </w:r>
    </w:p>
    <w:p w:rsidR="00B8308F" w:rsidRPr="00E2211B" w:rsidRDefault="00B8308F" w:rsidP="00B8308F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</w:rPr>
      </w:pPr>
      <w:r w:rsidRPr="00E2211B">
        <w:rPr>
          <w:rFonts w:ascii="Times New Roman" w:hAnsi="Times New Roman" w:cs="Times New Roman"/>
        </w:rPr>
        <w:t>The provider has billed amounts greater than the maximum allowed per the fee schedule</w:t>
      </w:r>
    </w:p>
    <w:p w:rsidR="00B8308F" w:rsidRPr="00E2211B" w:rsidRDefault="00B8308F" w:rsidP="00B8308F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</w:rPr>
      </w:pPr>
      <w:r w:rsidRPr="00E2211B">
        <w:rPr>
          <w:rFonts w:ascii="Times New Roman" w:hAnsi="Times New Roman" w:cs="Times New Roman"/>
        </w:rPr>
        <w:t>All of the above</w:t>
      </w:r>
    </w:p>
    <w:p w:rsidR="00B8308F" w:rsidRPr="00E2211B" w:rsidRDefault="00B8308F" w:rsidP="00E2211B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bCs/>
        </w:rPr>
      </w:pPr>
      <w:r w:rsidRPr="00E2211B">
        <w:rPr>
          <w:rFonts w:ascii="Times New Roman" w:hAnsi="Times New Roman" w:cs="Times New Roman"/>
          <w:bCs/>
        </w:rPr>
        <w:t>None of the above</w:t>
      </w:r>
    </w:p>
    <w:p w:rsidR="005D46EE" w:rsidRPr="00E2211B" w:rsidRDefault="005D46EE" w:rsidP="00DA322B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</w:rPr>
      </w:pPr>
    </w:p>
    <w:sectPr w:rsidR="005D46EE" w:rsidRPr="00E2211B" w:rsidSect="00BA5710">
      <w:headerReference w:type="default" r:id="rId9"/>
      <w:pgSz w:w="12240" w:h="15840"/>
      <w:pgMar w:top="810" w:right="1080" w:bottom="270" w:left="1080" w:header="27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03D" w:rsidRDefault="0097003D" w:rsidP="00B71EE5">
      <w:pPr>
        <w:spacing w:after="0" w:line="240" w:lineRule="auto"/>
      </w:pPr>
      <w:r>
        <w:separator/>
      </w:r>
    </w:p>
  </w:endnote>
  <w:endnote w:type="continuationSeparator" w:id="0">
    <w:p w:rsidR="0097003D" w:rsidRDefault="0097003D" w:rsidP="00B71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03D" w:rsidRDefault="0097003D" w:rsidP="00B71EE5">
      <w:pPr>
        <w:spacing w:after="0" w:line="240" w:lineRule="auto"/>
      </w:pPr>
      <w:r>
        <w:separator/>
      </w:r>
    </w:p>
  </w:footnote>
  <w:footnote w:type="continuationSeparator" w:id="0">
    <w:p w:rsidR="0097003D" w:rsidRDefault="0097003D" w:rsidP="00B71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EE5" w:rsidRPr="00C4485C" w:rsidRDefault="00B71EE5" w:rsidP="00B71EE5">
    <w:pPr>
      <w:pStyle w:val="Default"/>
      <w:jc w:val="center"/>
      <w:rPr>
        <w:rFonts w:ascii="Times New Roman" w:hAnsi="Times New Roman" w:cs="Times New Roman"/>
      </w:rPr>
    </w:pPr>
    <w:r w:rsidRPr="00CD0068">
      <w:rPr>
        <w:rFonts w:ascii="Times New Roman" w:hAnsi="Times New Roman" w:cs="Times New Roman"/>
        <w:b/>
        <w:u w:val="single"/>
      </w:rPr>
      <w:t>WC</w:t>
    </w:r>
    <w:r>
      <w:rPr>
        <w:rFonts w:ascii="Times New Roman" w:hAnsi="Times New Roman" w:cs="Times New Roman"/>
        <w:b/>
        <w:u w:val="single"/>
      </w:rPr>
      <w:t xml:space="preserve"> MFS</w:t>
    </w:r>
    <w:r w:rsidRPr="00CD0068">
      <w:rPr>
        <w:rFonts w:ascii="Times New Roman" w:hAnsi="Times New Roman" w:cs="Times New Roman"/>
        <w:b/>
        <w:u w:val="single"/>
      </w:rPr>
      <w:t xml:space="preserve"> </w:t>
    </w:r>
    <w:r>
      <w:rPr>
        <w:rFonts w:ascii="Times New Roman" w:hAnsi="Times New Roman" w:cs="Times New Roman"/>
        <w:b/>
        <w:u w:val="single"/>
      </w:rPr>
      <w:t xml:space="preserve">Multiple </w:t>
    </w:r>
    <w:r w:rsidRPr="00180D2D">
      <w:rPr>
        <w:rFonts w:ascii="Times New Roman" w:hAnsi="Times New Roman" w:cs="Times New Roman"/>
        <w:b/>
        <w:u w:val="single"/>
      </w:rPr>
      <w:t>Choice</w:t>
    </w:r>
    <w:r w:rsidR="00E2211B">
      <w:rPr>
        <w:rFonts w:ascii="Times New Roman" w:hAnsi="Times New Roman" w:cs="Times New Roman"/>
        <w:b/>
        <w:u w:val="single"/>
      </w:rPr>
      <w:t xml:space="preserve"> Questions</w:t>
    </w:r>
  </w:p>
  <w:p w:rsidR="00B71EE5" w:rsidRDefault="00B71E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5060A"/>
    <w:multiLevelType w:val="hybridMultilevel"/>
    <w:tmpl w:val="C49E5726"/>
    <w:lvl w:ilvl="0" w:tplc="EB560892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2677CD"/>
    <w:multiLevelType w:val="hybridMultilevel"/>
    <w:tmpl w:val="82FA2520"/>
    <w:lvl w:ilvl="0" w:tplc="EB560892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D53606"/>
    <w:multiLevelType w:val="hybridMultilevel"/>
    <w:tmpl w:val="11A8D46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4C14F4"/>
    <w:multiLevelType w:val="hybridMultilevel"/>
    <w:tmpl w:val="FBB02536"/>
    <w:lvl w:ilvl="0" w:tplc="EB560892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54380D"/>
    <w:multiLevelType w:val="hybridMultilevel"/>
    <w:tmpl w:val="11A8D46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F50CB4"/>
    <w:multiLevelType w:val="hybridMultilevel"/>
    <w:tmpl w:val="11A8D46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647FA0"/>
    <w:multiLevelType w:val="hybridMultilevel"/>
    <w:tmpl w:val="E22406B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1864CFD"/>
    <w:multiLevelType w:val="hybridMultilevel"/>
    <w:tmpl w:val="4C9A29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8">
    <w:nsid w:val="2858709D"/>
    <w:multiLevelType w:val="hybridMultilevel"/>
    <w:tmpl w:val="0E3EBA00"/>
    <w:lvl w:ilvl="0" w:tplc="EB560892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29A780A"/>
    <w:multiLevelType w:val="hybridMultilevel"/>
    <w:tmpl w:val="E402B8F4"/>
    <w:lvl w:ilvl="0" w:tplc="EB560892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2AC2D86"/>
    <w:multiLevelType w:val="hybridMultilevel"/>
    <w:tmpl w:val="11A8D46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30E6D64"/>
    <w:multiLevelType w:val="hybridMultilevel"/>
    <w:tmpl w:val="AE02F7C0"/>
    <w:lvl w:ilvl="0" w:tplc="2E38647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A9A0FA7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38E2B860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F33E4C3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775EB2E6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930E2A7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AD96C0EC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A000B7F4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C2DE5402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0214D3"/>
    <w:multiLevelType w:val="hybridMultilevel"/>
    <w:tmpl w:val="186437D2"/>
    <w:lvl w:ilvl="0" w:tplc="D3E8FD3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7E8CC2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EC2184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426713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610A7C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E6646D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7FCD02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1F8C5E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EEE0DC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>
    <w:nsid w:val="390F2D06"/>
    <w:multiLevelType w:val="hybridMultilevel"/>
    <w:tmpl w:val="CFFCB66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9B34992"/>
    <w:multiLevelType w:val="hybridMultilevel"/>
    <w:tmpl w:val="11A8D46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9BD4379"/>
    <w:multiLevelType w:val="hybridMultilevel"/>
    <w:tmpl w:val="6E66D3A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0484681"/>
    <w:multiLevelType w:val="hybridMultilevel"/>
    <w:tmpl w:val="11DCAB1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3E60AA9"/>
    <w:multiLevelType w:val="hybridMultilevel"/>
    <w:tmpl w:val="5A062ABE"/>
    <w:lvl w:ilvl="0" w:tplc="00CA839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F1AFAE0">
      <w:start w:val="1527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2F2283E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862B5E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AA239E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656233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EDEAFF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3D0D93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2242CE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8">
    <w:nsid w:val="52443614"/>
    <w:multiLevelType w:val="hybridMultilevel"/>
    <w:tmpl w:val="94B6752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30A6F18"/>
    <w:multiLevelType w:val="hybridMultilevel"/>
    <w:tmpl w:val="E83255F2"/>
    <w:lvl w:ilvl="0" w:tplc="0409000F">
      <w:start w:val="1"/>
      <w:numFmt w:val="decimal"/>
      <w:lvlText w:val="%1."/>
      <w:lvlJc w:val="left"/>
      <w:pPr>
        <w:ind w:left="721" w:hanging="360"/>
      </w:p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0">
    <w:nsid w:val="53DA1533"/>
    <w:multiLevelType w:val="hybridMultilevel"/>
    <w:tmpl w:val="11A8D46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6385AFC"/>
    <w:multiLevelType w:val="hybridMultilevel"/>
    <w:tmpl w:val="944229A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7C15236"/>
    <w:multiLevelType w:val="hybridMultilevel"/>
    <w:tmpl w:val="55980822"/>
    <w:lvl w:ilvl="0" w:tplc="EB560892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AA115E6"/>
    <w:multiLevelType w:val="hybridMultilevel"/>
    <w:tmpl w:val="06DA4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A4670D"/>
    <w:multiLevelType w:val="hybridMultilevel"/>
    <w:tmpl w:val="11A8D46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CC24A31"/>
    <w:multiLevelType w:val="hybridMultilevel"/>
    <w:tmpl w:val="E63AD4F6"/>
    <w:lvl w:ilvl="0" w:tplc="CE6EFF6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D0F56A7"/>
    <w:multiLevelType w:val="hybridMultilevel"/>
    <w:tmpl w:val="E6C844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E1108AF"/>
    <w:multiLevelType w:val="hybridMultilevel"/>
    <w:tmpl w:val="F1B8A7BA"/>
    <w:lvl w:ilvl="0" w:tplc="040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14523D"/>
    <w:multiLevelType w:val="hybridMultilevel"/>
    <w:tmpl w:val="80525E5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3591097"/>
    <w:multiLevelType w:val="hybridMultilevel"/>
    <w:tmpl w:val="3934116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5AB2527"/>
    <w:multiLevelType w:val="hybridMultilevel"/>
    <w:tmpl w:val="11A8D46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7B02601"/>
    <w:multiLevelType w:val="hybridMultilevel"/>
    <w:tmpl w:val="35B00F9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0761E95"/>
    <w:multiLevelType w:val="hybridMultilevel"/>
    <w:tmpl w:val="F4749C76"/>
    <w:lvl w:ilvl="0" w:tplc="6428F00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3">
    <w:nsid w:val="773618B0"/>
    <w:multiLevelType w:val="hybridMultilevel"/>
    <w:tmpl w:val="11A8D46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81C2765"/>
    <w:multiLevelType w:val="hybridMultilevel"/>
    <w:tmpl w:val="21A04FB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C0B7DC5"/>
    <w:multiLevelType w:val="hybridMultilevel"/>
    <w:tmpl w:val="11A8D46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FCE4526"/>
    <w:multiLevelType w:val="hybridMultilevel"/>
    <w:tmpl w:val="09961474"/>
    <w:lvl w:ilvl="0" w:tplc="11BCD0D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E42E17C">
      <w:start w:val="502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D38AE3E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F08DE9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8568E6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4687ED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BFAF77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16A90D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38A3A7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33"/>
  </w:num>
  <w:num w:numId="2">
    <w:abstractNumId w:val="34"/>
  </w:num>
  <w:num w:numId="3">
    <w:abstractNumId w:val="31"/>
  </w:num>
  <w:num w:numId="4">
    <w:abstractNumId w:val="18"/>
  </w:num>
  <w:num w:numId="5">
    <w:abstractNumId w:val="13"/>
  </w:num>
  <w:num w:numId="6">
    <w:abstractNumId w:val="29"/>
  </w:num>
  <w:num w:numId="7">
    <w:abstractNumId w:val="28"/>
  </w:num>
  <w:num w:numId="8">
    <w:abstractNumId w:val="15"/>
  </w:num>
  <w:num w:numId="9">
    <w:abstractNumId w:val="16"/>
  </w:num>
  <w:num w:numId="10">
    <w:abstractNumId w:val="7"/>
  </w:num>
  <w:num w:numId="11">
    <w:abstractNumId w:val="27"/>
  </w:num>
  <w:num w:numId="12">
    <w:abstractNumId w:val="25"/>
  </w:num>
  <w:num w:numId="13">
    <w:abstractNumId w:val="26"/>
  </w:num>
  <w:num w:numId="14">
    <w:abstractNumId w:val="14"/>
  </w:num>
  <w:num w:numId="15">
    <w:abstractNumId w:val="10"/>
  </w:num>
  <w:num w:numId="16">
    <w:abstractNumId w:val="30"/>
  </w:num>
  <w:num w:numId="17">
    <w:abstractNumId w:val="24"/>
  </w:num>
  <w:num w:numId="18">
    <w:abstractNumId w:val="35"/>
  </w:num>
  <w:num w:numId="19">
    <w:abstractNumId w:val="5"/>
  </w:num>
  <w:num w:numId="20">
    <w:abstractNumId w:val="4"/>
  </w:num>
  <w:num w:numId="21">
    <w:abstractNumId w:val="2"/>
  </w:num>
  <w:num w:numId="22">
    <w:abstractNumId w:val="20"/>
  </w:num>
  <w:num w:numId="23">
    <w:abstractNumId w:val="19"/>
  </w:num>
  <w:num w:numId="24">
    <w:abstractNumId w:val="32"/>
  </w:num>
  <w:num w:numId="25">
    <w:abstractNumId w:val="12"/>
  </w:num>
  <w:num w:numId="26">
    <w:abstractNumId w:val="17"/>
  </w:num>
  <w:num w:numId="27">
    <w:abstractNumId w:val="36"/>
  </w:num>
  <w:num w:numId="28">
    <w:abstractNumId w:val="23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</w:num>
  <w:num w:numId="39">
    <w:abstractNumId w:val="6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34A"/>
    <w:rsid w:val="000000FB"/>
    <w:rsid w:val="0005172B"/>
    <w:rsid w:val="00067744"/>
    <w:rsid w:val="000A7BE6"/>
    <w:rsid w:val="000B5B8A"/>
    <w:rsid w:val="001276CD"/>
    <w:rsid w:val="00153519"/>
    <w:rsid w:val="00161DCD"/>
    <w:rsid w:val="00180D2D"/>
    <w:rsid w:val="00181A1C"/>
    <w:rsid w:val="001C4B75"/>
    <w:rsid w:val="001D135B"/>
    <w:rsid w:val="001D6AAE"/>
    <w:rsid w:val="001E02C0"/>
    <w:rsid w:val="001E792E"/>
    <w:rsid w:val="00254EF5"/>
    <w:rsid w:val="0027057D"/>
    <w:rsid w:val="003014AF"/>
    <w:rsid w:val="003A6D10"/>
    <w:rsid w:val="003C5F5E"/>
    <w:rsid w:val="00432A11"/>
    <w:rsid w:val="0045266B"/>
    <w:rsid w:val="00557F89"/>
    <w:rsid w:val="00570AAD"/>
    <w:rsid w:val="005814AA"/>
    <w:rsid w:val="005903DE"/>
    <w:rsid w:val="005D46EE"/>
    <w:rsid w:val="00600683"/>
    <w:rsid w:val="0061212B"/>
    <w:rsid w:val="00640630"/>
    <w:rsid w:val="006F3160"/>
    <w:rsid w:val="007336F4"/>
    <w:rsid w:val="00757E98"/>
    <w:rsid w:val="007761E8"/>
    <w:rsid w:val="007A3240"/>
    <w:rsid w:val="0080584E"/>
    <w:rsid w:val="0082147B"/>
    <w:rsid w:val="00875591"/>
    <w:rsid w:val="008939DA"/>
    <w:rsid w:val="008B4055"/>
    <w:rsid w:val="008E00E2"/>
    <w:rsid w:val="008F24D2"/>
    <w:rsid w:val="008F34C6"/>
    <w:rsid w:val="00911D61"/>
    <w:rsid w:val="00922E50"/>
    <w:rsid w:val="009520C9"/>
    <w:rsid w:val="0095720D"/>
    <w:rsid w:val="0097003D"/>
    <w:rsid w:val="009915BD"/>
    <w:rsid w:val="00A35349"/>
    <w:rsid w:val="00A43869"/>
    <w:rsid w:val="00A70D33"/>
    <w:rsid w:val="00A7534A"/>
    <w:rsid w:val="00A84AA4"/>
    <w:rsid w:val="00A953B9"/>
    <w:rsid w:val="00A964EC"/>
    <w:rsid w:val="00AD4676"/>
    <w:rsid w:val="00AF20D4"/>
    <w:rsid w:val="00B25E9D"/>
    <w:rsid w:val="00B51889"/>
    <w:rsid w:val="00B606B1"/>
    <w:rsid w:val="00B71EE5"/>
    <w:rsid w:val="00B8308F"/>
    <w:rsid w:val="00BA5710"/>
    <w:rsid w:val="00BB07AB"/>
    <w:rsid w:val="00BF66B8"/>
    <w:rsid w:val="00C022DE"/>
    <w:rsid w:val="00D1057B"/>
    <w:rsid w:val="00D51A36"/>
    <w:rsid w:val="00D51C31"/>
    <w:rsid w:val="00D7441A"/>
    <w:rsid w:val="00DA322B"/>
    <w:rsid w:val="00DA3B32"/>
    <w:rsid w:val="00DD1A25"/>
    <w:rsid w:val="00DE40DE"/>
    <w:rsid w:val="00DF2382"/>
    <w:rsid w:val="00E10FAA"/>
    <w:rsid w:val="00E2211B"/>
    <w:rsid w:val="00ED3A44"/>
    <w:rsid w:val="00EE739C"/>
    <w:rsid w:val="00EE75CE"/>
    <w:rsid w:val="00F11B95"/>
    <w:rsid w:val="00F610A4"/>
    <w:rsid w:val="00FC1328"/>
    <w:rsid w:val="00FD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34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534A"/>
    <w:pPr>
      <w:ind w:left="720"/>
      <w:contextualSpacing/>
    </w:pPr>
  </w:style>
  <w:style w:type="paragraph" w:customStyle="1" w:styleId="Default">
    <w:name w:val="Default"/>
    <w:rsid w:val="00A7534A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F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1E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EE5"/>
  </w:style>
  <w:style w:type="paragraph" w:styleId="Footer">
    <w:name w:val="footer"/>
    <w:basedOn w:val="Normal"/>
    <w:link w:val="FooterChar"/>
    <w:uiPriority w:val="99"/>
    <w:unhideWhenUsed/>
    <w:rsid w:val="00B71E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EE5"/>
  </w:style>
  <w:style w:type="character" w:styleId="Hyperlink">
    <w:name w:val="Hyperlink"/>
    <w:basedOn w:val="DefaultParagraphFont"/>
    <w:uiPriority w:val="99"/>
    <w:semiHidden/>
    <w:unhideWhenUsed/>
    <w:rsid w:val="00BA57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34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534A"/>
    <w:pPr>
      <w:ind w:left="720"/>
      <w:contextualSpacing/>
    </w:pPr>
  </w:style>
  <w:style w:type="paragraph" w:customStyle="1" w:styleId="Default">
    <w:name w:val="Default"/>
    <w:rsid w:val="00A7534A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F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1E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EE5"/>
  </w:style>
  <w:style w:type="paragraph" w:styleId="Footer">
    <w:name w:val="footer"/>
    <w:basedOn w:val="Normal"/>
    <w:link w:val="FooterChar"/>
    <w:uiPriority w:val="99"/>
    <w:unhideWhenUsed/>
    <w:rsid w:val="00B71E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EE5"/>
  </w:style>
  <w:style w:type="character" w:styleId="Hyperlink">
    <w:name w:val="Hyperlink"/>
    <w:basedOn w:val="DefaultParagraphFont"/>
    <w:uiPriority w:val="99"/>
    <w:semiHidden/>
    <w:unhideWhenUsed/>
    <w:rsid w:val="00BA57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5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728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59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877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5904">
          <w:marLeft w:val="576"/>
          <w:marRight w:val="0"/>
          <w:marTop w:val="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0483">
          <w:marLeft w:val="576"/>
          <w:marRight w:val="0"/>
          <w:marTop w:val="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0247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006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714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672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287F4-68EF-4B4D-9EDF-6DD726556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Davis, Gordon</dc:creator>
  <cp:lastModifiedBy>Barriere, Kimberlee</cp:lastModifiedBy>
  <cp:revision>11</cp:revision>
  <cp:lastPrinted>2013-04-18T13:38:00Z</cp:lastPrinted>
  <dcterms:created xsi:type="dcterms:W3CDTF">2017-05-31T19:19:00Z</dcterms:created>
  <dcterms:modified xsi:type="dcterms:W3CDTF">2017-05-31T20:38:00Z</dcterms:modified>
</cp:coreProperties>
</file>