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DEEF" w14:textId="77777777" w:rsidR="00287845" w:rsidRPr="00DB2D99" w:rsidRDefault="00287845" w:rsidP="00287845">
      <w:pPr>
        <w:rPr>
          <w:rFonts w:ascii="Arial" w:hAnsi="Arial" w:cs="Arial"/>
          <w:sz w:val="24"/>
        </w:rPr>
      </w:pPr>
    </w:p>
    <w:p w14:paraId="118367D2" w14:textId="77777777" w:rsidR="00287845" w:rsidRPr="00DB2D99" w:rsidRDefault="00287845" w:rsidP="00287845">
      <w:pPr>
        <w:rPr>
          <w:rFonts w:ascii="Arial" w:hAnsi="Arial" w:cs="Arial"/>
          <w:sz w:val="24"/>
        </w:rPr>
      </w:pPr>
    </w:p>
    <w:p w14:paraId="79329377" w14:textId="77777777" w:rsidR="00287845" w:rsidRPr="00DB2D99" w:rsidRDefault="00287845" w:rsidP="00287845">
      <w:pPr>
        <w:rPr>
          <w:rFonts w:ascii="Arial" w:hAnsi="Arial" w:cs="Arial"/>
          <w:sz w:val="24"/>
        </w:rPr>
      </w:pPr>
    </w:p>
    <w:p w14:paraId="24503491" w14:textId="77777777" w:rsidR="00287845" w:rsidRPr="00DB2D99" w:rsidRDefault="00287845" w:rsidP="00287845">
      <w:pPr>
        <w:rPr>
          <w:rFonts w:ascii="Arial" w:hAnsi="Arial" w:cs="Arial"/>
          <w:sz w:val="24"/>
        </w:rPr>
      </w:pPr>
    </w:p>
    <w:p w14:paraId="33FD6DBA" w14:textId="77777777" w:rsidR="0051703D" w:rsidRPr="00DB2D99" w:rsidRDefault="00287845" w:rsidP="00427519">
      <w:pPr>
        <w:numPr>
          <w:ilvl w:val="1"/>
          <w:numId w:val="2"/>
        </w:numPr>
        <w:overflowPunct w:val="0"/>
        <w:autoSpaceDE w:val="0"/>
        <w:autoSpaceDN w:val="0"/>
        <w:adjustRightInd w:val="0"/>
        <w:rPr>
          <w:rFonts w:ascii="Arial" w:hAnsi="Arial" w:cs="Arial"/>
          <w:b/>
          <w:sz w:val="24"/>
        </w:rPr>
      </w:pPr>
      <w:r w:rsidRPr="00DB2D99">
        <w:rPr>
          <w:rFonts w:ascii="Arial" w:hAnsi="Arial" w:cs="Arial"/>
          <w:b/>
          <w:sz w:val="24"/>
        </w:rPr>
        <w:t>DEPARTMENT OF EDUCATION</w:t>
      </w:r>
    </w:p>
    <w:p w14:paraId="1C674440" w14:textId="77777777" w:rsidR="00287845" w:rsidRPr="00DB2D99" w:rsidRDefault="00287845" w:rsidP="00287845">
      <w:pPr>
        <w:rPr>
          <w:rFonts w:ascii="Arial" w:hAnsi="Arial" w:cs="Arial"/>
          <w:b/>
          <w:sz w:val="24"/>
        </w:rPr>
      </w:pPr>
    </w:p>
    <w:p w14:paraId="40B21042" w14:textId="77777777" w:rsidR="00287845" w:rsidRPr="00DB2D99" w:rsidRDefault="00287845" w:rsidP="00287845">
      <w:pPr>
        <w:rPr>
          <w:rFonts w:ascii="Arial" w:hAnsi="Arial" w:cs="Arial"/>
          <w:b/>
          <w:sz w:val="24"/>
          <w:u w:val="single"/>
        </w:rPr>
      </w:pPr>
      <w:r w:rsidRPr="00DB2D99">
        <w:rPr>
          <w:rFonts w:ascii="Arial" w:hAnsi="Arial" w:cs="Arial"/>
          <w:b/>
          <w:sz w:val="24"/>
        </w:rPr>
        <w:t>Chapter 132 – Learning Results:  Parameters for Essential Instruction</w:t>
      </w:r>
    </w:p>
    <w:p w14:paraId="0A2698FC" w14:textId="77777777" w:rsidR="00287845" w:rsidRPr="00DB2D99" w:rsidRDefault="00287845" w:rsidP="00287845">
      <w:pPr>
        <w:rPr>
          <w:rFonts w:ascii="Arial" w:hAnsi="Arial" w:cs="Arial"/>
          <w:sz w:val="24"/>
        </w:rPr>
      </w:pPr>
    </w:p>
    <w:p w14:paraId="05C7A955" w14:textId="77777777" w:rsidR="00287845" w:rsidRPr="00DB2D99" w:rsidRDefault="00287845" w:rsidP="00287845">
      <w:pPr>
        <w:rPr>
          <w:rFonts w:ascii="Arial" w:hAnsi="Arial" w:cs="Arial"/>
          <w:sz w:val="24"/>
        </w:rPr>
      </w:pPr>
    </w:p>
    <w:p w14:paraId="57B7D4AE" w14:textId="77777777" w:rsidR="00287845" w:rsidRPr="00DB2D99" w:rsidRDefault="00287845" w:rsidP="00287845">
      <w:pPr>
        <w:rPr>
          <w:rFonts w:ascii="Arial" w:hAnsi="Arial" w:cs="Arial"/>
          <w:sz w:val="24"/>
        </w:rPr>
      </w:pPr>
    </w:p>
    <w:p w14:paraId="4266F6E5" w14:textId="77777777" w:rsidR="0051703D" w:rsidRPr="00DB2D99" w:rsidRDefault="00287845" w:rsidP="0028784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360" w:lineRule="auto"/>
        <w:rPr>
          <w:rFonts w:ascii="Arial" w:hAnsi="Arial" w:cs="Arial"/>
          <w:sz w:val="24"/>
        </w:rPr>
      </w:pPr>
      <w:r w:rsidRPr="00DB2D99">
        <w:rPr>
          <w:rFonts w:ascii="Arial" w:hAnsi="Arial" w:cs="Arial"/>
          <w:b/>
          <w:sz w:val="24"/>
        </w:rPr>
        <w:t xml:space="preserve">SUMMARY:   </w:t>
      </w:r>
      <w:r w:rsidR="00A75ED0" w:rsidRPr="00DB2D99">
        <w:rPr>
          <w:rFonts w:ascii="Arial" w:hAnsi="Arial" w:cs="Arial"/>
          <w:sz w:val="24"/>
        </w:rPr>
        <w:t xml:space="preserve">The </w:t>
      </w:r>
      <w:r w:rsidRPr="00DB2D99">
        <w:rPr>
          <w:rFonts w:ascii="Arial" w:hAnsi="Arial" w:cs="Arial"/>
          <w:sz w:val="24"/>
        </w:rPr>
        <w:t xml:space="preserve">Maine Department of Education Regulation 132 - The Maine </w:t>
      </w:r>
      <w:r w:rsidRPr="00DB2D99">
        <w:rPr>
          <w:rFonts w:ascii="Arial" w:hAnsi="Arial" w:cs="Arial"/>
          <w:i/>
          <w:sz w:val="24"/>
        </w:rPr>
        <w:t>Learning Results:  Parameters for Essential Instruction</w:t>
      </w:r>
      <w:r w:rsidR="008B4FFB" w:rsidRPr="00DB2D99">
        <w:rPr>
          <w:rFonts w:ascii="Arial" w:hAnsi="Arial" w:cs="Arial"/>
          <w:i/>
          <w:sz w:val="24"/>
        </w:rPr>
        <w:t xml:space="preserve"> </w:t>
      </w:r>
      <w:r w:rsidRPr="00DB2D99">
        <w:rPr>
          <w:rFonts w:ascii="Arial" w:hAnsi="Arial" w:cs="Arial"/>
          <w:sz w:val="24"/>
        </w:rPr>
        <w:t>establishes parameters for essential teaching and learning in g</w:t>
      </w:r>
      <w:r w:rsidR="000E74D2" w:rsidRPr="00DB2D99">
        <w:rPr>
          <w:rFonts w:ascii="Arial" w:hAnsi="Arial" w:cs="Arial"/>
          <w:sz w:val="24"/>
        </w:rPr>
        <w:t>rades Pre-Kindergarten through D</w:t>
      </w:r>
      <w:r w:rsidRPr="00DB2D99">
        <w:rPr>
          <w:rFonts w:ascii="Arial" w:hAnsi="Arial" w:cs="Arial"/>
          <w:sz w:val="24"/>
        </w:rPr>
        <w:t xml:space="preserve">iploma across eight content areas and supports the goals outlined in the Guiding Principles. The Maine </w:t>
      </w:r>
      <w:r w:rsidRPr="00DB2D99">
        <w:rPr>
          <w:rFonts w:ascii="Arial" w:hAnsi="Arial" w:cs="Arial"/>
          <w:i/>
          <w:sz w:val="24"/>
        </w:rPr>
        <w:t>Learning Results:  Parameters for Essential Instruction</w:t>
      </w:r>
      <w:r w:rsidR="008B4FFB" w:rsidRPr="00DB2D99">
        <w:rPr>
          <w:rFonts w:ascii="Arial" w:hAnsi="Arial" w:cs="Arial"/>
          <w:i/>
          <w:sz w:val="24"/>
        </w:rPr>
        <w:t xml:space="preserve"> </w:t>
      </w:r>
      <w:r w:rsidRPr="00DB2D99">
        <w:rPr>
          <w:rFonts w:ascii="Arial" w:hAnsi="Arial" w:cs="Arial"/>
          <w:sz w:val="24"/>
        </w:rPr>
        <w:t>will inform the blueprint for item d</w:t>
      </w:r>
      <w:r w:rsidR="0096076A" w:rsidRPr="00DB2D99">
        <w:rPr>
          <w:rFonts w:ascii="Arial" w:hAnsi="Arial" w:cs="Arial"/>
          <w:sz w:val="24"/>
        </w:rPr>
        <w:t xml:space="preserve">evelopment </w:t>
      </w:r>
      <w:r w:rsidR="00A75ED0" w:rsidRPr="00DB2D99">
        <w:rPr>
          <w:rFonts w:ascii="Arial" w:hAnsi="Arial" w:cs="Arial"/>
          <w:sz w:val="24"/>
        </w:rPr>
        <w:t>of the large-</w:t>
      </w:r>
      <w:r w:rsidR="00A26BE1" w:rsidRPr="00DB2D99">
        <w:rPr>
          <w:rFonts w:ascii="Arial" w:hAnsi="Arial" w:cs="Arial"/>
          <w:sz w:val="24"/>
        </w:rPr>
        <w:t>scale State assessments aligned to the federal accountability standards found in Maine Department of Education Regulation 131 – The Federal, State, and Local Accountability Standards</w:t>
      </w:r>
      <w:r w:rsidRPr="00DB2D99">
        <w:rPr>
          <w:rFonts w:ascii="Arial" w:hAnsi="Arial" w:cs="Arial"/>
          <w:sz w:val="24"/>
        </w:rPr>
        <w:t xml:space="preserve">.   High school, middle school, and elementary school programming in Maine’s publicly supported schools must be aligned to the knowledge and skills described in the Maine </w:t>
      </w:r>
      <w:r w:rsidRPr="00DB2D99">
        <w:rPr>
          <w:rFonts w:ascii="Arial" w:hAnsi="Arial" w:cs="Arial"/>
          <w:i/>
          <w:sz w:val="24"/>
        </w:rPr>
        <w:t>Learning Results:  Parameters for Essential Instruction</w:t>
      </w:r>
      <w:r w:rsidRPr="00DB2D99">
        <w:rPr>
          <w:rFonts w:ascii="Arial" w:hAnsi="Arial" w:cs="Arial"/>
          <w:sz w:val="24"/>
        </w:rPr>
        <w:t xml:space="preserve">.  </w:t>
      </w:r>
    </w:p>
    <w:p w14:paraId="031A8750" w14:textId="77777777" w:rsidR="00B81465" w:rsidRPr="00DB2D99" w:rsidRDefault="00B81465" w:rsidP="0028784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360" w:lineRule="auto"/>
        <w:rPr>
          <w:rFonts w:ascii="Arial" w:hAnsi="Arial" w:cs="Arial"/>
          <w:sz w:val="24"/>
        </w:rPr>
      </w:pPr>
    </w:p>
    <w:p w14:paraId="2BC5AC8E" w14:textId="77777777" w:rsidR="0051703D" w:rsidRPr="00DB2D99" w:rsidRDefault="00287845" w:rsidP="00287845">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360" w:lineRule="auto"/>
        <w:jc w:val="both"/>
        <w:rPr>
          <w:rFonts w:ascii="Arial" w:hAnsi="Arial" w:cs="Arial"/>
          <w:sz w:val="24"/>
        </w:rPr>
      </w:pPr>
      <w:r w:rsidRPr="00DB2D99">
        <w:rPr>
          <w:rFonts w:ascii="Arial" w:hAnsi="Arial" w:cs="Arial"/>
          <w:sz w:val="24"/>
        </w:rPr>
        <w:t>Th</w:t>
      </w:r>
      <w:r w:rsidR="00CF3B0C" w:rsidRPr="00DB2D99">
        <w:rPr>
          <w:rFonts w:ascii="Arial" w:hAnsi="Arial" w:cs="Arial"/>
          <w:sz w:val="24"/>
        </w:rPr>
        <w:t xml:space="preserve">e </w:t>
      </w:r>
      <w:r w:rsidRPr="00DB2D99">
        <w:rPr>
          <w:rFonts w:ascii="Arial" w:hAnsi="Arial" w:cs="Arial"/>
          <w:sz w:val="24"/>
        </w:rPr>
        <w:t xml:space="preserve">Maine Department of Education Regulation 132 - The Maine </w:t>
      </w:r>
      <w:r w:rsidRPr="00DB2D99">
        <w:rPr>
          <w:rFonts w:ascii="Arial" w:hAnsi="Arial" w:cs="Arial"/>
          <w:i/>
          <w:sz w:val="24"/>
        </w:rPr>
        <w:t>Learning Results:  Parameters for Essential Instruction</w:t>
      </w:r>
      <w:r w:rsidRPr="00DB2D99">
        <w:rPr>
          <w:rFonts w:ascii="Arial" w:hAnsi="Arial" w:cs="Arial"/>
          <w:sz w:val="24"/>
        </w:rPr>
        <w:t xml:space="preserve"> augments and expands upon the content standards for federal accountability (Maine Department of Education Regulation 131: The Maine Federal, State, and Local Accountability Standards) by describing details for essential teaching and learning for eight content areas.  These learning goals identify the knowledge and skills required for college, career and citizenship in the 21</w:t>
      </w:r>
      <w:r w:rsidRPr="00DB2D99">
        <w:rPr>
          <w:rFonts w:ascii="Arial" w:hAnsi="Arial" w:cs="Arial"/>
          <w:sz w:val="24"/>
          <w:vertAlign w:val="superscript"/>
        </w:rPr>
        <w:t>st</w:t>
      </w:r>
      <w:r w:rsidRPr="00DB2D99">
        <w:rPr>
          <w:rFonts w:ascii="Arial" w:hAnsi="Arial" w:cs="Arial"/>
          <w:sz w:val="24"/>
        </w:rPr>
        <w:t xml:space="preserve"> century.</w:t>
      </w:r>
    </w:p>
    <w:p w14:paraId="597988AC" w14:textId="77777777" w:rsidR="00287845" w:rsidRPr="00DB2D99" w:rsidRDefault="00287845" w:rsidP="0028784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360" w:lineRule="auto"/>
        <w:rPr>
          <w:rFonts w:ascii="Arial" w:hAnsi="Arial" w:cs="Arial"/>
          <w:sz w:val="24"/>
        </w:rPr>
      </w:pPr>
    </w:p>
    <w:p w14:paraId="267D0B19" w14:textId="77777777" w:rsidR="00304598" w:rsidRPr="00DB2D99" w:rsidRDefault="00304598" w:rsidP="0028784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360" w:lineRule="auto"/>
        <w:rPr>
          <w:rFonts w:ascii="Arial" w:hAnsi="Arial" w:cs="Arial"/>
          <w:b/>
          <w:sz w:val="24"/>
        </w:rPr>
      </w:pPr>
    </w:p>
    <w:p w14:paraId="261F850B" w14:textId="77777777" w:rsidR="00304598" w:rsidRPr="00DB2D99" w:rsidRDefault="00304598" w:rsidP="0028784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360" w:lineRule="auto"/>
        <w:rPr>
          <w:rFonts w:ascii="Arial" w:hAnsi="Arial" w:cs="Arial"/>
          <w:b/>
          <w:sz w:val="24"/>
        </w:rPr>
      </w:pPr>
    </w:p>
    <w:p w14:paraId="223FAB00" w14:textId="77777777" w:rsidR="00287845" w:rsidRPr="00DB2D99" w:rsidRDefault="00287845" w:rsidP="0028784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360" w:lineRule="auto"/>
        <w:rPr>
          <w:rFonts w:ascii="Arial" w:hAnsi="Arial" w:cs="Arial"/>
          <w:sz w:val="24"/>
        </w:rPr>
      </w:pPr>
      <w:r w:rsidRPr="00DB2D99">
        <w:rPr>
          <w:rFonts w:ascii="Arial" w:hAnsi="Arial" w:cs="Arial"/>
          <w:b/>
          <w:sz w:val="24"/>
        </w:rPr>
        <w:lastRenderedPageBreak/>
        <w:t xml:space="preserve">THE GUIDING PRINCIPLES – </w:t>
      </w:r>
      <w:r w:rsidRPr="00DB2D99">
        <w:rPr>
          <w:rFonts w:ascii="Arial" w:hAnsi="Arial" w:cs="Arial"/>
          <w:sz w:val="24"/>
        </w:rPr>
        <w:t>The knowledge and skills described in the Maine Department of Education Regulation 132 support Maine students in achieving the goals established in Maine’s Guiding Principles.</w:t>
      </w:r>
      <w:r w:rsidRPr="00DB2D99">
        <w:rPr>
          <w:rFonts w:ascii="Arial" w:hAnsi="Arial" w:cs="Arial"/>
          <w:b/>
          <w:sz w:val="24"/>
        </w:rPr>
        <w:t xml:space="preserve">  </w:t>
      </w:r>
      <w:r w:rsidRPr="00DB2D99">
        <w:rPr>
          <w:rFonts w:ascii="Arial" w:hAnsi="Arial" w:cs="Arial"/>
          <w:sz w:val="24"/>
        </w:rPr>
        <w:t>The Guiding Principles state that each Maine student must leave school as:</w:t>
      </w:r>
    </w:p>
    <w:p w14:paraId="7F8FD4B8" w14:textId="77777777" w:rsidR="00287845" w:rsidRPr="00DB2D99" w:rsidRDefault="00287845" w:rsidP="00287845">
      <w:pPr>
        <w:rPr>
          <w:rFonts w:ascii="Arial" w:hAnsi="Arial" w:cs="Arial"/>
          <w:sz w:val="24"/>
        </w:rPr>
      </w:pPr>
    </w:p>
    <w:p w14:paraId="4BE0A01D" w14:textId="77777777" w:rsidR="0051703D" w:rsidRPr="00DB2D99" w:rsidRDefault="00287845" w:rsidP="00427519">
      <w:pPr>
        <w:numPr>
          <w:ilvl w:val="0"/>
          <w:numId w:val="3"/>
        </w:numPr>
        <w:spacing w:before="90" w:after="90"/>
        <w:rPr>
          <w:rFonts w:ascii="Arial" w:hAnsi="Arial" w:cs="Arial"/>
          <w:color w:val="000000"/>
          <w:sz w:val="24"/>
        </w:rPr>
      </w:pPr>
      <w:r w:rsidRPr="00DB2D99">
        <w:rPr>
          <w:rFonts w:ascii="Arial" w:hAnsi="Arial" w:cs="Arial"/>
          <w:color w:val="000000"/>
          <w:sz w:val="24"/>
        </w:rPr>
        <w:t>A clear and effective communicator w</w:t>
      </w:r>
      <w:r w:rsidR="0051703D" w:rsidRPr="00DB2D99">
        <w:rPr>
          <w:rFonts w:ascii="Arial" w:hAnsi="Arial" w:cs="Arial"/>
          <w:color w:val="000000"/>
          <w:sz w:val="24"/>
        </w:rPr>
        <w:t>ho:</w:t>
      </w:r>
    </w:p>
    <w:p w14:paraId="036B4963"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Demonstrates organized and purposeful communication in English a</w:t>
      </w:r>
      <w:r w:rsidR="0051703D" w:rsidRPr="00DB2D99">
        <w:rPr>
          <w:rFonts w:ascii="Arial" w:hAnsi="Arial" w:cs="Arial"/>
          <w:color w:val="000000"/>
          <w:sz w:val="24"/>
        </w:rPr>
        <w:t>nd at least one other language;</w:t>
      </w:r>
    </w:p>
    <w:p w14:paraId="45EB0E11"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Uses evidence and logic </w:t>
      </w:r>
      <w:r w:rsidR="0051703D" w:rsidRPr="00DB2D99">
        <w:rPr>
          <w:rFonts w:ascii="Arial" w:hAnsi="Arial" w:cs="Arial"/>
          <w:color w:val="000000"/>
          <w:sz w:val="24"/>
        </w:rPr>
        <w:t>appropriately in communication</w:t>
      </w:r>
    </w:p>
    <w:p w14:paraId="6587775E"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Adjusts communica</w:t>
      </w:r>
      <w:r w:rsidR="0051703D" w:rsidRPr="00DB2D99">
        <w:rPr>
          <w:rFonts w:ascii="Arial" w:hAnsi="Arial" w:cs="Arial"/>
          <w:color w:val="000000"/>
          <w:sz w:val="24"/>
        </w:rPr>
        <w:t>tion based on the audience; and</w:t>
      </w:r>
    </w:p>
    <w:p w14:paraId="18FB3F25"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Uses a variety of modes of expression (spoken, written, and visual and performing including the use of technology to cre</w:t>
      </w:r>
      <w:r w:rsidR="0051703D" w:rsidRPr="00DB2D99">
        <w:rPr>
          <w:rFonts w:ascii="Arial" w:hAnsi="Arial" w:cs="Arial"/>
          <w:color w:val="000000"/>
          <w:sz w:val="24"/>
        </w:rPr>
        <w:t>ate and share the expressions);</w:t>
      </w:r>
    </w:p>
    <w:p w14:paraId="79B23ACA" w14:textId="77777777" w:rsidR="00287845" w:rsidRPr="00DB2D99" w:rsidRDefault="00287845" w:rsidP="00427519">
      <w:pPr>
        <w:numPr>
          <w:ilvl w:val="0"/>
          <w:numId w:val="3"/>
        </w:numPr>
        <w:spacing w:before="90" w:after="90"/>
        <w:rPr>
          <w:rFonts w:ascii="Arial" w:hAnsi="Arial" w:cs="Arial"/>
          <w:color w:val="000000"/>
          <w:sz w:val="24"/>
        </w:rPr>
      </w:pPr>
      <w:r w:rsidRPr="00DB2D99">
        <w:rPr>
          <w:rFonts w:ascii="Arial" w:hAnsi="Arial" w:cs="Arial"/>
          <w:color w:val="000000"/>
          <w:sz w:val="24"/>
        </w:rPr>
        <w:t xml:space="preserve"> A self-dire</w:t>
      </w:r>
      <w:r w:rsidR="0051703D" w:rsidRPr="00DB2D99">
        <w:rPr>
          <w:rFonts w:ascii="Arial" w:hAnsi="Arial" w:cs="Arial"/>
          <w:color w:val="000000"/>
          <w:sz w:val="24"/>
        </w:rPr>
        <w:t>cted and lifelong learner who:</w:t>
      </w:r>
    </w:p>
    <w:p w14:paraId="45865B1B"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Recognizes the need for information and l</w:t>
      </w:r>
      <w:r w:rsidR="0051703D" w:rsidRPr="00DB2D99">
        <w:rPr>
          <w:rFonts w:ascii="Arial" w:hAnsi="Arial" w:cs="Arial"/>
          <w:color w:val="000000"/>
          <w:sz w:val="24"/>
        </w:rPr>
        <w:t>ocates and evaluates resources;</w:t>
      </w:r>
    </w:p>
    <w:p w14:paraId="4E62013C"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Applies knowledge to set goals</w:t>
      </w:r>
      <w:r w:rsidR="0051703D" w:rsidRPr="00DB2D99">
        <w:rPr>
          <w:rFonts w:ascii="Arial" w:hAnsi="Arial" w:cs="Arial"/>
          <w:color w:val="000000"/>
          <w:sz w:val="24"/>
        </w:rPr>
        <w:t xml:space="preserve"> and make informed decisions;</w:t>
      </w:r>
    </w:p>
    <w:p w14:paraId="20D64041"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App</w:t>
      </w:r>
      <w:r w:rsidR="0051703D" w:rsidRPr="00DB2D99">
        <w:rPr>
          <w:rFonts w:ascii="Arial" w:hAnsi="Arial" w:cs="Arial"/>
          <w:color w:val="000000"/>
          <w:sz w:val="24"/>
        </w:rPr>
        <w:t>lies knowledge in new contexts;</w:t>
      </w:r>
    </w:p>
    <w:p w14:paraId="566BAED7"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Demonstrat</w:t>
      </w:r>
      <w:r w:rsidR="0051703D" w:rsidRPr="00DB2D99">
        <w:rPr>
          <w:rFonts w:ascii="Arial" w:hAnsi="Arial" w:cs="Arial"/>
          <w:color w:val="000000"/>
          <w:sz w:val="24"/>
        </w:rPr>
        <w:t>es initiative and independence;</w:t>
      </w:r>
    </w:p>
    <w:p w14:paraId="7C1F54E7"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Demonstrates flexibility including the ability </w:t>
      </w:r>
      <w:r w:rsidR="0051703D" w:rsidRPr="00DB2D99">
        <w:rPr>
          <w:rFonts w:ascii="Arial" w:hAnsi="Arial" w:cs="Arial"/>
          <w:color w:val="000000"/>
          <w:sz w:val="24"/>
        </w:rPr>
        <w:t>to learn, unlearn, and relearn;</w:t>
      </w:r>
    </w:p>
    <w:p w14:paraId="59092A36"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Demonstrates reliabili</w:t>
      </w:r>
      <w:r w:rsidR="0051703D" w:rsidRPr="00DB2D99">
        <w:rPr>
          <w:rFonts w:ascii="Arial" w:hAnsi="Arial" w:cs="Arial"/>
          <w:color w:val="000000"/>
          <w:sz w:val="24"/>
        </w:rPr>
        <w:t>ty and concern for quality; and</w:t>
      </w:r>
    </w:p>
    <w:p w14:paraId="4FA5430A"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Uses interpersonal skills to learn and work with indivi</w:t>
      </w:r>
      <w:r w:rsidR="0051703D" w:rsidRPr="00DB2D99">
        <w:rPr>
          <w:rFonts w:ascii="Arial" w:hAnsi="Arial" w:cs="Arial"/>
          <w:color w:val="000000"/>
          <w:sz w:val="24"/>
        </w:rPr>
        <w:t>duals from diverse backgrounds;</w:t>
      </w:r>
    </w:p>
    <w:p w14:paraId="1209C647" w14:textId="77777777" w:rsidR="00287845" w:rsidRPr="00DB2D99" w:rsidRDefault="00287845" w:rsidP="00427519">
      <w:pPr>
        <w:numPr>
          <w:ilvl w:val="0"/>
          <w:numId w:val="3"/>
        </w:numPr>
        <w:spacing w:before="90" w:after="90"/>
        <w:rPr>
          <w:rFonts w:ascii="Arial" w:hAnsi="Arial" w:cs="Arial"/>
          <w:color w:val="000000"/>
          <w:sz w:val="24"/>
        </w:rPr>
      </w:pPr>
      <w:r w:rsidRPr="00DB2D99">
        <w:rPr>
          <w:rFonts w:ascii="Arial" w:hAnsi="Arial" w:cs="Arial"/>
          <w:color w:val="000000"/>
          <w:sz w:val="24"/>
        </w:rPr>
        <w:t>A creative and practical problem solver w</w:t>
      </w:r>
      <w:r w:rsidR="0051703D" w:rsidRPr="00DB2D99">
        <w:rPr>
          <w:rFonts w:ascii="Arial" w:hAnsi="Arial" w:cs="Arial"/>
          <w:color w:val="000000"/>
          <w:sz w:val="24"/>
        </w:rPr>
        <w:t>ho:  [1995, c. 649, §1 (new).]</w:t>
      </w:r>
    </w:p>
    <w:p w14:paraId="1C085DFF"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Observes and evaluates</w:t>
      </w:r>
      <w:r w:rsidR="0051703D" w:rsidRPr="00DB2D99">
        <w:rPr>
          <w:rFonts w:ascii="Arial" w:hAnsi="Arial" w:cs="Arial"/>
          <w:color w:val="000000"/>
          <w:sz w:val="24"/>
        </w:rPr>
        <w:t xml:space="preserve"> situations to define problems;</w:t>
      </w:r>
    </w:p>
    <w:p w14:paraId="080ACF10"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Frames questions, makes predictions, and designs data/information collection and analysis strategies; </w:t>
      </w:r>
    </w:p>
    <w:p w14:paraId="21B660F8"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Identifies patterns, trends, and relatio</w:t>
      </w:r>
      <w:r w:rsidR="0051703D" w:rsidRPr="00DB2D99">
        <w:rPr>
          <w:rFonts w:ascii="Arial" w:hAnsi="Arial" w:cs="Arial"/>
          <w:color w:val="000000"/>
          <w:sz w:val="24"/>
        </w:rPr>
        <w:t>nships that apply to solutions;</w:t>
      </w:r>
    </w:p>
    <w:p w14:paraId="6CB2E0DC"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Generates a variety of solutions, builds a case for a best response and critically evaluates the effectiveness of the response; </w:t>
      </w:r>
    </w:p>
    <w:p w14:paraId="25693ECD"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Sees opportunities, find</w:t>
      </w:r>
      <w:r w:rsidR="0051703D" w:rsidRPr="00DB2D99">
        <w:rPr>
          <w:rFonts w:ascii="Arial" w:hAnsi="Arial" w:cs="Arial"/>
          <w:color w:val="000000"/>
          <w:sz w:val="24"/>
        </w:rPr>
        <w:t>s resources, and seeks results;</w:t>
      </w:r>
    </w:p>
    <w:p w14:paraId="519B0115"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Uses information and te</w:t>
      </w:r>
      <w:r w:rsidR="0051703D" w:rsidRPr="00DB2D99">
        <w:rPr>
          <w:rFonts w:ascii="Arial" w:hAnsi="Arial" w:cs="Arial"/>
          <w:color w:val="000000"/>
          <w:sz w:val="24"/>
        </w:rPr>
        <w:t>chnology to solve problems; and</w:t>
      </w:r>
    </w:p>
    <w:p w14:paraId="42856ED3"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lastRenderedPageBreak/>
        <w:t>Persev</w:t>
      </w:r>
      <w:r w:rsidR="0051703D" w:rsidRPr="00DB2D99">
        <w:rPr>
          <w:rFonts w:ascii="Arial" w:hAnsi="Arial" w:cs="Arial"/>
          <w:color w:val="000000"/>
          <w:sz w:val="24"/>
        </w:rPr>
        <w:t>eres in challenging situations;</w:t>
      </w:r>
    </w:p>
    <w:p w14:paraId="13F97995" w14:textId="77777777" w:rsidR="00287845" w:rsidRPr="00DB2D99" w:rsidRDefault="00287845" w:rsidP="00427519">
      <w:pPr>
        <w:numPr>
          <w:ilvl w:val="0"/>
          <w:numId w:val="3"/>
        </w:numPr>
        <w:spacing w:before="90" w:after="90"/>
        <w:rPr>
          <w:rFonts w:ascii="Arial" w:hAnsi="Arial" w:cs="Arial"/>
          <w:color w:val="000000"/>
          <w:sz w:val="24"/>
        </w:rPr>
      </w:pPr>
      <w:r w:rsidRPr="00DB2D99">
        <w:rPr>
          <w:rFonts w:ascii="Arial" w:hAnsi="Arial" w:cs="Arial"/>
          <w:color w:val="000000"/>
          <w:sz w:val="24"/>
        </w:rPr>
        <w:t xml:space="preserve">A responsible and involved citizen who:   </w:t>
      </w:r>
    </w:p>
    <w:p w14:paraId="64BA164E"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Participates positively in the community and designs creative solutions to meet human needs and wants; </w:t>
      </w:r>
    </w:p>
    <w:p w14:paraId="51F68B9F"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Accepts responsibility for personal decisions and actions; </w:t>
      </w:r>
    </w:p>
    <w:p w14:paraId="7A573211"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Demonstrates ethical behavior and the moral courage to sustain it; </w:t>
      </w:r>
    </w:p>
    <w:p w14:paraId="7E28B82C"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Understands and respects diversity; </w:t>
      </w:r>
    </w:p>
    <w:p w14:paraId="7B2E75E1"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Displays global awareness and economic and civic literacy; and </w:t>
      </w:r>
    </w:p>
    <w:p w14:paraId="406D295B"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Demonstrates awareness of personal and community health and wellness; </w:t>
      </w:r>
    </w:p>
    <w:p w14:paraId="36D86233" w14:textId="77777777" w:rsidR="00287845" w:rsidRPr="00DB2D99" w:rsidRDefault="00287845" w:rsidP="00427519">
      <w:pPr>
        <w:numPr>
          <w:ilvl w:val="0"/>
          <w:numId w:val="3"/>
        </w:numPr>
        <w:spacing w:before="90" w:after="90"/>
        <w:rPr>
          <w:rFonts w:ascii="Arial" w:hAnsi="Arial" w:cs="Arial"/>
          <w:color w:val="000000"/>
          <w:sz w:val="24"/>
        </w:rPr>
      </w:pPr>
      <w:r w:rsidRPr="00DB2D99">
        <w:rPr>
          <w:rFonts w:ascii="Arial" w:hAnsi="Arial" w:cs="Arial"/>
          <w:color w:val="000000"/>
          <w:sz w:val="24"/>
        </w:rPr>
        <w:t xml:space="preserve">An integrative and informed thinker who:  </w:t>
      </w:r>
    </w:p>
    <w:p w14:paraId="263C05B6"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Gains and applies knowledge across disciplines and learning contexts and to real life situations with and without technology; </w:t>
      </w:r>
    </w:p>
    <w:p w14:paraId="67B3E005"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Evaluates and synthesizes information from multiple sources; </w:t>
      </w:r>
    </w:p>
    <w:p w14:paraId="7AA615E6"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Applies ideas across disciplines; and </w:t>
      </w:r>
    </w:p>
    <w:p w14:paraId="50A322F2" w14:textId="77777777" w:rsidR="00287845" w:rsidRPr="00DB2D99" w:rsidRDefault="00287845" w:rsidP="00427519">
      <w:pPr>
        <w:numPr>
          <w:ilvl w:val="1"/>
          <w:numId w:val="3"/>
        </w:numPr>
        <w:spacing w:before="90" w:after="90"/>
        <w:rPr>
          <w:rFonts w:ascii="Arial" w:hAnsi="Arial" w:cs="Arial"/>
          <w:color w:val="000000"/>
          <w:sz w:val="24"/>
        </w:rPr>
      </w:pPr>
      <w:r w:rsidRPr="00DB2D99">
        <w:rPr>
          <w:rFonts w:ascii="Arial" w:hAnsi="Arial" w:cs="Arial"/>
          <w:color w:val="000000"/>
          <w:sz w:val="24"/>
        </w:rPr>
        <w:t xml:space="preserve">Applies systems thinking to understand the interaction and influence of related parts on each other and on outcomes. </w:t>
      </w:r>
    </w:p>
    <w:p w14:paraId="1D808AA3" w14:textId="77777777" w:rsidR="00287845" w:rsidRPr="00DB2D99" w:rsidRDefault="00287845" w:rsidP="00287845">
      <w:pPr>
        <w:pStyle w:val="NormalWeb"/>
        <w:jc w:val="center"/>
        <w:rPr>
          <w:rFonts w:ascii="Arial" w:hAnsi="Arial" w:cs="Arial"/>
        </w:rPr>
      </w:pPr>
    </w:p>
    <w:p w14:paraId="67535831" w14:textId="77777777" w:rsidR="00287845" w:rsidRPr="00DB2D99" w:rsidRDefault="00287845" w:rsidP="00287845">
      <w:pPr>
        <w:rPr>
          <w:rFonts w:ascii="Arial" w:hAnsi="Arial" w:cs="Arial"/>
          <w:sz w:val="24"/>
        </w:rPr>
      </w:pPr>
    </w:p>
    <w:p w14:paraId="036B4CDC" w14:textId="77777777" w:rsidR="00287845" w:rsidRPr="00DB2D99" w:rsidRDefault="00287845" w:rsidP="00FD0812">
      <w:pPr>
        <w:jc w:val="center"/>
        <w:rPr>
          <w:rFonts w:ascii="Arial" w:hAnsi="Arial" w:cs="Arial"/>
          <w:b/>
          <w:sz w:val="24"/>
        </w:rPr>
      </w:pPr>
    </w:p>
    <w:p w14:paraId="46704D77" w14:textId="77777777" w:rsidR="00287845" w:rsidRPr="00DB2D99" w:rsidRDefault="00287845" w:rsidP="00FD0812">
      <w:pPr>
        <w:jc w:val="center"/>
        <w:rPr>
          <w:rFonts w:ascii="Arial" w:hAnsi="Arial" w:cs="Arial"/>
          <w:b/>
          <w:sz w:val="24"/>
        </w:rPr>
      </w:pPr>
    </w:p>
    <w:p w14:paraId="5D58BB40" w14:textId="77777777" w:rsidR="00287845" w:rsidRPr="00DB2D99" w:rsidRDefault="00287845" w:rsidP="00FD0812">
      <w:pPr>
        <w:jc w:val="center"/>
        <w:rPr>
          <w:rFonts w:ascii="Arial" w:hAnsi="Arial" w:cs="Arial"/>
          <w:b/>
          <w:sz w:val="24"/>
        </w:rPr>
      </w:pPr>
    </w:p>
    <w:p w14:paraId="30146B1B" w14:textId="77777777" w:rsidR="00287845" w:rsidRPr="00DB2D99" w:rsidRDefault="00287845" w:rsidP="00FD0812">
      <w:pPr>
        <w:jc w:val="center"/>
        <w:rPr>
          <w:rFonts w:ascii="Arial" w:hAnsi="Arial" w:cs="Arial"/>
          <w:b/>
          <w:sz w:val="24"/>
        </w:rPr>
      </w:pPr>
    </w:p>
    <w:p w14:paraId="1A5DB105" w14:textId="77777777" w:rsidR="00287845" w:rsidRPr="00DB2D99" w:rsidRDefault="00287845" w:rsidP="00FD0812">
      <w:pPr>
        <w:jc w:val="center"/>
        <w:rPr>
          <w:rFonts w:ascii="Arial" w:hAnsi="Arial" w:cs="Arial"/>
          <w:b/>
          <w:sz w:val="24"/>
        </w:rPr>
      </w:pPr>
    </w:p>
    <w:p w14:paraId="175CC7DD" w14:textId="77777777" w:rsidR="00287845" w:rsidRPr="00DB2D99" w:rsidRDefault="00287845" w:rsidP="00FD0812">
      <w:pPr>
        <w:jc w:val="center"/>
        <w:rPr>
          <w:rFonts w:ascii="Arial" w:hAnsi="Arial" w:cs="Arial"/>
          <w:b/>
          <w:sz w:val="24"/>
        </w:rPr>
      </w:pPr>
    </w:p>
    <w:p w14:paraId="5D6C21DB" w14:textId="77777777" w:rsidR="00287845" w:rsidRPr="00DB2D99" w:rsidRDefault="00287845" w:rsidP="00FD0812">
      <w:pPr>
        <w:jc w:val="center"/>
        <w:rPr>
          <w:rFonts w:ascii="Arial" w:hAnsi="Arial" w:cs="Arial"/>
          <w:b/>
          <w:sz w:val="24"/>
        </w:rPr>
      </w:pPr>
    </w:p>
    <w:p w14:paraId="185BADB8" w14:textId="77777777" w:rsidR="00287845" w:rsidRPr="00DB2D99" w:rsidRDefault="00287845" w:rsidP="00FD0812">
      <w:pPr>
        <w:jc w:val="center"/>
        <w:rPr>
          <w:rFonts w:ascii="Arial" w:hAnsi="Arial" w:cs="Arial"/>
          <w:b/>
          <w:sz w:val="24"/>
        </w:rPr>
      </w:pPr>
    </w:p>
    <w:p w14:paraId="1024398C" w14:textId="77777777" w:rsidR="00287845" w:rsidRPr="00DB2D99" w:rsidRDefault="00287845" w:rsidP="00FD0812">
      <w:pPr>
        <w:jc w:val="center"/>
        <w:rPr>
          <w:rFonts w:ascii="Arial" w:hAnsi="Arial" w:cs="Arial"/>
          <w:b/>
          <w:sz w:val="24"/>
        </w:rPr>
      </w:pPr>
    </w:p>
    <w:p w14:paraId="58C07132" w14:textId="77777777" w:rsidR="00287845" w:rsidRPr="00DB2D99" w:rsidRDefault="00287845" w:rsidP="00FD0812">
      <w:pPr>
        <w:jc w:val="center"/>
        <w:rPr>
          <w:rFonts w:ascii="Arial" w:hAnsi="Arial" w:cs="Arial"/>
          <w:b/>
          <w:sz w:val="24"/>
        </w:rPr>
      </w:pPr>
    </w:p>
    <w:p w14:paraId="69C373FD" w14:textId="77777777" w:rsidR="00287845" w:rsidRPr="00DB2D99" w:rsidRDefault="00287845" w:rsidP="00FD0812">
      <w:pPr>
        <w:jc w:val="center"/>
        <w:rPr>
          <w:rFonts w:ascii="Arial" w:hAnsi="Arial" w:cs="Arial"/>
          <w:b/>
          <w:sz w:val="24"/>
        </w:rPr>
      </w:pPr>
    </w:p>
    <w:p w14:paraId="0A458F2C" w14:textId="77777777" w:rsidR="00287845" w:rsidRPr="00DB2D99" w:rsidRDefault="00287845" w:rsidP="009B4E94">
      <w:pPr>
        <w:rPr>
          <w:rFonts w:ascii="Arial" w:hAnsi="Arial" w:cs="Arial"/>
          <w:b/>
          <w:sz w:val="24"/>
        </w:rPr>
      </w:pPr>
    </w:p>
    <w:p w14:paraId="299251CB" w14:textId="77777777" w:rsidR="0037361A" w:rsidRPr="00DB2D99" w:rsidRDefault="0037361A" w:rsidP="00FD0812">
      <w:pPr>
        <w:jc w:val="center"/>
        <w:rPr>
          <w:rFonts w:ascii="Arial" w:hAnsi="Arial" w:cs="Arial"/>
          <w:b/>
          <w:sz w:val="24"/>
        </w:rPr>
      </w:pPr>
    </w:p>
    <w:p w14:paraId="6D58A52C" w14:textId="17F8289E" w:rsidR="00DB2D99" w:rsidRPr="00DB2D99" w:rsidRDefault="00DB2D99" w:rsidP="00C40E1F">
      <w:pPr>
        <w:jc w:val="center"/>
        <w:rPr>
          <w:rFonts w:ascii="Arial" w:hAnsi="Arial" w:cs="Arial"/>
          <w:b/>
          <w:sz w:val="24"/>
        </w:rPr>
      </w:pPr>
      <w:r w:rsidRPr="00DB2D99">
        <w:rPr>
          <w:rFonts w:ascii="Arial" w:hAnsi="Arial" w:cs="Arial"/>
          <w:b/>
          <w:sz w:val="24"/>
        </w:rPr>
        <w:lastRenderedPageBreak/>
        <w:t>CAREER AND LIFE READY STANDARDS INTRODUCTION</w:t>
      </w:r>
    </w:p>
    <w:p w14:paraId="7CC56D4F" w14:textId="77777777" w:rsidR="00DB2D99" w:rsidRPr="00DB2D99" w:rsidRDefault="00DB2D99" w:rsidP="00DB2D99">
      <w:pPr>
        <w:rPr>
          <w:rFonts w:ascii="Arial" w:hAnsi="Arial" w:cs="Arial"/>
          <w:sz w:val="24"/>
        </w:rPr>
      </w:pPr>
      <w:r w:rsidRPr="00DB2D99">
        <w:rPr>
          <w:rFonts w:ascii="Arial" w:hAnsi="Arial" w:cs="Arial"/>
          <w:sz w:val="24"/>
        </w:rPr>
        <w:t xml:space="preserve">Life and Career Ready standards in Maine include an emphasis on multiple pathways toward meaningful careers and focus on life skills and experiences that will allow students to pivot as economic needs change and personal interests evolve. They have been crafted to allow flexibility and variation in focus and implementation, while ensuring all students exhibit key skills required to successfully navigate the changing career landscape. </w:t>
      </w:r>
    </w:p>
    <w:p w14:paraId="3CFF784B" w14:textId="77777777" w:rsidR="00DB2D99" w:rsidRPr="00DB2D99" w:rsidRDefault="00DB2D99" w:rsidP="00DB2D99">
      <w:pPr>
        <w:rPr>
          <w:rFonts w:ascii="Arial" w:hAnsi="Arial" w:cs="Arial"/>
          <w:sz w:val="24"/>
        </w:rPr>
      </w:pPr>
      <w:r w:rsidRPr="00DB2D99">
        <w:rPr>
          <w:rFonts w:ascii="Arial" w:hAnsi="Arial" w:cs="Arial"/>
          <w:sz w:val="24"/>
        </w:rPr>
        <w:t xml:space="preserve">Maine’s economic future depends on a well-prepared, resilient, adaptable and skilled workforce. To achieve this, schools must creatively offer relevant opportunities that include interactive experiences and allow for direct exposure between students and a variety of career options. Schools must partner with local communities to bridge the gap between traditional K-12 education and ongoing career development. Networking with local community partners can provide opportunities which may include internships/pre-apprenticeships, job shadows, work-based learning options, early college courses, service learning, volunteering, guest speakers, field trips, and first-time work experiences. </w:t>
      </w:r>
    </w:p>
    <w:p w14:paraId="2FB6B42E" w14:textId="77777777" w:rsidR="00DB2D99" w:rsidRPr="00DB2D99" w:rsidRDefault="00DB2D99" w:rsidP="00DB2D99">
      <w:pPr>
        <w:rPr>
          <w:rFonts w:ascii="Arial" w:hAnsi="Arial" w:cs="Arial"/>
          <w:sz w:val="24"/>
        </w:rPr>
      </w:pPr>
      <w:r w:rsidRPr="00DB2D99">
        <w:rPr>
          <w:rFonts w:ascii="Arial" w:hAnsi="Arial" w:cs="Arial"/>
          <w:sz w:val="24"/>
        </w:rPr>
        <w:t xml:space="preserve">These standards are a dynamic approach that frame multiple pathways for our students as they progress through grades K-12 and begin their post high school journey.  To meet the needs of all youth, institutions need to examine educational practices and strategies, understanding the need to prepare students to experience and explore a variety of roles within their communities and recognizing students will choose to enter the workforce in different ways. </w:t>
      </w:r>
    </w:p>
    <w:p w14:paraId="0F2B27E0" w14:textId="77777777" w:rsidR="00DB2D99" w:rsidRPr="00DB2D99" w:rsidRDefault="00DB2D99" w:rsidP="00DB2D99">
      <w:pPr>
        <w:rPr>
          <w:rFonts w:ascii="Arial" w:hAnsi="Arial" w:cs="Arial"/>
          <w:sz w:val="24"/>
        </w:rPr>
      </w:pPr>
    </w:p>
    <w:p w14:paraId="05A563B7" w14:textId="77777777" w:rsidR="00DB2D99" w:rsidRPr="00DB2D99" w:rsidRDefault="00DB2D99" w:rsidP="00DB2D99">
      <w:pPr>
        <w:jc w:val="both"/>
        <w:rPr>
          <w:rFonts w:ascii="Arial" w:hAnsi="Arial" w:cs="Arial"/>
          <w:b/>
          <w:bCs/>
          <w:sz w:val="24"/>
        </w:rPr>
      </w:pPr>
      <w:r w:rsidRPr="00DB2D99">
        <w:rPr>
          <w:rFonts w:ascii="Arial" w:hAnsi="Arial" w:cs="Arial"/>
          <w:b/>
          <w:bCs/>
          <w:sz w:val="24"/>
        </w:rPr>
        <w:t>Outline of Life and Career Ready Standards</w:t>
      </w:r>
    </w:p>
    <w:p w14:paraId="34EF24D2" w14:textId="77777777" w:rsidR="00DB2D99" w:rsidRPr="00DB2D99" w:rsidRDefault="00DB2D99" w:rsidP="00DB2D99">
      <w:pPr>
        <w:jc w:val="both"/>
        <w:rPr>
          <w:rFonts w:ascii="Arial" w:hAnsi="Arial" w:cs="Arial"/>
          <w:b/>
          <w:sz w:val="24"/>
        </w:rPr>
      </w:pPr>
      <w:r w:rsidRPr="00DB2D99">
        <w:rPr>
          <w:rFonts w:ascii="Arial" w:hAnsi="Arial" w:cs="Arial"/>
          <w:b/>
          <w:sz w:val="24"/>
        </w:rPr>
        <w:t xml:space="preserve">Strand A: Self-Knowledge and Life Skills </w:t>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p>
    <w:p w14:paraId="55644EC0" w14:textId="77777777" w:rsidR="00DB2D99" w:rsidRPr="00DB2D99" w:rsidRDefault="00DB2D99" w:rsidP="00017412">
      <w:pPr>
        <w:pStyle w:val="ListParagraph"/>
        <w:numPr>
          <w:ilvl w:val="0"/>
          <w:numId w:val="26"/>
        </w:numPr>
        <w:spacing w:after="160" w:line="240" w:lineRule="auto"/>
        <w:jc w:val="both"/>
        <w:rPr>
          <w:rFonts w:ascii="Arial" w:hAnsi="Arial" w:cs="Arial"/>
          <w:b/>
          <w:sz w:val="24"/>
          <w:szCs w:val="24"/>
        </w:rPr>
      </w:pPr>
      <w:r w:rsidRPr="00DB2D99">
        <w:rPr>
          <w:rFonts w:ascii="Arial" w:hAnsi="Arial" w:cs="Arial"/>
          <w:b/>
          <w:sz w:val="24"/>
          <w:szCs w:val="24"/>
        </w:rPr>
        <w:t>Standard A.1 Self-Knowledge</w:t>
      </w:r>
    </w:p>
    <w:p w14:paraId="042DFA04" w14:textId="77777777" w:rsidR="00DB2D99" w:rsidRPr="00DB2D99" w:rsidRDefault="00DB2D99" w:rsidP="00017412">
      <w:pPr>
        <w:pStyle w:val="ListParagraph"/>
        <w:numPr>
          <w:ilvl w:val="0"/>
          <w:numId w:val="26"/>
        </w:numPr>
        <w:spacing w:after="160" w:line="259" w:lineRule="auto"/>
        <w:jc w:val="both"/>
        <w:rPr>
          <w:rFonts w:ascii="Arial" w:hAnsi="Arial" w:cs="Arial"/>
          <w:b/>
          <w:sz w:val="24"/>
          <w:szCs w:val="24"/>
        </w:rPr>
      </w:pPr>
      <w:r w:rsidRPr="00DB2D99">
        <w:rPr>
          <w:rFonts w:ascii="Arial" w:hAnsi="Arial" w:cs="Arial"/>
          <w:b/>
          <w:sz w:val="24"/>
          <w:szCs w:val="24"/>
        </w:rPr>
        <w:t>Standard A. 2 Life Skills</w:t>
      </w:r>
    </w:p>
    <w:p w14:paraId="72DD0BE5" w14:textId="77777777" w:rsidR="00DB2D99" w:rsidRPr="00DB2D99" w:rsidRDefault="00DB2D99" w:rsidP="00017412">
      <w:pPr>
        <w:pStyle w:val="ListParagraph"/>
        <w:numPr>
          <w:ilvl w:val="0"/>
          <w:numId w:val="26"/>
        </w:numPr>
        <w:spacing w:after="160" w:line="259" w:lineRule="auto"/>
        <w:jc w:val="both"/>
        <w:rPr>
          <w:rFonts w:ascii="Arial" w:hAnsi="Arial" w:cs="Arial"/>
          <w:b/>
          <w:sz w:val="24"/>
          <w:szCs w:val="24"/>
        </w:rPr>
      </w:pPr>
      <w:r w:rsidRPr="00DB2D99">
        <w:rPr>
          <w:rFonts w:ascii="Arial" w:hAnsi="Arial" w:cs="Arial"/>
          <w:b/>
          <w:sz w:val="24"/>
          <w:szCs w:val="24"/>
        </w:rPr>
        <w:t xml:space="preserve">Standard A. 3 Problem Solving </w:t>
      </w:r>
    </w:p>
    <w:p w14:paraId="251E42FC" w14:textId="77777777" w:rsidR="00DB2D99" w:rsidRPr="00DB2D99" w:rsidRDefault="00DB2D99" w:rsidP="00DB2D99">
      <w:pPr>
        <w:jc w:val="both"/>
        <w:rPr>
          <w:rFonts w:ascii="Arial" w:hAnsi="Arial" w:cs="Arial"/>
          <w:b/>
          <w:sz w:val="24"/>
        </w:rPr>
      </w:pPr>
      <w:r w:rsidRPr="00DB2D99">
        <w:rPr>
          <w:rFonts w:ascii="Arial" w:hAnsi="Arial" w:cs="Arial"/>
          <w:b/>
          <w:sz w:val="24"/>
        </w:rPr>
        <w:t xml:space="preserve">Strand B: Aspirations </w:t>
      </w:r>
    </w:p>
    <w:p w14:paraId="14FC7B84" w14:textId="77777777" w:rsidR="00DB2D99" w:rsidRPr="00DB2D99" w:rsidRDefault="00DB2D99" w:rsidP="00017412">
      <w:pPr>
        <w:pStyle w:val="ListParagraph"/>
        <w:numPr>
          <w:ilvl w:val="0"/>
          <w:numId w:val="27"/>
        </w:numPr>
        <w:spacing w:after="160" w:line="259" w:lineRule="auto"/>
        <w:jc w:val="both"/>
        <w:rPr>
          <w:rFonts w:ascii="Arial" w:hAnsi="Arial" w:cs="Arial"/>
          <w:b/>
          <w:sz w:val="24"/>
          <w:szCs w:val="24"/>
        </w:rPr>
      </w:pPr>
      <w:r w:rsidRPr="00DB2D99">
        <w:rPr>
          <w:rFonts w:ascii="Arial" w:hAnsi="Arial" w:cs="Arial"/>
          <w:b/>
          <w:sz w:val="24"/>
          <w:szCs w:val="24"/>
        </w:rPr>
        <w:t>Standard B.1 Exploring Opportunities</w:t>
      </w:r>
    </w:p>
    <w:p w14:paraId="351B32BF" w14:textId="77777777" w:rsidR="00DB2D99" w:rsidRPr="00DB2D99" w:rsidRDefault="00DB2D99" w:rsidP="00DB2D99">
      <w:pPr>
        <w:jc w:val="both"/>
        <w:rPr>
          <w:rFonts w:ascii="Arial" w:hAnsi="Arial" w:cs="Arial"/>
          <w:b/>
          <w:sz w:val="24"/>
        </w:rPr>
      </w:pPr>
      <w:r w:rsidRPr="00DB2D99">
        <w:rPr>
          <w:rFonts w:ascii="Arial" w:hAnsi="Arial" w:cs="Arial"/>
          <w:b/>
          <w:sz w:val="24"/>
        </w:rPr>
        <w:t>Strand C: Building Pathways for the Future</w:t>
      </w:r>
    </w:p>
    <w:p w14:paraId="6F76A146" w14:textId="77777777" w:rsidR="00DB2D99" w:rsidRPr="00DB2D99" w:rsidRDefault="00DB2D99" w:rsidP="00017412">
      <w:pPr>
        <w:pStyle w:val="ListParagraph"/>
        <w:numPr>
          <w:ilvl w:val="0"/>
          <w:numId w:val="27"/>
        </w:numPr>
        <w:spacing w:after="160" w:line="259" w:lineRule="auto"/>
        <w:jc w:val="both"/>
        <w:rPr>
          <w:rFonts w:ascii="Arial" w:hAnsi="Arial" w:cs="Arial"/>
          <w:b/>
          <w:sz w:val="24"/>
          <w:szCs w:val="24"/>
        </w:rPr>
      </w:pPr>
      <w:r w:rsidRPr="00DB2D99">
        <w:rPr>
          <w:rFonts w:ascii="Arial" w:hAnsi="Arial" w:cs="Arial"/>
          <w:b/>
          <w:sz w:val="24"/>
          <w:szCs w:val="24"/>
        </w:rPr>
        <w:t>Standard C.1 Planning</w:t>
      </w:r>
    </w:p>
    <w:p w14:paraId="3515FD1B" w14:textId="77777777" w:rsidR="00DB2D99" w:rsidRPr="00DB2D99" w:rsidRDefault="00DB2D99" w:rsidP="00017412">
      <w:pPr>
        <w:pStyle w:val="ListParagraph"/>
        <w:numPr>
          <w:ilvl w:val="0"/>
          <w:numId w:val="27"/>
        </w:numPr>
        <w:spacing w:after="160" w:line="259" w:lineRule="auto"/>
        <w:jc w:val="both"/>
        <w:rPr>
          <w:rFonts w:ascii="Arial" w:hAnsi="Arial" w:cs="Arial"/>
          <w:b/>
          <w:sz w:val="24"/>
          <w:szCs w:val="24"/>
        </w:rPr>
      </w:pPr>
      <w:r w:rsidRPr="00DB2D99">
        <w:rPr>
          <w:rFonts w:ascii="Arial" w:hAnsi="Arial" w:cs="Arial"/>
          <w:b/>
          <w:sz w:val="24"/>
          <w:szCs w:val="24"/>
        </w:rPr>
        <w:t xml:space="preserve">Standard C.2 Career Awareness and Adaptability </w:t>
      </w:r>
    </w:p>
    <w:p w14:paraId="279BC642" w14:textId="77777777" w:rsidR="00DB2D99" w:rsidRPr="00DB2D99" w:rsidRDefault="00DB2D99" w:rsidP="00DB2D99">
      <w:pPr>
        <w:rPr>
          <w:rFonts w:ascii="Arial" w:hAnsi="Arial" w:cs="Arial"/>
          <w:b/>
          <w:sz w:val="24"/>
        </w:rPr>
      </w:pPr>
    </w:p>
    <w:p w14:paraId="1E119677" w14:textId="77777777" w:rsidR="00DB2D99" w:rsidRPr="00DB2D99" w:rsidRDefault="00DB2D99" w:rsidP="00DB2D99">
      <w:pPr>
        <w:jc w:val="center"/>
        <w:rPr>
          <w:rFonts w:ascii="Arial" w:hAnsi="Arial" w:cs="Arial"/>
          <w:b/>
          <w:sz w:val="24"/>
        </w:rPr>
      </w:pPr>
      <w:r w:rsidRPr="00DB2D99">
        <w:rPr>
          <w:rFonts w:ascii="Arial" w:hAnsi="Arial" w:cs="Arial"/>
          <w:b/>
          <w:sz w:val="24"/>
        </w:rPr>
        <w:t>How to Represent the Life and Career Ready Standards and Performance Expectations</w:t>
      </w:r>
    </w:p>
    <w:p w14:paraId="23C60775" w14:textId="77777777" w:rsidR="00DB2D99" w:rsidRPr="00DB2D99" w:rsidRDefault="00DB2D99" w:rsidP="00DB2D99">
      <w:pPr>
        <w:jc w:val="center"/>
        <w:rPr>
          <w:rFonts w:ascii="Arial" w:hAnsi="Arial" w:cs="Arial"/>
          <w:b/>
          <w:sz w:val="24"/>
        </w:rPr>
      </w:pPr>
    </w:p>
    <w:p w14:paraId="7F18DE21" w14:textId="77777777" w:rsidR="00DB2D99" w:rsidRPr="00DB2D99" w:rsidRDefault="00953838" w:rsidP="00DB2D99">
      <w:pPr>
        <w:rPr>
          <w:rFonts w:ascii="Arial" w:hAnsi="Arial" w:cs="Arial"/>
          <w:b/>
          <w:sz w:val="24"/>
        </w:rPr>
      </w:pPr>
      <w:r w:rsidRPr="00DB2D99">
        <w:rPr>
          <w:rFonts w:ascii="Arial" w:hAnsi="Arial" w:cs="Arial"/>
          <w:noProof/>
          <w:sz w:val="24"/>
        </w:rPr>
        <mc:AlternateContent>
          <mc:Choice Requires="wps">
            <w:drawing>
              <wp:anchor distT="0" distB="0" distL="114300" distR="114300" simplePos="0" relativeHeight="251658752" behindDoc="0" locked="0" layoutInCell="1" allowOverlap="1" wp14:anchorId="4866C66C" wp14:editId="29D6F56D">
                <wp:simplePos x="0" y="0"/>
                <wp:positionH relativeFrom="column">
                  <wp:posOffset>4924425</wp:posOffset>
                </wp:positionH>
                <wp:positionV relativeFrom="paragraph">
                  <wp:posOffset>61595</wp:posOffset>
                </wp:positionV>
                <wp:extent cx="381000" cy="45720"/>
                <wp:effectExtent l="19050" t="13335" r="9525" b="55245"/>
                <wp:wrapNone/>
                <wp:docPr id="1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81000" cy="45720"/>
                        </a:xfrm>
                        <a:prstGeom prst="bentConnector3">
                          <a:avLst>
                            <a:gd name="adj1" fmla="val 50000"/>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E98B698"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387.75pt;margin-top:4.85pt;width:30pt;height:3.6pt;rotation:18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" strokecolor="#4472c4" strokeweight=".5pt">
                <v:stroke endarrow="block"/>
              </v:shape>
            </w:pict>
          </mc:Fallback>
        </mc:AlternateContent>
      </w:r>
      <w:r w:rsidRPr="00DB2D99">
        <w:rPr>
          <w:rFonts w:ascii="Arial" w:hAnsi="Arial" w:cs="Arial"/>
          <w:noProof/>
          <w:sz w:val="24"/>
        </w:rPr>
        <mc:AlternateContent>
          <mc:Choice Requires="wps">
            <w:drawing>
              <wp:anchor distT="0" distB="0" distL="114300" distR="114300" simplePos="0" relativeHeight="251657728" behindDoc="0" locked="0" layoutInCell="1" allowOverlap="1" wp14:anchorId="3692286C" wp14:editId="20257833">
                <wp:simplePos x="0" y="0"/>
                <wp:positionH relativeFrom="column">
                  <wp:posOffset>2971800</wp:posOffset>
                </wp:positionH>
                <wp:positionV relativeFrom="paragraph">
                  <wp:posOffset>61595</wp:posOffset>
                </wp:positionV>
                <wp:extent cx="657225" cy="45720"/>
                <wp:effectExtent l="0" t="38100" r="28575" b="68580"/>
                <wp:wrapNone/>
                <wp:docPr id="1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457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6ABAA7" id="_x0000_t32" coordsize="21600,21600" o:spt="32" o:oned="t" path="m,l21600,21600e" filled="f">
                <v:path arrowok="t" fillok="f" o:connecttype="none"/>
                <o:lock v:ext="edit" shapetype="t"/>
              </v:shapetype>
              <v:shape id="Straight Arrow Connector 3" o:spid="_x0000_s1026" type="#_x0000_t32" style="position:absolute;margin-left:234pt;margin-top:4.85pt;width:51.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" strokecolor="#4472c4" strokeweight=".5pt">
                <v:stroke endarrow="block" joinstyle="miter"/>
                <o:lock v:ext="edit" shapetype="f"/>
              </v:shape>
            </w:pict>
          </mc:Fallback>
        </mc:AlternateContent>
      </w:r>
      <w:r w:rsidR="00DB2D99" w:rsidRPr="00DB2D99">
        <w:rPr>
          <w:rFonts w:ascii="Arial" w:hAnsi="Arial" w:cs="Arial"/>
          <w:b/>
          <w:sz w:val="24"/>
        </w:rPr>
        <w:t xml:space="preserve">                              Grade or Grade Span                       9-Diploma A.1              Standard and Performance Expectation</w:t>
      </w:r>
    </w:p>
    <w:p w14:paraId="780E94E4" w14:textId="77777777" w:rsidR="00DB2D99" w:rsidRPr="00DB2D99" w:rsidRDefault="00DB2D99" w:rsidP="00DB2D99">
      <w:pPr>
        <w:rPr>
          <w:rFonts w:ascii="Arial" w:hAnsi="Arial" w:cs="Arial"/>
          <w:sz w:val="24"/>
        </w:rPr>
      </w:pPr>
    </w:p>
    <w:p w14:paraId="6272E73C" w14:textId="77777777" w:rsidR="00DB2D99" w:rsidRPr="00DB2D99" w:rsidRDefault="00DB2D99" w:rsidP="00DB2D99">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705"/>
        <w:gridCol w:w="3788"/>
        <w:gridCol w:w="3790"/>
      </w:tblGrid>
      <w:tr w:rsidR="00DB2D99" w:rsidRPr="00427519" w14:paraId="0807FBB7" w14:textId="77777777" w:rsidTr="00427519">
        <w:trPr>
          <w:trHeight w:val="318"/>
        </w:trPr>
        <w:tc>
          <w:tcPr>
            <w:tcW w:w="3325" w:type="dxa"/>
            <w:shd w:val="clear" w:color="auto" w:fill="8EAADB"/>
          </w:tcPr>
          <w:p w14:paraId="6D1DE51A" w14:textId="77777777" w:rsidR="00DB2D99" w:rsidRPr="00427519" w:rsidRDefault="00DB2D99" w:rsidP="00DB2D99">
            <w:pPr>
              <w:rPr>
                <w:rFonts w:ascii="Arial" w:hAnsi="Arial" w:cs="Arial"/>
                <w:b/>
                <w:sz w:val="24"/>
              </w:rPr>
            </w:pPr>
            <w:r w:rsidRPr="00427519">
              <w:rPr>
                <w:rFonts w:ascii="Arial" w:hAnsi="Arial" w:cs="Arial"/>
                <w:b/>
                <w:sz w:val="24"/>
              </w:rPr>
              <w:lastRenderedPageBreak/>
              <w:t xml:space="preserve">Strand </w:t>
            </w:r>
          </w:p>
        </w:tc>
        <w:tc>
          <w:tcPr>
            <w:tcW w:w="12194" w:type="dxa"/>
            <w:gridSpan w:val="3"/>
            <w:shd w:val="clear" w:color="auto" w:fill="8EAADB"/>
          </w:tcPr>
          <w:p w14:paraId="2EEAFD66" w14:textId="77777777" w:rsidR="00DB2D99" w:rsidRPr="00427519" w:rsidRDefault="00DB2D99" w:rsidP="00DB2D99">
            <w:pPr>
              <w:rPr>
                <w:rFonts w:ascii="Arial" w:hAnsi="Arial" w:cs="Arial"/>
                <w:b/>
                <w:sz w:val="24"/>
              </w:rPr>
            </w:pPr>
            <w:r w:rsidRPr="00427519">
              <w:rPr>
                <w:rFonts w:ascii="Arial" w:hAnsi="Arial" w:cs="Arial"/>
                <w:b/>
                <w:sz w:val="24"/>
              </w:rPr>
              <w:t xml:space="preserve">A. Self-Knowledge and Life Skills </w:t>
            </w:r>
          </w:p>
        </w:tc>
      </w:tr>
      <w:tr w:rsidR="00DB2D99" w:rsidRPr="00427519" w14:paraId="59E8B037" w14:textId="77777777" w:rsidTr="00427519">
        <w:trPr>
          <w:trHeight w:val="943"/>
        </w:trPr>
        <w:tc>
          <w:tcPr>
            <w:tcW w:w="3325" w:type="dxa"/>
            <w:shd w:val="clear" w:color="auto" w:fill="B4C6E7"/>
          </w:tcPr>
          <w:p w14:paraId="35503DCC" w14:textId="77777777" w:rsidR="00DB2D99" w:rsidRPr="00427519" w:rsidRDefault="00DB2D99" w:rsidP="00DB2D99">
            <w:pPr>
              <w:rPr>
                <w:rFonts w:ascii="Arial" w:hAnsi="Arial" w:cs="Arial"/>
                <w:b/>
                <w:sz w:val="24"/>
              </w:rPr>
            </w:pPr>
            <w:r w:rsidRPr="00427519">
              <w:rPr>
                <w:rFonts w:ascii="Arial" w:hAnsi="Arial" w:cs="Arial"/>
                <w:b/>
                <w:sz w:val="24"/>
              </w:rPr>
              <w:t>Standard</w:t>
            </w:r>
          </w:p>
          <w:p w14:paraId="625F9C4A" w14:textId="77777777" w:rsidR="00DB2D99" w:rsidRPr="00427519" w:rsidRDefault="00DB2D99" w:rsidP="00DB2D99">
            <w:pPr>
              <w:rPr>
                <w:rFonts w:ascii="Arial" w:hAnsi="Arial" w:cs="Arial"/>
                <w:b/>
                <w:sz w:val="24"/>
              </w:rPr>
            </w:pPr>
          </w:p>
        </w:tc>
        <w:tc>
          <w:tcPr>
            <w:tcW w:w="12194" w:type="dxa"/>
            <w:gridSpan w:val="3"/>
            <w:shd w:val="clear" w:color="auto" w:fill="B4C6E7"/>
          </w:tcPr>
          <w:p w14:paraId="08FBB347" w14:textId="77777777" w:rsidR="00DB2D99" w:rsidRPr="00427519" w:rsidRDefault="00DB2D99" w:rsidP="00DB2D99">
            <w:pPr>
              <w:rPr>
                <w:rFonts w:ascii="Arial" w:hAnsi="Arial" w:cs="Arial"/>
                <w:b/>
                <w:sz w:val="24"/>
              </w:rPr>
            </w:pPr>
            <w:r w:rsidRPr="00427519">
              <w:rPr>
                <w:rFonts w:ascii="Arial" w:hAnsi="Arial" w:cs="Arial"/>
                <w:b/>
                <w:sz w:val="24"/>
              </w:rPr>
              <w:t xml:space="preserve"> A.1 Self-Knowledge </w:t>
            </w:r>
          </w:p>
          <w:p w14:paraId="3B196FF4" w14:textId="77777777" w:rsidR="00DB2D99" w:rsidRPr="00427519" w:rsidRDefault="00DB2D99" w:rsidP="00DB2D99">
            <w:pPr>
              <w:rPr>
                <w:rFonts w:ascii="Arial" w:hAnsi="Arial" w:cs="Arial"/>
                <w:b/>
                <w:sz w:val="24"/>
              </w:rPr>
            </w:pPr>
            <w:r w:rsidRPr="00427519">
              <w:rPr>
                <w:rFonts w:ascii="Arial" w:hAnsi="Arial" w:cs="Arial"/>
                <w:b/>
                <w:sz w:val="24"/>
              </w:rPr>
              <w:t>Students demonstrate an understanding of their own capabilities, characteristics, attitudes and how these attributes impact their future choices, including local, state, national, and global opportunities.</w:t>
            </w:r>
          </w:p>
        </w:tc>
      </w:tr>
      <w:tr w:rsidR="00DB2D99" w:rsidRPr="00427519" w14:paraId="145E931E" w14:textId="77777777" w:rsidTr="00427519">
        <w:trPr>
          <w:trHeight w:val="318"/>
        </w:trPr>
        <w:tc>
          <w:tcPr>
            <w:tcW w:w="3325" w:type="dxa"/>
            <w:shd w:val="clear" w:color="auto" w:fill="auto"/>
          </w:tcPr>
          <w:p w14:paraId="4EBD203F" w14:textId="77777777" w:rsidR="00DB2D99" w:rsidRPr="00427519" w:rsidRDefault="00DB2D99" w:rsidP="00DB2D99">
            <w:pPr>
              <w:rPr>
                <w:rFonts w:ascii="Arial" w:hAnsi="Arial" w:cs="Arial"/>
                <w:sz w:val="24"/>
              </w:rPr>
            </w:pPr>
          </w:p>
        </w:tc>
        <w:tc>
          <w:tcPr>
            <w:tcW w:w="12194" w:type="dxa"/>
            <w:gridSpan w:val="3"/>
            <w:shd w:val="clear" w:color="auto" w:fill="auto"/>
          </w:tcPr>
          <w:p w14:paraId="488AEACD" w14:textId="77777777" w:rsidR="00DB2D99" w:rsidRPr="00427519" w:rsidRDefault="00DB2D99" w:rsidP="00427519">
            <w:pPr>
              <w:jc w:val="center"/>
              <w:rPr>
                <w:rFonts w:ascii="Arial" w:hAnsi="Arial" w:cs="Arial"/>
                <w:b/>
                <w:sz w:val="24"/>
              </w:rPr>
            </w:pPr>
            <w:r w:rsidRPr="00427519">
              <w:rPr>
                <w:rFonts w:ascii="Arial" w:hAnsi="Arial" w:cs="Arial"/>
                <w:b/>
                <w:sz w:val="24"/>
              </w:rPr>
              <w:t>Childhood</w:t>
            </w:r>
          </w:p>
        </w:tc>
      </w:tr>
      <w:tr w:rsidR="00DB2D99" w:rsidRPr="00427519" w14:paraId="45D1D490" w14:textId="77777777" w:rsidTr="00427519">
        <w:trPr>
          <w:trHeight w:val="318"/>
        </w:trPr>
        <w:tc>
          <w:tcPr>
            <w:tcW w:w="3325" w:type="dxa"/>
            <w:shd w:val="clear" w:color="auto" w:fill="DEEAF6"/>
          </w:tcPr>
          <w:p w14:paraId="0B3E94CF" w14:textId="77777777" w:rsidR="00DB2D99" w:rsidRPr="00427519" w:rsidRDefault="00DB2D99" w:rsidP="00DB2D99">
            <w:pPr>
              <w:rPr>
                <w:rFonts w:ascii="Arial" w:hAnsi="Arial" w:cs="Arial"/>
                <w:b/>
                <w:sz w:val="24"/>
              </w:rPr>
            </w:pPr>
            <w:r w:rsidRPr="00427519">
              <w:rPr>
                <w:rFonts w:ascii="Arial" w:hAnsi="Arial" w:cs="Arial"/>
                <w:b/>
                <w:sz w:val="24"/>
              </w:rPr>
              <w:t>Performance Expectations</w:t>
            </w:r>
          </w:p>
        </w:tc>
        <w:tc>
          <w:tcPr>
            <w:tcW w:w="4000" w:type="dxa"/>
            <w:shd w:val="clear" w:color="auto" w:fill="DEEAF6"/>
          </w:tcPr>
          <w:p w14:paraId="7ADF716F" w14:textId="77777777" w:rsidR="00DB2D99" w:rsidRPr="00427519" w:rsidRDefault="00DB2D99" w:rsidP="00427519">
            <w:pPr>
              <w:jc w:val="center"/>
              <w:rPr>
                <w:rFonts w:ascii="Arial" w:hAnsi="Arial" w:cs="Arial"/>
                <w:b/>
                <w:sz w:val="24"/>
              </w:rPr>
            </w:pPr>
            <w:r w:rsidRPr="00427519">
              <w:rPr>
                <w:rFonts w:ascii="Arial" w:hAnsi="Arial" w:cs="Arial"/>
                <w:b/>
                <w:sz w:val="24"/>
              </w:rPr>
              <w:t>Kindergarten</w:t>
            </w:r>
          </w:p>
        </w:tc>
        <w:tc>
          <w:tcPr>
            <w:tcW w:w="4096" w:type="dxa"/>
            <w:shd w:val="clear" w:color="auto" w:fill="DEEAF6"/>
          </w:tcPr>
          <w:p w14:paraId="690F9DEB" w14:textId="77777777" w:rsidR="00DB2D99" w:rsidRPr="00427519" w:rsidRDefault="00DB2D99" w:rsidP="00427519">
            <w:pPr>
              <w:jc w:val="center"/>
              <w:rPr>
                <w:rFonts w:ascii="Arial" w:hAnsi="Arial" w:cs="Arial"/>
                <w:b/>
                <w:sz w:val="24"/>
              </w:rPr>
            </w:pPr>
            <w:r w:rsidRPr="00427519">
              <w:rPr>
                <w:rFonts w:ascii="Arial" w:hAnsi="Arial" w:cs="Arial"/>
                <w:b/>
                <w:sz w:val="24"/>
              </w:rPr>
              <w:t>Grade 1</w:t>
            </w:r>
          </w:p>
        </w:tc>
        <w:tc>
          <w:tcPr>
            <w:tcW w:w="4098" w:type="dxa"/>
            <w:shd w:val="clear" w:color="auto" w:fill="DEEAF6"/>
          </w:tcPr>
          <w:p w14:paraId="172A1E1C" w14:textId="77777777" w:rsidR="00DB2D99" w:rsidRPr="00427519" w:rsidRDefault="00DB2D99" w:rsidP="00427519">
            <w:pPr>
              <w:jc w:val="center"/>
              <w:rPr>
                <w:rFonts w:ascii="Arial" w:hAnsi="Arial" w:cs="Arial"/>
                <w:b/>
                <w:sz w:val="24"/>
              </w:rPr>
            </w:pPr>
            <w:r w:rsidRPr="00427519">
              <w:rPr>
                <w:rFonts w:ascii="Arial" w:hAnsi="Arial" w:cs="Arial"/>
                <w:b/>
                <w:sz w:val="24"/>
              </w:rPr>
              <w:t>Grade 2</w:t>
            </w:r>
          </w:p>
        </w:tc>
      </w:tr>
      <w:tr w:rsidR="00DB2D99" w:rsidRPr="00427519" w14:paraId="4A835F6C" w14:textId="77777777" w:rsidTr="00427519">
        <w:trPr>
          <w:trHeight w:val="1273"/>
        </w:trPr>
        <w:tc>
          <w:tcPr>
            <w:tcW w:w="3325" w:type="dxa"/>
            <w:shd w:val="clear" w:color="auto" w:fill="DEEAF6"/>
          </w:tcPr>
          <w:p w14:paraId="1DD48197" w14:textId="77777777" w:rsidR="00DB2D99" w:rsidRPr="00427519" w:rsidRDefault="00DB2D99" w:rsidP="00DB2D99">
            <w:pPr>
              <w:rPr>
                <w:rFonts w:ascii="Arial" w:hAnsi="Arial" w:cs="Arial"/>
                <w:sz w:val="24"/>
              </w:rPr>
            </w:pPr>
          </w:p>
        </w:tc>
        <w:tc>
          <w:tcPr>
            <w:tcW w:w="4000" w:type="dxa"/>
            <w:shd w:val="clear" w:color="auto" w:fill="auto"/>
          </w:tcPr>
          <w:p w14:paraId="7C7C3932" w14:textId="77777777" w:rsidR="00DB2D99" w:rsidRPr="00427519" w:rsidRDefault="00DB2D99" w:rsidP="00DB2D99">
            <w:pPr>
              <w:rPr>
                <w:rFonts w:ascii="Arial" w:hAnsi="Arial" w:cs="Arial"/>
                <w:sz w:val="24"/>
              </w:rPr>
            </w:pPr>
            <w:r w:rsidRPr="00427519">
              <w:rPr>
                <w:rFonts w:ascii="Arial" w:hAnsi="Arial" w:cs="Arial"/>
                <w:sz w:val="24"/>
              </w:rPr>
              <w:t xml:space="preserve">Students demonstrate and reflect on likes and dislikes. </w:t>
            </w:r>
          </w:p>
        </w:tc>
        <w:tc>
          <w:tcPr>
            <w:tcW w:w="4096" w:type="dxa"/>
            <w:shd w:val="clear" w:color="auto" w:fill="auto"/>
          </w:tcPr>
          <w:p w14:paraId="44AB2DF9" w14:textId="77777777" w:rsidR="00DB2D99" w:rsidRPr="00427519" w:rsidRDefault="00DB2D99" w:rsidP="00DB2D99">
            <w:pPr>
              <w:rPr>
                <w:rFonts w:ascii="Arial" w:hAnsi="Arial" w:cs="Arial"/>
                <w:sz w:val="24"/>
              </w:rPr>
            </w:pPr>
            <w:r w:rsidRPr="00427519">
              <w:rPr>
                <w:rFonts w:ascii="Arial" w:hAnsi="Arial" w:cs="Arial"/>
                <w:sz w:val="24"/>
              </w:rPr>
              <w:t xml:space="preserve">Students demonstrate and reflect on likes and dislikes that impact future choices. </w:t>
            </w:r>
          </w:p>
        </w:tc>
        <w:tc>
          <w:tcPr>
            <w:tcW w:w="4098" w:type="dxa"/>
            <w:shd w:val="clear" w:color="auto" w:fill="auto"/>
          </w:tcPr>
          <w:p w14:paraId="760F7834" w14:textId="77777777" w:rsidR="00DB2D99" w:rsidRPr="00427519" w:rsidRDefault="00DB2D99" w:rsidP="00DB2D99">
            <w:pPr>
              <w:rPr>
                <w:rFonts w:ascii="Arial" w:hAnsi="Arial" w:cs="Arial"/>
                <w:sz w:val="24"/>
              </w:rPr>
            </w:pPr>
            <w:r w:rsidRPr="00427519">
              <w:rPr>
                <w:rFonts w:ascii="Arial" w:hAnsi="Arial" w:cs="Arial"/>
                <w:sz w:val="24"/>
              </w:rPr>
              <w:t xml:space="preserve">Students demonstrate and reflect on personal characteristics and attitudes that impact future choices. </w:t>
            </w:r>
          </w:p>
        </w:tc>
      </w:tr>
      <w:tr w:rsidR="00DB2D99" w:rsidRPr="00427519" w14:paraId="79C3328B" w14:textId="77777777" w:rsidTr="00427519">
        <w:trPr>
          <w:trHeight w:val="332"/>
        </w:trPr>
        <w:tc>
          <w:tcPr>
            <w:tcW w:w="3325" w:type="dxa"/>
            <w:shd w:val="clear" w:color="auto" w:fill="DEEAF6"/>
          </w:tcPr>
          <w:p w14:paraId="2CF087E1" w14:textId="77777777" w:rsidR="00DB2D99" w:rsidRPr="00427519" w:rsidRDefault="00DB2D99" w:rsidP="00DB2D99">
            <w:pPr>
              <w:rPr>
                <w:rFonts w:ascii="Arial" w:hAnsi="Arial" w:cs="Arial"/>
                <w:b/>
                <w:sz w:val="24"/>
              </w:rPr>
            </w:pPr>
            <w:r w:rsidRPr="00427519">
              <w:rPr>
                <w:rFonts w:ascii="Arial" w:hAnsi="Arial" w:cs="Arial"/>
                <w:b/>
                <w:sz w:val="24"/>
              </w:rPr>
              <w:t xml:space="preserve">Performance Expectations </w:t>
            </w:r>
          </w:p>
        </w:tc>
        <w:tc>
          <w:tcPr>
            <w:tcW w:w="4000" w:type="dxa"/>
            <w:shd w:val="clear" w:color="auto" w:fill="DEEAF6"/>
          </w:tcPr>
          <w:p w14:paraId="22998DD2" w14:textId="77777777" w:rsidR="00DB2D99" w:rsidRPr="00427519" w:rsidRDefault="00DB2D99" w:rsidP="00427519">
            <w:pPr>
              <w:jc w:val="center"/>
              <w:rPr>
                <w:rFonts w:ascii="Arial" w:hAnsi="Arial" w:cs="Arial"/>
                <w:b/>
                <w:sz w:val="24"/>
              </w:rPr>
            </w:pPr>
            <w:r w:rsidRPr="00427519">
              <w:rPr>
                <w:rFonts w:ascii="Arial" w:hAnsi="Arial" w:cs="Arial"/>
                <w:b/>
                <w:sz w:val="24"/>
              </w:rPr>
              <w:t>Grade 3</w:t>
            </w:r>
          </w:p>
        </w:tc>
        <w:tc>
          <w:tcPr>
            <w:tcW w:w="4096" w:type="dxa"/>
            <w:shd w:val="clear" w:color="auto" w:fill="DEEAF6"/>
          </w:tcPr>
          <w:p w14:paraId="77E264E9" w14:textId="77777777" w:rsidR="00DB2D99" w:rsidRPr="00427519" w:rsidRDefault="00DB2D99" w:rsidP="00427519">
            <w:pPr>
              <w:jc w:val="center"/>
              <w:rPr>
                <w:rFonts w:ascii="Arial" w:hAnsi="Arial" w:cs="Arial"/>
                <w:b/>
                <w:sz w:val="24"/>
              </w:rPr>
            </w:pPr>
            <w:r w:rsidRPr="00427519">
              <w:rPr>
                <w:rFonts w:ascii="Arial" w:hAnsi="Arial" w:cs="Arial"/>
                <w:b/>
                <w:sz w:val="24"/>
              </w:rPr>
              <w:t>Grade 4</w:t>
            </w:r>
          </w:p>
        </w:tc>
        <w:tc>
          <w:tcPr>
            <w:tcW w:w="4098" w:type="dxa"/>
            <w:shd w:val="clear" w:color="auto" w:fill="DEEAF6"/>
          </w:tcPr>
          <w:p w14:paraId="4346449E" w14:textId="77777777" w:rsidR="00DB2D99" w:rsidRPr="00427519" w:rsidRDefault="00DB2D99" w:rsidP="00427519">
            <w:pPr>
              <w:jc w:val="center"/>
              <w:rPr>
                <w:rFonts w:ascii="Arial" w:hAnsi="Arial" w:cs="Arial"/>
                <w:b/>
                <w:sz w:val="24"/>
              </w:rPr>
            </w:pPr>
            <w:r w:rsidRPr="00427519">
              <w:rPr>
                <w:rFonts w:ascii="Arial" w:hAnsi="Arial" w:cs="Arial"/>
                <w:b/>
                <w:sz w:val="24"/>
              </w:rPr>
              <w:t>Grade 5</w:t>
            </w:r>
          </w:p>
        </w:tc>
      </w:tr>
      <w:tr w:rsidR="00DB2D99" w:rsidRPr="00427519" w14:paraId="6F58A78D" w14:textId="77777777" w:rsidTr="00427519">
        <w:trPr>
          <w:trHeight w:val="1273"/>
        </w:trPr>
        <w:tc>
          <w:tcPr>
            <w:tcW w:w="3325" w:type="dxa"/>
            <w:shd w:val="clear" w:color="auto" w:fill="DEEAF6"/>
          </w:tcPr>
          <w:p w14:paraId="5076F3D5" w14:textId="77777777" w:rsidR="00DB2D99" w:rsidRPr="00427519" w:rsidRDefault="00DB2D99" w:rsidP="00DB2D99">
            <w:pPr>
              <w:rPr>
                <w:rFonts w:ascii="Arial" w:hAnsi="Arial" w:cs="Arial"/>
                <w:sz w:val="24"/>
              </w:rPr>
            </w:pPr>
          </w:p>
        </w:tc>
        <w:tc>
          <w:tcPr>
            <w:tcW w:w="4000" w:type="dxa"/>
            <w:shd w:val="clear" w:color="auto" w:fill="auto"/>
          </w:tcPr>
          <w:p w14:paraId="7E751D99" w14:textId="77777777" w:rsidR="00DB2D99" w:rsidRPr="00427519" w:rsidRDefault="00DB2D99" w:rsidP="00DB2D99">
            <w:pPr>
              <w:rPr>
                <w:rFonts w:ascii="Arial" w:hAnsi="Arial" w:cs="Arial"/>
                <w:sz w:val="24"/>
              </w:rPr>
            </w:pPr>
            <w:r w:rsidRPr="00427519">
              <w:rPr>
                <w:rFonts w:ascii="Arial" w:hAnsi="Arial" w:cs="Arial"/>
                <w:sz w:val="24"/>
              </w:rPr>
              <w:t xml:space="preserve">Students demonstrate and reflect on personal characteristics, attitudes, and interests that develop life skills and lead to career readiness. </w:t>
            </w:r>
          </w:p>
        </w:tc>
        <w:tc>
          <w:tcPr>
            <w:tcW w:w="4096" w:type="dxa"/>
            <w:shd w:val="clear" w:color="auto" w:fill="auto"/>
          </w:tcPr>
          <w:p w14:paraId="6DFD7402" w14:textId="77777777" w:rsidR="00DB2D99" w:rsidRPr="00427519" w:rsidRDefault="00DB2D99" w:rsidP="00DB2D99">
            <w:pPr>
              <w:rPr>
                <w:rFonts w:ascii="Arial" w:hAnsi="Arial" w:cs="Arial"/>
                <w:sz w:val="24"/>
              </w:rPr>
            </w:pPr>
            <w:r w:rsidRPr="00427519">
              <w:rPr>
                <w:rFonts w:ascii="Arial" w:hAnsi="Arial" w:cs="Arial"/>
                <w:sz w:val="24"/>
              </w:rPr>
              <w:t xml:space="preserve">Students demonstrate and reflect on personal characteristics, attitudes, and interests that develop life skills and lead to career readiness with a local community focus. </w:t>
            </w:r>
          </w:p>
        </w:tc>
        <w:tc>
          <w:tcPr>
            <w:tcW w:w="4098" w:type="dxa"/>
            <w:shd w:val="clear" w:color="auto" w:fill="auto"/>
          </w:tcPr>
          <w:p w14:paraId="2F5873A1" w14:textId="77777777" w:rsidR="00DB2D99" w:rsidRPr="00427519" w:rsidRDefault="00DB2D99" w:rsidP="00DB2D99">
            <w:pPr>
              <w:rPr>
                <w:rFonts w:ascii="Arial" w:hAnsi="Arial" w:cs="Arial"/>
                <w:sz w:val="24"/>
              </w:rPr>
            </w:pPr>
            <w:r w:rsidRPr="00427519">
              <w:rPr>
                <w:rFonts w:ascii="Arial" w:hAnsi="Arial" w:cs="Arial"/>
                <w:sz w:val="24"/>
              </w:rPr>
              <w:t xml:space="preserve">Students demonstrate and reflect on personal characteristics, attitudes, and interests that develop life skills and lead to career readiness with a state of Maine focus. </w:t>
            </w:r>
          </w:p>
        </w:tc>
      </w:tr>
      <w:tr w:rsidR="00DB2D99" w:rsidRPr="00427519" w14:paraId="7C4D1196" w14:textId="77777777" w:rsidTr="00427519">
        <w:trPr>
          <w:trHeight w:val="359"/>
        </w:trPr>
        <w:tc>
          <w:tcPr>
            <w:tcW w:w="15519" w:type="dxa"/>
            <w:gridSpan w:val="4"/>
            <w:shd w:val="clear" w:color="auto" w:fill="auto"/>
          </w:tcPr>
          <w:p w14:paraId="3720B1AD"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Early Adolescence</w:t>
            </w:r>
          </w:p>
        </w:tc>
      </w:tr>
      <w:tr w:rsidR="00DB2D99" w:rsidRPr="00427519" w14:paraId="18CD181B" w14:textId="77777777" w:rsidTr="00427519">
        <w:trPr>
          <w:trHeight w:val="359"/>
        </w:trPr>
        <w:tc>
          <w:tcPr>
            <w:tcW w:w="3325" w:type="dxa"/>
            <w:shd w:val="clear" w:color="auto" w:fill="DEEAF6"/>
          </w:tcPr>
          <w:p w14:paraId="33A89C3B" w14:textId="77777777" w:rsidR="00DB2D99" w:rsidRPr="00427519" w:rsidRDefault="00DB2D99" w:rsidP="00DB2D99">
            <w:pPr>
              <w:rPr>
                <w:rFonts w:ascii="Arial" w:hAnsi="Arial" w:cs="Arial"/>
                <w:b/>
                <w:sz w:val="24"/>
              </w:rPr>
            </w:pPr>
            <w:r w:rsidRPr="00427519">
              <w:rPr>
                <w:rFonts w:ascii="Arial" w:hAnsi="Arial" w:cs="Arial"/>
                <w:b/>
                <w:sz w:val="24"/>
              </w:rPr>
              <w:t>Performance Expectation</w:t>
            </w:r>
          </w:p>
        </w:tc>
        <w:tc>
          <w:tcPr>
            <w:tcW w:w="12194" w:type="dxa"/>
            <w:gridSpan w:val="3"/>
            <w:shd w:val="clear" w:color="auto" w:fill="DEEAF6"/>
          </w:tcPr>
          <w:p w14:paraId="667E5D45" w14:textId="77777777" w:rsidR="00DB2D99" w:rsidRPr="00427519" w:rsidRDefault="00DB2D99" w:rsidP="00427519">
            <w:pPr>
              <w:jc w:val="center"/>
              <w:rPr>
                <w:rFonts w:ascii="Arial" w:hAnsi="Arial" w:cs="Arial"/>
                <w:b/>
                <w:sz w:val="24"/>
              </w:rPr>
            </w:pPr>
            <w:r w:rsidRPr="00427519">
              <w:rPr>
                <w:rFonts w:ascii="Arial" w:hAnsi="Arial" w:cs="Arial"/>
                <w:b/>
                <w:sz w:val="24"/>
              </w:rPr>
              <w:t>Grades 6-8</w:t>
            </w:r>
          </w:p>
        </w:tc>
      </w:tr>
      <w:tr w:rsidR="00DB2D99" w:rsidRPr="00427519" w14:paraId="00C59EDA" w14:textId="77777777" w:rsidTr="00427519">
        <w:trPr>
          <w:trHeight w:val="359"/>
        </w:trPr>
        <w:tc>
          <w:tcPr>
            <w:tcW w:w="3325" w:type="dxa"/>
            <w:shd w:val="clear" w:color="auto" w:fill="DEEAF6"/>
          </w:tcPr>
          <w:p w14:paraId="0F2276D7" w14:textId="77777777" w:rsidR="00DB2D99" w:rsidRPr="00427519" w:rsidRDefault="00DB2D99" w:rsidP="00DB2D99">
            <w:pPr>
              <w:rPr>
                <w:rFonts w:ascii="Arial" w:hAnsi="Arial" w:cs="Arial"/>
                <w:b/>
                <w:sz w:val="24"/>
              </w:rPr>
            </w:pPr>
          </w:p>
        </w:tc>
        <w:tc>
          <w:tcPr>
            <w:tcW w:w="12194" w:type="dxa"/>
            <w:gridSpan w:val="3"/>
            <w:shd w:val="clear" w:color="auto" w:fill="auto"/>
          </w:tcPr>
          <w:p w14:paraId="3835BDF8" w14:textId="77777777" w:rsidR="00DB2D99" w:rsidRPr="00427519" w:rsidRDefault="00DB2D99" w:rsidP="00DB2D99">
            <w:pPr>
              <w:rPr>
                <w:rFonts w:ascii="Arial" w:hAnsi="Arial" w:cs="Arial"/>
                <w:sz w:val="24"/>
              </w:rPr>
            </w:pPr>
            <w:r w:rsidRPr="00427519">
              <w:rPr>
                <w:rFonts w:ascii="Arial" w:hAnsi="Arial" w:cs="Arial"/>
                <w:sz w:val="24"/>
              </w:rPr>
              <w:t xml:space="preserve">Students demonstrate and reflect on personal characteristics, attitudes, and interests that develop life skills and lead to career readiness, emphasizing national and global awareness. </w:t>
            </w:r>
          </w:p>
        </w:tc>
      </w:tr>
      <w:tr w:rsidR="00DB2D99" w:rsidRPr="00427519" w14:paraId="17510416" w14:textId="77777777" w:rsidTr="00427519">
        <w:trPr>
          <w:trHeight w:val="359"/>
        </w:trPr>
        <w:tc>
          <w:tcPr>
            <w:tcW w:w="15519" w:type="dxa"/>
            <w:gridSpan w:val="4"/>
            <w:shd w:val="clear" w:color="auto" w:fill="auto"/>
          </w:tcPr>
          <w:p w14:paraId="386BB6CF"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Adolescence</w:t>
            </w:r>
          </w:p>
        </w:tc>
      </w:tr>
      <w:tr w:rsidR="00DB2D99" w:rsidRPr="00427519" w14:paraId="35CAB921" w14:textId="77777777" w:rsidTr="00427519">
        <w:trPr>
          <w:trHeight w:val="359"/>
        </w:trPr>
        <w:tc>
          <w:tcPr>
            <w:tcW w:w="3325" w:type="dxa"/>
            <w:shd w:val="clear" w:color="auto" w:fill="DEEAF6"/>
          </w:tcPr>
          <w:p w14:paraId="1A16799D" w14:textId="77777777" w:rsidR="00DB2D99" w:rsidRPr="00427519" w:rsidRDefault="00DB2D99" w:rsidP="00DB2D99">
            <w:pPr>
              <w:rPr>
                <w:rFonts w:ascii="Arial" w:hAnsi="Arial" w:cs="Arial"/>
                <w:b/>
                <w:sz w:val="24"/>
              </w:rPr>
            </w:pPr>
            <w:r w:rsidRPr="00427519">
              <w:rPr>
                <w:rFonts w:ascii="Arial" w:hAnsi="Arial" w:cs="Arial"/>
                <w:b/>
                <w:sz w:val="24"/>
              </w:rPr>
              <w:t>Performance Expectation</w:t>
            </w:r>
          </w:p>
        </w:tc>
        <w:tc>
          <w:tcPr>
            <w:tcW w:w="12194" w:type="dxa"/>
            <w:gridSpan w:val="3"/>
            <w:shd w:val="clear" w:color="auto" w:fill="DEEAF6"/>
          </w:tcPr>
          <w:p w14:paraId="6B4449A9" w14:textId="77777777" w:rsidR="00DB2D99" w:rsidRPr="00427519" w:rsidRDefault="00DB2D99" w:rsidP="00427519">
            <w:pPr>
              <w:jc w:val="center"/>
              <w:rPr>
                <w:rFonts w:ascii="Arial" w:hAnsi="Arial" w:cs="Arial"/>
                <w:b/>
                <w:sz w:val="24"/>
              </w:rPr>
            </w:pPr>
            <w:r w:rsidRPr="00427519">
              <w:rPr>
                <w:rFonts w:ascii="Arial" w:hAnsi="Arial" w:cs="Arial"/>
                <w:b/>
                <w:sz w:val="24"/>
              </w:rPr>
              <w:t>Grades 9-Diploma</w:t>
            </w:r>
          </w:p>
        </w:tc>
      </w:tr>
      <w:tr w:rsidR="00DB2D99" w:rsidRPr="00427519" w14:paraId="1388D352" w14:textId="77777777" w:rsidTr="00427519">
        <w:trPr>
          <w:trHeight w:val="359"/>
        </w:trPr>
        <w:tc>
          <w:tcPr>
            <w:tcW w:w="3325" w:type="dxa"/>
            <w:shd w:val="clear" w:color="auto" w:fill="DEEAF6"/>
          </w:tcPr>
          <w:p w14:paraId="3D2CEDA5" w14:textId="77777777" w:rsidR="00DB2D99" w:rsidRPr="00427519" w:rsidRDefault="00DB2D99" w:rsidP="00DB2D99">
            <w:pPr>
              <w:rPr>
                <w:rFonts w:ascii="Arial" w:hAnsi="Arial" w:cs="Arial"/>
                <w:b/>
                <w:sz w:val="24"/>
              </w:rPr>
            </w:pPr>
          </w:p>
        </w:tc>
        <w:tc>
          <w:tcPr>
            <w:tcW w:w="12194" w:type="dxa"/>
            <w:gridSpan w:val="3"/>
            <w:shd w:val="clear" w:color="auto" w:fill="auto"/>
          </w:tcPr>
          <w:p w14:paraId="7FA5B7CB" w14:textId="77777777" w:rsidR="00DB2D99" w:rsidRPr="00427519" w:rsidRDefault="00DB2D99" w:rsidP="00DB2D99">
            <w:pPr>
              <w:rPr>
                <w:rFonts w:ascii="Arial" w:hAnsi="Arial" w:cs="Arial"/>
                <w:sz w:val="24"/>
              </w:rPr>
            </w:pPr>
            <w:r w:rsidRPr="00427519">
              <w:rPr>
                <w:rFonts w:ascii="Arial" w:hAnsi="Arial" w:cs="Arial"/>
                <w:sz w:val="24"/>
              </w:rPr>
              <w:t xml:space="preserve">Students demonstrate and reflect on personal characteristics, attitudes, and interests that develop life skills and assist in making post high school career and life decisions. </w:t>
            </w:r>
          </w:p>
        </w:tc>
      </w:tr>
    </w:tbl>
    <w:p w14:paraId="031FABE9" w14:textId="77777777" w:rsidR="00DB2D99" w:rsidRPr="00DB2D99" w:rsidRDefault="00DB2D99" w:rsidP="00DB2D99">
      <w:pPr>
        <w:rPr>
          <w:rFonts w:ascii="Arial" w:hAnsi="Arial" w:cs="Arial"/>
          <w:sz w:val="24"/>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759"/>
        <w:gridCol w:w="3778"/>
        <w:gridCol w:w="3825"/>
      </w:tblGrid>
      <w:tr w:rsidR="00DB2D99" w:rsidRPr="00427519" w14:paraId="02949C9E" w14:textId="77777777" w:rsidTr="00427519">
        <w:trPr>
          <w:trHeight w:val="318"/>
        </w:trPr>
        <w:tc>
          <w:tcPr>
            <w:tcW w:w="3028" w:type="dxa"/>
            <w:shd w:val="clear" w:color="auto" w:fill="8EAADB"/>
          </w:tcPr>
          <w:p w14:paraId="7112C92E" w14:textId="77777777" w:rsidR="00DB2D99" w:rsidRPr="00427519" w:rsidRDefault="00DB2D99" w:rsidP="00427519">
            <w:pPr>
              <w:rPr>
                <w:rFonts w:ascii="Arial" w:hAnsi="Arial" w:cs="Arial"/>
                <w:b/>
                <w:sz w:val="24"/>
              </w:rPr>
            </w:pPr>
            <w:r w:rsidRPr="00427519">
              <w:rPr>
                <w:rFonts w:ascii="Arial" w:hAnsi="Arial" w:cs="Arial"/>
                <w:b/>
                <w:sz w:val="24"/>
              </w:rPr>
              <w:lastRenderedPageBreak/>
              <w:t>Strand</w:t>
            </w:r>
          </w:p>
        </w:tc>
        <w:tc>
          <w:tcPr>
            <w:tcW w:w="11362" w:type="dxa"/>
            <w:gridSpan w:val="3"/>
            <w:shd w:val="clear" w:color="auto" w:fill="8EAADB"/>
          </w:tcPr>
          <w:p w14:paraId="78BCEB1C" w14:textId="77777777" w:rsidR="00DB2D99" w:rsidRPr="00427519" w:rsidRDefault="00DB2D99" w:rsidP="00427519">
            <w:pPr>
              <w:rPr>
                <w:rFonts w:ascii="Arial" w:hAnsi="Arial" w:cs="Arial"/>
                <w:b/>
                <w:sz w:val="24"/>
              </w:rPr>
            </w:pPr>
            <w:r w:rsidRPr="00427519">
              <w:rPr>
                <w:rFonts w:ascii="Arial" w:hAnsi="Arial" w:cs="Arial"/>
                <w:b/>
                <w:sz w:val="24"/>
              </w:rPr>
              <w:t>A. Self-Knowledge and Life Skills</w:t>
            </w:r>
          </w:p>
        </w:tc>
      </w:tr>
      <w:tr w:rsidR="00DB2D99" w:rsidRPr="00427519" w14:paraId="47199812" w14:textId="77777777" w:rsidTr="00427519">
        <w:trPr>
          <w:trHeight w:val="318"/>
        </w:trPr>
        <w:tc>
          <w:tcPr>
            <w:tcW w:w="3028" w:type="dxa"/>
            <w:shd w:val="clear" w:color="auto" w:fill="B4C6E7"/>
          </w:tcPr>
          <w:p w14:paraId="1A490E3A" w14:textId="77777777" w:rsidR="00DB2D99" w:rsidRPr="00427519" w:rsidRDefault="00DB2D99" w:rsidP="00427519">
            <w:pPr>
              <w:rPr>
                <w:rFonts w:ascii="Arial" w:hAnsi="Arial" w:cs="Arial"/>
                <w:b/>
                <w:sz w:val="24"/>
              </w:rPr>
            </w:pPr>
            <w:r w:rsidRPr="00427519">
              <w:rPr>
                <w:rFonts w:ascii="Arial" w:hAnsi="Arial" w:cs="Arial"/>
                <w:b/>
                <w:sz w:val="24"/>
              </w:rPr>
              <w:t xml:space="preserve">Standard </w:t>
            </w:r>
          </w:p>
        </w:tc>
        <w:tc>
          <w:tcPr>
            <w:tcW w:w="11362" w:type="dxa"/>
            <w:gridSpan w:val="3"/>
            <w:shd w:val="clear" w:color="auto" w:fill="B4C6E7"/>
          </w:tcPr>
          <w:p w14:paraId="7FB37CB8" w14:textId="77777777" w:rsidR="00DB2D99" w:rsidRPr="00427519" w:rsidRDefault="00DB2D99" w:rsidP="00427519">
            <w:pPr>
              <w:rPr>
                <w:rFonts w:ascii="Arial" w:hAnsi="Arial" w:cs="Arial"/>
                <w:b/>
                <w:sz w:val="24"/>
              </w:rPr>
            </w:pPr>
            <w:r w:rsidRPr="00427519">
              <w:rPr>
                <w:rFonts w:ascii="Arial" w:hAnsi="Arial" w:cs="Arial"/>
                <w:b/>
                <w:sz w:val="24"/>
              </w:rPr>
              <w:t xml:space="preserve">A.2 Life Skills </w:t>
            </w:r>
          </w:p>
          <w:p w14:paraId="23C491C9" w14:textId="77777777" w:rsidR="00DB2D99" w:rsidRPr="00427519" w:rsidRDefault="00DB2D99" w:rsidP="00427519">
            <w:pPr>
              <w:rPr>
                <w:rFonts w:ascii="Arial" w:hAnsi="Arial" w:cs="Arial"/>
                <w:sz w:val="24"/>
              </w:rPr>
            </w:pPr>
            <w:r w:rsidRPr="00427519">
              <w:rPr>
                <w:rFonts w:ascii="Arial" w:hAnsi="Arial" w:cs="Arial"/>
                <w:b/>
                <w:sz w:val="24"/>
              </w:rPr>
              <w:t>Students demonstrate positive interpersonal and life skills and understand how they are important to success in relationships, school, work, and community.</w:t>
            </w:r>
          </w:p>
        </w:tc>
      </w:tr>
      <w:tr w:rsidR="00DB2D99" w:rsidRPr="00427519" w14:paraId="68BBB396" w14:textId="77777777" w:rsidTr="00427519">
        <w:trPr>
          <w:trHeight w:val="318"/>
        </w:trPr>
        <w:tc>
          <w:tcPr>
            <w:tcW w:w="3028" w:type="dxa"/>
            <w:shd w:val="clear" w:color="auto" w:fill="auto"/>
          </w:tcPr>
          <w:p w14:paraId="3BEBD264" w14:textId="77777777" w:rsidR="00DB2D99" w:rsidRPr="00427519" w:rsidRDefault="00DB2D99" w:rsidP="00427519">
            <w:pPr>
              <w:rPr>
                <w:rFonts w:ascii="Arial" w:hAnsi="Arial" w:cs="Arial"/>
                <w:sz w:val="24"/>
              </w:rPr>
            </w:pPr>
          </w:p>
        </w:tc>
        <w:tc>
          <w:tcPr>
            <w:tcW w:w="11362" w:type="dxa"/>
            <w:gridSpan w:val="3"/>
            <w:shd w:val="clear" w:color="auto" w:fill="auto"/>
          </w:tcPr>
          <w:p w14:paraId="60F316B9" w14:textId="77777777" w:rsidR="00DB2D99" w:rsidRPr="00427519" w:rsidRDefault="00DB2D99" w:rsidP="00427519">
            <w:pPr>
              <w:jc w:val="center"/>
              <w:rPr>
                <w:rFonts w:ascii="Arial" w:hAnsi="Arial" w:cs="Arial"/>
                <w:sz w:val="24"/>
              </w:rPr>
            </w:pPr>
            <w:r w:rsidRPr="00427519">
              <w:rPr>
                <w:rFonts w:ascii="Arial" w:hAnsi="Arial" w:cs="Arial"/>
                <w:b/>
                <w:sz w:val="24"/>
              </w:rPr>
              <w:t>Childhood</w:t>
            </w:r>
          </w:p>
        </w:tc>
      </w:tr>
      <w:tr w:rsidR="00DB2D99" w:rsidRPr="00427519" w14:paraId="13D488FC" w14:textId="77777777" w:rsidTr="00427519">
        <w:trPr>
          <w:trHeight w:val="318"/>
        </w:trPr>
        <w:tc>
          <w:tcPr>
            <w:tcW w:w="3028" w:type="dxa"/>
            <w:shd w:val="clear" w:color="auto" w:fill="DEEAF6"/>
          </w:tcPr>
          <w:p w14:paraId="03E56F6A" w14:textId="77777777" w:rsidR="00DB2D99" w:rsidRPr="00427519" w:rsidRDefault="00DB2D99" w:rsidP="00427519">
            <w:pPr>
              <w:rPr>
                <w:rFonts w:ascii="Arial" w:hAnsi="Arial" w:cs="Arial"/>
                <w:b/>
                <w:sz w:val="24"/>
              </w:rPr>
            </w:pPr>
            <w:r w:rsidRPr="00427519">
              <w:rPr>
                <w:rFonts w:ascii="Arial" w:hAnsi="Arial" w:cs="Arial"/>
                <w:b/>
                <w:sz w:val="24"/>
              </w:rPr>
              <w:t>Performance Expectations</w:t>
            </w:r>
            <w:r w:rsidRPr="00427519">
              <w:rPr>
                <w:rFonts w:ascii="Arial" w:hAnsi="Arial" w:cs="Arial"/>
                <w:b/>
                <w:sz w:val="24"/>
                <w:shd w:val="clear" w:color="auto" w:fill="BDD6EE"/>
              </w:rPr>
              <w:t xml:space="preserve"> </w:t>
            </w:r>
          </w:p>
        </w:tc>
        <w:tc>
          <w:tcPr>
            <w:tcW w:w="3759" w:type="dxa"/>
            <w:shd w:val="clear" w:color="auto" w:fill="DEEAF6"/>
          </w:tcPr>
          <w:p w14:paraId="13EFFAE5"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Kindergarten </w:t>
            </w:r>
          </w:p>
        </w:tc>
        <w:tc>
          <w:tcPr>
            <w:tcW w:w="3778" w:type="dxa"/>
            <w:shd w:val="clear" w:color="auto" w:fill="DEEAF6"/>
          </w:tcPr>
          <w:p w14:paraId="7878DE4F"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Grade 1 </w:t>
            </w:r>
          </w:p>
        </w:tc>
        <w:tc>
          <w:tcPr>
            <w:tcW w:w="3825" w:type="dxa"/>
            <w:shd w:val="clear" w:color="auto" w:fill="DEEAF6"/>
          </w:tcPr>
          <w:p w14:paraId="4FF5629A"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Grade 2 </w:t>
            </w:r>
          </w:p>
        </w:tc>
      </w:tr>
      <w:tr w:rsidR="00DB2D99" w:rsidRPr="00427519" w14:paraId="3F3C61D5" w14:textId="77777777" w:rsidTr="00427519">
        <w:trPr>
          <w:trHeight w:val="318"/>
        </w:trPr>
        <w:tc>
          <w:tcPr>
            <w:tcW w:w="3028" w:type="dxa"/>
            <w:shd w:val="clear" w:color="auto" w:fill="DEEAF6"/>
          </w:tcPr>
          <w:p w14:paraId="5B97F99F" w14:textId="77777777" w:rsidR="00DB2D99" w:rsidRPr="00427519" w:rsidRDefault="00DB2D99" w:rsidP="00427519">
            <w:pPr>
              <w:rPr>
                <w:rFonts w:ascii="Arial" w:hAnsi="Arial" w:cs="Arial"/>
                <w:b/>
                <w:sz w:val="24"/>
              </w:rPr>
            </w:pPr>
          </w:p>
        </w:tc>
        <w:tc>
          <w:tcPr>
            <w:tcW w:w="3759" w:type="dxa"/>
            <w:shd w:val="clear" w:color="auto" w:fill="auto"/>
          </w:tcPr>
          <w:p w14:paraId="70502CF0" w14:textId="77777777" w:rsidR="00DB2D99" w:rsidRPr="00427519" w:rsidRDefault="00DB2D99" w:rsidP="00427519">
            <w:pPr>
              <w:rPr>
                <w:rFonts w:ascii="Arial" w:hAnsi="Arial" w:cs="Arial"/>
                <w:sz w:val="24"/>
              </w:rPr>
            </w:pPr>
            <w:r w:rsidRPr="00427519">
              <w:rPr>
                <w:rFonts w:ascii="Arial" w:hAnsi="Arial" w:cs="Arial"/>
                <w:sz w:val="24"/>
              </w:rPr>
              <w:t xml:space="preserve">Students demonstrate and reflect on social skills that influence interpersonal relationships in positive ways in the classroom. </w:t>
            </w:r>
          </w:p>
          <w:p w14:paraId="4ED8EDC5" w14:textId="77777777" w:rsidR="00DB2D99" w:rsidRPr="00427519" w:rsidRDefault="00DB2D99" w:rsidP="00017412">
            <w:pPr>
              <w:pStyle w:val="ListParagraph"/>
              <w:numPr>
                <w:ilvl w:val="0"/>
                <w:numId w:val="11"/>
              </w:numPr>
              <w:spacing w:after="0" w:line="240" w:lineRule="auto"/>
              <w:rPr>
                <w:rFonts w:ascii="Arial" w:hAnsi="Arial" w:cs="Arial"/>
                <w:sz w:val="24"/>
                <w:szCs w:val="24"/>
              </w:rPr>
            </w:pPr>
            <w:r w:rsidRPr="00427519">
              <w:rPr>
                <w:rFonts w:ascii="Arial" w:hAnsi="Arial" w:cs="Arial"/>
                <w:sz w:val="24"/>
                <w:szCs w:val="24"/>
              </w:rPr>
              <w:t>Get along with others</w:t>
            </w:r>
          </w:p>
          <w:p w14:paraId="73267EB2" w14:textId="77777777" w:rsidR="00DB2D99" w:rsidRPr="00427519" w:rsidRDefault="00DB2D99" w:rsidP="00017412">
            <w:pPr>
              <w:pStyle w:val="ListParagraph"/>
              <w:numPr>
                <w:ilvl w:val="0"/>
                <w:numId w:val="11"/>
              </w:numPr>
              <w:spacing w:after="0" w:line="240" w:lineRule="auto"/>
              <w:rPr>
                <w:rFonts w:ascii="Arial" w:hAnsi="Arial" w:cs="Arial"/>
                <w:sz w:val="24"/>
                <w:szCs w:val="24"/>
              </w:rPr>
            </w:pPr>
            <w:r w:rsidRPr="00427519">
              <w:rPr>
                <w:rFonts w:ascii="Arial" w:hAnsi="Arial" w:cs="Arial"/>
                <w:sz w:val="24"/>
                <w:szCs w:val="24"/>
              </w:rPr>
              <w:t xml:space="preserve">Follow established expectations for observing and listening.  </w:t>
            </w:r>
          </w:p>
        </w:tc>
        <w:tc>
          <w:tcPr>
            <w:tcW w:w="3778" w:type="dxa"/>
            <w:shd w:val="clear" w:color="auto" w:fill="auto"/>
          </w:tcPr>
          <w:p w14:paraId="26D77497" w14:textId="77777777" w:rsidR="00DB2D99" w:rsidRPr="00427519" w:rsidRDefault="00DB2D99" w:rsidP="00427519">
            <w:pPr>
              <w:rPr>
                <w:rFonts w:ascii="Arial" w:hAnsi="Arial" w:cs="Arial"/>
                <w:sz w:val="24"/>
              </w:rPr>
            </w:pPr>
            <w:r w:rsidRPr="00427519">
              <w:rPr>
                <w:rFonts w:ascii="Arial" w:hAnsi="Arial" w:cs="Arial"/>
                <w:sz w:val="24"/>
              </w:rPr>
              <w:t xml:space="preserve">Students demonstrate and reflect on social skills that influence interpersonal relationships in positive ways in the classroom. </w:t>
            </w:r>
          </w:p>
          <w:p w14:paraId="32A09D7F" w14:textId="77777777" w:rsidR="00DB2D99" w:rsidRPr="00427519" w:rsidRDefault="00DB2D99" w:rsidP="00017412">
            <w:pPr>
              <w:pStyle w:val="ListParagraph"/>
              <w:numPr>
                <w:ilvl w:val="0"/>
                <w:numId w:val="12"/>
              </w:numPr>
              <w:spacing w:after="0" w:line="240" w:lineRule="auto"/>
              <w:rPr>
                <w:rFonts w:ascii="Arial" w:hAnsi="Arial" w:cs="Arial"/>
                <w:sz w:val="24"/>
                <w:szCs w:val="24"/>
              </w:rPr>
            </w:pPr>
            <w:r w:rsidRPr="00427519">
              <w:rPr>
                <w:rFonts w:ascii="Arial" w:hAnsi="Arial" w:cs="Arial"/>
                <w:sz w:val="24"/>
                <w:szCs w:val="24"/>
              </w:rPr>
              <w:t xml:space="preserve">Accept and give constructive feedback. </w:t>
            </w:r>
          </w:p>
        </w:tc>
        <w:tc>
          <w:tcPr>
            <w:tcW w:w="3825" w:type="dxa"/>
            <w:shd w:val="clear" w:color="auto" w:fill="auto"/>
          </w:tcPr>
          <w:p w14:paraId="56C6E667" w14:textId="77777777" w:rsidR="00DB2D99" w:rsidRPr="00427519" w:rsidRDefault="00DB2D99" w:rsidP="00427519">
            <w:pPr>
              <w:rPr>
                <w:rFonts w:ascii="Arial" w:hAnsi="Arial" w:cs="Arial"/>
                <w:sz w:val="24"/>
              </w:rPr>
            </w:pPr>
            <w:r w:rsidRPr="00427519">
              <w:rPr>
                <w:rFonts w:ascii="Arial" w:hAnsi="Arial" w:cs="Arial"/>
                <w:sz w:val="24"/>
              </w:rPr>
              <w:t xml:space="preserve">Students demonstrate and reflect on social skills that influence interpersonal relationships in positive ways in the classroom. </w:t>
            </w:r>
          </w:p>
          <w:p w14:paraId="2781F262" w14:textId="77777777" w:rsidR="00DB2D99" w:rsidRPr="00427519" w:rsidRDefault="00DB2D99" w:rsidP="00017412">
            <w:pPr>
              <w:pStyle w:val="ListParagraph"/>
              <w:numPr>
                <w:ilvl w:val="0"/>
                <w:numId w:val="13"/>
              </w:numPr>
              <w:spacing w:after="0" w:line="240" w:lineRule="auto"/>
              <w:rPr>
                <w:rFonts w:ascii="Arial" w:hAnsi="Arial" w:cs="Arial"/>
                <w:sz w:val="24"/>
                <w:szCs w:val="24"/>
              </w:rPr>
            </w:pPr>
            <w:r w:rsidRPr="00427519">
              <w:rPr>
                <w:rFonts w:ascii="Arial" w:hAnsi="Arial" w:cs="Arial"/>
                <w:sz w:val="24"/>
                <w:szCs w:val="24"/>
              </w:rPr>
              <w:t xml:space="preserve">Use effective communication to manage conflict. </w:t>
            </w:r>
          </w:p>
        </w:tc>
      </w:tr>
      <w:tr w:rsidR="00DB2D99" w:rsidRPr="00427519" w14:paraId="7F08659A" w14:textId="77777777" w:rsidTr="00427519">
        <w:trPr>
          <w:trHeight w:val="318"/>
        </w:trPr>
        <w:tc>
          <w:tcPr>
            <w:tcW w:w="3028" w:type="dxa"/>
            <w:shd w:val="clear" w:color="auto" w:fill="DEEAF6"/>
          </w:tcPr>
          <w:p w14:paraId="0A82061E" w14:textId="77777777" w:rsidR="00DB2D99" w:rsidRPr="00427519" w:rsidRDefault="00DB2D99" w:rsidP="00427519">
            <w:pPr>
              <w:rPr>
                <w:rFonts w:ascii="Arial" w:hAnsi="Arial" w:cs="Arial"/>
                <w:b/>
                <w:sz w:val="24"/>
              </w:rPr>
            </w:pPr>
            <w:r w:rsidRPr="00427519">
              <w:rPr>
                <w:rFonts w:ascii="Arial" w:hAnsi="Arial" w:cs="Arial"/>
                <w:b/>
                <w:sz w:val="24"/>
              </w:rPr>
              <w:t xml:space="preserve">Performance Expectations </w:t>
            </w:r>
          </w:p>
        </w:tc>
        <w:tc>
          <w:tcPr>
            <w:tcW w:w="3759" w:type="dxa"/>
            <w:shd w:val="clear" w:color="auto" w:fill="DEEAF6"/>
          </w:tcPr>
          <w:p w14:paraId="3931694B" w14:textId="77777777" w:rsidR="00DB2D99" w:rsidRPr="00427519" w:rsidRDefault="00DB2D99" w:rsidP="00427519">
            <w:pPr>
              <w:jc w:val="center"/>
              <w:rPr>
                <w:rFonts w:ascii="Arial" w:hAnsi="Arial" w:cs="Arial"/>
                <w:b/>
                <w:sz w:val="24"/>
              </w:rPr>
            </w:pPr>
            <w:r w:rsidRPr="00427519">
              <w:rPr>
                <w:rFonts w:ascii="Arial" w:hAnsi="Arial" w:cs="Arial"/>
                <w:b/>
                <w:sz w:val="24"/>
              </w:rPr>
              <w:t>Grade 3</w:t>
            </w:r>
          </w:p>
        </w:tc>
        <w:tc>
          <w:tcPr>
            <w:tcW w:w="3778" w:type="dxa"/>
            <w:shd w:val="clear" w:color="auto" w:fill="DEEAF6"/>
          </w:tcPr>
          <w:p w14:paraId="37A12528" w14:textId="77777777" w:rsidR="00DB2D99" w:rsidRPr="00427519" w:rsidRDefault="00DB2D99" w:rsidP="00427519">
            <w:pPr>
              <w:jc w:val="center"/>
              <w:rPr>
                <w:rFonts w:ascii="Arial" w:hAnsi="Arial" w:cs="Arial"/>
                <w:b/>
                <w:sz w:val="24"/>
              </w:rPr>
            </w:pPr>
            <w:r w:rsidRPr="00427519">
              <w:rPr>
                <w:rFonts w:ascii="Arial" w:hAnsi="Arial" w:cs="Arial"/>
                <w:b/>
                <w:sz w:val="24"/>
              </w:rPr>
              <w:t>Grade 4</w:t>
            </w:r>
          </w:p>
        </w:tc>
        <w:tc>
          <w:tcPr>
            <w:tcW w:w="3825" w:type="dxa"/>
            <w:shd w:val="clear" w:color="auto" w:fill="DEEAF6"/>
          </w:tcPr>
          <w:p w14:paraId="3C1B513D" w14:textId="77777777" w:rsidR="00DB2D99" w:rsidRPr="00427519" w:rsidRDefault="00DB2D99" w:rsidP="00427519">
            <w:pPr>
              <w:jc w:val="center"/>
              <w:rPr>
                <w:rFonts w:ascii="Arial" w:hAnsi="Arial" w:cs="Arial"/>
                <w:b/>
                <w:sz w:val="24"/>
              </w:rPr>
            </w:pPr>
            <w:r w:rsidRPr="00427519">
              <w:rPr>
                <w:rFonts w:ascii="Arial" w:hAnsi="Arial" w:cs="Arial"/>
                <w:b/>
                <w:sz w:val="24"/>
              </w:rPr>
              <w:t>Grade 5</w:t>
            </w:r>
          </w:p>
        </w:tc>
      </w:tr>
      <w:tr w:rsidR="00DB2D99" w:rsidRPr="00427519" w14:paraId="5AC29954" w14:textId="77777777" w:rsidTr="00427519">
        <w:trPr>
          <w:trHeight w:val="318"/>
        </w:trPr>
        <w:tc>
          <w:tcPr>
            <w:tcW w:w="3028" w:type="dxa"/>
            <w:shd w:val="clear" w:color="auto" w:fill="DEEAF6"/>
          </w:tcPr>
          <w:p w14:paraId="002EB9FD" w14:textId="77777777" w:rsidR="00DB2D99" w:rsidRPr="00427519" w:rsidRDefault="00DB2D99" w:rsidP="00427519">
            <w:pPr>
              <w:rPr>
                <w:rFonts w:ascii="Arial" w:hAnsi="Arial" w:cs="Arial"/>
                <w:b/>
                <w:sz w:val="24"/>
              </w:rPr>
            </w:pPr>
          </w:p>
        </w:tc>
        <w:tc>
          <w:tcPr>
            <w:tcW w:w="3759" w:type="dxa"/>
            <w:shd w:val="clear" w:color="auto" w:fill="auto"/>
          </w:tcPr>
          <w:p w14:paraId="1BA1C7E6" w14:textId="77777777" w:rsidR="00DB2D99" w:rsidRPr="00427519" w:rsidRDefault="00DB2D99" w:rsidP="00427519">
            <w:pPr>
              <w:rPr>
                <w:rFonts w:ascii="Arial" w:hAnsi="Arial" w:cs="Arial"/>
                <w:sz w:val="24"/>
              </w:rPr>
            </w:pPr>
            <w:r w:rsidRPr="00427519">
              <w:rPr>
                <w:rFonts w:ascii="Arial" w:hAnsi="Arial" w:cs="Arial"/>
                <w:sz w:val="24"/>
              </w:rPr>
              <w:t xml:space="preserve">Students demonstrate and reflect on social skills that influence interpersonal relationships in positive ways in school. </w:t>
            </w:r>
          </w:p>
          <w:p w14:paraId="287E83BF" w14:textId="77777777" w:rsidR="00DB2D99" w:rsidRPr="00427519" w:rsidRDefault="00DB2D99" w:rsidP="00017412">
            <w:pPr>
              <w:pStyle w:val="ListParagraph"/>
              <w:numPr>
                <w:ilvl w:val="0"/>
                <w:numId w:val="14"/>
              </w:numPr>
              <w:spacing w:after="0" w:line="240" w:lineRule="auto"/>
              <w:rPr>
                <w:rFonts w:ascii="Arial" w:hAnsi="Arial" w:cs="Arial"/>
                <w:sz w:val="24"/>
                <w:szCs w:val="24"/>
              </w:rPr>
            </w:pPr>
            <w:r w:rsidRPr="00427519">
              <w:rPr>
                <w:rFonts w:ascii="Arial" w:hAnsi="Arial" w:cs="Arial"/>
                <w:sz w:val="24"/>
                <w:szCs w:val="24"/>
              </w:rPr>
              <w:t xml:space="preserve">Be a responsible member or leader of a team. </w:t>
            </w:r>
          </w:p>
        </w:tc>
        <w:tc>
          <w:tcPr>
            <w:tcW w:w="3778" w:type="dxa"/>
            <w:shd w:val="clear" w:color="auto" w:fill="auto"/>
          </w:tcPr>
          <w:p w14:paraId="1890F94D" w14:textId="77777777" w:rsidR="00DB2D99" w:rsidRPr="00427519" w:rsidRDefault="00DB2D99" w:rsidP="00427519">
            <w:pPr>
              <w:rPr>
                <w:rFonts w:ascii="Arial" w:hAnsi="Arial" w:cs="Arial"/>
                <w:sz w:val="24"/>
              </w:rPr>
            </w:pPr>
            <w:r w:rsidRPr="00427519">
              <w:rPr>
                <w:rFonts w:ascii="Arial" w:hAnsi="Arial" w:cs="Arial"/>
                <w:sz w:val="24"/>
              </w:rPr>
              <w:t>Students demonstrate and reflect on social skills that influence interpersonal relationships in positive ways in school and the local community.</w:t>
            </w:r>
          </w:p>
          <w:p w14:paraId="0CB8BA52" w14:textId="77777777" w:rsidR="00DB2D99" w:rsidRPr="00427519" w:rsidRDefault="00DB2D99" w:rsidP="00017412">
            <w:pPr>
              <w:pStyle w:val="ListParagraph"/>
              <w:numPr>
                <w:ilvl w:val="0"/>
                <w:numId w:val="15"/>
              </w:numPr>
              <w:spacing w:after="0" w:line="240" w:lineRule="auto"/>
              <w:rPr>
                <w:rFonts w:ascii="Arial" w:hAnsi="Arial" w:cs="Arial"/>
                <w:sz w:val="24"/>
                <w:szCs w:val="24"/>
              </w:rPr>
            </w:pPr>
            <w:r w:rsidRPr="00427519">
              <w:rPr>
                <w:rFonts w:ascii="Arial" w:hAnsi="Arial" w:cs="Arial"/>
                <w:sz w:val="24"/>
                <w:szCs w:val="24"/>
              </w:rPr>
              <w:t>Exhibit ethical behavior.</w:t>
            </w:r>
          </w:p>
        </w:tc>
        <w:tc>
          <w:tcPr>
            <w:tcW w:w="3825" w:type="dxa"/>
            <w:shd w:val="clear" w:color="auto" w:fill="auto"/>
          </w:tcPr>
          <w:p w14:paraId="25D089DF" w14:textId="77777777" w:rsidR="00DB2D99" w:rsidRPr="00427519" w:rsidRDefault="00DB2D99" w:rsidP="00427519">
            <w:pPr>
              <w:rPr>
                <w:rFonts w:ascii="Arial" w:hAnsi="Arial" w:cs="Arial"/>
                <w:sz w:val="24"/>
              </w:rPr>
            </w:pPr>
            <w:r w:rsidRPr="00427519">
              <w:rPr>
                <w:rFonts w:ascii="Arial" w:hAnsi="Arial" w:cs="Arial"/>
                <w:sz w:val="24"/>
              </w:rPr>
              <w:t xml:space="preserve">Students demonstrate and reflect on skills that influence interpersonal relationships in positive ways in school and the Maine community. </w:t>
            </w:r>
          </w:p>
          <w:p w14:paraId="4C45FEB0" w14:textId="77777777" w:rsidR="00DB2D99" w:rsidRPr="00427519" w:rsidRDefault="00DB2D99" w:rsidP="00017412">
            <w:pPr>
              <w:pStyle w:val="ListParagraph"/>
              <w:numPr>
                <w:ilvl w:val="0"/>
                <w:numId w:val="16"/>
              </w:numPr>
              <w:spacing w:after="0" w:line="240" w:lineRule="auto"/>
              <w:rPr>
                <w:rFonts w:ascii="Arial" w:hAnsi="Arial" w:cs="Arial"/>
                <w:sz w:val="24"/>
                <w:szCs w:val="24"/>
              </w:rPr>
            </w:pPr>
            <w:r w:rsidRPr="00427519">
              <w:rPr>
                <w:rFonts w:ascii="Arial" w:hAnsi="Arial" w:cs="Arial"/>
                <w:sz w:val="24"/>
                <w:szCs w:val="24"/>
              </w:rPr>
              <w:t>Use strategies to cope with interpersonal issues.</w:t>
            </w:r>
          </w:p>
          <w:p w14:paraId="34487523" w14:textId="77777777" w:rsidR="00DB2D99" w:rsidRPr="00427519" w:rsidRDefault="00DB2D99" w:rsidP="00017412">
            <w:pPr>
              <w:pStyle w:val="ListParagraph"/>
              <w:numPr>
                <w:ilvl w:val="0"/>
                <w:numId w:val="16"/>
              </w:numPr>
              <w:spacing w:after="0" w:line="240" w:lineRule="auto"/>
              <w:rPr>
                <w:rFonts w:ascii="Arial" w:hAnsi="Arial" w:cs="Arial"/>
                <w:sz w:val="24"/>
                <w:szCs w:val="24"/>
              </w:rPr>
            </w:pPr>
            <w:r w:rsidRPr="00427519">
              <w:rPr>
                <w:rFonts w:ascii="Arial" w:hAnsi="Arial" w:cs="Arial"/>
                <w:sz w:val="24"/>
                <w:szCs w:val="24"/>
              </w:rPr>
              <w:t>Use organizational skills and time management strategies.</w:t>
            </w:r>
          </w:p>
        </w:tc>
      </w:tr>
    </w:tbl>
    <w:p w14:paraId="76810EA5" w14:textId="77777777" w:rsidR="00DB2D99" w:rsidRPr="00DB2D99" w:rsidRDefault="00DB2D99" w:rsidP="00DB2D99">
      <w:pPr>
        <w:tabs>
          <w:tab w:val="left" w:pos="1710"/>
        </w:tabs>
        <w:rPr>
          <w:rFonts w:ascii="Arial" w:hAnsi="Arial" w:cs="Arial"/>
          <w:sz w:val="24"/>
        </w:rPr>
      </w:pPr>
    </w:p>
    <w:p w14:paraId="501BB5B2" w14:textId="77777777" w:rsidR="00DB2D99" w:rsidRPr="00DB2D99" w:rsidRDefault="00DB2D99" w:rsidP="00DB2D99">
      <w:pPr>
        <w:tabs>
          <w:tab w:val="left" w:pos="1710"/>
        </w:tabs>
        <w:rPr>
          <w:rFonts w:ascii="Arial" w:hAnsi="Arial" w:cs="Arial"/>
          <w:sz w:val="24"/>
        </w:rPr>
      </w:pPr>
    </w:p>
    <w:tbl>
      <w:tblPr>
        <w:tblpPr w:leftFromText="180" w:rightFromText="180" w:vertAnchor="text" w:horzAnchor="margin" w:tblpYSpec="cent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1588"/>
      </w:tblGrid>
      <w:tr w:rsidR="00DB2D99" w:rsidRPr="00427519" w14:paraId="3C267087" w14:textId="77777777" w:rsidTr="00427519">
        <w:trPr>
          <w:trHeight w:val="318"/>
        </w:trPr>
        <w:tc>
          <w:tcPr>
            <w:tcW w:w="2807" w:type="dxa"/>
            <w:shd w:val="clear" w:color="auto" w:fill="8EAADB"/>
          </w:tcPr>
          <w:p w14:paraId="52163AEA" w14:textId="77777777" w:rsidR="00DB2D99" w:rsidRPr="00427519" w:rsidRDefault="00DB2D99" w:rsidP="00427519">
            <w:pPr>
              <w:rPr>
                <w:rFonts w:ascii="Arial" w:hAnsi="Arial" w:cs="Arial"/>
                <w:b/>
                <w:sz w:val="24"/>
              </w:rPr>
            </w:pPr>
            <w:r w:rsidRPr="00427519">
              <w:rPr>
                <w:rFonts w:ascii="Arial" w:hAnsi="Arial" w:cs="Arial"/>
                <w:b/>
                <w:sz w:val="24"/>
              </w:rPr>
              <w:lastRenderedPageBreak/>
              <w:t>Strand</w:t>
            </w:r>
          </w:p>
        </w:tc>
        <w:tc>
          <w:tcPr>
            <w:tcW w:w="11588" w:type="dxa"/>
            <w:shd w:val="clear" w:color="auto" w:fill="8EAADB"/>
          </w:tcPr>
          <w:p w14:paraId="39DF0743" w14:textId="77777777" w:rsidR="00DB2D99" w:rsidRPr="00427519" w:rsidRDefault="00DB2D99" w:rsidP="00427519">
            <w:pPr>
              <w:rPr>
                <w:rFonts w:ascii="Arial" w:hAnsi="Arial" w:cs="Arial"/>
                <w:b/>
                <w:sz w:val="24"/>
              </w:rPr>
            </w:pPr>
            <w:r w:rsidRPr="00427519">
              <w:rPr>
                <w:rFonts w:ascii="Arial" w:hAnsi="Arial" w:cs="Arial"/>
                <w:b/>
                <w:sz w:val="24"/>
              </w:rPr>
              <w:t>A. Self-Knowledge and Life Skills</w:t>
            </w:r>
          </w:p>
        </w:tc>
      </w:tr>
      <w:tr w:rsidR="00DB2D99" w:rsidRPr="00427519" w14:paraId="767FB9E4" w14:textId="77777777" w:rsidTr="00427519">
        <w:trPr>
          <w:trHeight w:val="318"/>
        </w:trPr>
        <w:tc>
          <w:tcPr>
            <w:tcW w:w="2807" w:type="dxa"/>
            <w:shd w:val="clear" w:color="auto" w:fill="B4C6E7"/>
          </w:tcPr>
          <w:p w14:paraId="29B7C70E" w14:textId="77777777" w:rsidR="00DB2D99" w:rsidRPr="00427519" w:rsidRDefault="00DB2D99" w:rsidP="00427519">
            <w:pPr>
              <w:rPr>
                <w:rFonts w:ascii="Arial" w:hAnsi="Arial" w:cs="Arial"/>
                <w:b/>
                <w:sz w:val="24"/>
              </w:rPr>
            </w:pPr>
            <w:r w:rsidRPr="00427519">
              <w:rPr>
                <w:rFonts w:ascii="Arial" w:hAnsi="Arial" w:cs="Arial"/>
                <w:b/>
                <w:sz w:val="24"/>
              </w:rPr>
              <w:t xml:space="preserve">Standard </w:t>
            </w:r>
          </w:p>
        </w:tc>
        <w:tc>
          <w:tcPr>
            <w:tcW w:w="11588" w:type="dxa"/>
            <w:shd w:val="clear" w:color="auto" w:fill="B4C6E7"/>
          </w:tcPr>
          <w:p w14:paraId="0A5C4007" w14:textId="77777777" w:rsidR="00DB2D99" w:rsidRPr="00427519" w:rsidRDefault="00DB2D99" w:rsidP="00427519">
            <w:pPr>
              <w:rPr>
                <w:rFonts w:ascii="Arial" w:hAnsi="Arial" w:cs="Arial"/>
                <w:b/>
                <w:sz w:val="24"/>
              </w:rPr>
            </w:pPr>
            <w:r w:rsidRPr="00427519">
              <w:rPr>
                <w:rFonts w:ascii="Arial" w:hAnsi="Arial" w:cs="Arial"/>
                <w:b/>
                <w:sz w:val="24"/>
              </w:rPr>
              <w:t xml:space="preserve">A.2 Life Skills </w:t>
            </w:r>
          </w:p>
          <w:p w14:paraId="1010FB27" w14:textId="77777777" w:rsidR="00DB2D99" w:rsidRPr="00427519" w:rsidRDefault="00DB2D99" w:rsidP="00427519">
            <w:pPr>
              <w:rPr>
                <w:rFonts w:ascii="Arial" w:hAnsi="Arial" w:cs="Arial"/>
                <w:sz w:val="24"/>
              </w:rPr>
            </w:pPr>
            <w:r w:rsidRPr="00427519">
              <w:rPr>
                <w:rFonts w:ascii="Arial" w:hAnsi="Arial" w:cs="Arial"/>
                <w:b/>
                <w:sz w:val="24"/>
              </w:rPr>
              <w:t>Students demonstrate positive interpersonal and life skills and understand how they are important to success in relationships, school, work, and community.</w:t>
            </w:r>
          </w:p>
        </w:tc>
      </w:tr>
      <w:tr w:rsidR="00DB2D99" w:rsidRPr="00427519" w14:paraId="5844C684" w14:textId="77777777" w:rsidTr="00427519">
        <w:trPr>
          <w:trHeight w:val="318"/>
        </w:trPr>
        <w:tc>
          <w:tcPr>
            <w:tcW w:w="14395" w:type="dxa"/>
            <w:gridSpan w:val="2"/>
            <w:shd w:val="clear" w:color="auto" w:fill="auto"/>
          </w:tcPr>
          <w:p w14:paraId="1D0B5EE9"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Early Adolescence</w:t>
            </w:r>
          </w:p>
        </w:tc>
      </w:tr>
      <w:tr w:rsidR="00DB2D99" w:rsidRPr="00427519" w14:paraId="4BD44EB2" w14:textId="77777777" w:rsidTr="00427519">
        <w:trPr>
          <w:trHeight w:val="318"/>
        </w:trPr>
        <w:tc>
          <w:tcPr>
            <w:tcW w:w="2807" w:type="dxa"/>
            <w:shd w:val="clear" w:color="auto" w:fill="DEEAF6"/>
          </w:tcPr>
          <w:p w14:paraId="6180A6CB" w14:textId="77777777" w:rsidR="00DB2D99" w:rsidRPr="00427519" w:rsidRDefault="00DB2D99" w:rsidP="00427519">
            <w:pPr>
              <w:rPr>
                <w:rFonts w:ascii="Arial" w:hAnsi="Arial" w:cs="Arial"/>
                <w:b/>
                <w:sz w:val="24"/>
              </w:rPr>
            </w:pPr>
            <w:r w:rsidRPr="00427519">
              <w:rPr>
                <w:rFonts w:ascii="Arial" w:hAnsi="Arial" w:cs="Arial"/>
                <w:b/>
                <w:sz w:val="24"/>
              </w:rPr>
              <w:t xml:space="preserve">Performance Expectation </w:t>
            </w:r>
          </w:p>
        </w:tc>
        <w:tc>
          <w:tcPr>
            <w:tcW w:w="11588" w:type="dxa"/>
            <w:shd w:val="clear" w:color="auto" w:fill="DEEAF6"/>
          </w:tcPr>
          <w:p w14:paraId="1F8BA8B8" w14:textId="77777777" w:rsidR="00DB2D99" w:rsidRPr="00427519" w:rsidRDefault="00DB2D99" w:rsidP="00427519">
            <w:pPr>
              <w:rPr>
                <w:rFonts w:ascii="Arial" w:hAnsi="Arial" w:cs="Arial"/>
                <w:b/>
                <w:sz w:val="24"/>
              </w:rPr>
            </w:pPr>
            <w:r w:rsidRPr="00427519">
              <w:rPr>
                <w:rFonts w:ascii="Arial" w:hAnsi="Arial" w:cs="Arial"/>
                <w:b/>
                <w:sz w:val="24"/>
              </w:rPr>
              <w:t xml:space="preserve">                                                                                         Grades 6-8</w:t>
            </w:r>
          </w:p>
        </w:tc>
      </w:tr>
      <w:tr w:rsidR="00DB2D99" w:rsidRPr="00427519" w14:paraId="03330F08" w14:textId="77777777" w:rsidTr="00427519">
        <w:trPr>
          <w:trHeight w:val="318"/>
        </w:trPr>
        <w:tc>
          <w:tcPr>
            <w:tcW w:w="2807" w:type="dxa"/>
            <w:shd w:val="clear" w:color="auto" w:fill="DEEAF6"/>
          </w:tcPr>
          <w:p w14:paraId="2ADBD0D1" w14:textId="77777777" w:rsidR="00DB2D99" w:rsidRPr="00427519" w:rsidRDefault="00DB2D99" w:rsidP="00427519">
            <w:pPr>
              <w:rPr>
                <w:rFonts w:ascii="Arial" w:hAnsi="Arial" w:cs="Arial"/>
                <w:b/>
                <w:sz w:val="24"/>
              </w:rPr>
            </w:pPr>
          </w:p>
        </w:tc>
        <w:tc>
          <w:tcPr>
            <w:tcW w:w="11588" w:type="dxa"/>
            <w:shd w:val="clear" w:color="auto" w:fill="auto"/>
          </w:tcPr>
          <w:p w14:paraId="4DE6A6B6" w14:textId="77777777" w:rsidR="00DB2D99" w:rsidRPr="00427519" w:rsidRDefault="00DB2D99" w:rsidP="00427519">
            <w:pPr>
              <w:rPr>
                <w:rFonts w:ascii="Arial" w:hAnsi="Arial" w:cs="Arial"/>
                <w:sz w:val="24"/>
              </w:rPr>
            </w:pPr>
            <w:r w:rsidRPr="00427519">
              <w:rPr>
                <w:rFonts w:ascii="Arial" w:hAnsi="Arial" w:cs="Arial"/>
                <w:sz w:val="24"/>
              </w:rPr>
              <w:t xml:space="preserve">Students demonstrate and reflect on skills that influence interpersonal relationships in positive ways in school, work, and the regional and national community. </w:t>
            </w:r>
          </w:p>
          <w:p w14:paraId="24966438" w14:textId="77777777" w:rsidR="00DB2D99" w:rsidRPr="00427519" w:rsidRDefault="00DB2D99" w:rsidP="00017412">
            <w:pPr>
              <w:pStyle w:val="ListParagraph"/>
              <w:numPr>
                <w:ilvl w:val="0"/>
                <w:numId w:val="17"/>
              </w:numPr>
              <w:spacing w:after="0" w:line="240" w:lineRule="auto"/>
              <w:rPr>
                <w:rFonts w:ascii="Arial" w:hAnsi="Arial" w:cs="Arial"/>
                <w:sz w:val="24"/>
                <w:szCs w:val="24"/>
              </w:rPr>
            </w:pPr>
            <w:r w:rsidRPr="00427519">
              <w:rPr>
                <w:rFonts w:ascii="Arial" w:hAnsi="Arial" w:cs="Arial"/>
                <w:sz w:val="24"/>
                <w:szCs w:val="24"/>
              </w:rPr>
              <w:t>Work independently to solve problems.</w:t>
            </w:r>
          </w:p>
          <w:p w14:paraId="388F727D" w14:textId="77777777" w:rsidR="00DB2D99" w:rsidRPr="00427519" w:rsidRDefault="00DB2D99" w:rsidP="00017412">
            <w:pPr>
              <w:pStyle w:val="ListParagraph"/>
              <w:numPr>
                <w:ilvl w:val="0"/>
                <w:numId w:val="17"/>
              </w:numPr>
              <w:spacing w:after="0" w:line="240" w:lineRule="auto"/>
              <w:rPr>
                <w:rFonts w:ascii="Arial" w:hAnsi="Arial" w:cs="Arial"/>
                <w:sz w:val="24"/>
                <w:szCs w:val="24"/>
              </w:rPr>
            </w:pPr>
            <w:r w:rsidRPr="00427519">
              <w:rPr>
                <w:rFonts w:ascii="Arial" w:hAnsi="Arial" w:cs="Arial"/>
                <w:sz w:val="24"/>
                <w:szCs w:val="24"/>
              </w:rPr>
              <w:t xml:space="preserve">Work as a productive member or leader of a team. </w:t>
            </w:r>
          </w:p>
          <w:p w14:paraId="7227FD73" w14:textId="77777777" w:rsidR="00DB2D99" w:rsidRPr="00427519" w:rsidRDefault="00DB2D99" w:rsidP="00017412">
            <w:pPr>
              <w:pStyle w:val="ListParagraph"/>
              <w:numPr>
                <w:ilvl w:val="0"/>
                <w:numId w:val="17"/>
              </w:numPr>
              <w:spacing w:after="0" w:line="240" w:lineRule="auto"/>
              <w:rPr>
                <w:rFonts w:ascii="Arial" w:hAnsi="Arial" w:cs="Arial"/>
                <w:sz w:val="24"/>
                <w:szCs w:val="24"/>
              </w:rPr>
            </w:pPr>
            <w:r w:rsidRPr="00427519">
              <w:rPr>
                <w:rFonts w:ascii="Arial" w:hAnsi="Arial" w:cs="Arial"/>
                <w:sz w:val="24"/>
                <w:szCs w:val="24"/>
              </w:rPr>
              <w:t xml:space="preserve">Demonstrate the ability to resolve conflicts and to negotiate acceptable solutions. </w:t>
            </w:r>
          </w:p>
        </w:tc>
      </w:tr>
      <w:tr w:rsidR="00DB2D99" w:rsidRPr="00427519" w14:paraId="62FD72BA" w14:textId="77777777" w:rsidTr="00427519">
        <w:trPr>
          <w:trHeight w:val="318"/>
        </w:trPr>
        <w:tc>
          <w:tcPr>
            <w:tcW w:w="14395" w:type="dxa"/>
            <w:gridSpan w:val="2"/>
            <w:shd w:val="clear" w:color="auto" w:fill="auto"/>
          </w:tcPr>
          <w:p w14:paraId="58D448E6"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Adolescence</w:t>
            </w:r>
          </w:p>
        </w:tc>
      </w:tr>
      <w:tr w:rsidR="00DB2D99" w:rsidRPr="00427519" w14:paraId="2F1F9CF6" w14:textId="77777777" w:rsidTr="00427519">
        <w:trPr>
          <w:trHeight w:val="318"/>
        </w:trPr>
        <w:tc>
          <w:tcPr>
            <w:tcW w:w="2807" w:type="dxa"/>
            <w:shd w:val="clear" w:color="auto" w:fill="DEEAF6"/>
          </w:tcPr>
          <w:p w14:paraId="30272BE1" w14:textId="77777777" w:rsidR="00DB2D99" w:rsidRPr="00427519" w:rsidRDefault="00DB2D99" w:rsidP="00427519">
            <w:pPr>
              <w:rPr>
                <w:rFonts w:ascii="Arial" w:hAnsi="Arial" w:cs="Arial"/>
                <w:b/>
                <w:sz w:val="24"/>
              </w:rPr>
            </w:pPr>
            <w:r w:rsidRPr="00427519">
              <w:rPr>
                <w:rFonts w:ascii="Arial" w:hAnsi="Arial" w:cs="Arial"/>
                <w:b/>
                <w:sz w:val="24"/>
              </w:rPr>
              <w:t xml:space="preserve">Performance Expectation </w:t>
            </w:r>
          </w:p>
        </w:tc>
        <w:tc>
          <w:tcPr>
            <w:tcW w:w="11588" w:type="dxa"/>
            <w:shd w:val="clear" w:color="auto" w:fill="DEEAF6"/>
          </w:tcPr>
          <w:p w14:paraId="69CB1633"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Grades 9-Diploma </w:t>
            </w:r>
          </w:p>
        </w:tc>
      </w:tr>
      <w:tr w:rsidR="00DB2D99" w:rsidRPr="00427519" w14:paraId="040B109E" w14:textId="77777777" w:rsidTr="00427519">
        <w:trPr>
          <w:trHeight w:val="1343"/>
        </w:trPr>
        <w:tc>
          <w:tcPr>
            <w:tcW w:w="2807" w:type="dxa"/>
            <w:shd w:val="clear" w:color="auto" w:fill="DEEAF6"/>
          </w:tcPr>
          <w:p w14:paraId="6AD55B90" w14:textId="77777777" w:rsidR="00DB2D99" w:rsidRPr="00427519" w:rsidRDefault="00DB2D99" w:rsidP="00427519">
            <w:pPr>
              <w:rPr>
                <w:rFonts w:ascii="Arial" w:hAnsi="Arial" w:cs="Arial"/>
                <w:b/>
                <w:sz w:val="24"/>
              </w:rPr>
            </w:pPr>
          </w:p>
        </w:tc>
        <w:tc>
          <w:tcPr>
            <w:tcW w:w="11588" w:type="dxa"/>
            <w:shd w:val="clear" w:color="auto" w:fill="auto"/>
          </w:tcPr>
          <w:p w14:paraId="1626871F" w14:textId="77777777" w:rsidR="00DB2D99" w:rsidRPr="00427519" w:rsidRDefault="00DB2D99" w:rsidP="00427519">
            <w:pPr>
              <w:rPr>
                <w:rFonts w:ascii="Arial" w:hAnsi="Arial" w:cs="Arial"/>
                <w:sz w:val="24"/>
              </w:rPr>
            </w:pPr>
            <w:r w:rsidRPr="00427519">
              <w:rPr>
                <w:rFonts w:ascii="Arial" w:hAnsi="Arial" w:cs="Arial"/>
                <w:sz w:val="24"/>
              </w:rPr>
              <w:t xml:space="preserve">Students demonstrate and reflect on skills that influence interpersonal relationships in positive ways in school, work, and the global community. </w:t>
            </w:r>
          </w:p>
          <w:p w14:paraId="5F1A61A3" w14:textId="77777777" w:rsidR="00DB2D99" w:rsidRPr="00427519" w:rsidRDefault="00DB2D99" w:rsidP="00017412">
            <w:pPr>
              <w:pStyle w:val="ListParagraph"/>
              <w:numPr>
                <w:ilvl w:val="0"/>
                <w:numId w:val="18"/>
              </w:numPr>
              <w:spacing w:after="0" w:line="240" w:lineRule="auto"/>
              <w:rPr>
                <w:rFonts w:ascii="Arial" w:hAnsi="Arial" w:cs="Arial"/>
                <w:sz w:val="24"/>
                <w:szCs w:val="24"/>
              </w:rPr>
            </w:pPr>
            <w:r w:rsidRPr="00427519">
              <w:rPr>
                <w:rFonts w:ascii="Arial" w:hAnsi="Arial" w:cs="Arial"/>
                <w:sz w:val="24"/>
                <w:szCs w:val="24"/>
              </w:rPr>
              <w:t xml:space="preserve">Use a variety of communication skills in a responsible manner. </w:t>
            </w:r>
          </w:p>
          <w:p w14:paraId="12209EF5" w14:textId="77777777" w:rsidR="00DB2D99" w:rsidRPr="00427519" w:rsidRDefault="00DB2D99" w:rsidP="00017412">
            <w:pPr>
              <w:pStyle w:val="ListParagraph"/>
              <w:numPr>
                <w:ilvl w:val="0"/>
                <w:numId w:val="18"/>
              </w:numPr>
              <w:spacing w:after="0" w:line="240" w:lineRule="auto"/>
              <w:rPr>
                <w:rFonts w:ascii="Arial" w:hAnsi="Arial" w:cs="Arial"/>
                <w:sz w:val="24"/>
                <w:szCs w:val="24"/>
              </w:rPr>
            </w:pPr>
            <w:r w:rsidRPr="00427519">
              <w:rPr>
                <w:rFonts w:ascii="Arial" w:hAnsi="Arial" w:cs="Arial"/>
                <w:sz w:val="24"/>
                <w:szCs w:val="24"/>
              </w:rPr>
              <w:t xml:space="preserve">Exhibit ethical behavior, including responsibility for self and others. </w:t>
            </w:r>
          </w:p>
          <w:p w14:paraId="087ED055" w14:textId="77777777" w:rsidR="00DB2D99" w:rsidRPr="00427519" w:rsidRDefault="00DB2D99" w:rsidP="00017412">
            <w:pPr>
              <w:pStyle w:val="ListParagraph"/>
              <w:numPr>
                <w:ilvl w:val="0"/>
                <w:numId w:val="18"/>
              </w:numPr>
              <w:spacing w:after="0" w:line="240" w:lineRule="auto"/>
              <w:rPr>
                <w:rFonts w:ascii="Arial" w:hAnsi="Arial" w:cs="Arial"/>
                <w:sz w:val="24"/>
                <w:szCs w:val="24"/>
              </w:rPr>
            </w:pPr>
            <w:r w:rsidRPr="00427519">
              <w:rPr>
                <w:rFonts w:ascii="Arial" w:hAnsi="Arial" w:cs="Arial"/>
                <w:sz w:val="24"/>
                <w:szCs w:val="24"/>
              </w:rPr>
              <w:t xml:space="preserve">Understand and exhibit professionalism in changing situations and environments. </w:t>
            </w:r>
          </w:p>
        </w:tc>
      </w:tr>
    </w:tbl>
    <w:p w14:paraId="378938AB" w14:textId="77777777" w:rsidR="00DB2D99" w:rsidRPr="00DB2D99" w:rsidRDefault="00DB2D99" w:rsidP="00DB2D99">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710"/>
        <w:gridCol w:w="3793"/>
        <w:gridCol w:w="3785"/>
      </w:tblGrid>
      <w:tr w:rsidR="00DB2D99" w:rsidRPr="00427519" w14:paraId="39AAC510" w14:textId="77777777" w:rsidTr="00427519">
        <w:trPr>
          <w:trHeight w:val="318"/>
        </w:trPr>
        <w:tc>
          <w:tcPr>
            <w:tcW w:w="3325" w:type="dxa"/>
            <w:shd w:val="clear" w:color="auto" w:fill="8EAADB"/>
          </w:tcPr>
          <w:p w14:paraId="264FC599" w14:textId="77777777" w:rsidR="00DB2D99" w:rsidRPr="00427519" w:rsidRDefault="00DB2D99" w:rsidP="00DB2D99">
            <w:pPr>
              <w:rPr>
                <w:rFonts w:ascii="Arial" w:hAnsi="Arial" w:cs="Arial"/>
                <w:b/>
                <w:sz w:val="24"/>
              </w:rPr>
            </w:pPr>
            <w:r w:rsidRPr="00427519">
              <w:rPr>
                <w:rFonts w:ascii="Arial" w:hAnsi="Arial" w:cs="Arial"/>
                <w:b/>
                <w:sz w:val="24"/>
              </w:rPr>
              <w:t xml:space="preserve">Strand </w:t>
            </w:r>
          </w:p>
        </w:tc>
        <w:tc>
          <w:tcPr>
            <w:tcW w:w="12194" w:type="dxa"/>
            <w:gridSpan w:val="3"/>
            <w:shd w:val="clear" w:color="auto" w:fill="8EAADB"/>
          </w:tcPr>
          <w:p w14:paraId="5D5C5160" w14:textId="77777777" w:rsidR="00DB2D99" w:rsidRPr="00427519" w:rsidRDefault="00DB2D99" w:rsidP="00DB2D99">
            <w:pPr>
              <w:rPr>
                <w:rFonts w:ascii="Arial" w:hAnsi="Arial" w:cs="Arial"/>
                <w:b/>
                <w:sz w:val="24"/>
              </w:rPr>
            </w:pPr>
            <w:r w:rsidRPr="00427519">
              <w:rPr>
                <w:rFonts w:ascii="Arial" w:hAnsi="Arial" w:cs="Arial"/>
                <w:b/>
                <w:sz w:val="24"/>
              </w:rPr>
              <w:t xml:space="preserve"> A.  Self-Knowledge and Life Skills</w:t>
            </w:r>
          </w:p>
        </w:tc>
      </w:tr>
      <w:tr w:rsidR="00DB2D99" w:rsidRPr="00427519" w14:paraId="0CA48FC9" w14:textId="77777777" w:rsidTr="00427519">
        <w:trPr>
          <w:trHeight w:val="943"/>
        </w:trPr>
        <w:tc>
          <w:tcPr>
            <w:tcW w:w="3325" w:type="dxa"/>
            <w:shd w:val="clear" w:color="auto" w:fill="B4C6E7"/>
          </w:tcPr>
          <w:p w14:paraId="6756D3F2" w14:textId="77777777" w:rsidR="00DB2D99" w:rsidRPr="00427519" w:rsidRDefault="00DB2D99" w:rsidP="00DB2D99">
            <w:pPr>
              <w:rPr>
                <w:rFonts w:ascii="Arial" w:hAnsi="Arial" w:cs="Arial"/>
                <w:b/>
                <w:sz w:val="24"/>
              </w:rPr>
            </w:pPr>
            <w:r w:rsidRPr="00427519">
              <w:rPr>
                <w:rFonts w:ascii="Arial" w:hAnsi="Arial" w:cs="Arial"/>
                <w:b/>
                <w:sz w:val="24"/>
              </w:rPr>
              <w:t>Standard</w:t>
            </w:r>
          </w:p>
        </w:tc>
        <w:tc>
          <w:tcPr>
            <w:tcW w:w="12194" w:type="dxa"/>
            <w:gridSpan w:val="3"/>
            <w:shd w:val="clear" w:color="auto" w:fill="B4C6E7"/>
          </w:tcPr>
          <w:p w14:paraId="090DE2A7" w14:textId="77777777" w:rsidR="00DB2D99" w:rsidRPr="00427519" w:rsidRDefault="00DB2D99" w:rsidP="00DB2D99">
            <w:pPr>
              <w:rPr>
                <w:rFonts w:ascii="Arial" w:hAnsi="Arial" w:cs="Arial"/>
                <w:b/>
                <w:sz w:val="24"/>
              </w:rPr>
            </w:pPr>
            <w:r w:rsidRPr="00427519">
              <w:rPr>
                <w:rFonts w:ascii="Arial" w:hAnsi="Arial" w:cs="Arial"/>
                <w:b/>
                <w:sz w:val="24"/>
              </w:rPr>
              <w:t xml:space="preserve"> A.3 Problem Solving</w:t>
            </w:r>
          </w:p>
          <w:p w14:paraId="74BCDE2E" w14:textId="77777777" w:rsidR="00DB2D99" w:rsidRPr="00427519" w:rsidRDefault="00DB2D99" w:rsidP="00DB2D99">
            <w:pPr>
              <w:rPr>
                <w:rFonts w:ascii="Arial" w:hAnsi="Arial" w:cs="Arial"/>
                <w:b/>
                <w:sz w:val="24"/>
              </w:rPr>
            </w:pPr>
            <w:r w:rsidRPr="00427519">
              <w:rPr>
                <w:rFonts w:ascii="Arial" w:hAnsi="Arial" w:cs="Arial"/>
                <w:b/>
                <w:sz w:val="24"/>
              </w:rPr>
              <w:t>Students are engaged community members who identify problems and apply skills to resolve problems within local and global communities</w:t>
            </w:r>
          </w:p>
        </w:tc>
      </w:tr>
      <w:tr w:rsidR="00DB2D99" w:rsidRPr="00427519" w14:paraId="6F291F59" w14:textId="77777777" w:rsidTr="00427519">
        <w:trPr>
          <w:trHeight w:val="318"/>
        </w:trPr>
        <w:tc>
          <w:tcPr>
            <w:tcW w:w="3325" w:type="dxa"/>
            <w:shd w:val="clear" w:color="auto" w:fill="auto"/>
          </w:tcPr>
          <w:p w14:paraId="202CDC47" w14:textId="77777777" w:rsidR="00DB2D99" w:rsidRPr="00427519" w:rsidRDefault="00DB2D99" w:rsidP="00DB2D99">
            <w:pPr>
              <w:rPr>
                <w:rFonts w:ascii="Arial" w:hAnsi="Arial" w:cs="Arial"/>
                <w:sz w:val="24"/>
              </w:rPr>
            </w:pPr>
          </w:p>
        </w:tc>
        <w:tc>
          <w:tcPr>
            <w:tcW w:w="12194" w:type="dxa"/>
            <w:gridSpan w:val="3"/>
            <w:shd w:val="clear" w:color="auto" w:fill="auto"/>
          </w:tcPr>
          <w:p w14:paraId="740B437E" w14:textId="77777777" w:rsidR="00DB2D99" w:rsidRPr="00427519" w:rsidRDefault="00DB2D99" w:rsidP="00427519">
            <w:pPr>
              <w:jc w:val="center"/>
              <w:rPr>
                <w:rFonts w:ascii="Arial" w:hAnsi="Arial" w:cs="Arial"/>
                <w:b/>
                <w:sz w:val="24"/>
              </w:rPr>
            </w:pPr>
            <w:r w:rsidRPr="00427519">
              <w:rPr>
                <w:rFonts w:ascii="Arial" w:hAnsi="Arial" w:cs="Arial"/>
                <w:b/>
                <w:sz w:val="24"/>
              </w:rPr>
              <w:t>Childhood</w:t>
            </w:r>
          </w:p>
        </w:tc>
      </w:tr>
      <w:tr w:rsidR="00DB2D99" w:rsidRPr="00427519" w14:paraId="11991219" w14:textId="77777777" w:rsidTr="00427519">
        <w:trPr>
          <w:trHeight w:val="318"/>
        </w:trPr>
        <w:tc>
          <w:tcPr>
            <w:tcW w:w="3325" w:type="dxa"/>
            <w:shd w:val="clear" w:color="auto" w:fill="DEEAF6"/>
          </w:tcPr>
          <w:p w14:paraId="17A48CCD" w14:textId="77777777" w:rsidR="00DB2D99" w:rsidRPr="00427519" w:rsidRDefault="00DB2D99" w:rsidP="00DB2D99">
            <w:pPr>
              <w:rPr>
                <w:rFonts w:ascii="Arial" w:hAnsi="Arial" w:cs="Arial"/>
                <w:b/>
                <w:sz w:val="24"/>
              </w:rPr>
            </w:pPr>
            <w:r w:rsidRPr="00427519">
              <w:rPr>
                <w:rFonts w:ascii="Arial" w:hAnsi="Arial" w:cs="Arial"/>
                <w:b/>
                <w:sz w:val="24"/>
              </w:rPr>
              <w:t>Performance Expectations</w:t>
            </w:r>
          </w:p>
        </w:tc>
        <w:tc>
          <w:tcPr>
            <w:tcW w:w="4000" w:type="dxa"/>
            <w:shd w:val="clear" w:color="auto" w:fill="D9E2F3"/>
          </w:tcPr>
          <w:p w14:paraId="1EBA4481" w14:textId="77777777" w:rsidR="00DB2D99" w:rsidRPr="00427519" w:rsidRDefault="00DB2D99" w:rsidP="00427519">
            <w:pPr>
              <w:jc w:val="center"/>
              <w:rPr>
                <w:rFonts w:ascii="Arial" w:hAnsi="Arial" w:cs="Arial"/>
                <w:b/>
                <w:sz w:val="24"/>
              </w:rPr>
            </w:pPr>
            <w:r w:rsidRPr="00427519">
              <w:rPr>
                <w:rFonts w:ascii="Arial" w:hAnsi="Arial" w:cs="Arial"/>
                <w:b/>
                <w:sz w:val="24"/>
              </w:rPr>
              <w:t>Kindergarten</w:t>
            </w:r>
          </w:p>
        </w:tc>
        <w:tc>
          <w:tcPr>
            <w:tcW w:w="4096" w:type="dxa"/>
            <w:shd w:val="clear" w:color="auto" w:fill="D9E2F3"/>
          </w:tcPr>
          <w:p w14:paraId="6AE2CCE5" w14:textId="77777777" w:rsidR="00DB2D99" w:rsidRPr="00427519" w:rsidRDefault="00DB2D99" w:rsidP="00427519">
            <w:pPr>
              <w:jc w:val="center"/>
              <w:rPr>
                <w:rFonts w:ascii="Arial" w:hAnsi="Arial" w:cs="Arial"/>
                <w:b/>
                <w:sz w:val="24"/>
              </w:rPr>
            </w:pPr>
            <w:r w:rsidRPr="00427519">
              <w:rPr>
                <w:rFonts w:ascii="Arial" w:hAnsi="Arial" w:cs="Arial"/>
                <w:b/>
                <w:sz w:val="24"/>
              </w:rPr>
              <w:t>Grade 1</w:t>
            </w:r>
          </w:p>
        </w:tc>
        <w:tc>
          <w:tcPr>
            <w:tcW w:w="4098" w:type="dxa"/>
            <w:shd w:val="clear" w:color="auto" w:fill="D9E2F3"/>
          </w:tcPr>
          <w:p w14:paraId="19DB6AB3" w14:textId="77777777" w:rsidR="00DB2D99" w:rsidRPr="00427519" w:rsidRDefault="00DB2D99" w:rsidP="00427519">
            <w:pPr>
              <w:jc w:val="center"/>
              <w:rPr>
                <w:rFonts w:ascii="Arial" w:hAnsi="Arial" w:cs="Arial"/>
                <w:b/>
                <w:sz w:val="24"/>
              </w:rPr>
            </w:pPr>
            <w:r w:rsidRPr="00427519">
              <w:rPr>
                <w:rFonts w:ascii="Arial" w:hAnsi="Arial" w:cs="Arial"/>
                <w:b/>
                <w:sz w:val="24"/>
              </w:rPr>
              <w:t>Grade 2</w:t>
            </w:r>
          </w:p>
        </w:tc>
      </w:tr>
      <w:tr w:rsidR="00DB2D99" w:rsidRPr="00427519" w14:paraId="640E2BF3" w14:textId="77777777" w:rsidTr="00427519">
        <w:trPr>
          <w:trHeight w:val="1273"/>
        </w:trPr>
        <w:tc>
          <w:tcPr>
            <w:tcW w:w="3325" w:type="dxa"/>
            <w:shd w:val="clear" w:color="auto" w:fill="DEEAF6"/>
          </w:tcPr>
          <w:p w14:paraId="3857FDFB" w14:textId="77777777" w:rsidR="00DB2D99" w:rsidRPr="00427519" w:rsidRDefault="00DB2D99" w:rsidP="00DB2D99">
            <w:pPr>
              <w:rPr>
                <w:rFonts w:ascii="Arial" w:hAnsi="Arial" w:cs="Arial"/>
                <w:sz w:val="24"/>
              </w:rPr>
            </w:pPr>
          </w:p>
        </w:tc>
        <w:tc>
          <w:tcPr>
            <w:tcW w:w="4000" w:type="dxa"/>
            <w:shd w:val="clear" w:color="auto" w:fill="auto"/>
          </w:tcPr>
          <w:p w14:paraId="22B7692A" w14:textId="77777777" w:rsidR="00DB2D99" w:rsidRPr="00427519" w:rsidRDefault="00DB2D99" w:rsidP="00DB2D99">
            <w:pPr>
              <w:rPr>
                <w:rFonts w:ascii="Arial" w:hAnsi="Arial" w:cs="Arial"/>
                <w:sz w:val="24"/>
              </w:rPr>
            </w:pPr>
            <w:r w:rsidRPr="00427519">
              <w:rPr>
                <w:rFonts w:ascii="Arial" w:hAnsi="Arial" w:cs="Arial"/>
                <w:sz w:val="24"/>
              </w:rPr>
              <w:t xml:space="preserve">Students use and analyze communication skills in their classroom. </w:t>
            </w:r>
          </w:p>
        </w:tc>
        <w:tc>
          <w:tcPr>
            <w:tcW w:w="4096" w:type="dxa"/>
            <w:shd w:val="clear" w:color="auto" w:fill="auto"/>
          </w:tcPr>
          <w:p w14:paraId="714A4812" w14:textId="77777777" w:rsidR="00DB2D99" w:rsidRPr="00427519" w:rsidRDefault="00DB2D99" w:rsidP="00DB2D99">
            <w:pPr>
              <w:rPr>
                <w:rFonts w:ascii="Arial" w:hAnsi="Arial" w:cs="Arial"/>
                <w:sz w:val="24"/>
              </w:rPr>
            </w:pPr>
            <w:r w:rsidRPr="00427519">
              <w:rPr>
                <w:rFonts w:ascii="Arial" w:hAnsi="Arial" w:cs="Arial"/>
                <w:sz w:val="24"/>
              </w:rPr>
              <w:t xml:space="preserve">Students use and analyze problem-solving skills in their classroom. </w:t>
            </w:r>
          </w:p>
        </w:tc>
        <w:tc>
          <w:tcPr>
            <w:tcW w:w="4098" w:type="dxa"/>
            <w:shd w:val="clear" w:color="auto" w:fill="auto"/>
          </w:tcPr>
          <w:p w14:paraId="49BBD63F" w14:textId="77777777" w:rsidR="00DB2D99" w:rsidRPr="00427519" w:rsidRDefault="00DB2D99" w:rsidP="00DB2D99">
            <w:pPr>
              <w:rPr>
                <w:rFonts w:ascii="Arial" w:hAnsi="Arial" w:cs="Arial"/>
                <w:sz w:val="24"/>
              </w:rPr>
            </w:pPr>
            <w:r w:rsidRPr="00427519">
              <w:rPr>
                <w:rFonts w:ascii="Arial" w:hAnsi="Arial" w:cs="Arial"/>
                <w:sz w:val="24"/>
              </w:rPr>
              <w:t xml:space="preserve">Students use and analyze communication and problem-solving skills in their school. </w:t>
            </w:r>
          </w:p>
          <w:p w14:paraId="46170488" w14:textId="77777777" w:rsidR="00DB2D99" w:rsidRPr="00427519" w:rsidRDefault="00DB2D99" w:rsidP="00DB2D99">
            <w:pPr>
              <w:rPr>
                <w:rFonts w:ascii="Arial" w:hAnsi="Arial" w:cs="Arial"/>
                <w:sz w:val="24"/>
              </w:rPr>
            </w:pPr>
          </w:p>
          <w:p w14:paraId="7C15A07B" w14:textId="77777777" w:rsidR="00DB2D99" w:rsidRPr="00427519" w:rsidRDefault="00DB2D99" w:rsidP="00427519">
            <w:pPr>
              <w:rPr>
                <w:rFonts w:ascii="Arial" w:hAnsi="Arial" w:cs="Arial"/>
                <w:sz w:val="24"/>
              </w:rPr>
            </w:pPr>
          </w:p>
          <w:p w14:paraId="64BA8F09" w14:textId="77777777" w:rsidR="00283A58" w:rsidRPr="00427519" w:rsidRDefault="00283A58" w:rsidP="00283A58">
            <w:pPr>
              <w:rPr>
                <w:rFonts w:ascii="Arial" w:hAnsi="Arial" w:cs="Arial"/>
                <w:sz w:val="24"/>
              </w:rPr>
            </w:pPr>
          </w:p>
        </w:tc>
      </w:tr>
      <w:tr w:rsidR="00DB2D99" w:rsidRPr="00427519" w14:paraId="74A7EF5E" w14:textId="77777777" w:rsidTr="00427519">
        <w:trPr>
          <w:trHeight w:val="306"/>
        </w:trPr>
        <w:tc>
          <w:tcPr>
            <w:tcW w:w="3325" w:type="dxa"/>
            <w:shd w:val="clear" w:color="auto" w:fill="DEEAF6"/>
          </w:tcPr>
          <w:p w14:paraId="0EB907C2" w14:textId="77777777" w:rsidR="00DB2D99" w:rsidRPr="00427519" w:rsidRDefault="00DB2D99" w:rsidP="00DB2D99">
            <w:pPr>
              <w:rPr>
                <w:rFonts w:ascii="Arial" w:hAnsi="Arial" w:cs="Arial"/>
                <w:b/>
                <w:sz w:val="24"/>
              </w:rPr>
            </w:pPr>
            <w:r w:rsidRPr="00427519">
              <w:rPr>
                <w:rFonts w:ascii="Arial" w:hAnsi="Arial" w:cs="Arial"/>
                <w:b/>
                <w:sz w:val="24"/>
              </w:rPr>
              <w:lastRenderedPageBreak/>
              <w:t xml:space="preserve">Performance Expectations </w:t>
            </w:r>
          </w:p>
        </w:tc>
        <w:tc>
          <w:tcPr>
            <w:tcW w:w="4000" w:type="dxa"/>
            <w:shd w:val="clear" w:color="auto" w:fill="DEEAF6"/>
          </w:tcPr>
          <w:p w14:paraId="6B6B6854"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Grade 3 </w:t>
            </w:r>
          </w:p>
        </w:tc>
        <w:tc>
          <w:tcPr>
            <w:tcW w:w="4096" w:type="dxa"/>
            <w:shd w:val="clear" w:color="auto" w:fill="DEEAF6"/>
          </w:tcPr>
          <w:p w14:paraId="128E49F7" w14:textId="77777777" w:rsidR="00DB2D99" w:rsidRPr="00427519" w:rsidRDefault="00DB2D99" w:rsidP="00427519">
            <w:pPr>
              <w:jc w:val="center"/>
              <w:rPr>
                <w:rFonts w:ascii="Arial" w:hAnsi="Arial" w:cs="Arial"/>
                <w:b/>
                <w:sz w:val="24"/>
              </w:rPr>
            </w:pPr>
            <w:r w:rsidRPr="00427519">
              <w:rPr>
                <w:rFonts w:ascii="Arial" w:hAnsi="Arial" w:cs="Arial"/>
                <w:b/>
                <w:sz w:val="24"/>
              </w:rPr>
              <w:t>Grade 4</w:t>
            </w:r>
          </w:p>
        </w:tc>
        <w:tc>
          <w:tcPr>
            <w:tcW w:w="4098" w:type="dxa"/>
            <w:shd w:val="clear" w:color="auto" w:fill="DEEAF6"/>
          </w:tcPr>
          <w:p w14:paraId="77B84E7C" w14:textId="77777777" w:rsidR="00DB2D99" w:rsidRPr="00427519" w:rsidRDefault="00DB2D99" w:rsidP="00427519">
            <w:pPr>
              <w:jc w:val="center"/>
              <w:rPr>
                <w:rFonts w:ascii="Arial" w:hAnsi="Arial" w:cs="Arial"/>
                <w:b/>
                <w:sz w:val="24"/>
              </w:rPr>
            </w:pPr>
            <w:r w:rsidRPr="00427519">
              <w:rPr>
                <w:rFonts w:ascii="Arial" w:hAnsi="Arial" w:cs="Arial"/>
                <w:b/>
                <w:sz w:val="24"/>
              </w:rPr>
              <w:t>Grade 5</w:t>
            </w:r>
          </w:p>
        </w:tc>
      </w:tr>
      <w:tr w:rsidR="00DB2D99" w:rsidRPr="00427519" w14:paraId="719A1E0C" w14:textId="77777777" w:rsidTr="00427519">
        <w:trPr>
          <w:trHeight w:val="306"/>
        </w:trPr>
        <w:tc>
          <w:tcPr>
            <w:tcW w:w="3325" w:type="dxa"/>
            <w:shd w:val="clear" w:color="auto" w:fill="DEEAF6"/>
          </w:tcPr>
          <w:p w14:paraId="6996E0F5" w14:textId="77777777" w:rsidR="00DB2D99" w:rsidRPr="00427519" w:rsidRDefault="00DB2D99" w:rsidP="00DB2D99">
            <w:pPr>
              <w:rPr>
                <w:rFonts w:ascii="Arial" w:hAnsi="Arial" w:cs="Arial"/>
                <w:b/>
                <w:sz w:val="24"/>
              </w:rPr>
            </w:pPr>
          </w:p>
        </w:tc>
        <w:tc>
          <w:tcPr>
            <w:tcW w:w="4000" w:type="dxa"/>
            <w:shd w:val="clear" w:color="auto" w:fill="auto"/>
          </w:tcPr>
          <w:p w14:paraId="5C4101ED" w14:textId="77777777" w:rsidR="00DB2D99" w:rsidRPr="00427519" w:rsidRDefault="00DB2D99" w:rsidP="00DB2D99">
            <w:pPr>
              <w:rPr>
                <w:rFonts w:ascii="Arial" w:hAnsi="Arial" w:cs="Arial"/>
                <w:sz w:val="24"/>
              </w:rPr>
            </w:pPr>
            <w:r w:rsidRPr="00427519">
              <w:rPr>
                <w:rFonts w:ascii="Arial" w:hAnsi="Arial" w:cs="Arial"/>
                <w:sz w:val="24"/>
              </w:rPr>
              <w:t xml:space="preserve">Students integrate and analyze communication, collaboration, and problem-solving skills in their school. </w:t>
            </w:r>
          </w:p>
        </w:tc>
        <w:tc>
          <w:tcPr>
            <w:tcW w:w="4096" w:type="dxa"/>
            <w:shd w:val="clear" w:color="auto" w:fill="auto"/>
          </w:tcPr>
          <w:p w14:paraId="44F3C2A8" w14:textId="77777777" w:rsidR="00DB2D99" w:rsidRPr="00427519" w:rsidRDefault="00DB2D99" w:rsidP="00DB2D99">
            <w:pPr>
              <w:rPr>
                <w:rFonts w:ascii="Arial" w:hAnsi="Arial" w:cs="Arial"/>
                <w:sz w:val="24"/>
              </w:rPr>
            </w:pPr>
            <w:r w:rsidRPr="00427519">
              <w:rPr>
                <w:rFonts w:ascii="Arial" w:hAnsi="Arial" w:cs="Arial"/>
                <w:sz w:val="24"/>
              </w:rPr>
              <w:t xml:space="preserve">Students integrate and analyze communication, collaboration, and problem-solving skills in their local community. </w:t>
            </w:r>
          </w:p>
        </w:tc>
        <w:tc>
          <w:tcPr>
            <w:tcW w:w="4098" w:type="dxa"/>
            <w:shd w:val="clear" w:color="auto" w:fill="auto"/>
          </w:tcPr>
          <w:p w14:paraId="567F6D8A" w14:textId="77777777" w:rsidR="00DB2D99" w:rsidRPr="00427519" w:rsidRDefault="00DB2D99" w:rsidP="00DB2D99">
            <w:pPr>
              <w:rPr>
                <w:rFonts w:ascii="Arial" w:hAnsi="Arial" w:cs="Arial"/>
                <w:sz w:val="24"/>
              </w:rPr>
            </w:pPr>
            <w:r w:rsidRPr="00427519">
              <w:rPr>
                <w:rFonts w:ascii="Arial" w:hAnsi="Arial" w:cs="Arial"/>
                <w:sz w:val="24"/>
              </w:rPr>
              <w:t xml:space="preserve">Students apply skills to analyze and creatively solve problems that impact their schools and local communities. </w:t>
            </w:r>
          </w:p>
        </w:tc>
      </w:tr>
      <w:tr w:rsidR="00DB2D99" w:rsidRPr="00427519" w14:paraId="7C3D23B7" w14:textId="77777777" w:rsidTr="00427519">
        <w:trPr>
          <w:trHeight w:val="306"/>
        </w:trPr>
        <w:tc>
          <w:tcPr>
            <w:tcW w:w="15519" w:type="dxa"/>
            <w:gridSpan w:val="4"/>
            <w:shd w:val="clear" w:color="auto" w:fill="auto"/>
          </w:tcPr>
          <w:p w14:paraId="407FA72C" w14:textId="77777777" w:rsidR="00DB2D99" w:rsidRPr="00427519" w:rsidRDefault="00DB2D99" w:rsidP="00DB2D99">
            <w:pPr>
              <w:rPr>
                <w:rFonts w:ascii="Arial" w:hAnsi="Arial" w:cs="Arial"/>
                <w:b/>
                <w:sz w:val="24"/>
              </w:rPr>
            </w:pPr>
            <w:r w:rsidRPr="00427519">
              <w:rPr>
                <w:rFonts w:ascii="Arial" w:hAnsi="Arial" w:cs="Arial"/>
                <w:sz w:val="24"/>
              </w:rPr>
              <w:t xml:space="preserve">                                                                                                                                          </w:t>
            </w:r>
            <w:r w:rsidRPr="00427519">
              <w:rPr>
                <w:rFonts w:ascii="Arial" w:hAnsi="Arial" w:cs="Arial"/>
                <w:b/>
                <w:sz w:val="24"/>
              </w:rPr>
              <w:t>Early Adolescence</w:t>
            </w:r>
          </w:p>
        </w:tc>
      </w:tr>
      <w:tr w:rsidR="00DB2D99" w:rsidRPr="00427519" w14:paraId="573F361E" w14:textId="77777777" w:rsidTr="00427519">
        <w:trPr>
          <w:trHeight w:val="306"/>
        </w:trPr>
        <w:tc>
          <w:tcPr>
            <w:tcW w:w="3325" w:type="dxa"/>
            <w:shd w:val="clear" w:color="auto" w:fill="DEEAF6"/>
          </w:tcPr>
          <w:p w14:paraId="5090106D" w14:textId="77777777" w:rsidR="00DB2D99" w:rsidRPr="00427519" w:rsidRDefault="00DB2D99" w:rsidP="00DB2D99">
            <w:pPr>
              <w:rPr>
                <w:rFonts w:ascii="Arial" w:hAnsi="Arial" w:cs="Arial"/>
                <w:b/>
                <w:sz w:val="24"/>
              </w:rPr>
            </w:pPr>
            <w:r w:rsidRPr="00427519">
              <w:rPr>
                <w:rFonts w:ascii="Arial" w:hAnsi="Arial" w:cs="Arial"/>
                <w:b/>
                <w:sz w:val="24"/>
              </w:rPr>
              <w:t xml:space="preserve">Performance Expectation </w:t>
            </w:r>
          </w:p>
        </w:tc>
        <w:tc>
          <w:tcPr>
            <w:tcW w:w="12194" w:type="dxa"/>
            <w:gridSpan w:val="3"/>
            <w:shd w:val="clear" w:color="auto" w:fill="DEEAF6"/>
          </w:tcPr>
          <w:p w14:paraId="41D303A2" w14:textId="77777777" w:rsidR="00DB2D99" w:rsidRPr="00427519" w:rsidRDefault="00DB2D99" w:rsidP="00DB2D99">
            <w:pPr>
              <w:rPr>
                <w:rFonts w:ascii="Arial" w:hAnsi="Arial" w:cs="Arial"/>
                <w:b/>
                <w:sz w:val="24"/>
              </w:rPr>
            </w:pPr>
            <w:r w:rsidRPr="00427519">
              <w:rPr>
                <w:rFonts w:ascii="Arial" w:hAnsi="Arial" w:cs="Arial"/>
                <w:sz w:val="24"/>
              </w:rPr>
              <w:t xml:space="preserve">                                                                                         </w:t>
            </w:r>
            <w:r w:rsidRPr="00427519">
              <w:rPr>
                <w:rFonts w:ascii="Arial" w:hAnsi="Arial" w:cs="Arial"/>
                <w:b/>
                <w:sz w:val="24"/>
              </w:rPr>
              <w:t>Grades 6-8</w:t>
            </w:r>
          </w:p>
        </w:tc>
      </w:tr>
      <w:tr w:rsidR="00DB2D99" w:rsidRPr="00427519" w14:paraId="6AB5E2B3" w14:textId="77777777" w:rsidTr="00427519">
        <w:trPr>
          <w:trHeight w:val="306"/>
        </w:trPr>
        <w:tc>
          <w:tcPr>
            <w:tcW w:w="3325" w:type="dxa"/>
            <w:shd w:val="clear" w:color="auto" w:fill="DEEAF6"/>
          </w:tcPr>
          <w:p w14:paraId="2F0BF5B1" w14:textId="77777777" w:rsidR="00DB2D99" w:rsidRPr="00427519" w:rsidRDefault="00DB2D99" w:rsidP="00DB2D99">
            <w:pPr>
              <w:rPr>
                <w:rFonts w:ascii="Arial" w:hAnsi="Arial" w:cs="Arial"/>
                <w:b/>
                <w:sz w:val="24"/>
              </w:rPr>
            </w:pPr>
          </w:p>
        </w:tc>
        <w:tc>
          <w:tcPr>
            <w:tcW w:w="12194" w:type="dxa"/>
            <w:gridSpan w:val="3"/>
            <w:shd w:val="clear" w:color="auto" w:fill="auto"/>
          </w:tcPr>
          <w:p w14:paraId="78DD4424" w14:textId="77777777" w:rsidR="00DB2D99" w:rsidRPr="00427519" w:rsidRDefault="00DB2D99" w:rsidP="00DB2D99">
            <w:pPr>
              <w:rPr>
                <w:rFonts w:ascii="Arial" w:hAnsi="Arial" w:cs="Arial"/>
                <w:sz w:val="24"/>
              </w:rPr>
            </w:pPr>
            <w:r w:rsidRPr="00427519">
              <w:rPr>
                <w:rFonts w:ascii="Arial" w:hAnsi="Arial" w:cs="Arial"/>
                <w:sz w:val="24"/>
              </w:rPr>
              <w:t xml:space="preserve">Students evaluate and develop problem-solving skills and resolve problems within the community. </w:t>
            </w:r>
          </w:p>
          <w:p w14:paraId="5B8C05CC" w14:textId="77777777" w:rsidR="00DB2D99" w:rsidRPr="00427519" w:rsidRDefault="00DB2D99" w:rsidP="00017412">
            <w:pPr>
              <w:pStyle w:val="ListParagraph"/>
              <w:numPr>
                <w:ilvl w:val="0"/>
                <w:numId w:val="19"/>
              </w:numPr>
              <w:spacing w:after="0" w:line="240" w:lineRule="auto"/>
              <w:rPr>
                <w:rFonts w:ascii="Arial" w:hAnsi="Arial" w:cs="Arial"/>
                <w:sz w:val="24"/>
                <w:szCs w:val="24"/>
              </w:rPr>
            </w:pPr>
            <w:r w:rsidRPr="00427519">
              <w:rPr>
                <w:rFonts w:ascii="Arial" w:hAnsi="Arial" w:cs="Arial"/>
                <w:sz w:val="24"/>
                <w:szCs w:val="24"/>
              </w:rPr>
              <w:t xml:space="preserve">Evaluate skills and understand gaps in skill sets. </w:t>
            </w:r>
          </w:p>
          <w:p w14:paraId="25C75288" w14:textId="77777777" w:rsidR="00DB2D99" w:rsidRPr="00427519" w:rsidRDefault="00DB2D99" w:rsidP="00017412">
            <w:pPr>
              <w:pStyle w:val="ListParagraph"/>
              <w:numPr>
                <w:ilvl w:val="0"/>
                <w:numId w:val="19"/>
              </w:numPr>
              <w:spacing w:after="0" w:line="240" w:lineRule="auto"/>
              <w:rPr>
                <w:rFonts w:ascii="Arial" w:hAnsi="Arial" w:cs="Arial"/>
                <w:sz w:val="24"/>
                <w:szCs w:val="24"/>
              </w:rPr>
            </w:pPr>
            <w:r w:rsidRPr="00427519">
              <w:rPr>
                <w:rFonts w:ascii="Arial" w:hAnsi="Arial" w:cs="Arial"/>
                <w:sz w:val="24"/>
                <w:szCs w:val="24"/>
              </w:rPr>
              <w:t xml:space="preserve">Develop creative solutions to meet local and global needs. </w:t>
            </w:r>
          </w:p>
        </w:tc>
      </w:tr>
      <w:tr w:rsidR="00DB2D99" w:rsidRPr="00427519" w14:paraId="10D27EBF" w14:textId="77777777" w:rsidTr="00427519">
        <w:trPr>
          <w:trHeight w:val="306"/>
        </w:trPr>
        <w:tc>
          <w:tcPr>
            <w:tcW w:w="15519" w:type="dxa"/>
            <w:gridSpan w:val="4"/>
            <w:shd w:val="clear" w:color="auto" w:fill="auto"/>
          </w:tcPr>
          <w:p w14:paraId="5EC6EF2D" w14:textId="77777777" w:rsidR="00DB2D99" w:rsidRPr="00427519" w:rsidRDefault="00DB2D99" w:rsidP="00427519">
            <w:pPr>
              <w:jc w:val="center"/>
              <w:rPr>
                <w:rFonts w:ascii="Arial" w:hAnsi="Arial" w:cs="Arial"/>
                <w:b/>
                <w:sz w:val="24"/>
              </w:rPr>
            </w:pPr>
            <w:r w:rsidRPr="00427519">
              <w:rPr>
                <w:rFonts w:ascii="Arial" w:hAnsi="Arial" w:cs="Arial"/>
                <w:sz w:val="24"/>
              </w:rPr>
              <w:t xml:space="preserve">                                                         </w:t>
            </w:r>
            <w:r w:rsidRPr="00427519">
              <w:rPr>
                <w:rFonts w:ascii="Arial" w:hAnsi="Arial" w:cs="Arial"/>
                <w:b/>
                <w:sz w:val="24"/>
              </w:rPr>
              <w:t xml:space="preserve"> Adolescence</w:t>
            </w:r>
          </w:p>
        </w:tc>
      </w:tr>
      <w:tr w:rsidR="00DB2D99" w:rsidRPr="00427519" w14:paraId="0364989D" w14:textId="77777777" w:rsidTr="00427519">
        <w:trPr>
          <w:trHeight w:val="306"/>
        </w:trPr>
        <w:tc>
          <w:tcPr>
            <w:tcW w:w="3325" w:type="dxa"/>
            <w:shd w:val="clear" w:color="auto" w:fill="DEEAF6"/>
          </w:tcPr>
          <w:p w14:paraId="7655205A" w14:textId="77777777" w:rsidR="00DB2D99" w:rsidRPr="00427519" w:rsidRDefault="00DB2D99" w:rsidP="00DB2D99">
            <w:pPr>
              <w:rPr>
                <w:rFonts w:ascii="Arial" w:hAnsi="Arial" w:cs="Arial"/>
                <w:b/>
                <w:sz w:val="24"/>
              </w:rPr>
            </w:pPr>
            <w:r w:rsidRPr="00427519">
              <w:rPr>
                <w:rFonts w:ascii="Arial" w:hAnsi="Arial" w:cs="Arial"/>
                <w:b/>
                <w:sz w:val="24"/>
              </w:rPr>
              <w:t>Performance Expectation</w:t>
            </w:r>
          </w:p>
        </w:tc>
        <w:tc>
          <w:tcPr>
            <w:tcW w:w="12194" w:type="dxa"/>
            <w:gridSpan w:val="3"/>
            <w:shd w:val="clear" w:color="auto" w:fill="DEEAF6"/>
          </w:tcPr>
          <w:p w14:paraId="3AC71B06"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Grades 9-Diploma</w:t>
            </w:r>
          </w:p>
        </w:tc>
      </w:tr>
      <w:tr w:rsidR="00DB2D99" w:rsidRPr="00427519" w14:paraId="08037CA9" w14:textId="77777777" w:rsidTr="00427519">
        <w:trPr>
          <w:trHeight w:val="306"/>
        </w:trPr>
        <w:tc>
          <w:tcPr>
            <w:tcW w:w="3325" w:type="dxa"/>
            <w:shd w:val="clear" w:color="auto" w:fill="DEEAF6"/>
          </w:tcPr>
          <w:p w14:paraId="453F73EF" w14:textId="77777777" w:rsidR="00DB2D99" w:rsidRPr="00427519" w:rsidRDefault="00DB2D99" w:rsidP="00DB2D99">
            <w:pPr>
              <w:rPr>
                <w:rFonts w:ascii="Arial" w:hAnsi="Arial" w:cs="Arial"/>
                <w:b/>
                <w:sz w:val="24"/>
              </w:rPr>
            </w:pPr>
          </w:p>
        </w:tc>
        <w:tc>
          <w:tcPr>
            <w:tcW w:w="12194" w:type="dxa"/>
            <w:gridSpan w:val="3"/>
            <w:shd w:val="clear" w:color="auto" w:fill="auto"/>
          </w:tcPr>
          <w:p w14:paraId="2E4F7ACE" w14:textId="77777777" w:rsidR="00DB2D99" w:rsidRPr="00427519" w:rsidRDefault="00DB2D99" w:rsidP="00DB2D99">
            <w:pPr>
              <w:rPr>
                <w:rFonts w:ascii="Arial" w:hAnsi="Arial" w:cs="Arial"/>
                <w:sz w:val="24"/>
              </w:rPr>
            </w:pPr>
            <w:r w:rsidRPr="00427519">
              <w:rPr>
                <w:rFonts w:ascii="Arial" w:hAnsi="Arial" w:cs="Arial"/>
                <w:sz w:val="24"/>
              </w:rPr>
              <w:t>Students evaluate and implement strategies to manage multiple roles and responsibilities as involved members of their local and global communities.</w:t>
            </w:r>
          </w:p>
          <w:p w14:paraId="3A2708A7" w14:textId="77777777" w:rsidR="00DB2D99" w:rsidRPr="00427519" w:rsidRDefault="00DB2D99" w:rsidP="00017412">
            <w:pPr>
              <w:pStyle w:val="ListParagraph"/>
              <w:numPr>
                <w:ilvl w:val="0"/>
                <w:numId w:val="20"/>
              </w:numPr>
              <w:spacing w:after="0" w:line="240" w:lineRule="auto"/>
              <w:rPr>
                <w:rFonts w:ascii="Arial" w:hAnsi="Arial" w:cs="Arial"/>
                <w:sz w:val="24"/>
                <w:szCs w:val="24"/>
              </w:rPr>
            </w:pPr>
            <w:r w:rsidRPr="00427519">
              <w:rPr>
                <w:rFonts w:ascii="Arial" w:hAnsi="Arial" w:cs="Arial"/>
                <w:sz w:val="24"/>
                <w:szCs w:val="24"/>
              </w:rPr>
              <w:t xml:space="preserve">Evaluate responsibilities and potential impact as students, community members and employees. </w:t>
            </w:r>
          </w:p>
          <w:p w14:paraId="0683C404" w14:textId="77777777" w:rsidR="00DB2D99" w:rsidRPr="00427519" w:rsidRDefault="00DB2D99" w:rsidP="00017412">
            <w:pPr>
              <w:pStyle w:val="ListParagraph"/>
              <w:numPr>
                <w:ilvl w:val="0"/>
                <w:numId w:val="20"/>
              </w:numPr>
              <w:spacing w:after="0" w:line="240" w:lineRule="auto"/>
              <w:rPr>
                <w:rFonts w:ascii="Arial" w:hAnsi="Arial" w:cs="Arial"/>
                <w:sz w:val="24"/>
                <w:szCs w:val="24"/>
              </w:rPr>
            </w:pPr>
            <w:r w:rsidRPr="00427519">
              <w:rPr>
                <w:rFonts w:ascii="Arial" w:hAnsi="Arial" w:cs="Arial"/>
                <w:sz w:val="24"/>
                <w:szCs w:val="24"/>
              </w:rPr>
              <w:t xml:space="preserve">Engage in issues impacting local and global communities. </w:t>
            </w:r>
          </w:p>
        </w:tc>
      </w:tr>
    </w:tbl>
    <w:p w14:paraId="08D22382" w14:textId="77777777" w:rsidR="00DB2D99" w:rsidRPr="00DB2D99" w:rsidRDefault="00DB2D99" w:rsidP="00DB2D99">
      <w:pPr>
        <w:rPr>
          <w:rFonts w:ascii="Arial" w:hAnsi="Arial" w:cs="Arial"/>
          <w:sz w:val="24"/>
        </w:rPr>
      </w:pPr>
    </w:p>
    <w:tbl>
      <w:tblPr>
        <w:tblpPr w:leftFromText="180" w:rightFromText="180" w:horzAnchor="margin" w:tblpY="656"/>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3386"/>
        <w:gridCol w:w="3335"/>
        <w:gridCol w:w="4856"/>
      </w:tblGrid>
      <w:tr w:rsidR="00DB2D99" w:rsidRPr="00427519" w14:paraId="7F005EF8" w14:textId="77777777" w:rsidTr="00427519">
        <w:trPr>
          <w:trHeight w:val="318"/>
        </w:trPr>
        <w:tc>
          <w:tcPr>
            <w:tcW w:w="2818" w:type="dxa"/>
            <w:shd w:val="clear" w:color="auto" w:fill="8EAADB"/>
          </w:tcPr>
          <w:p w14:paraId="00A8E9FA" w14:textId="77777777" w:rsidR="00DB2D99" w:rsidRPr="00427519" w:rsidRDefault="00DB2D99" w:rsidP="00427519">
            <w:pPr>
              <w:rPr>
                <w:rFonts w:ascii="Arial" w:hAnsi="Arial" w:cs="Arial"/>
                <w:b/>
                <w:sz w:val="24"/>
              </w:rPr>
            </w:pPr>
            <w:r w:rsidRPr="00427519">
              <w:rPr>
                <w:rFonts w:ascii="Arial" w:hAnsi="Arial" w:cs="Arial"/>
                <w:b/>
                <w:sz w:val="24"/>
              </w:rPr>
              <w:lastRenderedPageBreak/>
              <w:t xml:space="preserve">Strand </w:t>
            </w:r>
          </w:p>
        </w:tc>
        <w:tc>
          <w:tcPr>
            <w:tcW w:w="11577" w:type="dxa"/>
            <w:gridSpan w:val="3"/>
            <w:shd w:val="clear" w:color="auto" w:fill="8EAADB"/>
          </w:tcPr>
          <w:p w14:paraId="6B24D4B0" w14:textId="77777777" w:rsidR="00DB2D99" w:rsidRPr="00427519" w:rsidRDefault="00DB2D99" w:rsidP="00427519">
            <w:pPr>
              <w:rPr>
                <w:rFonts w:ascii="Arial" w:hAnsi="Arial" w:cs="Arial"/>
                <w:b/>
                <w:sz w:val="24"/>
              </w:rPr>
            </w:pPr>
            <w:r w:rsidRPr="00427519">
              <w:rPr>
                <w:rFonts w:ascii="Arial" w:hAnsi="Arial" w:cs="Arial"/>
                <w:b/>
                <w:sz w:val="24"/>
              </w:rPr>
              <w:t xml:space="preserve"> B.  Aspirations</w:t>
            </w:r>
          </w:p>
        </w:tc>
      </w:tr>
      <w:tr w:rsidR="00DB2D99" w:rsidRPr="00427519" w14:paraId="0F4528BF" w14:textId="77777777" w:rsidTr="00427519">
        <w:trPr>
          <w:trHeight w:val="943"/>
        </w:trPr>
        <w:tc>
          <w:tcPr>
            <w:tcW w:w="2818" w:type="dxa"/>
            <w:shd w:val="clear" w:color="auto" w:fill="B4C6E7"/>
          </w:tcPr>
          <w:p w14:paraId="4C483F36" w14:textId="77777777" w:rsidR="00DB2D99" w:rsidRPr="00427519" w:rsidRDefault="00DB2D99" w:rsidP="00427519">
            <w:pPr>
              <w:rPr>
                <w:rFonts w:ascii="Arial" w:hAnsi="Arial" w:cs="Arial"/>
                <w:b/>
                <w:sz w:val="24"/>
              </w:rPr>
            </w:pPr>
            <w:r w:rsidRPr="00427519">
              <w:rPr>
                <w:rFonts w:ascii="Arial" w:hAnsi="Arial" w:cs="Arial"/>
                <w:b/>
                <w:sz w:val="24"/>
              </w:rPr>
              <w:t>Standard</w:t>
            </w:r>
          </w:p>
        </w:tc>
        <w:tc>
          <w:tcPr>
            <w:tcW w:w="11577" w:type="dxa"/>
            <w:gridSpan w:val="3"/>
            <w:shd w:val="clear" w:color="auto" w:fill="B4C6E7"/>
          </w:tcPr>
          <w:p w14:paraId="0AADE2D9" w14:textId="77777777" w:rsidR="00DB2D99" w:rsidRPr="00427519" w:rsidRDefault="00DB2D99" w:rsidP="00427519">
            <w:pPr>
              <w:rPr>
                <w:rFonts w:ascii="Arial" w:hAnsi="Arial" w:cs="Arial"/>
                <w:b/>
                <w:sz w:val="24"/>
              </w:rPr>
            </w:pPr>
            <w:r w:rsidRPr="00427519">
              <w:rPr>
                <w:rFonts w:ascii="Arial" w:hAnsi="Arial" w:cs="Arial"/>
                <w:b/>
                <w:sz w:val="24"/>
              </w:rPr>
              <w:t xml:space="preserve"> B.1 Exploring Opportunities</w:t>
            </w:r>
          </w:p>
          <w:p w14:paraId="4BE44558" w14:textId="77777777" w:rsidR="00DB2D99" w:rsidRPr="00427519" w:rsidRDefault="00DB2D99" w:rsidP="00427519">
            <w:pPr>
              <w:rPr>
                <w:rFonts w:ascii="Arial" w:hAnsi="Arial" w:cs="Arial"/>
                <w:b/>
                <w:sz w:val="24"/>
              </w:rPr>
            </w:pPr>
            <w:r w:rsidRPr="00427519">
              <w:rPr>
                <w:rFonts w:ascii="Arial" w:hAnsi="Arial" w:cs="Arial"/>
                <w:b/>
                <w:sz w:val="24"/>
              </w:rPr>
              <w:t>Students understand their options and can navigate choices and experiences concerning interests and future opportunities.</w:t>
            </w:r>
          </w:p>
        </w:tc>
      </w:tr>
      <w:tr w:rsidR="00DB2D99" w:rsidRPr="00427519" w14:paraId="5187BF6F" w14:textId="77777777" w:rsidTr="00427519">
        <w:trPr>
          <w:trHeight w:val="318"/>
        </w:trPr>
        <w:tc>
          <w:tcPr>
            <w:tcW w:w="2818" w:type="dxa"/>
            <w:shd w:val="clear" w:color="auto" w:fill="auto"/>
          </w:tcPr>
          <w:p w14:paraId="6B38F0D0" w14:textId="77777777" w:rsidR="00DB2D99" w:rsidRPr="00427519" w:rsidRDefault="00DB2D99" w:rsidP="00427519">
            <w:pPr>
              <w:rPr>
                <w:rFonts w:ascii="Arial" w:hAnsi="Arial" w:cs="Arial"/>
                <w:sz w:val="24"/>
              </w:rPr>
            </w:pPr>
          </w:p>
        </w:tc>
        <w:tc>
          <w:tcPr>
            <w:tcW w:w="11577" w:type="dxa"/>
            <w:gridSpan w:val="3"/>
            <w:shd w:val="clear" w:color="auto" w:fill="auto"/>
          </w:tcPr>
          <w:p w14:paraId="027B5C12" w14:textId="77777777" w:rsidR="00DB2D99" w:rsidRPr="00427519" w:rsidRDefault="00DB2D99" w:rsidP="00427519">
            <w:pPr>
              <w:jc w:val="center"/>
              <w:rPr>
                <w:rFonts w:ascii="Arial" w:hAnsi="Arial" w:cs="Arial"/>
                <w:b/>
                <w:sz w:val="24"/>
              </w:rPr>
            </w:pPr>
            <w:r w:rsidRPr="00427519">
              <w:rPr>
                <w:rFonts w:ascii="Arial" w:hAnsi="Arial" w:cs="Arial"/>
                <w:b/>
                <w:sz w:val="24"/>
              </w:rPr>
              <w:t>Childhood</w:t>
            </w:r>
          </w:p>
        </w:tc>
      </w:tr>
      <w:tr w:rsidR="00DB2D99" w:rsidRPr="00427519" w14:paraId="2A7FB029" w14:textId="77777777" w:rsidTr="00427519">
        <w:trPr>
          <w:trHeight w:val="318"/>
        </w:trPr>
        <w:tc>
          <w:tcPr>
            <w:tcW w:w="2818" w:type="dxa"/>
            <w:shd w:val="clear" w:color="auto" w:fill="DEEAF6"/>
          </w:tcPr>
          <w:p w14:paraId="5FC7D533" w14:textId="77777777" w:rsidR="00DB2D99" w:rsidRPr="00427519" w:rsidRDefault="00DB2D99" w:rsidP="00427519">
            <w:pPr>
              <w:rPr>
                <w:rFonts w:ascii="Arial" w:hAnsi="Arial" w:cs="Arial"/>
                <w:b/>
                <w:sz w:val="24"/>
              </w:rPr>
            </w:pPr>
            <w:r w:rsidRPr="00427519">
              <w:rPr>
                <w:rFonts w:ascii="Arial" w:hAnsi="Arial" w:cs="Arial"/>
                <w:b/>
                <w:sz w:val="24"/>
              </w:rPr>
              <w:t>Performance Expectations</w:t>
            </w:r>
          </w:p>
        </w:tc>
        <w:tc>
          <w:tcPr>
            <w:tcW w:w="3386" w:type="dxa"/>
            <w:shd w:val="clear" w:color="auto" w:fill="D9E2F3"/>
          </w:tcPr>
          <w:p w14:paraId="104AE823" w14:textId="77777777" w:rsidR="00DB2D99" w:rsidRPr="00427519" w:rsidRDefault="00DB2D99" w:rsidP="00427519">
            <w:pPr>
              <w:jc w:val="center"/>
              <w:rPr>
                <w:rFonts w:ascii="Arial" w:hAnsi="Arial" w:cs="Arial"/>
                <w:b/>
                <w:sz w:val="24"/>
              </w:rPr>
            </w:pPr>
            <w:r w:rsidRPr="00427519">
              <w:rPr>
                <w:rFonts w:ascii="Arial" w:hAnsi="Arial" w:cs="Arial"/>
                <w:b/>
                <w:sz w:val="24"/>
              </w:rPr>
              <w:t>Kindergarten</w:t>
            </w:r>
          </w:p>
        </w:tc>
        <w:tc>
          <w:tcPr>
            <w:tcW w:w="3335" w:type="dxa"/>
            <w:shd w:val="clear" w:color="auto" w:fill="D9E2F3"/>
          </w:tcPr>
          <w:p w14:paraId="24B83BB1" w14:textId="77777777" w:rsidR="00DB2D99" w:rsidRPr="00427519" w:rsidRDefault="00DB2D99" w:rsidP="00427519">
            <w:pPr>
              <w:jc w:val="center"/>
              <w:rPr>
                <w:rFonts w:ascii="Arial" w:hAnsi="Arial" w:cs="Arial"/>
                <w:b/>
                <w:sz w:val="24"/>
              </w:rPr>
            </w:pPr>
            <w:r w:rsidRPr="00427519">
              <w:rPr>
                <w:rFonts w:ascii="Arial" w:hAnsi="Arial" w:cs="Arial"/>
                <w:b/>
                <w:sz w:val="24"/>
              </w:rPr>
              <w:t>Grade 1</w:t>
            </w:r>
          </w:p>
        </w:tc>
        <w:tc>
          <w:tcPr>
            <w:tcW w:w="4856" w:type="dxa"/>
            <w:shd w:val="clear" w:color="auto" w:fill="D9E2F3"/>
          </w:tcPr>
          <w:p w14:paraId="4AD6B8E3" w14:textId="77777777" w:rsidR="00DB2D99" w:rsidRPr="00427519" w:rsidRDefault="00DB2D99" w:rsidP="00427519">
            <w:pPr>
              <w:jc w:val="center"/>
              <w:rPr>
                <w:rFonts w:ascii="Arial" w:hAnsi="Arial" w:cs="Arial"/>
                <w:b/>
                <w:sz w:val="24"/>
              </w:rPr>
            </w:pPr>
            <w:r w:rsidRPr="00427519">
              <w:rPr>
                <w:rFonts w:ascii="Arial" w:hAnsi="Arial" w:cs="Arial"/>
                <w:b/>
                <w:sz w:val="24"/>
              </w:rPr>
              <w:t>Grade 2</w:t>
            </w:r>
          </w:p>
        </w:tc>
      </w:tr>
      <w:tr w:rsidR="00DB2D99" w:rsidRPr="00427519" w14:paraId="6047A77A" w14:textId="77777777" w:rsidTr="00427519">
        <w:trPr>
          <w:trHeight w:val="1273"/>
        </w:trPr>
        <w:tc>
          <w:tcPr>
            <w:tcW w:w="2818" w:type="dxa"/>
            <w:shd w:val="clear" w:color="auto" w:fill="DEEAF6"/>
          </w:tcPr>
          <w:p w14:paraId="7F95EA9C" w14:textId="77777777" w:rsidR="00DB2D99" w:rsidRPr="00427519" w:rsidRDefault="00DB2D99" w:rsidP="00427519">
            <w:pPr>
              <w:rPr>
                <w:rFonts w:ascii="Arial" w:hAnsi="Arial" w:cs="Arial"/>
                <w:sz w:val="24"/>
              </w:rPr>
            </w:pPr>
          </w:p>
        </w:tc>
        <w:tc>
          <w:tcPr>
            <w:tcW w:w="3386" w:type="dxa"/>
            <w:shd w:val="clear" w:color="auto" w:fill="auto"/>
          </w:tcPr>
          <w:p w14:paraId="35565B15" w14:textId="77777777" w:rsidR="00DB2D99" w:rsidRPr="00427519" w:rsidRDefault="00DB2D99" w:rsidP="00427519">
            <w:pPr>
              <w:rPr>
                <w:rFonts w:ascii="Arial" w:hAnsi="Arial" w:cs="Arial"/>
                <w:sz w:val="24"/>
              </w:rPr>
            </w:pPr>
            <w:r w:rsidRPr="00427519">
              <w:rPr>
                <w:rFonts w:ascii="Arial" w:hAnsi="Arial" w:cs="Arial"/>
                <w:sz w:val="24"/>
              </w:rPr>
              <w:t xml:space="preserve">Students engage in new experiences and ask questions to promote creativity and curiosity about their interests. </w:t>
            </w:r>
          </w:p>
        </w:tc>
        <w:tc>
          <w:tcPr>
            <w:tcW w:w="3335" w:type="dxa"/>
            <w:shd w:val="clear" w:color="auto" w:fill="auto"/>
          </w:tcPr>
          <w:p w14:paraId="4CF10A92" w14:textId="77777777" w:rsidR="00DB2D99" w:rsidRPr="00427519" w:rsidRDefault="00DB2D99" w:rsidP="00427519">
            <w:pPr>
              <w:rPr>
                <w:rFonts w:ascii="Arial" w:hAnsi="Arial" w:cs="Arial"/>
                <w:sz w:val="24"/>
              </w:rPr>
            </w:pPr>
            <w:r w:rsidRPr="00427519">
              <w:rPr>
                <w:rFonts w:ascii="Arial" w:hAnsi="Arial" w:cs="Arial"/>
                <w:sz w:val="24"/>
              </w:rPr>
              <w:t xml:space="preserve">Students use resources, seeking help proactively and asking questions when needed, to promote creativity and curiosity about their interests. </w:t>
            </w:r>
          </w:p>
          <w:p w14:paraId="562F69FD" w14:textId="77777777" w:rsidR="00DB2D99" w:rsidRPr="00427519" w:rsidRDefault="00DB2D99" w:rsidP="00427519">
            <w:pPr>
              <w:pStyle w:val="ListParagraph"/>
              <w:rPr>
                <w:rFonts w:ascii="Arial" w:hAnsi="Arial" w:cs="Arial"/>
                <w:sz w:val="24"/>
                <w:szCs w:val="24"/>
              </w:rPr>
            </w:pPr>
          </w:p>
        </w:tc>
        <w:tc>
          <w:tcPr>
            <w:tcW w:w="4856" w:type="dxa"/>
            <w:shd w:val="clear" w:color="auto" w:fill="auto"/>
          </w:tcPr>
          <w:p w14:paraId="7401FEC6" w14:textId="77777777" w:rsidR="00DB2D99" w:rsidRPr="00427519" w:rsidRDefault="00DB2D99" w:rsidP="00427519">
            <w:pPr>
              <w:pStyle w:val="NormalWeb"/>
              <w:spacing w:before="0" w:beforeAutospacing="0" w:after="0" w:afterAutospacing="0"/>
              <w:rPr>
                <w:rFonts w:ascii="Arial" w:hAnsi="Arial" w:cs="Arial"/>
              </w:rPr>
            </w:pPr>
            <w:r w:rsidRPr="00427519">
              <w:rPr>
                <w:rFonts w:ascii="Arial" w:hAnsi="Arial" w:cs="Arial"/>
                <w:color w:val="000000"/>
              </w:rPr>
              <w:t>Students recognize and analyze available resources, using strategies described by others to promote creativity and curiosity about their interests.</w:t>
            </w:r>
          </w:p>
          <w:p w14:paraId="0B97F967" w14:textId="77777777" w:rsidR="00DB2D99" w:rsidRPr="00427519" w:rsidRDefault="00DB2D99" w:rsidP="00427519">
            <w:pPr>
              <w:pStyle w:val="NormalWeb"/>
              <w:spacing w:before="0" w:beforeAutospacing="0" w:after="0" w:afterAutospacing="0"/>
              <w:ind w:left="410"/>
              <w:textAlignment w:val="baseline"/>
              <w:rPr>
                <w:rFonts w:ascii="Arial" w:hAnsi="Arial" w:cs="Arial"/>
              </w:rPr>
            </w:pPr>
          </w:p>
        </w:tc>
      </w:tr>
      <w:tr w:rsidR="00DB2D99" w:rsidRPr="00427519" w14:paraId="48EC1C8C" w14:textId="77777777" w:rsidTr="00427519">
        <w:trPr>
          <w:trHeight w:val="306"/>
        </w:trPr>
        <w:tc>
          <w:tcPr>
            <w:tcW w:w="2818" w:type="dxa"/>
            <w:shd w:val="clear" w:color="auto" w:fill="DEEAF6"/>
          </w:tcPr>
          <w:p w14:paraId="37F0E2F7" w14:textId="77777777" w:rsidR="00DB2D99" w:rsidRPr="00427519" w:rsidRDefault="00DB2D99" w:rsidP="00427519">
            <w:pPr>
              <w:rPr>
                <w:rFonts w:ascii="Arial" w:hAnsi="Arial" w:cs="Arial"/>
                <w:b/>
                <w:sz w:val="24"/>
              </w:rPr>
            </w:pPr>
            <w:r w:rsidRPr="00427519">
              <w:rPr>
                <w:rFonts w:ascii="Arial" w:hAnsi="Arial" w:cs="Arial"/>
                <w:b/>
                <w:sz w:val="24"/>
              </w:rPr>
              <w:t xml:space="preserve">Performance Expectations </w:t>
            </w:r>
          </w:p>
        </w:tc>
        <w:tc>
          <w:tcPr>
            <w:tcW w:w="3386" w:type="dxa"/>
            <w:shd w:val="clear" w:color="auto" w:fill="DEEAF6"/>
          </w:tcPr>
          <w:p w14:paraId="2F3FE9EF"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Grade 3 </w:t>
            </w:r>
          </w:p>
        </w:tc>
        <w:tc>
          <w:tcPr>
            <w:tcW w:w="3335" w:type="dxa"/>
            <w:shd w:val="clear" w:color="auto" w:fill="DEEAF6"/>
          </w:tcPr>
          <w:p w14:paraId="41FE4540" w14:textId="77777777" w:rsidR="00DB2D99" w:rsidRPr="00427519" w:rsidRDefault="00DB2D99" w:rsidP="00427519">
            <w:pPr>
              <w:jc w:val="center"/>
              <w:rPr>
                <w:rFonts w:ascii="Arial" w:hAnsi="Arial" w:cs="Arial"/>
                <w:b/>
                <w:sz w:val="24"/>
              </w:rPr>
            </w:pPr>
            <w:r w:rsidRPr="00427519">
              <w:rPr>
                <w:rFonts w:ascii="Arial" w:hAnsi="Arial" w:cs="Arial"/>
                <w:b/>
                <w:sz w:val="24"/>
              </w:rPr>
              <w:t>Grade 4</w:t>
            </w:r>
          </w:p>
        </w:tc>
        <w:tc>
          <w:tcPr>
            <w:tcW w:w="4856" w:type="dxa"/>
            <w:shd w:val="clear" w:color="auto" w:fill="DEEAF6"/>
          </w:tcPr>
          <w:p w14:paraId="52B37068" w14:textId="77777777" w:rsidR="00DB2D99" w:rsidRPr="00427519" w:rsidRDefault="00DB2D99" w:rsidP="00427519">
            <w:pPr>
              <w:jc w:val="center"/>
              <w:rPr>
                <w:rFonts w:ascii="Arial" w:hAnsi="Arial" w:cs="Arial"/>
                <w:b/>
                <w:sz w:val="24"/>
              </w:rPr>
            </w:pPr>
            <w:r w:rsidRPr="00427519">
              <w:rPr>
                <w:rFonts w:ascii="Arial" w:hAnsi="Arial" w:cs="Arial"/>
                <w:b/>
                <w:sz w:val="24"/>
              </w:rPr>
              <w:t>Grade 5</w:t>
            </w:r>
          </w:p>
        </w:tc>
      </w:tr>
      <w:tr w:rsidR="00DB2D99" w:rsidRPr="00427519" w14:paraId="0BE227EA" w14:textId="77777777" w:rsidTr="00427519">
        <w:trPr>
          <w:trHeight w:val="306"/>
        </w:trPr>
        <w:tc>
          <w:tcPr>
            <w:tcW w:w="2818" w:type="dxa"/>
            <w:shd w:val="clear" w:color="auto" w:fill="DEEAF6"/>
          </w:tcPr>
          <w:p w14:paraId="25100DBD" w14:textId="77777777" w:rsidR="00DB2D99" w:rsidRPr="00427519" w:rsidRDefault="00DB2D99" w:rsidP="00427519">
            <w:pPr>
              <w:rPr>
                <w:rFonts w:ascii="Arial" w:hAnsi="Arial" w:cs="Arial"/>
                <w:b/>
                <w:sz w:val="24"/>
              </w:rPr>
            </w:pPr>
          </w:p>
        </w:tc>
        <w:tc>
          <w:tcPr>
            <w:tcW w:w="3386" w:type="dxa"/>
            <w:shd w:val="clear" w:color="auto" w:fill="auto"/>
          </w:tcPr>
          <w:p w14:paraId="73EBCE32" w14:textId="77777777" w:rsidR="00DB2D99" w:rsidRPr="00427519" w:rsidRDefault="00DB2D99" w:rsidP="00427519">
            <w:pPr>
              <w:pStyle w:val="NormalWeb"/>
              <w:spacing w:before="0" w:beforeAutospacing="0" w:after="0" w:afterAutospacing="0"/>
              <w:rPr>
                <w:rFonts w:ascii="Arial" w:hAnsi="Arial" w:cs="Arial"/>
              </w:rPr>
            </w:pPr>
            <w:r w:rsidRPr="00427519">
              <w:rPr>
                <w:rFonts w:ascii="Arial" w:hAnsi="Arial" w:cs="Arial"/>
                <w:color w:val="000000"/>
              </w:rPr>
              <w:t xml:space="preserve">Students integrate communication, collaboration, and problem-solving skills to identify and reflect on interests. </w:t>
            </w:r>
          </w:p>
        </w:tc>
        <w:tc>
          <w:tcPr>
            <w:tcW w:w="3335" w:type="dxa"/>
            <w:shd w:val="clear" w:color="auto" w:fill="auto"/>
          </w:tcPr>
          <w:p w14:paraId="38523965" w14:textId="77777777" w:rsidR="00DB2D99" w:rsidRPr="00427519" w:rsidRDefault="00DB2D99" w:rsidP="00427519">
            <w:pPr>
              <w:pStyle w:val="NormalWeb"/>
              <w:spacing w:before="0" w:beforeAutospacing="0" w:after="0" w:afterAutospacing="0"/>
              <w:textAlignment w:val="baseline"/>
              <w:rPr>
                <w:rFonts w:ascii="Arial" w:hAnsi="Arial" w:cs="Arial"/>
              </w:rPr>
            </w:pPr>
            <w:r w:rsidRPr="00427519">
              <w:rPr>
                <w:rFonts w:ascii="Arial" w:hAnsi="Arial" w:cs="Arial"/>
                <w:color w:val="000000"/>
              </w:rPr>
              <w:t xml:space="preserve">Students analyze and apply learning strategies to discover emerging questions and pursue new interests. </w:t>
            </w:r>
          </w:p>
        </w:tc>
        <w:tc>
          <w:tcPr>
            <w:tcW w:w="4856" w:type="dxa"/>
            <w:shd w:val="clear" w:color="auto" w:fill="auto"/>
          </w:tcPr>
          <w:p w14:paraId="45709A74" w14:textId="77777777" w:rsidR="00DB2D99" w:rsidRPr="00427519" w:rsidRDefault="00DB2D99" w:rsidP="00427519">
            <w:pPr>
              <w:pStyle w:val="NormalWeb"/>
              <w:spacing w:before="0" w:beforeAutospacing="0" w:after="0" w:afterAutospacing="0"/>
              <w:textAlignment w:val="baseline"/>
              <w:rPr>
                <w:rFonts w:ascii="Arial" w:hAnsi="Arial" w:cs="Arial"/>
              </w:rPr>
            </w:pPr>
            <w:r w:rsidRPr="00427519">
              <w:rPr>
                <w:rFonts w:ascii="Arial" w:hAnsi="Arial" w:cs="Arial"/>
              </w:rPr>
              <w:t xml:space="preserve">Students use learning strategies and available resources to explore future opportunities. </w:t>
            </w:r>
          </w:p>
        </w:tc>
      </w:tr>
      <w:tr w:rsidR="00DB2D99" w:rsidRPr="00427519" w14:paraId="775A74CD" w14:textId="77777777" w:rsidTr="00427519">
        <w:trPr>
          <w:trHeight w:val="306"/>
        </w:trPr>
        <w:tc>
          <w:tcPr>
            <w:tcW w:w="14395" w:type="dxa"/>
            <w:gridSpan w:val="4"/>
            <w:shd w:val="clear" w:color="auto" w:fill="auto"/>
          </w:tcPr>
          <w:p w14:paraId="7E21F254"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Early Adolescence</w:t>
            </w:r>
          </w:p>
        </w:tc>
      </w:tr>
      <w:tr w:rsidR="00DB2D99" w:rsidRPr="00427519" w14:paraId="0AC68ED4" w14:textId="77777777" w:rsidTr="00427519">
        <w:trPr>
          <w:trHeight w:val="306"/>
        </w:trPr>
        <w:tc>
          <w:tcPr>
            <w:tcW w:w="2818" w:type="dxa"/>
            <w:shd w:val="clear" w:color="auto" w:fill="DEEAF6"/>
          </w:tcPr>
          <w:p w14:paraId="643FD914" w14:textId="77777777" w:rsidR="00DB2D99" w:rsidRPr="00427519" w:rsidRDefault="00DB2D99" w:rsidP="00427519">
            <w:pPr>
              <w:rPr>
                <w:rFonts w:ascii="Arial" w:hAnsi="Arial" w:cs="Arial"/>
                <w:b/>
                <w:sz w:val="24"/>
              </w:rPr>
            </w:pPr>
            <w:r w:rsidRPr="00427519">
              <w:rPr>
                <w:rFonts w:ascii="Arial" w:hAnsi="Arial" w:cs="Arial"/>
                <w:b/>
                <w:sz w:val="24"/>
              </w:rPr>
              <w:t>Performance Expectation</w:t>
            </w:r>
          </w:p>
        </w:tc>
        <w:tc>
          <w:tcPr>
            <w:tcW w:w="11577" w:type="dxa"/>
            <w:gridSpan w:val="3"/>
            <w:shd w:val="clear" w:color="auto" w:fill="DEEAF6"/>
          </w:tcPr>
          <w:p w14:paraId="0077B0CE"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Grades 6-8</w:t>
            </w:r>
          </w:p>
        </w:tc>
      </w:tr>
      <w:tr w:rsidR="00DB2D99" w:rsidRPr="00427519" w14:paraId="724DD535" w14:textId="77777777" w:rsidTr="00427519">
        <w:trPr>
          <w:trHeight w:val="306"/>
        </w:trPr>
        <w:tc>
          <w:tcPr>
            <w:tcW w:w="2818" w:type="dxa"/>
            <w:shd w:val="clear" w:color="auto" w:fill="DEEAF6"/>
          </w:tcPr>
          <w:p w14:paraId="7E621322" w14:textId="77777777" w:rsidR="00DB2D99" w:rsidRPr="00427519" w:rsidRDefault="00DB2D99" w:rsidP="00427519">
            <w:pPr>
              <w:rPr>
                <w:rFonts w:ascii="Arial" w:hAnsi="Arial" w:cs="Arial"/>
                <w:b/>
                <w:sz w:val="24"/>
              </w:rPr>
            </w:pPr>
          </w:p>
        </w:tc>
        <w:tc>
          <w:tcPr>
            <w:tcW w:w="11577" w:type="dxa"/>
            <w:gridSpan w:val="3"/>
            <w:shd w:val="clear" w:color="auto" w:fill="auto"/>
          </w:tcPr>
          <w:p w14:paraId="13850CEE" w14:textId="77777777" w:rsidR="00DB2D99" w:rsidRPr="00427519" w:rsidRDefault="00DB2D99" w:rsidP="00427519">
            <w:pPr>
              <w:rPr>
                <w:rFonts w:ascii="Arial" w:hAnsi="Arial" w:cs="Arial"/>
                <w:sz w:val="24"/>
              </w:rPr>
            </w:pPr>
            <w:r w:rsidRPr="00427519">
              <w:rPr>
                <w:rFonts w:ascii="Arial" w:hAnsi="Arial" w:cs="Arial"/>
                <w:sz w:val="24"/>
              </w:rPr>
              <w:t xml:space="preserve">Students use and analyze resources to purposely and creatively explore a variety of post high school options. </w:t>
            </w:r>
          </w:p>
        </w:tc>
      </w:tr>
      <w:tr w:rsidR="00DB2D99" w:rsidRPr="00427519" w14:paraId="2D504AAA" w14:textId="77777777" w:rsidTr="00427519">
        <w:trPr>
          <w:trHeight w:val="306"/>
        </w:trPr>
        <w:tc>
          <w:tcPr>
            <w:tcW w:w="14395" w:type="dxa"/>
            <w:gridSpan w:val="4"/>
            <w:shd w:val="clear" w:color="auto" w:fill="auto"/>
          </w:tcPr>
          <w:p w14:paraId="2EF94EC9" w14:textId="77777777" w:rsidR="00DB2D99" w:rsidRPr="00427519" w:rsidRDefault="00DB2D99" w:rsidP="00427519">
            <w:pPr>
              <w:jc w:val="center"/>
              <w:rPr>
                <w:rFonts w:ascii="Arial" w:hAnsi="Arial" w:cs="Arial"/>
                <w:b/>
                <w:sz w:val="24"/>
              </w:rPr>
            </w:pPr>
            <w:r w:rsidRPr="00427519">
              <w:rPr>
                <w:rFonts w:ascii="Arial" w:hAnsi="Arial" w:cs="Arial"/>
                <w:sz w:val="24"/>
              </w:rPr>
              <w:t xml:space="preserve">                                                                 </w:t>
            </w:r>
            <w:r w:rsidRPr="00427519">
              <w:rPr>
                <w:rFonts w:ascii="Arial" w:hAnsi="Arial" w:cs="Arial"/>
                <w:b/>
                <w:sz w:val="24"/>
              </w:rPr>
              <w:t>Adolescence</w:t>
            </w:r>
          </w:p>
        </w:tc>
      </w:tr>
      <w:tr w:rsidR="00DB2D99" w:rsidRPr="00427519" w14:paraId="0CFD1A9F" w14:textId="77777777" w:rsidTr="00427519">
        <w:trPr>
          <w:trHeight w:val="306"/>
        </w:trPr>
        <w:tc>
          <w:tcPr>
            <w:tcW w:w="2818" w:type="dxa"/>
            <w:shd w:val="clear" w:color="auto" w:fill="DEEAF6"/>
          </w:tcPr>
          <w:p w14:paraId="7C4D26D5" w14:textId="77777777" w:rsidR="00DB2D99" w:rsidRPr="00427519" w:rsidRDefault="00DB2D99" w:rsidP="00427519">
            <w:pPr>
              <w:rPr>
                <w:rFonts w:ascii="Arial" w:hAnsi="Arial" w:cs="Arial"/>
                <w:b/>
                <w:sz w:val="24"/>
              </w:rPr>
            </w:pPr>
          </w:p>
        </w:tc>
        <w:tc>
          <w:tcPr>
            <w:tcW w:w="11577" w:type="dxa"/>
            <w:gridSpan w:val="3"/>
            <w:shd w:val="clear" w:color="auto" w:fill="DEEAF6"/>
          </w:tcPr>
          <w:p w14:paraId="36D7B9BB"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Grades 9-Diploma</w:t>
            </w:r>
          </w:p>
        </w:tc>
      </w:tr>
      <w:tr w:rsidR="00DB2D99" w:rsidRPr="00427519" w14:paraId="37CBC349" w14:textId="77777777" w:rsidTr="00427519">
        <w:trPr>
          <w:trHeight w:val="597"/>
        </w:trPr>
        <w:tc>
          <w:tcPr>
            <w:tcW w:w="2818" w:type="dxa"/>
            <w:shd w:val="clear" w:color="auto" w:fill="DEEAF6"/>
          </w:tcPr>
          <w:p w14:paraId="64F2F783" w14:textId="77777777" w:rsidR="00DB2D99" w:rsidRPr="00427519" w:rsidRDefault="00DB2D99" w:rsidP="00427519">
            <w:pPr>
              <w:rPr>
                <w:rFonts w:ascii="Arial" w:hAnsi="Arial" w:cs="Arial"/>
                <w:b/>
                <w:sz w:val="24"/>
              </w:rPr>
            </w:pPr>
            <w:r w:rsidRPr="00427519">
              <w:rPr>
                <w:rFonts w:ascii="Arial" w:hAnsi="Arial" w:cs="Arial"/>
                <w:b/>
                <w:sz w:val="24"/>
              </w:rPr>
              <w:t>Performance Expectation</w:t>
            </w:r>
          </w:p>
        </w:tc>
        <w:tc>
          <w:tcPr>
            <w:tcW w:w="11577" w:type="dxa"/>
            <w:gridSpan w:val="3"/>
            <w:shd w:val="clear" w:color="auto" w:fill="auto"/>
          </w:tcPr>
          <w:p w14:paraId="580E4DCE" w14:textId="77777777" w:rsidR="00DB2D99" w:rsidRPr="00427519" w:rsidRDefault="00DB2D99" w:rsidP="00427519">
            <w:pPr>
              <w:rPr>
                <w:rFonts w:ascii="Arial" w:hAnsi="Arial" w:cs="Arial"/>
                <w:sz w:val="24"/>
              </w:rPr>
            </w:pPr>
            <w:r w:rsidRPr="00427519">
              <w:rPr>
                <w:rFonts w:ascii="Arial" w:hAnsi="Arial" w:cs="Arial"/>
                <w:sz w:val="24"/>
              </w:rPr>
              <w:t xml:space="preserve">Students articulate a variety of post high school options based on individualized, in-depth exploration. </w:t>
            </w:r>
          </w:p>
        </w:tc>
      </w:tr>
    </w:tbl>
    <w:p w14:paraId="1F0F8D21" w14:textId="77777777" w:rsidR="00DB2D99" w:rsidRPr="00DB2D99" w:rsidRDefault="00DB2D99" w:rsidP="00DB2D99">
      <w:pPr>
        <w:rPr>
          <w:rFonts w:ascii="Arial" w:hAnsi="Arial" w:cs="Arial"/>
          <w:sz w:val="24"/>
        </w:rPr>
      </w:pPr>
    </w:p>
    <w:p w14:paraId="32A5FB03" w14:textId="77777777" w:rsidR="00DB2D99" w:rsidRPr="00DB2D99" w:rsidRDefault="00DB2D99" w:rsidP="00DB2D99">
      <w:pPr>
        <w:rPr>
          <w:rFonts w:ascii="Arial" w:hAnsi="Arial" w:cs="Arial"/>
          <w:sz w:val="24"/>
        </w:rPr>
      </w:pPr>
    </w:p>
    <w:p w14:paraId="249B7BA2" w14:textId="77777777" w:rsidR="00DB2D99" w:rsidRPr="00DB2D99" w:rsidRDefault="00DB2D99" w:rsidP="00DB2D99">
      <w:pPr>
        <w:rPr>
          <w:rFonts w:ascii="Arial"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220"/>
        <w:gridCol w:w="3171"/>
        <w:gridCol w:w="4787"/>
      </w:tblGrid>
      <w:tr w:rsidR="00DB2D99" w:rsidRPr="00427519" w14:paraId="46015683" w14:textId="77777777" w:rsidTr="00427519">
        <w:tc>
          <w:tcPr>
            <w:tcW w:w="3217" w:type="dxa"/>
            <w:shd w:val="clear" w:color="auto" w:fill="8EAADB"/>
          </w:tcPr>
          <w:p w14:paraId="7BE2ABA6" w14:textId="77777777" w:rsidR="00DB2D99" w:rsidRPr="00427519" w:rsidRDefault="00DB2D99" w:rsidP="00DB2D99">
            <w:pPr>
              <w:rPr>
                <w:rFonts w:ascii="Arial" w:hAnsi="Arial" w:cs="Arial"/>
                <w:b/>
                <w:sz w:val="24"/>
              </w:rPr>
            </w:pPr>
            <w:r w:rsidRPr="00427519">
              <w:rPr>
                <w:rFonts w:ascii="Arial" w:hAnsi="Arial" w:cs="Arial"/>
                <w:b/>
                <w:sz w:val="24"/>
              </w:rPr>
              <w:t>Strand</w:t>
            </w:r>
          </w:p>
        </w:tc>
        <w:tc>
          <w:tcPr>
            <w:tcW w:w="11178" w:type="dxa"/>
            <w:gridSpan w:val="3"/>
            <w:shd w:val="clear" w:color="auto" w:fill="8EAADB"/>
          </w:tcPr>
          <w:p w14:paraId="41DFE92E" w14:textId="77777777" w:rsidR="00DB2D99" w:rsidRPr="00427519" w:rsidRDefault="00DB2D99" w:rsidP="00DB2D99">
            <w:pPr>
              <w:rPr>
                <w:rFonts w:ascii="Arial" w:hAnsi="Arial" w:cs="Arial"/>
                <w:b/>
                <w:sz w:val="24"/>
              </w:rPr>
            </w:pPr>
            <w:r w:rsidRPr="00427519">
              <w:rPr>
                <w:rFonts w:ascii="Arial" w:hAnsi="Arial" w:cs="Arial"/>
                <w:b/>
                <w:sz w:val="24"/>
              </w:rPr>
              <w:t xml:space="preserve">C. Building Pathways for the Future </w:t>
            </w:r>
          </w:p>
        </w:tc>
      </w:tr>
      <w:tr w:rsidR="00DB2D99" w:rsidRPr="00427519" w14:paraId="4551ED9B" w14:textId="77777777" w:rsidTr="00427519">
        <w:tc>
          <w:tcPr>
            <w:tcW w:w="3217" w:type="dxa"/>
            <w:shd w:val="clear" w:color="auto" w:fill="B4C6E7"/>
          </w:tcPr>
          <w:p w14:paraId="3C60C066" w14:textId="77777777" w:rsidR="00DB2D99" w:rsidRPr="00427519" w:rsidRDefault="00DB2D99" w:rsidP="00DB2D99">
            <w:pPr>
              <w:rPr>
                <w:rFonts w:ascii="Arial" w:hAnsi="Arial" w:cs="Arial"/>
                <w:b/>
                <w:sz w:val="24"/>
              </w:rPr>
            </w:pPr>
            <w:r w:rsidRPr="00427519">
              <w:rPr>
                <w:rFonts w:ascii="Arial" w:hAnsi="Arial" w:cs="Arial"/>
                <w:b/>
                <w:sz w:val="24"/>
              </w:rPr>
              <w:t>Standard</w:t>
            </w:r>
          </w:p>
        </w:tc>
        <w:tc>
          <w:tcPr>
            <w:tcW w:w="11178" w:type="dxa"/>
            <w:gridSpan w:val="3"/>
            <w:shd w:val="clear" w:color="auto" w:fill="B4C6E7"/>
          </w:tcPr>
          <w:p w14:paraId="66C1D69A" w14:textId="77777777" w:rsidR="00DB2D99" w:rsidRPr="00427519" w:rsidRDefault="00DB2D99" w:rsidP="00DB2D99">
            <w:pPr>
              <w:rPr>
                <w:rFonts w:ascii="Arial" w:hAnsi="Arial" w:cs="Arial"/>
                <w:b/>
                <w:sz w:val="24"/>
              </w:rPr>
            </w:pPr>
            <w:r w:rsidRPr="00427519">
              <w:rPr>
                <w:rFonts w:ascii="Arial" w:hAnsi="Arial" w:cs="Arial"/>
                <w:b/>
                <w:sz w:val="24"/>
              </w:rPr>
              <w:t xml:space="preserve">C.1 Planning </w:t>
            </w:r>
          </w:p>
          <w:p w14:paraId="3552D213" w14:textId="77777777" w:rsidR="00DB2D99" w:rsidRPr="00427519" w:rsidRDefault="00DB2D99" w:rsidP="00DB2D99">
            <w:pPr>
              <w:rPr>
                <w:rFonts w:ascii="Arial" w:hAnsi="Arial" w:cs="Arial"/>
                <w:b/>
                <w:sz w:val="24"/>
              </w:rPr>
            </w:pPr>
            <w:r w:rsidRPr="00427519">
              <w:rPr>
                <w:rFonts w:ascii="Arial" w:hAnsi="Arial" w:cs="Arial"/>
                <w:b/>
                <w:sz w:val="24"/>
              </w:rPr>
              <w:t xml:space="preserve">Students develop goals and implement career and life plans. </w:t>
            </w:r>
          </w:p>
        </w:tc>
      </w:tr>
      <w:tr w:rsidR="00DB2D99" w:rsidRPr="00427519" w14:paraId="0EFEB625" w14:textId="77777777" w:rsidTr="00427519">
        <w:tc>
          <w:tcPr>
            <w:tcW w:w="14395" w:type="dxa"/>
            <w:gridSpan w:val="4"/>
            <w:shd w:val="clear" w:color="auto" w:fill="auto"/>
          </w:tcPr>
          <w:p w14:paraId="731530D1"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Childhood</w:t>
            </w:r>
          </w:p>
        </w:tc>
      </w:tr>
      <w:tr w:rsidR="00DB2D99" w:rsidRPr="00427519" w14:paraId="6FEAEFE4" w14:textId="77777777" w:rsidTr="00427519">
        <w:tc>
          <w:tcPr>
            <w:tcW w:w="3217" w:type="dxa"/>
            <w:shd w:val="clear" w:color="auto" w:fill="DEEAF6"/>
          </w:tcPr>
          <w:p w14:paraId="5C9E526D" w14:textId="77777777" w:rsidR="00DB2D99" w:rsidRPr="00427519" w:rsidRDefault="00DB2D99" w:rsidP="00DB2D99">
            <w:pPr>
              <w:rPr>
                <w:rFonts w:ascii="Arial" w:hAnsi="Arial" w:cs="Arial"/>
                <w:b/>
                <w:sz w:val="24"/>
              </w:rPr>
            </w:pPr>
            <w:r w:rsidRPr="00427519">
              <w:rPr>
                <w:rFonts w:ascii="Arial" w:hAnsi="Arial" w:cs="Arial"/>
                <w:b/>
                <w:sz w:val="24"/>
              </w:rPr>
              <w:t xml:space="preserve">Performance Expectations </w:t>
            </w:r>
          </w:p>
        </w:tc>
        <w:tc>
          <w:tcPr>
            <w:tcW w:w="3220" w:type="dxa"/>
            <w:shd w:val="clear" w:color="auto" w:fill="D9E2F3"/>
          </w:tcPr>
          <w:p w14:paraId="40CD0726" w14:textId="77777777" w:rsidR="00DB2D99" w:rsidRPr="00427519" w:rsidRDefault="00DB2D99" w:rsidP="00427519">
            <w:pPr>
              <w:jc w:val="center"/>
              <w:rPr>
                <w:rFonts w:ascii="Arial" w:hAnsi="Arial" w:cs="Arial"/>
                <w:b/>
                <w:sz w:val="24"/>
              </w:rPr>
            </w:pPr>
            <w:r w:rsidRPr="00427519">
              <w:rPr>
                <w:rFonts w:ascii="Arial" w:hAnsi="Arial" w:cs="Arial"/>
                <w:b/>
                <w:sz w:val="24"/>
              </w:rPr>
              <w:t>Kindergarten</w:t>
            </w:r>
          </w:p>
        </w:tc>
        <w:tc>
          <w:tcPr>
            <w:tcW w:w="3171" w:type="dxa"/>
            <w:shd w:val="clear" w:color="auto" w:fill="D9E2F3"/>
          </w:tcPr>
          <w:p w14:paraId="149817B2" w14:textId="77777777" w:rsidR="00DB2D99" w:rsidRPr="00427519" w:rsidRDefault="00DB2D99" w:rsidP="00427519">
            <w:pPr>
              <w:jc w:val="center"/>
              <w:rPr>
                <w:rFonts w:ascii="Arial" w:hAnsi="Arial" w:cs="Arial"/>
                <w:b/>
                <w:sz w:val="24"/>
              </w:rPr>
            </w:pPr>
            <w:r w:rsidRPr="00427519">
              <w:rPr>
                <w:rFonts w:ascii="Arial" w:hAnsi="Arial" w:cs="Arial"/>
                <w:b/>
                <w:sz w:val="24"/>
              </w:rPr>
              <w:t>Grade 1</w:t>
            </w:r>
          </w:p>
        </w:tc>
        <w:tc>
          <w:tcPr>
            <w:tcW w:w="4787" w:type="dxa"/>
            <w:shd w:val="clear" w:color="auto" w:fill="D9E2F3"/>
          </w:tcPr>
          <w:p w14:paraId="29D1C7CE" w14:textId="77777777" w:rsidR="00DB2D99" w:rsidRPr="00427519" w:rsidRDefault="00DB2D99" w:rsidP="00427519">
            <w:pPr>
              <w:jc w:val="center"/>
              <w:rPr>
                <w:rFonts w:ascii="Arial" w:hAnsi="Arial" w:cs="Arial"/>
                <w:b/>
                <w:sz w:val="24"/>
              </w:rPr>
            </w:pPr>
            <w:r w:rsidRPr="00427519">
              <w:rPr>
                <w:rFonts w:ascii="Arial" w:hAnsi="Arial" w:cs="Arial"/>
                <w:b/>
                <w:sz w:val="24"/>
              </w:rPr>
              <w:t>Grade 2</w:t>
            </w:r>
          </w:p>
        </w:tc>
      </w:tr>
      <w:tr w:rsidR="00DB2D99" w:rsidRPr="00427519" w14:paraId="5A5B0945" w14:textId="77777777" w:rsidTr="00427519">
        <w:tc>
          <w:tcPr>
            <w:tcW w:w="3217" w:type="dxa"/>
            <w:shd w:val="clear" w:color="auto" w:fill="DEEAF6"/>
          </w:tcPr>
          <w:p w14:paraId="2301F7AA" w14:textId="77777777" w:rsidR="00DB2D99" w:rsidRPr="00427519" w:rsidRDefault="00DB2D99" w:rsidP="00DB2D99">
            <w:pPr>
              <w:rPr>
                <w:rFonts w:ascii="Arial" w:hAnsi="Arial" w:cs="Arial"/>
                <w:sz w:val="24"/>
              </w:rPr>
            </w:pPr>
          </w:p>
        </w:tc>
        <w:tc>
          <w:tcPr>
            <w:tcW w:w="3220" w:type="dxa"/>
            <w:shd w:val="clear" w:color="auto" w:fill="auto"/>
          </w:tcPr>
          <w:p w14:paraId="1D86F5B9" w14:textId="77777777" w:rsidR="00DB2D99" w:rsidRPr="00427519" w:rsidRDefault="00DB2D99" w:rsidP="00DB2D99">
            <w:pPr>
              <w:rPr>
                <w:rFonts w:ascii="Arial" w:hAnsi="Arial" w:cs="Arial"/>
                <w:sz w:val="24"/>
              </w:rPr>
            </w:pPr>
            <w:r w:rsidRPr="00427519">
              <w:rPr>
                <w:rFonts w:ascii="Arial" w:hAnsi="Arial" w:cs="Arial"/>
                <w:sz w:val="24"/>
              </w:rPr>
              <w:t xml:space="preserve">Students participate in the development of classroom guidelines. </w:t>
            </w:r>
          </w:p>
        </w:tc>
        <w:tc>
          <w:tcPr>
            <w:tcW w:w="3171" w:type="dxa"/>
            <w:shd w:val="clear" w:color="auto" w:fill="auto"/>
          </w:tcPr>
          <w:p w14:paraId="5D8D8030" w14:textId="77777777" w:rsidR="00DB2D99" w:rsidRPr="00427519" w:rsidRDefault="00DB2D99" w:rsidP="00DB2D99">
            <w:pPr>
              <w:rPr>
                <w:rFonts w:ascii="Arial" w:hAnsi="Arial" w:cs="Arial"/>
                <w:sz w:val="24"/>
              </w:rPr>
            </w:pPr>
            <w:r w:rsidRPr="00427519">
              <w:rPr>
                <w:rFonts w:ascii="Arial" w:hAnsi="Arial" w:cs="Arial"/>
                <w:sz w:val="24"/>
              </w:rPr>
              <w:t xml:space="preserve">Students reflect upon and adjust classroom guidelines with guidance. </w:t>
            </w:r>
          </w:p>
        </w:tc>
        <w:tc>
          <w:tcPr>
            <w:tcW w:w="4787" w:type="dxa"/>
            <w:shd w:val="clear" w:color="auto" w:fill="auto"/>
          </w:tcPr>
          <w:p w14:paraId="187BA44E" w14:textId="77777777" w:rsidR="00DB2D99" w:rsidRPr="00427519" w:rsidRDefault="00DB2D99" w:rsidP="00DB2D99">
            <w:pPr>
              <w:rPr>
                <w:rFonts w:ascii="Arial" w:hAnsi="Arial" w:cs="Arial"/>
                <w:sz w:val="24"/>
              </w:rPr>
            </w:pPr>
            <w:r w:rsidRPr="00427519">
              <w:rPr>
                <w:rFonts w:ascii="Arial" w:hAnsi="Arial" w:cs="Arial"/>
                <w:sz w:val="24"/>
              </w:rPr>
              <w:t xml:space="preserve">Students develop an awareness of goals and goal-setting practices. </w:t>
            </w:r>
          </w:p>
        </w:tc>
      </w:tr>
      <w:tr w:rsidR="00DB2D99" w:rsidRPr="00427519" w14:paraId="528FD98C" w14:textId="77777777" w:rsidTr="00427519">
        <w:tc>
          <w:tcPr>
            <w:tcW w:w="3217" w:type="dxa"/>
            <w:shd w:val="clear" w:color="auto" w:fill="DEEAF6"/>
          </w:tcPr>
          <w:p w14:paraId="717F7A19" w14:textId="77777777" w:rsidR="00DB2D99" w:rsidRPr="00427519" w:rsidRDefault="00DB2D99" w:rsidP="00DB2D99">
            <w:pPr>
              <w:rPr>
                <w:rFonts w:ascii="Arial" w:hAnsi="Arial" w:cs="Arial"/>
                <w:b/>
                <w:sz w:val="24"/>
              </w:rPr>
            </w:pPr>
            <w:r w:rsidRPr="00427519">
              <w:rPr>
                <w:rFonts w:ascii="Arial" w:hAnsi="Arial" w:cs="Arial"/>
                <w:b/>
                <w:sz w:val="24"/>
              </w:rPr>
              <w:t xml:space="preserve">Performance Expectations </w:t>
            </w:r>
          </w:p>
        </w:tc>
        <w:tc>
          <w:tcPr>
            <w:tcW w:w="3220" w:type="dxa"/>
            <w:shd w:val="clear" w:color="auto" w:fill="DEEAF6"/>
          </w:tcPr>
          <w:p w14:paraId="427C0FB6" w14:textId="77777777" w:rsidR="00DB2D99" w:rsidRPr="00427519" w:rsidRDefault="00DB2D99" w:rsidP="00427519">
            <w:pPr>
              <w:jc w:val="center"/>
              <w:rPr>
                <w:rFonts w:ascii="Arial" w:hAnsi="Arial" w:cs="Arial"/>
                <w:b/>
                <w:sz w:val="24"/>
              </w:rPr>
            </w:pPr>
            <w:r w:rsidRPr="00427519">
              <w:rPr>
                <w:rFonts w:ascii="Arial" w:hAnsi="Arial" w:cs="Arial"/>
                <w:b/>
                <w:sz w:val="24"/>
              </w:rPr>
              <w:t>Grade 3</w:t>
            </w:r>
          </w:p>
        </w:tc>
        <w:tc>
          <w:tcPr>
            <w:tcW w:w="3171" w:type="dxa"/>
            <w:shd w:val="clear" w:color="auto" w:fill="DEEAF6"/>
          </w:tcPr>
          <w:p w14:paraId="2C73920F" w14:textId="77777777" w:rsidR="00DB2D99" w:rsidRPr="00427519" w:rsidRDefault="00DB2D99" w:rsidP="00427519">
            <w:pPr>
              <w:jc w:val="center"/>
              <w:rPr>
                <w:rFonts w:ascii="Arial" w:hAnsi="Arial" w:cs="Arial"/>
                <w:b/>
                <w:sz w:val="24"/>
              </w:rPr>
            </w:pPr>
            <w:r w:rsidRPr="00427519">
              <w:rPr>
                <w:rFonts w:ascii="Arial" w:hAnsi="Arial" w:cs="Arial"/>
                <w:b/>
                <w:sz w:val="24"/>
              </w:rPr>
              <w:t>Grade 4</w:t>
            </w:r>
          </w:p>
        </w:tc>
        <w:tc>
          <w:tcPr>
            <w:tcW w:w="4787" w:type="dxa"/>
            <w:shd w:val="clear" w:color="auto" w:fill="DEEAF6"/>
          </w:tcPr>
          <w:p w14:paraId="68B7143A" w14:textId="77777777" w:rsidR="00DB2D99" w:rsidRPr="00427519" w:rsidRDefault="00DB2D99" w:rsidP="00427519">
            <w:pPr>
              <w:jc w:val="center"/>
              <w:rPr>
                <w:rFonts w:ascii="Arial" w:hAnsi="Arial" w:cs="Arial"/>
                <w:b/>
                <w:sz w:val="24"/>
              </w:rPr>
            </w:pPr>
            <w:r w:rsidRPr="00427519">
              <w:rPr>
                <w:rFonts w:ascii="Arial" w:hAnsi="Arial" w:cs="Arial"/>
                <w:b/>
                <w:sz w:val="24"/>
              </w:rPr>
              <w:t>Grade 5</w:t>
            </w:r>
          </w:p>
        </w:tc>
      </w:tr>
      <w:tr w:rsidR="00DB2D99" w:rsidRPr="00427519" w14:paraId="761DDD06" w14:textId="77777777" w:rsidTr="00427519">
        <w:tc>
          <w:tcPr>
            <w:tcW w:w="3217" w:type="dxa"/>
            <w:shd w:val="clear" w:color="auto" w:fill="DEEAF6"/>
          </w:tcPr>
          <w:p w14:paraId="7399BFF3" w14:textId="77777777" w:rsidR="00DB2D99" w:rsidRPr="00427519" w:rsidRDefault="00DB2D99" w:rsidP="00DB2D99">
            <w:pPr>
              <w:rPr>
                <w:rFonts w:ascii="Arial" w:hAnsi="Arial" w:cs="Arial"/>
                <w:sz w:val="24"/>
              </w:rPr>
            </w:pPr>
          </w:p>
        </w:tc>
        <w:tc>
          <w:tcPr>
            <w:tcW w:w="3220" w:type="dxa"/>
            <w:shd w:val="clear" w:color="auto" w:fill="auto"/>
          </w:tcPr>
          <w:p w14:paraId="6C65C349" w14:textId="77777777" w:rsidR="00DB2D99" w:rsidRPr="00427519" w:rsidRDefault="00DB2D99" w:rsidP="00DB2D99">
            <w:pPr>
              <w:rPr>
                <w:rFonts w:ascii="Arial" w:hAnsi="Arial" w:cs="Arial"/>
                <w:sz w:val="24"/>
              </w:rPr>
            </w:pPr>
            <w:r w:rsidRPr="00427519">
              <w:rPr>
                <w:rFonts w:ascii="Arial" w:hAnsi="Arial" w:cs="Arial"/>
                <w:sz w:val="24"/>
              </w:rPr>
              <w:t>Students engage in the goal-setting process.</w:t>
            </w:r>
          </w:p>
        </w:tc>
        <w:tc>
          <w:tcPr>
            <w:tcW w:w="3171" w:type="dxa"/>
            <w:shd w:val="clear" w:color="auto" w:fill="auto"/>
          </w:tcPr>
          <w:p w14:paraId="1701CB06" w14:textId="77777777" w:rsidR="00DB2D99" w:rsidRPr="00427519" w:rsidRDefault="00DB2D99" w:rsidP="00DB2D99">
            <w:pPr>
              <w:rPr>
                <w:rFonts w:ascii="Arial" w:hAnsi="Arial" w:cs="Arial"/>
                <w:sz w:val="24"/>
              </w:rPr>
            </w:pPr>
            <w:r w:rsidRPr="00427519">
              <w:rPr>
                <w:rFonts w:ascii="Arial" w:hAnsi="Arial" w:cs="Arial"/>
                <w:sz w:val="24"/>
              </w:rPr>
              <w:t>Students reflect upon and adjust individual academic goals.</w:t>
            </w:r>
          </w:p>
        </w:tc>
        <w:tc>
          <w:tcPr>
            <w:tcW w:w="4787" w:type="dxa"/>
            <w:shd w:val="clear" w:color="auto" w:fill="auto"/>
          </w:tcPr>
          <w:p w14:paraId="3AD65044" w14:textId="77777777" w:rsidR="00DB2D99" w:rsidRPr="00427519" w:rsidRDefault="00DB2D99" w:rsidP="00DB2D99">
            <w:pPr>
              <w:rPr>
                <w:rFonts w:ascii="Arial" w:hAnsi="Arial" w:cs="Arial"/>
                <w:sz w:val="24"/>
              </w:rPr>
            </w:pPr>
            <w:r w:rsidRPr="00427519">
              <w:rPr>
                <w:rFonts w:ascii="Arial" w:hAnsi="Arial" w:cs="Arial"/>
                <w:sz w:val="24"/>
              </w:rPr>
              <w:t xml:space="preserve">Students use feedback and experiences to develop, implement, and adjust goals. </w:t>
            </w:r>
          </w:p>
          <w:p w14:paraId="4AD20530" w14:textId="77777777" w:rsidR="00DB2D99" w:rsidRPr="00427519" w:rsidRDefault="00DB2D99" w:rsidP="00017412">
            <w:pPr>
              <w:pStyle w:val="ListParagraph"/>
              <w:numPr>
                <w:ilvl w:val="0"/>
                <w:numId w:val="21"/>
              </w:numPr>
              <w:spacing w:after="0" w:line="240" w:lineRule="auto"/>
              <w:rPr>
                <w:rFonts w:ascii="Arial" w:hAnsi="Arial" w:cs="Arial"/>
                <w:sz w:val="24"/>
                <w:szCs w:val="24"/>
              </w:rPr>
            </w:pPr>
            <w:r w:rsidRPr="00427519">
              <w:rPr>
                <w:rFonts w:ascii="Arial" w:hAnsi="Arial" w:cs="Arial"/>
                <w:sz w:val="24"/>
                <w:szCs w:val="24"/>
              </w:rPr>
              <w:t xml:space="preserve">Demonstrate ability to learn from mistakes. </w:t>
            </w:r>
          </w:p>
        </w:tc>
      </w:tr>
      <w:tr w:rsidR="00DB2D99" w:rsidRPr="00427519" w14:paraId="29A00E87" w14:textId="77777777" w:rsidTr="00427519">
        <w:tc>
          <w:tcPr>
            <w:tcW w:w="14395" w:type="dxa"/>
            <w:gridSpan w:val="4"/>
            <w:shd w:val="clear" w:color="auto" w:fill="auto"/>
          </w:tcPr>
          <w:p w14:paraId="72B5202B"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Early Adolescence</w:t>
            </w:r>
          </w:p>
        </w:tc>
      </w:tr>
      <w:tr w:rsidR="00DB2D99" w:rsidRPr="00427519" w14:paraId="264C0DD8" w14:textId="77777777" w:rsidTr="00427519">
        <w:tc>
          <w:tcPr>
            <w:tcW w:w="3217" w:type="dxa"/>
            <w:shd w:val="clear" w:color="auto" w:fill="DEEAF6"/>
          </w:tcPr>
          <w:p w14:paraId="7C5A2316" w14:textId="77777777" w:rsidR="00DB2D99" w:rsidRPr="00427519" w:rsidRDefault="00DB2D99" w:rsidP="00DB2D99">
            <w:pPr>
              <w:rPr>
                <w:rFonts w:ascii="Arial" w:hAnsi="Arial" w:cs="Arial"/>
                <w:b/>
                <w:sz w:val="24"/>
              </w:rPr>
            </w:pPr>
            <w:r w:rsidRPr="00427519">
              <w:rPr>
                <w:rFonts w:ascii="Arial" w:hAnsi="Arial" w:cs="Arial"/>
                <w:b/>
                <w:sz w:val="24"/>
              </w:rPr>
              <w:t>Performance Expectation</w:t>
            </w:r>
          </w:p>
        </w:tc>
        <w:tc>
          <w:tcPr>
            <w:tcW w:w="11178" w:type="dxa"/>
            <w:gridSpan w:val="3"/>
            <w:shd w:val="clear" w:color="auto" w:fill="DEEAF6"/>
          </w:tcPr>
          <w:p w14:paraId="2900FF3A" w14:textId="77777777" w:rsidR="00DB2D99" w:rsidRPr="00427519" w:rsidRDefault="00DB2D99" w:rsidP="00DB2D99">
            <w:pPr>
              <w:rPr>
                <w:rFonts w:ascii="Arial" w:hAnsi="Arial" w:cs="Arial"/>
                <w:b/>
                <w:sz w:val="24"/>
              </w:rPr>
            </w:pPr>
            <w:r w:rsidRPr="00427519">
              <w:rPr>
                <w:rFonts w:ascii="Arial" w:hAnsi="Arial" w:cs="Arial"/>
                <w:b/>
                <w:sz w:val="24"/>
              </w:rPr>
              <w:t xml:space="preserve">                                                                                       Grades 6-8 </w:t>
            </w:r>
          </w:p>
        </w:tc>
      </w:tr>
      <w:tr w:rsidR="00DB2D99" w:rsidRPr="00427519" w14:paraId="15FFB5C2" w14:textId="77777777" w:rsidTr="00427519">
        <w:tc>
          <w:tcPr>
            <w:tcW w:w="3217" w:type="dxa"/>
            <w:shd w:val="clear" w:color="auto" w:fill="DEEAF6"/>
          </w:tcPr>
          <w:p w14:paraId="4EBBCCAB" w14:textId="77777777" w:rsidR="00DB2D99" w:rsidRPr="00427519" w:rsidRDefault="00DB2D99" w:rsidP="00DB2D99">
            <w:pPr>
              <w:rPr>
                <w:rFonts w:ascii="Arial" w:hAnsi="Arial" w:cs="Arial"/>
                <w:sz w:val="24"/>
              </w:rPr>
            </w:pPr>
          </w:p>
        </w:tc>
        <w:tc>
          <w:tcPr>
            <w:tcW w:w="11178" w:type="dxa"/>
            <w:gridSpan w:val="3"/>
            <w:shd w:val="clear" w:color="auto" w:fill="auto"/>
          </w:tcPr>
          <w:p w14:paraId="15A7949D" w14:textId="77777777" w:rsidR="00DB2D99" w:rsidRPr="00427519" w:rsidRDefault="00DB2D99" w:rsidP="00DB2D99">
            <w:pPr>
              <w:rPr>
                <w:rFonts w:ascii="Arial" w:hAnsi="Arial" w:cs="Arial"/>
                <w:sz w:val="24"/>
              </w:rPr>
            </w:pPr>
            <w:r w:rsidRPr="00427519">
              <w:rPr>
                <w:rFonts w:ascii="Arial" w:hAnsi="Arial" w:cs="Arial"/>
                <w:sz w:val="24"/>
              </w:rPr>
              <w:t xml:space="preserve">Students develop, implement, and adjust goals as they relate to potential future paths. </w:t>
            </w:r>
          </w:p>
          <w:p w14:paraId="58FD125E" w14:textId="77777777" w:rsidR="00DB2D99" w:rsidRPr="00427519" w:rsidRDefault="00DB2D99" w:rsidP="00017412">
            <w:pPr>
              <w:pStyle w:val="ListParagraph"/>
              <w:numPr>
                <w:ilvl w:val="0"/>
                <w:numId w:val="22"/>
              </w:numPr>
              <w:spacing w:after="0" w:line="240" w:lineRule="auto"/>
              <w:rPr>
                <w:rFonts w:ascii="Arial" w:hAnsi="Arial" w:cs="Arial"/>
                <w:sz w:val="24"/>
                <w:szCs w:val="24"/>
              </w:rPr>
            </w:pPr>
            <w:r w:rsidRPr="00427519">
              <w:rPr>
                <w:rFonts w:ascii="Arial" w:hAnsi="Arial" w:cs="Arial"/>
                <w:sz w:val="24"/>
                <w:szCs w:val="24"/>
              </w:rPr>
              <w:t>Demonstrate awareness of available academic opportunities, course levels, alternate options, and timelines.</w:t>
            </w:r>
          </w:p>
          <w:p w14:paraId="7FB676FD" w14:textId="77777777" w:rsidR="00DB2D99" w:rsidRPr="00427519" w:rsidRDefault="00DB2D99" w:rsidP="00017412">
            <w:pPr>
              <w:pStyle w:val="ListParagraph"/>
              <w:numPr>
                <w:ilvl w:val="0"/>
                <w:numId w:val="22"/>
              </w:numPr>
              <w:spacing w:after="0" w:line="240" w:lineRule="auto"/>
              <w:rPr>
                <w:rFonts w:ascii="Arial" w:hAnsi="Arial" w:cs="Arial"/>
                <w:sz w:val="24"/>
                <w:szCs w:val="24"/>
              </w:rPr>
            </w:pPr>
            <w:r w:rsidRPr="00427519">
              <w:rPr>
                <w:rFonts w:ascii="Arial" w:hAnsi="Arial" w:cs="Arial"/>
                <w:sz w:val="24"/>
                <w:szCs w:val="24"/>
              </w:rPr>
              <w:t xml:space="preserve">Draw on curiosity to seek out meaningful career exploration opportunities in interactive settings.  </w:t>
            </w:r>
          </w:p>
        </w:tc>
      </w:tr>
      <w:tr w:rsidR="00DB2D99" w:rsidRPr="00427519" w14:paraId="47AB7D2C" w14:textId="77777777" w:rsidTr="00427519">
        <w:tc>
          <w:tcPr>
            <w:tcW w:w="14395" w:type="dxa"/>
            <w:gridSpan w:val="4"/>
            <w:shd w:val="clear" w:color="auto" w:fill="auto"/>
          </w:tcPr>
          <w:p w14:paraId="0DEC920C"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Adolescence</w:t>
            </w:r>
          </w:p>
        </w:tc>
      </w:tr>
      <w:tr w:rsidR="00DB2D99" w:rsidRPr="00427519" w14:paraId="36372A83" w14:textId="77777777" w:rsidTr="00427519">
        <w:tc>
          <w:tcPr>
            <w:tcW w:w="3217" w:type="dxa"/>
            <w:shd w:val="clear" w:color="auto" w:fill="DEEAF6"/>
          </w:tcPr>
          <w:p w14:paraId="18EDDE46" w14:textId="77777777" w:rsidR="00DB2D99" w:rsidRPr="00427519" w:rsidRDefault="00DB2D99" w:rsidP="00DB2D99">
            <w:pPr>
              <w:rPr>
                <w:rFonts w:ascii="Arial" w:hAnsi="Arial" w:cs="Arial"/>
                <w:b/>
                <w:sz w:val="24"/>
              </w:rPr>
            </w:pPr>
            <w:r w:rsidRPr="00427519">
              <w:rPr>
                <w:rFonts w:ascii="Arial" w:hAnsi="Arial" w:cs="Arial"/>
                <w:b/>
                <w:sz w:val="24"/>
              </w:rPr>
              <w:t>Performance Expectation</w:t>
            </w:r>
          </w:p>
        </w:tc>
        <w:tc>
          <w:tcPr>
            <w:tcW w:w="11178" w:type="dxa"/>
            <w:gridSpan w:val="3"/>
            <w:shd w:val="clear" w:color="auto" w:fill="DEEAF6"/>
          </w:tcPr>
          <w:p w14:paraId="7874DC5F"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Grades – 9-Diploma</w:t>
            </w:r>
          </w:p>
        </w:tc>
      </w:tr>
      <w:tr w:rsidR="00DB2D99" w:rsidRPr="00427519" w14:paraId="1C4E9923" w14:textId="77777777" w:rsidTr="00427519">
        <w:tc>
          <w:tcPr>
            <w:tcW w:w="3217" w:type="dxa"/>
            <w:shd w:val="clear" w:color="auto" w:fill="DEEAF6"/>
          </w:tcPr>
          <w:p w14:paraId="7D66C31F" w14:textId="77777777" w:rsidR="00DB2D99" w:rsidRPr="00427519" w:rsidRDefault="00DB2D99" w:rsidP="00DB2D99">
            <w:pPr>
              <w:rPr>
                <w:rFonts w:ascii="Arial" w:hAnsi="Arial" w:cs="Arial"/>
                <w:sz w:val="24"/>
              </w:rPr>
            </w:pPr>
          </w:p>
        </w:tc>
        <w:tc>
          <w:tcPr>
            <w:tcW w:w="11178" w:type="dxa"/>
            <w:gridSpan w:val="3"/>
            <w:shd w:val="clear" w:color="auto" w:fill="auto"/>
          </w:tcPr>
          <w:p w14:paraId="6A586CCD" w14:textId="77777777" w:rsidR="00DB2D99" w:rsidRPr="00427519" w:rsidRDefault="00DB2D99" w:rsidP="00DB2D99">
            <w:pPr>
              <w:rPr>
                <w:rFonts w:ascii="Arial" w:hAnsi="Arial" w:cs="Arial"/>
                <w:sz w:val="24"/>
              </w:rPr>
            </w:pPr>
            <w:r w:rsidRPr="00427519">
              <w:rPr>
                <w:rFonts w:ascii="Arial" w:hAnsi="Arial" w:cs="Arial"/>
                <w:sz w:val="24"/>
              </w:rPr>
              <w:t xml:space="preserve">Students develop, take steps to implement, and reflect on individualized, post high school plans. </w:t>
            </w:r>
          </w:p>
          <w:p w14:paraId="5D52EE14" w14:textId="77777777" w:rsidR="00DB2D99" w:rsidRPr="00427519" w:rsidRDefault="00DB2D99" w:rsidP="00017412">
            <w:pPr>
              <w:pStyle w:val="ListParagraph"/>
              <w:numPr>
                <w:ilvl w:val="0"/>
                <w:numId w:val="23"/>
              </w:numPr>
              <w:spacing w:after="0" w:line="240" w:lineRule="auto"/>
              <w:rPr>
                <w:rFonts w:ascii="Arial" w:hAnsi="Arial" w:cs="Arial"/>
                <w:sz w:val="24"/>
                <w:szCs w:val="24"/>
              </w:rPr>
            </w:pPr>
            <w:r w:rsidRPr="00427519">
              <w:rPr>
                <w:rFonts w:ascii="Arial" w:hAnsi="Arial" w:cs="Arial"/>
                <w:sz w:val="24"/>
                <w:szCs w:val="24"/>
              </w:rPr>
              <w:t xml:space="preserve">Analyze educational achievement and performance strategies as it relates to future choices, adapting plans as needed. </w:t>
            </w:r>
          </w:p>
          <w:p w14:paraId="51846DE6" w14:textId="77777777" w:rsidR="00DB2D99" w:rsidRPr="00427519" w:rsidRDefault="00DB2D99" w:rsidP="00017412">
            <w:pPr>
              <w:pStyle w:val="ListParagraph"/>
              <w:numPr>
                <w:ilvl w:val="0"/>
                <w:numId w:val="23"/>
              </w:numPr>
              <w:spacing w:after="0" w:line="240" w:lineRule="auto"/>
              <w:rPr>
                <w:rFonts w:ascii="Arial" w:hAnsi="Arial" w:cs="Arial"/>
                <w:sz w:val="24"/>
                <w:szCs w:val="24"/>
              </w:rPr>
            </w:pPr>
            <w:r w:rsidRPr="00427519">
              <w:rPr>
                <w:rFonts w:ascii="Arial" w:hAnsi="Arial" w:cs="Arial"/>
                <w:sz w:val="24"/>
                <w:szCs w:val="24"/>
              </w:rPr>
              <w:t xml:space="preserve">Seek out meaningful career exploration opportunities, both individually and in small-group interactive settings. </w:t>
            </w:r>
          </w:p>
          <w:p w14:paraId="6078FB53" w14:textId="77777777" w:rsidR="00DB2D99" w:rsidRPr="00427519" w:rsidRDefault="00DB2D99" w:rsidP="00017412">
            <w:pPr>
              <w:pStyle w:val="ListParagraph"/>
              <w:numPr>
                <w:ilvl w:val="0"/>
                <w:numId w:val="23"/>
              </w:numPr>
              <w:spacing w:after="0" w:line="240" w:lineRule="auto"/>
              <w:rPr>
                <w:rFonts w:ascii="Arial" w:hAnsi="Arial" w:cs="Arial"/>
                <w:sz w:val="24"/>
                <w:szCs w:val="24"/>
              </w:rPr>
            </w:pPr>
            <w:r w:rsidRPr="00427519">
              <w:rPr>
                <w:rFonts w:ascii="Arial" w:hAnsi="Arial" w:cs="Arial"/>
                <w:sz w:val="24"/>
                <w:szCs w:val="24"/>
              </w:rPr>
              <w:t xml:space="preserve">Understand the financial impact of post high school credentialing programs, using that awareness to inform plans.  </w:t>
            </w:r>
          </w:p>
        </w:tc>
      </w:tr>
    </w:tbl>
    <w:p w14:paraId="0E55A278" w14:textId="77777777" w:rsidR="00DB2D99" w:rsidRPr="00DB2D99" w:rsidRDefault="00DB2D99" w:rsidP="00DB2D99">
      <w:pPr>
        <w:rPr>
          <w:rFonts w:ascii="Arial" w:hAnsi="Arial" w:cs="Arial"/>
          <w:sz w:val="24"/>
        </w:rPr>
      </w:pPr>
    </w:p>
    <w:p w14:paraId="06468567" w14:textId="77777777" w:rsidR="00DB2D99" w:rsidRPr="00DB2D99" w:rsidRDefault="00DB2D99" w:rsidP="00DB2D99">
      <w:pPr>
        <w:rPr>
          <w:rFonts w:ascii="Arial" w:hAnsi="Arial" w:cs="Arial"/>
          <w:sz w:val="24"/>
        </w:rPr>
      </w:pPr>
    </w:p>
    <w:p w14:paraId="5A786F8C" w14:textId="77777777" w:rsidR="00DB2D99" w:rsidRPr="00DB2D99" w:rsidRDefault="00DB2D99" w:rsidP="00DB2D99">
      <w:pPr>
        <w:rPr>
          <w:rFonts w:ascii="Arial"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245"/>
        <w:gridCol w:w="3224"/>
        <w:gridCol w:w="4680"/>
      </w:tblGrid>
      <w:tr w:rsidR="00DB2D99" w:rsidRPr="00427519" w14:paraId="37873B50" w14:textId="77777777" w:rsidTr="00427519">
        <w:tc>
          <w:tcPr>
            <w:tcW w:w="3246" w:type="dxa"/>
            <w:shd w:val="clear" w:color="auto" w:fill="8EAADB"/>
          </w:tcPr>
          <w:p w14:paraId="595C315D" w14:textId="77777777" w:rsidR="00DB2D99" w:rsidRPr="00427519" w:rsidRDefault="00DB2D99" w:rsidP="00DB2D99">
            <w:pPr>
              <w:rPr>
                <w:rFonts w:ascii="Arial" w:hAnsi="Arial" w:cs="Arial"/>
                <w:b/>
                <w:sz w:val="24"/>
              </w:rPr>
            </w:pPr>
            <w:r w:rsidRPr="00427519">
              <w:rPr>
                <w:rFonts w:ascii="Arial" w:hAnsi="Arial" w:cs="Arial"/>
                <w:b/>
                <w:sz w:val="24"/>
              </w:rPr>
              <w:lastRenderedPageBreak/>
              <w:t>Strand</w:t>
            </w:r>
          </w:p>
        </w:tc>
        <w:tc>
          <w:tcPr>
            <w:tcW w:w="11149" w:type="dxa"/>
            <w:gridSpan w:val="3"/>
            <w:shd w:val="clear" w:color="auto" w:fill="8EAADB"/>
          </w:tcPr>
          <w:p w14:paraId="40DE9F04" w14:textId="77777777" w:rsidR="00DB2D99" w:rsidRPr="00427519" w:rsidRDefault="00DB2D99" w:rsidP="00DB2D99">
            <w:pPr>
              <w:rPr>
                <w:rFonts w:ascii="Arial" w:hAnsi="Arial" w:cs="Arial"/>
                <w:b/>
                <w:sz w:val="24"/>
              </w:rPr>
            </w:pPr>
            <w:r w:rsidRPr="00427519">
              <w:rPr>
                <w:rFonts w:ascii="Arial" w:hAnsi="Arial" w:cs="Arial"/>
                <w:b/>
                <w:sz w:val="24"/>
              </w:rPr>
              <w:t xml:space="preserve">C. Building Pathways for the Future </w:t>
            </w:r>
          </w:p>
        </w:tc>
      </w:tr>
      <w:tr w:rsidR="00DB2D99" w:rsidRPr="00427519" w14:paraId="0F882CA7" w14:textId="77777777" w:rsidTr="00427519">
        <w:tc>
          <w:tcPr>
            <w:tcW w:w="3246" w:type="dxa"/>
            <w:shd w:val="clear" w:color="auto" w:fill="B4C6E7"/>
          </w:tcPr>
          <w:p w14:paraId="59FB4440" w14:textId="77777777" w:rsidR="00DB2D99" w:rsidRPr="00427519" w:rsidRDefault="00DB2D99" w:rsidP="00DB2D99">
            <w:pPr>
              <w:rPr>
                <w:rFonts w:ascii="Arial" w:hAnsi="Arial" w:cs="Arial"/>
                <w:b/>
                <w:sz w:val="24"/>
              </w:rPr>
            </w:pPr>
            <w:r w:rsidRPr="00427519">
              <w:rPr>
                <w:rFonts w:ascii="Arial" w:hAnsi="Arial" w:cs="Arial"/>
                <w:b/>
                <w:sz w:val="24"/>
              </w:rPr>
              <w:t xml:space="preserve">Standard </w:t>
            </w:r>
          </w:p>
        </w:tc>
        <w:tc>
          <w:tcPr>
            <w:tcW w:w="11149" w:type="dxa"/>
            <w:gridSpan w:val="3"/>
            <w:shd w:val="clear" w:color="auto" w:fill="B4C6E7"/>
          </w:tcPr>
          <w:p w14:paraId="17764370" w14:textId="77777777" w:rsidR="00DB2D99" w:rsidRPr="00427519" w:rsidRDefault="00DB2D99" w:rsidP="00DB2D99">
            <w:pPr>
              <w:rPr>
                <w:rFonts w:ascii="Arial" w:hAnsi="Arial" w:cs="Arial"/>
                <w:b/>
                <w:sz w:val="24"/>
              </w:rPr>
            </w:pPr>
            <w:r w:rsidRPr="00427519">
              <w:rPr>
                <w:rFonts w:ascii="Arial" w:hAnsi="Arial" w:cs="Arial"/>
                <w:b/>
                <w:sz w:val="24"/>
              </w:rPr>
              <w:t xml:space="preserve">C.2 Career Awareness and Adaptability </w:t>
            </w:r>
          </w:p>
          <w:p w14:paraId="2F05E0A7" w14:textId="77777777" w:rsidR="00DB2D99" w:rsidRPr="00427519" w:rsidRDefault="00DB2D99" w:rsidP="00DB2D99">
            <w:pPr>
              <w:rPr>
                <w:rFonts w:ascii="Arial" w:hAnsi="Arial" w:cs="Arial"/>
                <w:b/>
                <w:sz w:val="24"/>
              </w:rPr>
            </w:pPr>
            <w:r w:rsidRPr="00427519">
              <w:rPr>
                <w:rFonts w:ascii="Arial" w:hAnsi="Arial" w:cs="Arial"/>
                <w:b/>
                <w:sz w:val="24"/>
              </w:rPr>
              <w:t xml:space="preserve">Students integrate personal aptitudes and interests, changing employment trends, community and societal needs, and current economic conditions into ongoing career plans, adapting as necessary. </w:t>
            </w:r>
          </w:p>
        </w:tc>
      </w:tr>
      <w:tr w:rsidR="00DB2D99" w:rsidRPr="00427519" w14:paraId="23898FEC" w14:textId="77777777" w:rsidTr="00427519">
        <w:tc>
          <w:tcPr>
            <w:tcW w:w="14395" w:type="dxa"/>
            <w:gridSpan w:val="4"/>
            <w:shd w:val="clear" w:color="auto" w:fill="auto"/>
          </w:tcPr>
          <w:p w14:paraId="7625CF2B"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Childhood</w:t>
            </w:r>
          </w:p>
        </w:tc>
      </w:tr>
      <w:tr w:rsidR="00DB2D99" w:rsidRPr="00427519" w14:paraId="6858693A" w14:textId="77777777" w:rsidTr="00427519">
        <w:tc>
          <w:tcPr>
            <w:tcW w:w="3246" w:type="dxa"/>
            <w:shd w:val="clear" w:color="auto" w:fill="DEEAF6"/>
          </w:tcPr>
          <w:p w14:paraId="6F630867" w14:textId="77777777" w:rsidR="00DB2D99" w:rsidRPr="00427519" w:rsidRDefault="00DB2D99" w:rsidP="00DB2D99">
            <w:pPr>
              <w:rPr>
                <w:rFonts w:ascii="Arial" w:hAnsi="Arial" w:cs="Arial"/>
                <w:b/>
                <w:sz w:val="24"/>
              </w:rPr>
            </w:pPr>
            <w:r w:rsidRPr="00427519">
              <w:rPr>
                <w:rFonts w:ascii="Arial" w:hAnsi="Arial" w:cs="Arial"/>
                <w:b/>
                <w:sz w:val="24"/>
              </w:rPr>
              <w:t xml:space="preserve">Performance Expectations </w:t>
            </w:r>
          </w:p>
        </w:tc>
        <w:tc>
          <w:tcPr>
            <w:tcW w:w="3245" w:type="dxa"/>
            <w:shd w:val="clear" w:color="auto" w:fill="DEEAF6"/>
          </w:tcPr>
          <w:p w14:paraId="4546560C"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Kindergarten </w:t>
            </w:r>
          </w:p>
        </w:tc>
        <w:tc>
          <w:tcPr>
            <w:tcW w:w="3224" w:type="dxa"/>
            <w:shd w:val="clear" w:color="auto" w:fill="DEEAF6"/>
          </w:tcPr>
          <w:p w14:paraId="365FE34D" w14:textId="77777777" w:rsidR="00DB2D99" w:rsidRPr="00427519" w:rsidRDefault="00DB2D99" w:rsidP="00427519">
            <w:pPr>
              <w:jc w:val="center"/>
              <w:rPr>
                <w:rFonts w:ascii="Arial" w:hAnsi="Arial" w:cs="Arial"/>
                <w:b/>
                <w:sz w:val="24"/>
              </w:rPr>
            </w:pPr>
            <w:r w:rsidRPr="00427519">
              <w:rPr>
                <w:rFonts w:ascii="Arial" w:hAnsi="Arial" w:cs="Arial"/>
                <w:b/>
                <w:sz w:val="24"/>
              </w:rPr>
              <w:t>Grade 1</w:t>
            </w:r>
          </w:p>
        </w:tc>
        <w:tc>
          <w:tcPr>
            <w:tcW w:w="4680" w:type="dxa"/>
            <w:shd w:val="clear" w:color="auto" w:fill="DEEAF6"/>
          </w:tcPr>
          <w:p w14:paraId="179FCBC1" w14:textId="77777777" w:rsidR="00DB2D99" w:rsidRPr="00427519" w:rsidRDefault="00DB2D99" w:rsidP="00427519">
            <w:pPr>
              <w:jc w:val="center"/>
              <w:rPr>
                <w:rFonts w:ascii="Arial" w:hAnsi="Arial" w:cs="Arial"/>
                <w:b/>
                <w:sz w:val="24"/>
              </w:rPr>
            </w:pPr>
            <w:r w:rsidRPr="00427519">
              <w:rPr>
                <w:rFonts w:ascii="Arial" w:hAnsi="Arial" w:cs="Arial"/>
                <w:b/>
                <w:sz w:val="24"/>
              </w:rPr>
              <w:t>Grade 2</w:t>
            </w:r>
          </w:p>
        </w:tc>
      </w:tr>
      <w:tr w:rsidR="00DB2D99" w:rsidRPr="00427519" w14:paraId="26FD8784" w14:textId="77777777" w:rsidTr="00427519">
        <w:tc>
          <w:tcPr>
            <w:tcW w:w="3246" w:type="dxa"/>
            <w:shd w:val="clear" w:color="auto" w:fill="DEEAF6"/>
          </w:tcPr>
          <w:p w14:paraId="22C9C62A" w14:textId="77777777" w:rsidR="00DB2D99" w:rsidRPr="00427519" w:rsidRDefault="00DB2D99" w:rsidP="00DB2D99">
            <w:pPr>
              <w:rPr>
                <w:rFonts w:ascii="Arial" w:hAnsi="Arial" w:cs="Arial"/>
                <w:sz w:val="24"/>
              </w:rPr>
            </w:pPr>
          </w:p>
        </w:tc>
        <w:tc>
          <w:tcPr>
            <w:tcW w:w="3245" w:type="dxa"/>
            <w:shd w:val="clear" w:color="auto" w:fill="auto"/>
          </w:tcPr>
          <w:p w14:paraId="31C408E8" w14:textId="77777777" w:rsidR="00DB2D99" w:rsidRPr="00427519" w:rsidRDefault="00DB2D99" w:rsidP="00DB2D99">
            <w:pPr>
              <w:rPr>
                <w:rFonts w:ascii="Arial" w:hAnsi="Arial" w:cs="Arial"/>
                <w:sz w:val="24"/>
              </w:rPr>
            </w:pPr>
            <w:r w:rsidRPr="00427519">
              <w:rPr>
                <w:rFonts w:ascii="Arial" w:hAnsi="Arial" w:cs="Arial"/>
                <w:sz w:val="24"/>
              </w:rPr>
              <w:t>Students explore jobs/careers and how these roles contribute to the community.</w:t>
            </w:r>
          </w:p>
        </w:tc>
        <w:tc>
          <w:tcPr>
            <w:tcW w:w="3224" w:type="dxa"/>
            <w:shd w:val="clear" w:color="auto" w:fill="auto"/>
          </w:tcPr>
          <w:p w14:paraId="48968958" w14:textId="77777777" w:rsidR="00DB2D99" w:rsidRPr="00427519" w:rsidRDefault="00DB2D99" w:rsidP="00DB2D99">
            <w:pPr>
              <w:rPr>
                <w:rFonts w:ascii="Arial" w:hAnsi="Arial" w:cs="Arial"/>
                <w:sz w:val="24"/>
              </w:rPr>
            </w:pPr>
            <w:r w:rsidRPr="00427519">
              <w:rPr>
                <w:rFonts w:ascii="Arial" w:hAnsi="Arial" w:cs="Arial"/>
                <w:sz w:val="24"/>
              </w:rPr>
              <w:t xml:space="preserve">Students explore jobs/careers of individual interest and how these roles contribute to the community. </w:t>
            </w:r>
          </w:p>
        </w:tc>
        <w:tc>
          <w:tcPr>
            <w:tcW w:w="4680" w:type="dxa"/>
            <w:shd w:val="clear" w:color="auto" w:fill="auto"/>
          </w:tcPr>
          <w:p w14:paraId="521FBF5F" w14:textId="77777777" w:rsidR="00DB2D99" w:rsidRPr="00427519" w:rsidRDefault="00DB2D99" w:rsidP="00DB2D99">
            <w:pPr>
              <w:rPr>
                <w:rFonts w:ascii="Arial" w:hAnsi="Arial" w:cs="Arial"/>
                <w:sz w:val="24"/>
              </w:rPr>
            </w:pPr>
            <w:r w:rsidRPr="00427519">
              <w:rPr>
                <w:rFonts w:ascii="Arial" w:hAnsi="Arial" w:cs="Arial"/>
                <w:sz w:val="24"/>
              </w:rPr>
              <w:t xml:space="preserve">Students connect classroom learning with workplace skills and roles in the community. </w:t>
            </w:r>
          </w:p>
        </w:tc>
      </w:tr>
      <w:tr w:rsidR="00DB2D99" w:rsidRPr="00427519" w14:paraId="63CECAA4" w14:textId="77777777" w:rsidTr="00427519">
        <w:tc>
          <w:tcPr>
            <w:tcW w:w="3246" w:type="dxa"/>
            <w:shd w:val="clear" w:color="auto" w:fill="DEEAF6"/>
          </w:tcPr>
          <w:p w14:paraId="67448AEC" w14:textId="77777777" w:rsidR="00DB2D99" w:rsidRPr="00427519" w:rsidRDefault="00DB2D99" w:rsidP="00DB2D99">
            <w:pPr>
              <w:rPr>
                <w:rFonts w:ascii="Arial" w:hAnsi="Arial" w:cs="Arial"/>
                <w:b/>
                <w:sz w:val="24"/>
              </w:rPr>
            </w:pPr>
            <w:r w:rsidRPr="00427519">
              <w:rPr>
                <w:rFonts w:ascii="Arial" w:hAnsi="Arial" w:cs="Arial"/>
                <w:b/>
                <w:sz w:val="24"/>
              </w:rPr>
              <w:t>Performance Expectations</w:t>
            </w:r>
          </w:p>
        </w:tc>
        <w:tc>
          <w:tcPr>
            <w:tcW w:w="3245" w:type="dxa"/>
            <w:shd w:val="clear" w:color="auto" w:fill="DEEAF6"/>
          </w:tcPr>
          <w:p w14:paraId="4B9273DF" w14:textId="77777777" w:rsidR="00DB2D99" w:rsidRPr="00427519" w:rsidRDefault="00DB2D99" w:rsidP="00427519">
            <w:pPr>
              <w:jc w:val="center"/>
              <w:rPr>
                <w:rFonts w:ascii="Arial" w:hAnsi="Arial" w:cs="Arial"/>
                <w:b/>
                <w:sz w:val="24"/>
              </w:rPr>
            </w:pPr>
            <w:r w:rsidRPr="00427519">
              <w:rPr>
                <w:rFonts w:ascii="Arial" w:hAnsi="Arial" w:cs="Arial"/>
                <w:b/>
                <w:sz w:val="24"/>
              </w:rPr>
              <w:t>Grade 3</w:t>
            </w:r>
          </w:p>
        </w:tc>
        <w:tc>
          <w:tcPr>
            <w:tcW w:w="3224" w:type="dxa"/>
            <w:shd w:val="clear" w:color="auto" w:fill="DEEAF6"/>
          </w:tcPr>
          <w:p w14:paraId="4C7420AE" w14:textId="77777777" w:rsidR="00DB2D99" w:rsidRPr="00427519" w:rsidRDefault="00DB2D99" w:rsidP="00427519">
            <w:pPr>
              <w:jc w:val="center"/>
              <w:rPr>
                <w:rFonts w:ascii="Arial" w:hAnsi="Arial" w:cs="Arial"/>
                <w:b/>
                <w:sz w:val="24"/>
              </w:rPr>
            </w:pPr>
            <w:r w:rsidRPr="00427519">
              <w:rPr>
                <w:rFonts w:ascii="Arial" w:hAnsi="Arial" w:cs="Arial"/>
                <w:b/>
                <w:sz w:val="24"/>
              </w:rPr>
              <w:t>Grade 4</w:t>
            </w:r>
          </w:p>
        </w:tc>
        <w:tc>
          <w:tcPr>
            <w:tcW w:w="4680" w:type="dxa"/>
            <w:shd w:val="clear" w:color="auto" w:fill="DEEAF6"/>
          </w:tcPr>
          <w:p w14:paraId="1E1697EB" w14:textId="77777777" w:rsidR="00DB2D99" w:rsidRPr="00427519" w:rsidRDefault="00DB2D99" w:rsidP="00427519">
            <w:pPr>
              <w:jc w:val="center"/>
              <w:rPr>
                <w:rFonts w:ascii="Arial" w:hAnsi="Arial" w:cs="Arial"/>
                <w:b/>
                <w:sz w:val="24"/>
              </w:rPr>
            </w:pPr>
            <w:r w:rsidRPr="00427519">
              <w:rPr>
                <w:rFonts w:ascii="Arial" w:hAnsi="Arial" w:cs="Arial"/>
                <w:b/>
                <w:sz w:val="24"/>
              </w:rPr>
              <w:t>Grade 5</w:t>
            </w:r>
          </w:p>
        </w:tc>
      </w:tr>
      <w:tr w:rsidR="00DB2D99" w:rsidRPr="00427519" w14:paraId="492334E9" w14:textId="77777777" w:rsidTr="00427519">
        <w:tc>
          <w:tcPr>
            <w:tcW w:w="3246" w:type="dxa"/>
            <w:shd w:val="clear" w:color="auto" w:fill="DEEAF6"/>
          </w:tcPr>
          <w:p w14:paraId="0F40DF3B" w14:textId="77777777" w:rsidR="00DB2D99" w:rsidRPr="00427519" w:rsidRDefault="00DB2D99" w:rsidP="00DB2D99">
            <w:pPr>
              <w:rPr>
                <w:rFonts w:ascii="Arial" w:hAnsi="Arial" w:cs="Arial"/>
                <w:sz w:val="24"/>
              </w:rPr>
            </w:pPr>
          </w:p>
        </w:tc>
        <w:tc>
          <w:tcPr>
            <w:tcW w:w="3245" w:type="dxa"/>
            <w:shd w:val="clear" w:color="auto" w:fill="auto"/>
          </w:tcPr>
          <w:p w14:paraId="46C09241" w14:textId="77777777" w:rsidR="00DB2D99" w:rsidRPr="00427519" w:rsidRDefault="00DB2D99" w:rsidP="00DB2D99">
            <w:pPr>
              <w:rPr>
                <w:rFonts w:ascii="Arial" w:hAnsi="Arial" w:cs="Arial"/>
                <w:sz w:val="24"/>
              </w:rPr>
            </w:pPr>
            <w:r w:rsidRPr="00427519">
              <w:rPr>
                <w:rFonts w:ascii="Arial" w:hAnsi="Arial" w:cs="Arial"/>
                <w:sz w:val="24"/>
              </w:rPr>
              <w:t>Students explore the concept of career clusters.</w:t>
            </w:r>
          </w:p>
        </w:tc>
        <w:tc>
          <w:tcPr>
            <w:tcW w:w="3224" w:type="dxa"/>
            <w:shd w:val="clear" w:color="auto" w:fill="auto"/>
          </w:tcPr>
          <w:p w14:paraId="64B7ADD0" w14:textId="77777777" w:rsidR="00DB2D99" w:rsidRPr="00427519" w:rsidRDefault="00DB2D99" w:rsidP="00DB2D99">
            <w:pPr>
              <w:rPr>
                <w:rFonts w:ascii="Arial" w:hAnsi="Arial" w:cs="Arial"/>
                <w:sz w:val="24"/>
              </w:rPr>
            </w:pPr>
            <w:r w:rsidRPr="00427519">
              <w:rPr>
                <w:rFonts w:ascii="Arial" w:hAnsi="Arial" w:cs="Arial"/>
                <w:sz w:val="24"/>
              </w:rPr>
              <w:t>Students identify and reflect on skills and education related to various career clusters.</w:t>
            </w:r>
          </w:p>
        </w:tc>
        <w:tc>
          <w:tcPr>
            <w:tcW w:w="4680" w:type="dxa"/>
            <w:shd w:val="clear" w:color="auto" w:fill="auto"/>
          </w:tcPr>
          <w:p w14:paraId="7593FB79" w14:textId="77777777" w:rsidR="00DB2D99" w:rsidRPr="00427519" w:rsidRDefault="00DB2D99" w:rsidP="00DB2D99">
            <w:pPr>
              <w:rPr>
                <w:rFonts w:ascii="Arial" w:hAnsi="Arial" w:cs="Arial"/>
                <w:sz w:val="24"/>
              </w:rPr>
            </w:pPr>
            <w:r w:rsidRPr="00427519">
              <w:rPr>
                <w:rFonts w:ascii="Arial" w:hAnsi="Arial" w:cs="Arial"/>
                <w:sz w:val="24"/>
              </w:rPr>
              <w:t xml:space="preserve"> Students identify and reflect on skills and education requirements of occupations within and across career clusters of interest to them.</w:t>
            </w:r>
          </w:p>
        </w:tc>
      </w:tr>
      <w:tr w:rsidR="00DB2D99" w:rsidRPr="00427519" w14:paraId="4A655A07" w14:textId="77777777" w:rsidTr="00427519">
        <w:tc>
          <w:tcPr>
            <w:tcW w:w="14395" w:type="dxa"/>
            <w:gridSpan w:val="4"/>
            <w:shd w:val="clear" w:color="auto" w:fill="auto"/>
          </w:tcPr>
          <w:p w14:paraId="66B1B478" w14:textId="77777777" w:rsidR="00DB2D99" w:rsidRPr="00427519" w:rsidRDefault="00DB2D99" w:rsidP="00427519">
            <w:pPr>
              <w:jc w:val="center"/>
              <w:rPr>
                <w:rFonts w:ascii="Arial" w:hAnsi="Arial" w:cs="Arial"/>
                <w:b/>
                <w:sz w:val="24"/>
              </w:rPr>
            </w:pPr>
            <w:r w:rsidRPr="00427519">
              <w:rPr>
                <w:rFonts w:ascii="Arial" w:hAnsi="Arial" w:cs="Arial"/>
                <w:sz w:val="24"/>
              </w:rPr>
              <w:t xml:space="preserve">                                                   </w:t>
            </w:r>
            <w:r w:rsidRPr="00427519">
              <w:rPr>
                <w:rFonts w:ascii="Arial" w:hAnsi="Arial" w:cs="Arial"/>
                <w:b/>
                <w:sz w:val="24"/>
              </w:rPr>
              <w:t>Early Adolescence</w:t>
            </w:r>
          </w:p>
        </w:tc>
      </w:tr>
      <w:tr w:rsidR="00DB2D99" w:rsidRPr="00427519" w14:paraId="042F5AFA" w14:textId="77777777" w:rsidTr="00427519">
        <w:tc>
          <w:tcPr>
            <w:tcW w:w="3246" w:type="dxa"/>
            <w:shd w:val="clear" w:color="auto" w:fill="DEEAF6"/>
          </w:tcPr>
          <w:p w14:paraId="2D3B90BE" w14:textId="77777777" w:rsidR="00DB2D99" w:rsidRPr="00427519" w:rsidRDefault="00DB2D99" w:rsidP="00DB2D99">
            <w:pPr>
              <w:rPr>
                <w:rFonts w:ascii="Arial" w:hAnsi="Arial" w:cs="Arial"/>
                <w:b/>
                <w:sz w:val="24"/>
              </w:rPr>
            </w:pPr>
            <w:r w:rsidRPr="00427519">
              <w:rPr>
                <w:rFonts w:ascii="Arial" w:hAnsi="Arial" w:cs="Arial"/>
                <w:b/>
                <w:sz w:val="24"/>
              </w:rPr>
              <w:t>Performance Expectation</w:t>
            </w:r>
          </w:p>
        </w:tc>
        <w:tc>
          <w:tcPr>
            <w:tcW w:w="11149" w:type="dxa"/>
            <w:gridSpan w:val="3"/>
            <w:shd w:val="clear" w:color="auto" w:fill="DEEAF6"/>
          </w:tcPr>
          <w:p w14:paraId="612C8677" w14:textId="77777777" w:rsidR="00DB2D99" w:rsidRPr="00427519" w:rsidRDefault="00DB2D99" w:rsidP="00427519">
            <w:pPr>
              <w:jc w:val="center"/>
              <w:rPr>
                <w:rFonts w:ascii="Arial" w:hAnsi="Arial" w:cs="Arial"/>
                <w:b/>
                <w:sz w:val="24"/>
              </w:rPr>
            </w:pPr>
            <w:r w:rsidRPr="00427519">
              <w:rPr>
                <w:rFonts w:ascii="Arial" w:hAnsi="Arial" w:cs="Arial"/>
                <w:b/>
                <w:sz w:val="24"/>
              </w:rPr>
              <w:t>Grades 6-8</w:t>
            </w:r>
          </w:p>
        </w:tc>
      </w:tr>
      <w:tr w:rsidR="00DB2D99" w:rsidRPr="00427519" w14:paraId="4C26BAAE" w14:textId="77777777" w:rsidTr="00427519">
        <w:tc>
          <w:tcPr>
            <w:tcW w:w="3246" w:type="dxa"/>
            <w:shd w:val="clear" w:color="auto" w:fill="DEEAF6"/>
          </w:tcPr>
          <w:p w14:paraId="27C1D0D5" w14:textId="77777777" w:rsidR="00DB2D99" w:rsidRPr="00427519" w:rsidRDefault="00DB2D99" w:rsidP="00427519">
            <w:pPr>
              <w:jc w:val="center"/>
              <w:rPr>
                <w:rFonts w:ascii="Arial" w:hAnsi="Arial" w:cs="Arial"/>
                <w:sz w:val="24"/>
              </w:rPr>
            </w:pPr>
          </w:p>
        </w:tc>
        <w:tc>
          <w:tcPr>
            <w:tcW w:w="11149" w:type="dxa"/>
            <w:gridSpan w:val="3"/>
            <w:shd w:val="clear" w:color="auto" w:fill="auto"/>
          </w:tcPr>
          <w:p w14:paraId="51755511" w14:textId="77777777" w:rsidR="00DB2D99" w:rsidRPr="00427519" w:rsidRDefault="00DB2D99" w:rsidP="00DB2D99">
            <w:pPr>
              <w:rPr>
                <w:rFonts w:ascii="Arial" w:hAnsi="Arial" w:cs="Arial"/>
                <w:sz w:val="24"/>
              </w:rPr>
            </w:pPr>
            <w:r w:rsidRPr="00427519">
              <w:rPr>
                <w:rFonts w:ascii="Arial" w:hAnsi="Arial" w:cs="Arial"/>
                <w:sz w:val="24"/>
              </w:rPr>
              <w:t>Students consider personal aptitudes, evolving personal interests and current employment trends, locally and globally, as they develop future plans.</w:t>
            </w:r>
          </w:p>
          <w:p w14:paraId="1D4D5747" w14:textId="77777777" w:rsidR="00DB2D99" w:rsidRPr="00427519" w:rsidRDefault="00DB2D99" w:rsidP="00017412">
            <w:pPr>
              <w:pStyle w:val="ListParagraph"/>
              <w:numPr>
                <w:ilvl w:val="0"/>
                <w:numId w:val="24"/>
              </w:numPr>
              <w:spacing w:after="0" w:line="240" w:lineRule="auto"/>
              <w:rPr>
                <w:rFonts w:ascii="Arial" w:eastAsia="Times New Roman" w:hAnsi="Arial" w:cs="Arial"/>
                <w:sz w:val="24"/>
                <w:szCs w:val="24"/>
              </w:rPr>
            </w:pPr>
            <w:r w:rsidRPr="00427519">
              <w:rPr>
                <w:rFonts w:ascii="Arial" w:eastAsia="Times New Roman" w:hAnsi="Arial" w:cs="Arial"/>
                <w:sz w:val="24"/>
                <w:szCs w:val="24"/>
              </w:rPr>
              <w:t xml:space="preserve">Identify horizontal and vertical opportunities (within career cluster hierarchies) related to personal aptitudes and interests and the skills needed for potential career options. </w:t>
            </w:r>
          </w:p>
          <w:p w14:paraId="3B19FA10" w14:textId="77777777" w:rsidR="00DB2D99" w:rsidRPr="00427519" w:rsidRDefault="00DB2D99" w:rsidP="00017412">
            <w:pPr>
              <w:pStyle w:val="ListParagraph"/>
              <w:numPr>
                <w:ilvl w:val="0"/>
                <w:numId w:val="24"/>
              </w:numPr>
              <w:spacing w:after="0" w:line="240" w:lineRule="auto"/>
              <w:rPr>
                <w:rFonts w:ascii="Arial" w:hAnsi="Arial" w:cs="Arial"/>
                <w:sz w:val="24"/>
                <w:szCs w:val="24"/>
              </w:rPr>
            </w:pPr>
            <w:r w:rsidRPr="00427519">
              <w:rPr>
                <w:rFonts w:ascii="Arial" w:hAnsi="Arial" w:cs="Arial"/>
                <w:sz w:val="24"/>
                <w:szCs w:val="24"/>
              </w:rPr>
              <w:t xml:space="preserve">Recognize that career planning to attain career goals is a lifelong process. </w:t>
            </w:r>
          </w:p>
          <w:p w14:paraId="6E9B0549" w14:textId="77777777" w:rsidR="00DB2D99" w:rsidRPr="00427519" w:rsidRDefault="00DB2D99" w:rsidP="00017412">
            <w:pPr>
              <w:pStyle w:val="ListParagraph"/>
              <w:numPr>
                <w:ilvl w:val="0"/>
                <w:numId w:val="24"/>
              </w:numPr>
              <w:spacing w:after="0" w:line="240" w:lineRule="auto"/>
              <w:rPr>
                <w:rFonts w:ascii="Arial" w:hAnsi="Arial" w:cs="Arial"/>
                <w:sz w:val="24"/>
                <w:szCs w:val="24"/>
              </w:rPr>
            </w:pPr>
            <w:r w:rsidRPr="00427519">
              <w:rPr>
                <w:rFonts w:ascii="Arial" w:hAnsi="Arial" w:cs="Arial"/>
                <w:sz w:val="24"/>
                <w:szCs w:val="24"/>
              </w:rPr>
              <w:t xml:space="preserve">Use knowledge of career clusters to develop and adapt career plans. </w:t>
            </w:r>
          </w:p>
        </w:tc>
      </w:tr>
      <w:tr w:rsidR="00DB2D99" w:rsidRPr="00427519" w14:paraId="65773A46" w14:textId="77777777" w:rsidTr="00427519">
        <w:tc>
          <w:tcPr>
            <w:tcW w:w="14395" w:type="dxa"/>
            <w:gridSpan w:val="4"/>
            <w:shd w:val="clear" w:color="auto" w:fill="auto"/>
          </w:tcPr>
          <w:p w14:paraId="04D4741D" w14:textId="77777777" w:rsidR="00DB2D99" w:rsidRPr="00427519" w:rsidRDefault="00DB2D99" w:rsidP="00427519">
            <w:pPr>
              <w:jc w:val="center"/>
              <w:rPr>
                <w:rFonts w:ascii="Arial" w:hAnsi="Arial" w:cs="Arial"/>
                <w:b/>
                <w:sz w:val="24"/>
              </w:rPr>
            </w:pPr>
            <w:r w:rsidRPr="00427519">
              <w:rPr>
                <w:rFonts w:ascii="Arial" w:hAnsi="Arial" w:cs="Arial"/>
                <w:sz w:val="24"/>
              </w:rPr>
              <w:t xml:space="preserve">                                                    </w:t>
            </w:r>
            <w:r w:rsidRPr="00427519">
              <w:rPr>
                <w:rFonts w:ascii="Arial" w:hAnsi="Arial" w:cs="Arial"/>
                <w:b/>
                <w:sz w:val="24"/>
              </w:rPr>
              <w:t>Adolescence</w:t>
            </w:r>
          </w:p>
        </w:tc>
      </w:tr>
      <w:tr w:rsidR="00DB2D99" w:rsidRPr="00427519" w14:paraId="69536F6F" w14:textId="77777777" w:rsidTr="00427519">
        <w:tc>
          <w:tcPr>
            <w:tcW w:w="3246" w:type="dxa"/>
            <w:shd w:val="clear" w:color="auto" w:fill="DEEAF6"/>
          </w:tcPr>
          <w:p w14:paraId="2A03830C" w14:textId="77777777" w:rsidR="00DB2D99" w:rsidRPr="00427519" w:rsidRDefault="00DB2D99" w:rsidP="00DB2D99">
            <w:pPr>
              <w:rPr>
                <w:rFonts w:ascii="Arial" w:hAnsi="Arial" w:cs="Arial"/>
                <w:b/>
                <w:sz w:val="24"/>
              </w:rPr>
            </w:pPr>
            <w:r w:rsidRPr="00427519">
              <w:rPr>
                <w:rFonts w:ascii="Arial" w:hAnsi="Arial" w:cs="Arial"/>
                <w:b/>
                <w:sz w:val="24"/>
              </w:rPr>
              <w:t>Performance Expectation</w:t>
            </w:r>
          </w:p>
        </w:tc>
        <w:tc>
          <w:tcPr>
            <w:tcW w:w="11149" w:type="dxa"/>
            <w:gridSpan w:val="3"/>
            <w:shd w:val="clear" w:color="auto" w:fill="DEEAF6"/>
          </w:tcPr>
          <w:p w14:paraId="63C72140" w14:textId="77777777" w:rsidR="00DB2D99" w:rsidRPr="00427519" w:rsidRDefault="00DB2D99" w:rsidP="00427519">
            <w:pPr>
              <w:jc w:val="center"/>
              <w:rPr>
                <w:rFonts w:ascii="Arial" w:hAnsi="Arial" w:cs="Arial"/>
                <w:b/>
                <w:sz w:val="24"/>
              </w:rPr>
            </w:pPr>
            <w:r w:rsidRPr="00427519">
              <w:rPr>
                <w:rFonts w:ascii="Arial" w:hAnsi="Arial" w:cs="Arial"/>
                <w:b/>
                <w:sz w:val="24"/>
              </w:rPr>
              <w:t xml:space="preserve">    Grades 9-Diploma </w:t>
            </w:r>
          </w:p>
        </w:tc>
      </w:tr>
      <w:tr w:rsidR="00DB2D99" w:rsidRPr="00427519" w14:paraId="44F41750" w14:textId="77777777" w:rsidTr="00427519">
        <w:tc>
          <w:tcPr>
            <w:tcW w:w="3246" w:type="dxa"/>
            <w:shd w:val="clear" w:color="auto" w:fill="DEEAF6"/>
          </w:tcPr>
          <w:p w14:paraId="40E6F7B3" w14:textId="77777777" w:rsidR="00DB2D99" w:rsidRPr="00427519" w:rsidRDefault="00DB2D99" w:rsidP="00DB2D99">
            <w:pPr>
              <w:rPr>
                <w:rFonts w:ascii="Arial" w:hAnsi="Arial" w:cs="Arial"/>
                <w:sz w:val="24"/>
              </w:rPr>
            </w:pPr>
          </w:p>
        </w:tc>
        <w:tc>
          <w:tcPr>
            <w:tcW w:w="11149" w:type="dxa"/>
            <w:gridSpan w:val="3"/>
            <w:shd w:val="clear" w:color="auto" w:fill="auto"/>
          </w:tcPr>
          <w:p w14:paraId="77B969F6" w14:textId="77777777" w:rsidR="00DB2D99" w:rsidRPr="00427519" w:rsidRDefault="00DB2D99" w:rsidP="00DB2D99">
            <w:pPr>
              <w:rPr>
                <w:rFonts w:ascii="Arial" w:hAnsi="Arial" w:cs="Arial"/>
                <w:sz w:val="24"/>
              </w:rPr>
            </w:pPr>
            <w:r w:rsidRPr="00427519">
              <w:rPr>
                <w:rFonts w:ascii="Arial" w:hAnsi="Arial" w:cs="Arial"/>
                <w:sz w:val="24"/>
              </w:rPr>
              <w:t xml:space="preserve">Students are aware of changing career and economic trends and can adapt their personal plan to meet situational needs, personal aptitudes and interests. </w:t>
            </w:r>
          </w:p>
          <w:p w14:paraId="1F22FDB4" w14:textId="77777777" w:rsidR="00DB2D99" w:rsidRPr="00427519" w:rsidRDefault="00DB2D99" w:rsidP="00017412">
            <w:pPr>
              <w:pStyle w:val="ListParagraph"/>
              <w:numPr>
                <w:ilvl w:val="0"/>
                <w:numId w:val="25"/>
              </w:numPr>
              <w:spacing w:after="0" w:line="240" w:lineRule="auto"/>
              <w:rPr>
                <w:rFonts w:ascii="Arial" w:hAnsi="Arial" w:cs="Arial"/>
                <w:sz w:val="24"/>
                <w:szCs w:val="24"/>
              </w:rPr>
            </w:pPr>
            <w:r w:rsidRPr="00427519">
              <w:rPr>
                <w:rFonts w:ascii="Arial" w:hAnsi="Arial" w:cs="Arial"/>
                <w:sz w:val="24"/>
                <w:szCs w:val="24"/>
              </w:rPr>
              <w:t>Reflect on personal growth and alternative perspectives.</w:t>
            </w:r>
          </w:p>
          <w:p w14:paraId="1C6B9545" w14:textId="77777777" w:rsidR="00DB2D99" w:rsidRPr="00427519" w:rsidRDefault="00DB2D99" w:rsidP="00017412">
            <w:pPr>
              <w:pStyle w:val="ListParagraph"/>
              <w:numPr>
                <w:ilvl w:val="0"/>
                <w:numId w:val="25"/>
              </w:numPr>
              <w:spacing w:after="0" w:line="240" w:lineRule="auto"/>
              <w:rPr>
                <w:rFonts w:ascii="Arial" w:hAnsi="Arial" w:cs="Arial"/>
                <w:sz w:val="24"/>
                <w:szCs w:val="24"/>
              </w:rPr>
            </w:pPr>
            <w:r w:rsidRPr="00427519">
              <w:rPr>
                <w:rFonts w:ascii="Arial" w:hAnsi="Arial" w:cs="Arial"/>
                <w:sz w:val="24"/>
                <w:szCs w:val="24"/>
              </w:rPr>
              <w:t xml:space="preserve">Analyze and adjust approach, timeline, and plan as needed. </w:t>
            </w:r>
          </w:p>
          <w:p w14:paraId="664A385A" w14:textId="77777777" w:rsidR="00DB2D99" w:rsidRPr="00427519" w:rsidRDefault="00DB2D99" w:rsidP="00017412">
            <w:pPr>
              <w:pStyle w:val="ListParagraph"/>
              <w:numPr>
                <w:ilvl w:val="0"/>
                <w:numId w:val="25"/>
              </w:numPr>
              <w:spacing w:after="0" w:line="240" w:lineRule="auto"/>
              <w:rPr>
                <w:rFonts w:ascii="Arial" w:hAnsi="Arial" w:cs="Arial"/>
                <w:sz w:val="24"/>
                <w:szCs w:val="24"/>
              </w:rPr>
            </w:pPr>
            <w:r w:rsidRPr="00427519">
              <w:rPr>
                <w:rFonts w:ascii="Arial" w:hAnsi="Arial" w:cs="Arial"/>
                <w:sz w:val="24"/>
                <w:szCs w:val="24"/>
              </w:rPr>
              <w:t xml:space="preserve">Explore credentialing requirements. </w:t>
            </w:r>
          </w:p>
          <w:p w14:paraId="4860CF0E" w14:textId="77777777" w:rsidR="00DB2D99" w:rsidRPr="00427519" w:rsidRDefault="00DB2D99" w:rsidP="00017412">
            <w:pPr>
              <w:pStyle w:val="ListParagraph"/>
              <w:numPr>
                <w:ilvl w:val="0"/>
                <w:numId w:val="25"/>
              </w:numPr>
              <w:spacing w:after="0" w:line="240" w:lineRule="auto"/>
              <w:rPr>
                <w:rFonts w:ascii="Arial" w:hAnsi="Arial" w:cs="Arial"/>
                <w:sz w:val="24"/>
                <w:szCs w:val="24"/>
              </w:rPr>
            </w:pPr>
            <w:r w:rsidRPr="00427519">
              <w:rPr>
                <w:rFonts w:ascii="Arial" w:hAnsi="Arial" w:cs="Arial"/>
                <w:sz w:val="24"/>
                <w:szCs w:val="24"/>
              </w:rPr>
              <w:lastRenderedPageBreak/>
              <w:t xml:space="preserve">Plan strategically (informed by changing career and economic trends) and choose learning experiences/courses/classes that strengthen knowledge and skills needed for individual next steps after high school. </w:t>
            </w:r>
          </w:p>
        </w:tc>
      </w:tr>
    </w:tbl>
    <w:p w14:paraId="632F3FFC" w14:textId="77777777" w:rsidR="00DB2D99" w:rsidRPr="00DB2D99" w:rsidRDefault="00DB2D99" w:rsidP="00DB2D99">
      <w:pPr>
        <w:rPr>
          <w:rFonts w:ascii="Arial" w:hAnsi="Arial" w:cs="Arial"/>
          <w:sz w:val="24"/>
        </w:rPr>
      </w:pPr>
    </w:p>
    <w:p w14:paraId="26B6A447" w14:textId="77777777" w:rsidR="006B1F39" w:rsidRPr="00DB2D99" w:rsidRDefault="006B1F39">
      <w:pPr>
        <w:rPr>
          <w:rFonts w:ascii="Arial" w:hAnsi="Arial" w:cs="Arial"/>
          <w:sz w:val="24"/>
        </w:rPr>
      </w:pPr>
    </w:p>
    <w:p w14:paraId="47C909B0" w14:textId="77777777" w:rsidR="006B1F39" w:rsidRPr="00DB2D99" w:rsidRDefault="006B1F39">
      <w:pPr>
        <w:rPr>
          <w:rFonts w:ascii="Arial" w:hAnsi="Arial" w:cs="Arial"/>
          <w:sz w:val="24"/>
        </w:rPr>
      </w:pPr>
    </w:p>
    <w:p w14:paraId="0685933C" w14:textId="77777777" w:rsidR="006B1F39" w:rsidRPr="00DB2D99" w:rsidRDefault="006B1F39">
      <w:pPr>
        <w:rPr>
          <w:rFonts w:ascii="Arial" w:hAnsi="Arial" w:cs="Arial"/>
          <w:sz w:val="24"/>
        </w:rPr>
      </w:pPr>
    </w:p>
    <w:p w14:paraId="4D6E26A9" w14:textId="77777777" w:rsidR="00611633" w:rsidRPr="00DB2D99" w:rsidRDefault="00611633">
      <w:pPr>
        <w:rPr>
          <w:rFonts w:ascii="Arial" w:hAnsi="Arial" w:cs="Arial"/>
          <w:sz w:val="24"/>
        </w:rPr>
      </w:pPr>
    </w:p>
    <w:p w14:paraId="15CDEE46" w14:textId="77777777" w:rsidR="005062F7" w:rsidRPr="00DB2D99" w:rsidRDefault="005062F7">
      <w:pPr>
        <w:rPr>
          <w:rFonts w:ascii="Arial" w:hAnsi="Arial" w:cs="Arial"/>
          <w:sz w:val="24"/>
        </w:rPr>
      </w:pPr>
    </w:p>
    <w:p w14:paraId="183AB4D8" w14:textId="77777777" w:rsidR="0037361A" w:rsidRPr="00DB2D99" w:rsidRDefault="0037361A" w:rsidP="006B1F39">
      <w:pPr>
        <w:spacing w:before="100" w:beforeAutospacing="1" w:after="100" w:afterAutospacing="1"/>
        <w:jc w:val="center"/>
        <w:rPr>
          <w:rFonts w:ascii="Arial" w:hAnsi="Arial" w:cs="Arial"/>
          <w:b/>
          <w:bCs/>
          <w:sz w:val="24"/>
        </w:rPr>
      </w:pPr>
    </w:p>
    <w:p w14:paraId="1F388BE7" w14:textId="77777777" w:rsidR="0037361A" w:rsidRPr="00DB2D99" w:rsidRDefault="0037361A" w:rsidP="006B1F39">
      <w:pPr>
        <w:spacing w:before="100" w:beforeAutospacing="1" w:after="100" w:afterAutospacing="1"/>
        <w:jc w:val="center"/>
        <w:rPr>
          <w:rFonts w:ascii="Arial" w:hAnsi="Arial" w:cs="Arial"/>
          <w:b/>
          <w:bCs/>
          <w:sz w:val="24"/>
        </w:rPr>
      </w:pPr>
    </w:p>
    <w:p w14:paraId="575BD0B1" w14:textId="77777777" w:rsidR="0037361A" w:rsidRPr="00DB2D99" w:rsidRDefault="0037361A" w:rsidP="006B1F39">
      <w:pPr>
        <w:spacing w:before="100" w:beforeAutospacing="1" w:after="100" w:afterAutospacing="1"/>
        <w:jc w:val="center"/>
        <w:rPr>
          <w:rFonts w:ascii="Arial" w:hAnsi="Arial" w:cs="Arial"/>
          <w:b/>
          <w:bCs/>
          <w:sz w:val="24"/>
        </w:rPr>
      </w:pPr>
    </w:p>
    <w:p w14:paraId="786203D8" w14:textId="77777777" w:rsidR="0037361A" w:rsidRPr="00DB2D99" w:rsidRDefault="0037361A" w:rsidP="006B1F39">
      <w:pPr>
        <w:spacing w:before="100" w:beforeAutospacing="1" w:after="100" w:afterAutospacing="1"/>
        <w:jc w:val="center"/>
        <w:rPr>
          <w:rFonts w:ascii="Arial" w:hAnsi="Arial" w:cs="Arial"/>
          <w:b/>
          <w:bCs/>
          <w:sz w:val="24"/>
        </w:rPr>
      </w:pPr>
    </w:p>
    <w:p w14:paraId="633A64BC" w14:textId="77777777" w:rsidR="0037361A" w:rsidRPr="00DB2D99" w:rsidRDefault="0037361A" w:rsidP="006B1F39">
      <w:pPr>
        <w:spacing w:before="100" w:beforeAutospacing="1" w:after="100" w:afterAutospacing="1"/>
        <w:jc w:val="center"/>
        <w:rPr>
          <w:rFonts w:ascii="Arial" w:hAnsi="Arial" w:cs="Arial"/>
          <w:b/>
          <w:bCs/>
          <w:sz w:val="24"/>
        </w:rPr>
      </w:pPr>
    </w:p>
    <w:p w14:paraId="52377675" w14:textId="77777777" w:rsidR="0037361A" w:rsidRPr="00DB2D99" w:rsidRDefault="0037361A" w:rsidP="006B1F39">
      <w:pPr>
        <w:spacing w:before="100" w:beforeAutospacing="1" w:after="100" w:afterAutospacing="1"/>
        <w:jc w:val="center"/>
        <w:rPr>
          <w:rFonts w:ascii="Arial" w:hAnsi="Arial" w:cs="Arial"/>
          <w:b/>
          <w:bCs/>
          <w:sz w:val="24"/>
        </w:rPr>
      </w:pPr>
    </w:p>
    <w:p w14:paraId="34C85181" w14:textId="77777777" w:rsidR="00283A58" w:rsidRDefault="00283A58" w:rsidP="00DB2D99">
      <w:pPr>
        <w:pBdr>
          <w:top w:val="nil"/>
          <w:left w:val="nil"/>
          <w:bottom w:val="nil"/>
          <w:right w:val="nil"/>
          <w:between w:val="nil"/>
        </w:pBdr>
        <w:rPr>
          <w:rFonts w:ascii="Arial" w:hAnsi="Arial" w:cs="Arial"/>
          <w:b/>
          <w:sz w:val="24"/>
        </w:rPr>
      </w:pPr>
    </w:p>
    <w:p w14:paraId="03EB8407" w14:textId="77777777" w:rsidR="00283A58" w:rsidRDefault="00283A58" w:rsidP="00DB2D99">
      <w:pPr>
        <w:pBdr>
          <w:top w:val="nil"/>
          <w:left w:val="nil"/>
          <w:bottom w:val="nil"/>
          <w:right w:val="nil"/>
          <w:between w:val="nil"/>
        </w:pBdr>
        <w:rPr>
          <w:rFonts w:ascii="Arial" w:hAnsi="Arial" w:cs="Arial"/>
          <w:b/>
          <w:sz w:val="24"/>
        </w:rPr>
      </w:pPr>
    </w:p>
    <w:p w14:paraId="7D34C2ED" w14:textId="77777777" w:rsidR="00283A58" w:rsidRDefault="00283A58" w:rsidP="00DB2D99">
      <w:pPr>
        <w:pBdr>
          <w:top w:val="nil"/>
          <w:left w:val="nil"/>
          <w:bottom w:val="nil"/>
          <w:right w:val="nil"/>
          <w:between w:val="nil"/>
        </w:pBdr>
        <w:rPr>
          <w:rFonts w:ascii="Arial" w:hAnsi="Arial" w:cs="Arial"/>
          <w:b/>
          <w:sz w:val="24"/>
        </w:rPr>
      </w:pPr>
    </w:p>
    <w:p w14:paraId="6C26FBC0" w14:textId="77777777" w:rsidR="00283A58" w:rsidRDefault="00283A58" w:rsidP="00DB2D99">
      <w:pPr>
        <w:pBdr>
          <w:top w:val="nil"/>
          <w:left w:val="nil"/>
          <w:bottom w:val="nil"/>
          <w:right w:val="nil"/>
          <w:between w:val="nil"/>
        </w:pBdr>
        <w:rPr>
          <w:rFonts w:ascii="Arial" w:hAnsi="Arial" w:cs="Arial"/>
          <w:b/>
          <w:sz w:val="24"/>
        </w:rPr>
      </w:pPr>
    </w:p>
    <w:p w14:paraId="2E94E61E" w14:textId="77777777" w:rsidR="00283A58" w:rsidRDefault="00283A58" w:rsidP="00DB2D99">
      <w:pPr>
        <w:pBdr>
          <w:top w:val="nil"/>
          <w:left w:val="nil"/>
          <w:bottom w:val="nil"/>
          <w:right w:val="nil"/>
          <w:between w:val="nil"/>
        </w:pBdr>
        <w:rPr>
          <w:rFonts w:ascii="Arial" w:hAnsi="Arial" w:cs="Arial"/>
          <w:b/>
          <w:sz w:val="24"/>
        </w:rPr>
      </w:pPr>
    </w:p>
    <w:p w14:paraId="214CDFFF" w14:textId="77777777" w:rsidR="00283A58" w:rsidRDefault="00283A58" w:rsidP="00DB2D99">
      <w:pPr>
        <w:pBdr>
          <w:top w:val="nil"/>
          <w:left w:val="nil"/>
          <w:bottom w:val="nil"/>
          <w:right w:val="nil"/>
          <w:between w:val="nil"/>
        </w:pBdr>
        <w:rPr>
          <w:rFonts w:ascii="Arial" w:hAnsi="Arial" w:cs="Arial"/>
          <w:b/>
          <w:sz w:val="24"/>
        </w:rPr>
      </w:pPr>
    </w:p>
    <w:p w14:paraId="1D39FDF9" w14:textId="77777777" w:rsidR="00283A58" w:rsidRDefault="00283A58" w:rsidP="00DB2D99">
      <w:pPr>
        <w:pBdr>
          <w:top w:val="nil"/>
          <w:left w:val="nil"/>
          <w:bottom w:val="nil"/>
          <w:right w:val="nil"/>
          <w:between w:val="nil"/>
        </w:pBdr>
        <w:rPr>
          <w:rFonts w:ascii="Arial" w:hAnsi="Arial" w:cs="Arial"/>
          <w:b/>
          <w:sz w:val="24"/>
        </w:rPr>
      </w:pPr>
    </w:p>
    <w:p w14:paraId="54D1061C" w14:textId="77777777" w:rsidR="00283A58" w:rsidRDefault="00283A58" w:rsidP="00DB2D99">
      <w:pPr>
        <w:pBdr>
          <w:top w:val="nil"/>
          <w:left w:val="nil"/>
          <w:bottom w:val="nil"/>
          <w:right w:val="nil"/>
          <w:between w:val="nil"/>
        </w:pBdr>
        <w:rPr>
          <w:rFonts w:ascii="Arial" w:hAnsi="Arial" w:cs="Arial"/>
          <w:b/>
          <w:sz w:val="24"/>
        </w:rPr>
      </w:pPr>
    </w:p>
    <w:p w14:paraId="71E4330A" w14:textId="77777777" w:rsidR="00283A58" w:rsidRDefault="00283A58" w:rsidP="00DB2D99">
      <w:pPr>
        <w:pBdr>
          <w:top w:val="nil"/>
          <w:left w:val="nil"/>
          <w:bottom w:val="nil"/>
          <w:right w:val="nil"/>
          <w:between w:val="nil"/>
        </w:pBdr>
        <w:rPr>
          <w:rFonts w:ascii="Arial" w:hAnsi="Arial" w:cs="Arial"/>
          <w:b/>
          <w:sz w:val="24"/>
        </w:rPr>
      </w:pPr>
    </w:p>
    <w:p w14:paraId="5A8702CA" w14:textId="77777777" w:rsidR="00283A58" w:rsidRDefault="00283A58" w:rsidP="00DB2D99">
      <w:pPr>
        <w:pBdr>
          <w:top w:val="nil"/>
          <w:left w:val="nil"/>
          <w:bottom w:val="nil"/>
          <w:right w:val="nil"/>
          <w:between w:val="nil"/>
        </w:pBdr>
        <w:rPr>
          <w:rFonts w:ascii="Arial" w:hAnsi="Arial" w:cs="Arial"/>
          <w:b/>
          <w:sz w:val="24"/>
        </w:rPr>
      </w:pPr>
    </w:p>
    <w:p w14:paraId="0882D87A" w14:textId="77777777" w:rsidR="00283A58" w:rsidRDefault="00283A58" w:rsidP="00DB2D99">
      <w:pPr>
        <w:pBdr>
          <w:top w:val="nil"/>
          <w:left w:val="nil"/>
          <w:bottom w:val="nil"/>
          <w:right w:val="nil"/>
          <w:between w:val="nil"/>
        </w:pBdr>
        <w:rPr>
          <w:rFonts w:ascii="Arial" w:hAnsi="Arial" w:cs="Arial"/>
          <w:b/>
          <w:sz w:val="24"/>
        </w:rPr>
      </w:pPr>
    </w:p>
    <w:p w14:paraId="1EB772AD" w14:textId="77777777" w:rsidR="00283A58" w:rsidRDefault="00283A58" w:rsidP="00DB2D99">
      <w:pPr>
        <w:pBdr>
          <w:top w:val="nil"/>
          <w:left w:val="nil"/>
          <w:bottom w:val="nil"/>
          <w:right w:val="nil"/>
          <w:between w:val="nil"/>
        </w:pBdr>
        <w:rPr>
          <w:rFonts w:ascii="Arial" w:hAnsi="Arial" w:cs="Arial"/>
          <w:b/>
          <w:sz w:val="24"/>
        </w:rPr>
      </w:pPr>
    </w:p>
    <w:p w14:paraId="7EB70CB8" w14:textId="77777777" w:rsidR="00283A58" w:rsidRDefault="00283A58" w:rsidP="00DB2D99">
      <w:pPr>
        <w:pBdr>
          <w:top w:val="nil"/>
          <w:left w:val="nil"/>
          <w:bottom w:val="nil"/>
          <w:right w:val="nil"/>
          <w:between w:val="nil"/>
        </w:pBdr>
        <w:rPr>
          <w:rFonts w:ascii="Arial" w:hAnsi="Arial" w:cs="Arial"/>
          <w:b/>
          <w:sz w:val="24"/>
        </w:rPr>
      </w:pPr>
    </w:p>
    <w:p w14:paraId="4F6FDFAF" w14:textId="77777777" w:rsidR="00283A58" w:rsidRDefault="00283A58" w:rsidP="00DB2D99">
      <w:pPr>
        <w:pBdr>
          <w:top w:val="nil"/>
          <w:left w:val="nil"/>
          <w:bottom w:val="nil"/>
          <w:right w:val="nil"/>
          <w:between w:val="nil"/>
        </w:pBdr>
        <w:rPr>
          <w:rFonts w:ascii="Arial" w:hAnsi="Arial" w:cs="Arial"/>
          <w:b/>
          <w:sz w:val="24"/>
        </w:rPr>
      </w:pPr>
    </w:p>
    <w:p w14:paraId="11E52BB2" w14:textId="77777777" w:rsidR="00283A58" w:rsidRDefault="00283A58" w:rsidP="00DB2D99">
      <w:pPr>
        <w:pBdr>
          <w:top w:val="nil"/>
          <w:left w:val="nil"/>
          <w:bottom w:val="nil"/>
          <w:right w:val="nil"/>
          <w:between w:val="nil"/>
        </w:pBdr>
        <w:rPr>
          <w:rFonts w:ascii="Arial" w:hAnsi="Arial" w:cs="Arial"/>
          <w:b/>
          <w:sz w:val="24"/>
        </w:rPr>
      </w:pPr>
    </w:p>
    <w:p w14:paraId="1FCA0D74" w14:textId="77777777" w:rsidR="00DB2D99" w:rsidRPr="00DB2D99" w:rsidRDefault="00DB2D99" w:rsidP="00C40E1F">
      <w:pPr>
        <w:pBdr>
          <w:top w:val="nil"/>
          <w:left w:val="nil"/>
          <w:bottom w:val="nil"/>
          <w:right w:val="nil"/>
          <w:between w:val="nil"/>
        </w:pBdr>
        <w:jc w:val="center"/>
        <w:rPr>
          <w:rFonts w:ascii="Arial" w:hAnsi="Arial" w:cs="Arial"/>
          <w:b/>
          <w:sz w:val="24"/>
        </w:rPr>
      </w:pPr>
      <w:r w:rsidRPr="00DB2D99">
        <w:rPr>
          <w:rFonts w:ascii="Arial" w:hAnsi="Arial" w:cs="Arial"/>
          <w:b/>
          <w:sz w:val="24"/>
        </w:rPr>
        <w:t>ENGLISH LANGUAGE ARTS STANDARDS INTRODUCTION</w:t>
      </w:r>
    </w:p>
    <w:p w14:paraId="2572E10D" w14:textId="77777777" w:rsidR="00DB2D99" w:rsidRPr="00DB2D99" w:rsidRDefault="00DB2D99" w:rsidP="00DB2D99">
      <w:pPr>
        <w:pBdr>
          <w:top w:val="nil"/>
          <w:left w:val="nil"/>
          <w:bottom w:val="nil"/>
          <w:right w:val="nil"/>
          <w:between w:val="nil"/>
        </w:pBdr>
        <w:rPr>
          <w:rFonts w:ascii="Arial" w:hAnsi="Arial" w:cs="Arial"/>
          <w:color w:val="000000"/>
          <w:sz w:val="24"/>
        </w:rPr>
      </w:pPr>
      <w:r w:rsidRPr="00DB2D99">
        <w:rPr>
          <w:rFonts w:ascii="Arial" w:hAnsi="Arial" w:cs="Arial"/>
          <w:color w:val="000000"/>
          <w:sz w:val="24"/>
        </w:rPr>
        <w:t>Literacy is a basic human right, achievable by all students. Today’s learners need to know how to read, write, speak, and communicate effectively in order to survive in an ever-changing and challenging global society. English Language Arts/Literacy is the foundation for learning in all of the content areas. The literacy continuum develops across an individual’s lifetime, but literacy does not reside solely in the individual person; it requires and creates relationships with others through communication and interaction.</w:t>
      </w:r>
      <w:r w:rsidRPr="00DB2D99">
        <w:rPr>
          <w:rFonts w:ascii="Arial" w:hAnsi="Arial" w:cs="Arial"/>
          <w:color w:val="000000"/>
          <w:sz w:val="24"/>
          <w:highlight w:val="white"/>
        </w:rPr>
        <w:t xml:space="preserve"> </w:t>
      </w:r>
      <w:r w:rsidRPr="00DB2D99">
        <w:rPr>
          <w:rFonts w:ascii="Arial" w:hAnsi="Arial" w:cs="Arial"/>
          <w:color w:val="000000"/>
          <w:sz w:val="24"/>
        </w:rPr>
        <w:t xml:space="preserve">Literacy is a developmental process that empowers students to become lifelong, effective learners and communicators. </w:t>
      </w:r>
    </w:p>
    <w:p w14:paraId="43307542" w14:textId="77777777" w:rsidR="00DB2D99" w:rsidRPr="00DB2D99" w:rsidRDefault="00DB2D99" w:rsidP="00DB2D99">
      <w:pPr>
        <w:spacing w:line="259" w:lineRule="auto"/>
        <w:rPr>
          <w:rFonts w:ascii="Arial" w:hAnsi="Arial" w:cs="Arial"/>
          <w:sz w:val="24"/>
        </w:rPr>
      </w:pPr>
    </w:p>
    <w:p w14:paraId="350F2E08" w14:textId="77777777" w:rsidR="00DB2D99" w:rsidRPr="00DB2D99" w:rsidRDefault="00DB2D99" w:rsidP="00DB2D99">
      <w:pPr>
        <w:spacing w:line="259" w:lineRule="auto"/>
        <w:rPr>
          <w:rFonts w:ascii="Arial" w:hAnsi="Arial" w:cs="Arial"/>
          <w:sz w:val="24"/>
        </w:rPr>
      </w:pPr>
      <w:r w:rsidRPr="00DB2D99">
        <w:rPr>
          <w:rFonts w:ascii="Arial" w:hAnsi="Arial" w:cs="Arial"/>
          <w:sz w:val="24"/>
        </w:rPr>
        <w:t xml:space="preserve">The Maine Learning Results English Language Arts/Language standards are organized into four strands: Language, Speaking and Listening, Reading, and Writing. Each strand represents a body of knowledge and skills that students need to become lifelong learners. These strands are further broken down into standards that identify enduring understandings and skills that transfer across contexts, content areas, and grade levels. As students progress through the curriculum, the standards are broken down into Performance Expectations that are grouped by grade level through grade 5 and then are banded 6-8 and 9-Diploma. The Performance Expectations define skills and establish measurable articulations of what the student understands and can do. </w:t>
      </w:r>
    </w:p>
    <w:p w14:paraId="2265C692" w14:textId="77777777" w:rsidR="00DB2D99" w:rsidRPr="00DB2D99" w:rsidRDefault="00DB2D99" w:rsidP="00DB2D99">
      <w:pPr>
        <w:spacing w:line="259" w:lineRule="auto"/>
        <w:rPr>
          <w:rFonts w:ascii="Arial" w:hAnsi="Arial" w:cs="Arial"/>
          <w:sz w:val="24"/>
        </w:rPr>
      </w:pPr>
    </w:p>
    <w:p w14:paraId="357F8477" w14:textId="77777777" w:rsidR="00DB2D99" w:rsidRPr="00DB2D99" w:rsidRDefault="00DB2D99" w:rsidP="00DB2D99">
      <w:pPr>
        <w:spacing w:line="259" w:lineRule="auto"/>
        <w:rPr>
          <w:rFonts w:ascii="Arial" w:hAnsi="Arial" w:cs="Arial"/>
          <w:sz w:val="24"/>
        </w:rPr>
      </w:pPr>
      <w:r w:rsidRPr="00DB2D99">
        <w:rPr>
          <w:rFonts w:ascii="Arial" w:hAnsi="Arial" w:cs="Arial"/>
          <w:sz w:val="24"/>
        </w:rPr>
        <w:t xml:space="preserve">The standards reference “Various Text Types” rather than emphasizing any one particular genre. Teachers are encouraged to use a variety of text types, including literature and informational texts in multiple formats. The skills outlined by the standards are designed so that students can receive literacy instruction with each text they encounter across all disciplines.  </w:t>
      </w:r>
    </w:p>
    <w:p w14:paraId="78099042" w14:textId="77777777" w:rsidR="00DB2D99" w:rsidRPr="00DB2D99" w:rsidRDefault="00DB2D99" w:rsidP="00DB2D99">
      <w:pPr>
        <w:spacing w:line="259" w:lineRule="auto"/>
        <w:rPr>
          <w:rFonts w:ascii="Arial" w:hAnsi="Arial" w:cs="Arial"/>
          <w:b/>
          <w:sz w:val="24"/>
        </w:rPr>
      </w:pPr>
      <w:r w:rsidRPr="00DB2D99">
        <w:rPr>
          <w:rFonts w:ascii="Arial" w:hAnsi="Arial" w:cs="Arial"/>
          <w:sz w:val="24"/>
        </w:rPr>
        <w:t xml:space="preserve"> </w:t>
      </w:r>
      <w:r w:rsidRPr="00DB2D99">
        <w:rPr>
          <w:rFonts w:ascii="Arial" w:hAnsi="Arial" w:cs="Arial"/>
          <w:sz w:val="24"/>
        </w:rPr>
        <w:br/>
      </w:r>
      <w:r w:rsidRPr="00DB2D99">
        <w:rPr>
          <w:rFonts w:ascii="Arial" w:hAnsi="Arial" w:cs="Arial"/>
          <w:b/>
          <w:sz w:val="24"/>
        </w:rPr>
        <w:t xml:space="preserve">Guiding Principles </w:t>
      </w:r>
    </w:p>
    <w:p w14:paraId="21F03BAD" w14:textId="77777777" w:rsidR="00DB2D99" w:rsidRPr="00DB2D99" w:rsidRDefault="00DB2D99" w:rsidP="00DB2D99">
      <w:pPr>
        <w:widowControl w:val="0"/>
        <w:rPr>
          <w:rFonts w:ascii="Arial" w:hAnsi="Arial" w:cs="Arial"/>
          <w:sz w:val="24"/>
        </w:rPr>
      </w:pPr>
      <w:r w:rsidRPr="00DB2D99">
        <w:rPr>
          <w:rFonts w:ascii="Arial" w:hAnsi="Arial" w:cs="Arial"/>
          <w:sz w:val="24"/>
        </w:rPr>
        <w:t xml:space="preserve">The Guiding Principles steer education in Maine and are reflected and embedded throughout the English Language Arts/Literacy standards. </w:t>
      </w:r>
      <w:r w:rsidRPr="00DB2D99">
        <w:rPr>
          <w:rFonts w:ascii="Arial" w:hAnsi="Arial" w:cs="Arial"/>
          <w:sz w:val="24"/>
          <w:highlight w:val="white"/>
        </w:rPr>
        <w:t xml:space="preserve">Examples of how students can show evidence of those guiding principles in English Language Arts/Literacy may </w:t>
      </w:r>
      <w:r w:rsidRPr="00DB2D99">
        <w:rPr>
          <w:rFonts w:ascii="Arial" w:hAnsi="Arial" w:cs="Arial"/>
          <w:sz w:val="24"/>
        </w:rPr>
        <w:t xml:space="preserve">include (but are not limited to) the following suggestions: </w:t>
      </w:r>
    </w:p>
    <w:p w14:paraId="182E0D87" w14:textId="77777777" w:rsidR="00DB2D99" w:rsidRPr="00DB2D99" w:rsidRDefault="00DB2D99" w:rsidP="00017412">
      <w:pPr>
        <w:numPr>
          <w:ilvl w:val="0"/>
          <w:numId w:val="105"/>
        </w:numPr>
        <w:spacing w:line="259" w:lineRule="auto"/>
        <w:ind w:left="1080"/>
        <w:rPr>
          <w:rFonts w:ascii="Arial" w:hAnsi="Arial" w:cs="Arial"/>
          <w:b/>
          <w:sz w:val="24"/>
        </w:rPr>
      </w:pPr>
      <w:r w:rsidRPr="00DB2D99">
        <w:rPr>
          <w:rFonts w:ascii="Arial" w:hAnsi="Arial" w:cs="Arial"/>
          <w:b/>
          <w:sz w:val="24"/>
        </w:rPr>
        <w:t xml:space="preserve">Clear and effective communicator: </w:t>
      </w:r>
      <w:r w:rsidRPr="00DB2D99">
        <w:rPr>
          <w:rFonts w:ascii="Arial" w:hAnsi="Arial" w:cs="Arial"/>
          <w:sz w:val="24"/>
        </w:rPr>
        <w:t xml:space="preserve">Students participate in a range of evidence-based discussions and generate detailed writing that are both used to communicate ideas clearly with others. </w:t>
      </w:r>
    </w:p>
    <w:p w14:paraId="39C9B7EE" w14:textId="77777777" w:rsidR="00DB2D99" w:rsidRPr="00DB2D99" w:rsidRDefault="00DB2D99" w:rsidP="00017412">
      <w:pPr>
        <w:numPr>
          <w:ilvl w:val="0"/>
          <w:numId w:val="105"/>
        </w:numPr>
        <w:spacing w:line="276" w:lineRule="auto"/>
        <w:ind w:left="1080"/>
        <w:rPr>
          <w:rFonts w:ascii="Arial" w:hAnsi="Arial" w:cs="Arial"/>
          <w:b/>
          <w:sz w:val="24"/>
        </w:rPr>
      </w:pPr>
      <w:r w:rsidRPr="00DB2D99">
        <w:rPr>
          <w:rFonts w:ascii="Arial" w:hAnsi="Arial" w:cs="Arial"/>
          <w:b/>
          <w:sz w:val="24"/>
        </w:rPr>
        <w:t xml:space="preserve">A self-directed and lifelong learner: </w:t>
      </w:r>
      <w:r w:rsidRPr="00DB2D99">
        <w:rPr>
          <w:rFonts w:ascii="Arial" w:hAnsi="Arial" w:cs="Arial"/>
          <w:sz w:val="24"/>
        </w:rPr>
        <w:t>Students</w:t>
      </w:r>
      <w:r w:rsidRPr="00DB2D99">
        <w:rPr>
          <w:rFonts w:ascii="Arial" w:hAnsi="Arial" w:cs="Arial"/>
          <w:b/>
          <w:sz w:val="24"/>
        </w:rPr>
        <w:t xml:space="preserve"> </w:t>
      </w:r>
      <w:r w:rsidRPr="00DB2D99">
        <w:rPr>
          <w:rFonts w:ascii="Arial" w:hAnsi="Arial" w:cs="Arial"/>
          <w:sz w:val="24"/>
        </w:rPr>
        <w:t xml:space="preserve">apply knowledge in new contexts and demonstrate flexibility including the ability to learn, unlearn and relearn. </w:t>
      </w:r>
    </w:p>
    <w:p w14:paraId="0AA1EEAB" w14:textId="77777777" w:rsidR="00DB2D99" w:rsidRPr="00DB2D99" w:rsidRDefault="00DB2D99" w:rsidP="00017412">
      <w:pPr>
        <w:numPr>
          <w:ilvl w:val="0"/>
          <w:numId w:val="105"/>
        </w:numPr>
        <w:spacing w:line="276" w:lineRule="auto"/>
        <w:ind w:left="1080"/>
        <w:rPr>
          <w:rFonts w:ascii="Arial" w:hAnsi="Arial" w:cs="Arial"/>
          <w:b/>
          <w:sz w:val="24"/>
        </w:rPr>
      </w:pPr>
      <w:r w:rsidRPr="00DB2D99">
        <w:rPr>
          <w:rFonts w:ascii="Arial" w:hAnsi="Arial" w:cs="Arial"/>
          <w:b/>
          <w:sz w:val="24"/>
        </w:rPr>
        <w:t xml:space="preserve">A creative and practical problem solver: </w:t>
      </w:r>
      <w:r w:rsidRPr="00DB2D99">
        <w:rPr>
          <w:rFonts w:ascii="Arial" w:hAnsi="Arial" w:cs="Arial"/>
          <w:sz w:val="24"/>
        </w:rPr>
        <w:t xml:space="preserve">Students use inquiry and writing processes that require adaptation to feedback through the use of reflection, sometimes persevering through multiple attempts. </w:t>
      </w:r>
    </w:p>
    <w:p w14:paraId="014DDB5C" w14:textId="77777777" w:rsidR="00DB2D99" w:rsidRPr="00DB2D99" w:rsidRDefault="00DB2D99" w:rsidP="00017412">
      <w:pPr>
        <w:numPr>
          <w:ilvl w:val="0"/>
          <w:numId w:val="105"/>
        </w:numPr>
        <w:spacing w:line="276" w:lineRule="auto"/>
        <w:ind w:left="1080"/>
        <w:rPr>
          <w:rFonts w:ascii="Arial" w:hAnsi="Arial" w:cs="Arial"/>
          <w:b/>
          <w:sz w:val="24"/>
        </w:rPr>
      </w:pPr>
      <w:r w:rsidRPr="00DB2D99">
        <w:rPr>
          <w:rFonts w:ascii="Arial" w:hAnsi="Arial" w:cs="Arial"/>
          <w:b/>
          <w:sz w:val="24"/>
        </w:rPr>
        <w:t xml:space="preserve">A responsible and involved citizen: </w:t>
      </w:r>
      <w:r w:rsidRPr="00DB2D99">
        <w:rPr>
          <w:rFonts w:ascii="Arial" w:hAnsi="Arial" w:cs="Arial"/>
          <w:sz w:val="24"/>
        </w:rPr>
        <w:t>Students</w:t>
      </w:r>
      <w:r w:rsidRPr="00DB2D99">
        <w:rPr>
          <w:rFonts w:ascii="Arial" w:hAnsi="Arial" w:cs="Arial"/>
          <w:b/>
          <w:sz w:val="24"/>
        </w:rPr>
        <w:t xml:space="preserve"> </w:t>
      </w:r>
      <w:r w:rsidRPr="00DB2D99">
        <w:rPr>
          <w:rFonts w:ascii="Arial" w:hAnsi="Arial" w:cs="Arial"/>
          <w:sz w:val="24"/>
        </w:rPr>
        <w:t xml:space="preserve">demonstrate ethical behavior, particularly during the discussion of ideas, maintaining awareness of, and respect for, multiple and diverse perspectives. </w:t>
      </w:r>
    </w:p>
    <w:p w14:paraId="22E5059B" w14:textId="77777777" w:rsidR="00DB2D99" w:rsidRPr="00DB2D99" w:rsidRDefault="00DB2D99" w:rsidP="00017412">
      <w:pPr>
        <w:numPr>
          <w:ilvl w:val="0"/>
          <w:numId w:val="105"/>
        </w:numPr>
        <w:spacing w:after="160" w:line="276" w:lineRule="auto"/>
        <w:ind w:left="1080"/>
        <w:rPr>
          <w:rFonts w:ascii="Arial" w:hAnsi="Arial" w:cs="Arial"/>
          <w:b/>
          <w:sz w:val="24"/>
        </w:rPr>
      </w:pPr>
      <w:r w:rsidRPr="00DB2D99">
        <w:rPr>
          <w:rFonts w:ascii="Arial" w:hAnsi="Arial" w:cs="Arial"/>
          <w:b/>
          <w:sz w:val="24"/>
        </w:rPr>
        <w:lastRenderedPageBreak/>
        <w:t xml:space="preserve">An integrative and informed thinker:  </w:t>
      </w:r>
      <w:r w:rsidRPr="00DB2D99">
        <w:rPr>
          <w:rFonts w:ascii="Arial" w:hAnsi="Arial" w:cs="Arial"/>
          <w:sz w:val="24"/>
        </w:rPr>
        <w:t xml:space="preserve">Students frequently read, evaluate, and synthesize information and ideas from multiple sources, incorporating it into both oral and written communication. </w:t>
      </w:r>
    </w:p>
    <w:p w14:paraId="4714D317" w14:textId="77777777" w:rsidR="00DB2D99" w:rsidRPr="00DB2D99" w:rsidRDefault="00DB2D99" w:rsidP="00283A58">
      <w:pPr>
        <w:rPr>
          <w:rFonts w:ascii="Arial" w:hAnsi="Arial" w:cs="Arial"/>
          <w:b/>
          <w:sz w:val="24"/>
        </w:rPr>
      </w:pPr>
    </w:p>
    <w:p w14:paraId="04F2FF26" w14:textId="77777777" w:rsidR="00DB2D99" w:rsidRPr="00DB2D99" w:rsidRDefault="00DB2D99" w:rsidP="00DB2D99">
      <w:pPr>
        <w:jc w:val="center"/>
        <w:rPr>
          <w:rFonts w:ascii="Arial" w:hAnsi="Arial" w:cs="Arial"/>
          <w:b/>
          <w:sz w:val="24"/>
        </w:rPr>
      </w:pPr>
      <w:r w:rsidRPr="00DB2D99">
        <w:rPr>
          <w:rFonts w:ascii="Arial" w:hAnsi="Arial" w:cs="Arial"/>
          <w:b/>
          <w:sz w:val="24"/>
        </w:rPr>
        <w:t>LANGUAGE</w:t>
      </w:r>
    </w:p>
    <w:p w14:paraId="7933123E"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 xml:space="preserve">Throughout the developmental continuum in English Language Arts/Literacy and across all content areas, language is the core of understanding and comprehension. Context is key. Human understanding is founded in communication and language, and organic experiences are the most effective means of learning language skills. While the language standards are presented separately from reading, writing, speaking, and listening, they are best utilized and presented as embedded skills within the other strands. A balance must be found between direct instruction of standards, like vocabulary acquisition and spelling, and integrated instruction of standards, like vocabulary use and nuance. </w:t>
      </w:r>
    </w:p>
    <w:p w14:paraId="374FD2A1" w14:textId="77777777" w:rsidR="00DB2D99" w:rsidRPr="00DB2D99" w:rsidRDefault="00DB2D99" w:rsidP="00DB2D99">
      <w:pPr>
        <w:rPr>
          <w:rFonts w:ascii="Arial" w:hAnsi="Arial" w:cs="Arial"/>
          <w:sz w:val="24"/>
        </w:rPr>
      </w:pPr>
    </w:p>
    <w:p w14:paraId="0C5038F1" w14:textId="77777777" w:rsidR="00DB2D99" w:rsidRPr="00DB2D99" w:rsidRDefault="00DB2D99" w:rsidP="00DB2D99">
      <w:pPr>
        <w:rPr>
          <w:rFonts w:ascii="Arial" w:hAnsi="Arial" w:cs="Arial"/>
          <w:sz w:val="24"/>
        </w:rPr>
      </w:pPr>
      <w:r w:rsidRPr="00DB2D99">
        <w:rPr>
          <w:rFonts w:ascii="Arial" w:hAnsi="Arial" w:cs="Arial"/>
          <w:color w:val="000000"/>
          <w:sz w:val="24"/>
        </w:rPr>
        <w:t>These standards are not a checklist, but key components of reading, writing, speaking, and listening instruction, and they should be treated as such. Frequent, intentional reference to and instruction in these skills is essential to teaching students to be clear communicators in every medium and field.</w:t>
      </w:r>
    </w:p>
    <w:p w14:paraId="7CA52FD7" w14:textId="77777777" w:rsidR="00DB2D99" w:rsidRPr="00DB2D99" w:rsidRDefault="00DB2D99" w:rsidP="00DB2D99">
      <w:pPr>
        <w:rPr>
          <w:rFonts w:ascii="Arial" w:hAnsi="Arial" w:cs="Arial"/>
          <w:sz w:val="24"/>
        </w:rPr>
      </w:pPr>
    </w:p>
    <w:p w14:paraId="68295772" w14:textId="77777777" w:rsidR="00DB2D99" w:rsidRPr="00DB2D99" w:rsidRDefault="00DB2D99" w:rsidP="00DB2D99">
      <w:pPr>
        <w:rPr>
          <w:rFonts w:ascii="Arial" w:hAnsi="Arial" w:cs="Arial"/>
          <w:sz w:val="24"/>
        </w:rPr>
      </w:pPr>
      <w:r w:rsidRPr="00DB2D99">
        <w:rPr>
          <w:rFonts w:ascii="Arial" w:hAnsi="Arial" w:cs="Arial"/>
          <w:color w:val="000000"/>
          <w:sz w:val="24"/>
        </w:rPr>
        <w:t>Each language standard may contain multiple concepts, at different levels of complexity. In early adolescence and adolescence grade spans, these are best taught in order as listed, even across grade levels, to provide students with the foundational knowledge required for success as they progress, not just through school, but through life. Developing facility with the language standards is key to building comprehension and fluency with increasingly complex texts and communications</w:t>
      </w:r>
      <w:r w:rsidRPr="00DB2D99">
        <w:rPr>
          <w:rFonts w:ascii="Arial" w:hAnsi="Arial" w:cs="Arial"/>
          <w:sz w:val="24"/>
        </w:rPr>
        <w:t>.</w:t>
      </w:r>
    </w:p>
    <w:p w14:paraId="150C9280" w14:textId="77777777" w:rsidR="00DB2D99" w:rsidRPr="00DB2D99" w:rsidRDefault="00DB2D99" w:rsidP="00DB2D99">
      <w:pPr>
        <w:rPr>
          <w:rFonts w:ascii="Arial" w:hAnsi="Arial" w:cs="Arial"/>
          <w:sz w:val="24"/>
        </w:rPr>
      </w:pPr>
    </w:p>
    <w:tbl>
      <w:tblPr>
        <w:tblW w:w="14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4"/>
        <w:gridCol w:w="4170"/>
        <w:gridCol w:w="4170"/>
        <w:gridCol w:w="4170"/>
      </w:tblGrid>
      <w:tr w:rsidR="00DB2D99" w:rsidRPr="00DB2D99" w14:paraId="75CC2D2C" w14:textId="77777777" w:rsidTr="00DB2D99">
        <w:trPr>
          <w:trHeight w:val="20"/>
        </w:trPr>
        <w:tc>
          <w:tcPr>
            <w:tcW w:w="1884" w:type="dxa"/>
            <w:shd w:val="clear" w:color="auto" w:fill="548DD4"/>
          </w:tcPr>
          <w:p w14:paraId="1E5CE310" w14:textId="77777777" w:rsidR="00DB2D99" w:rsidRPr="00DB2D99" w:rsidRDefault="00DB2D99" w:rsidP="00DB2D99">
            <w:pPr>
              <w:rPr>
                <w:rFonts w:ascii="Arial" w:hAnsi="Arial" w:cs="Arial"/>
                <w:b/>
                <w:sz w:val="24"/>
              </w:rPr>
            </w:pPr>
            <w:r w:rsidRPr="00DB2D99">
              <w:rPr>
                <w:rFonts w:ascii="Arial" w:hAnsi="Arial" w:cs="Arial"/>
                <w:b/>
                <w:sz w:val="24"/>
              </w:rPr>
              <w:t>Strand</w:t>
            </w:r>
          </w:p>
        </w:tc>
        <w:tc>
          <w:tcPr>
            <w:tcW w:w="12510" w:type="dxa"/>
            <w:gridSpan w:val="3"/>
            <w:shd w:val="clear" w:color="auto" w:fill="548DD4"/>
          </w:tcPr>
          <w:p w14:paraId="6C7F96E1" w14:textId="77777777" w:rsidR="00DB2D99" w:rsidRPr="00DB2D99" w:rsidRDefault="00DB2D99" w:rsidP="00DB2D99">
            <w:pPr>
              <w:jc w:val="center"/>
              <w:rPr>
                <w:rFonts w:ascii="Arial" w:hAnsi="Arial" w:cs="Arial"/>
                <w:b/>
                <w:sz w:val="24"/>
              </w:rPr>
            </w:pPr>
            <w:r w:rsidRPr="00DB2D99">
              <w:rPr>
                <w:rFonts w:ascii="Arial" w:hAnsi="Arial" w:cs="Arial"/>
                <w:b/>
                <w:sz w:val="24"/>
              </w:rPr>
              <w:t>LANGUAGE: CONVENTIONS OF STANDARD ENGLISH</w:t>
            </w:r>
          </w:p>
        </w:tc>
      </w:tr>
      <w:tr w:rsidR="00DB2D99" w:rsidRPr="00DB2D99" w14:paraId="49A09D3C" w14:textId="77777777" w:rsidTr="00DB2D99">
        <w:trPr>
          <w:trHeight w:val="20"/>
        </w:trPr>
        <w:tc>
          <w:tcPr>
            <w:tcW w:w="1884" w:type="dxa"/>
            <w:shd w:val="clear" w:color="auto" w:fill="8DB3E2"/>
          </w:tcPr>
          <w:p w14:paraId="34EDDF81" w14:textId="77777777" w:rsidR="00DB2D99" w:rsidRPr="00DB2D99" w:rsidRDefault="00DB2D99" w:rsidP="00DB2D99">
            <w:pPr>
              <w:rPr>
                <w:rFonts w:ascii="Arial" w:hAnsi="Arial" w:cs="Arial"/>
                <w:b/>
                <w:sz w:val="24"/>
              </w:rPr>
            </w:pPr>
            <w:r w:rsidRPr="00DB2D99">
              <w:rPr>
                <w:rFonts w:ascii="Arial" w:hAnsi="Arial" w:cs="Arial"/>
                <w:b/>
                <w:sz w:val="24"/>
              </w:rPr>
              <w:t>Standard 1</w:t>
            </w:r>
          </w:p>
        </w:tc>
        <w:tc>
          <w:tcPr>
            <w:tcW w:w="12510" w:type="dxa"/>
            <w:gridSpan w:val="3"/>
            <w:shd w:val="clear" w:color="auto" w:fill="8DB3E2"/>
          </w:tcPr>
          <w:p w14:paraId="24A42EB5" w14:textId="77777777" w:rsidR="00DB2D99" w:rsidRPr="00DB2D99" w:rsidRDefault="00DB2D99" w:rsidP="00DB2D99">
            <w:pPr>
              <w:rPr>
                <w:rFonts w:ascii="Arial" w:hAnsi="Arial" w:cs="Arial"/>
                <w:b/>
                <w:sz w:val="24"/>
              </w:rPr>
            </w:pPr>
            <w:r w:rsidRPr="00DB2D99">
              <w:rPr>
                <w:rFonts w:ascii="Arial" w:hAnsi="Arial" w:cs="Arial"/>
                <w:b/>
                <w:sz w:val="24"/>
              </w:rPr>
              <w:t>Demonstrate command of the conventions of Standard English grammar and usage when writing or speaking.</w:t>
            </w:r>
          </w:p>
        </w:tc>
      </w:tr>
      <w:tr w:rsidR="00DB2D99" w:rsidRPr="00DB2D99" w14:paraId="01BEA7E5" w14:textId="77777777" w:rsidTr="00DB2D99">
        <w:trPr>
          <w:trHeight w:val="20"/>
        </w:trPr>
        <w:tc>
          <w:tcPr>
            <w:tcW w:w="1884" w:type="dxa"/>
            <w:vMerge w:val="restart"/>
            <w:shd w:val="clear" w:color="auto" w:fill="C6D9F1"/>
            <w:vAlign w:val="center"/>
          </w:tcPr>
          <w:p w14:paraId="31BCEB94"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510" w:type="dxa"/>
            <w:gridSpan w:val="3"/>
            <w:shd w:val="clear" w:color="auto" w:fill="C6D9F1"/>
          </w:tcPr>
          <w:p w14:paraId="37A64C02"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23DA11D8" w14:textId="77777777" w:rsidTr="00DB2D99">
        <w:trPr>
          <w:trHeight w:val="20"/>
        </w:trPr>
        <w:tc>
          <w:tcPr>
            <w:tcW w:w="1884" w:type="dxa"/>
            <w:vMerge/>
            <w:shd w:val="clear" w:color="auto" w:fill="C6D9F1"/>
            <w:vAlign w:val="center"/>
          </w:tcPr>
          <w:p w14:paraId="0A3BB464"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170" w:type="dxa"/>
            <w:shd w:val="clear" w:color="auto" w:fill="C6D9F1"/>
          </w:tcPr>
          <w:p w14:paraId="2F841CA6"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4170" w:type="dxa"/>
            <w:shd w:val="clear" w:color="auto" w:fill="C6D9F1"/>
          </w:tcPr>
          <w:p w14:paraId="7A4BDF3D"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170" w:type="dxa"/>
            <w:shd w:val="clear" w:color="auto" w:fill="C6D9F1"/>
          </w:tcPr>
          <w:p w14:paraId="4BC01B09"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793DD37E" w14:textId="77777777" w:rsidTr="00DB2D99">
        <w:trPr>
          <w:trHeight w:val="20"/>
        </w:trPr>
        <w:tc>
          <w:tcPr>
            <w:tcW w:w="1884" w:type="dxa"/>
          </w:tcPr>
          <w:p w14:paraId="7FEB62AF" w14:textId="77777777" w:rsidR="00DB2D99" w:rsidRPr="00DB2D99" w:rsidRDefault="00DB2D99" w:rsidP="00DB2D99">
            <w:pPr>
              <w:rPr>
                <w:rFonts w:ascii="Arial" w:hAnsi="Arial" w:cs="Arial"/>
                <w:sz w:val="24"/>
              </w:rPr>
            </w:pPr>
            <w:r w:rsidRPr="00DB2D99">
              <w:rPr>
                <w:rFonts w:ascii="Arial" w:hAnsi="Arial" w:cs="Arial"/>
                <w:sz w:val="24"/>
              </w:rPr>
              <w:t xml:space="preserve">Performance </w:t>
            </w:r>
          </w:p>
          <w:p w14:paraId="0435BDE7" w14:textId="77777777" w:rsidR="00DB2D99" w:rsidRPr="00DB2D99" w:rsidRDefault="00DB2D99" w:rsidP="00DB2D99">
            <w:pPr>
              <w:rPr>
                <w:rFonts w:ascii="Arial" w:hAnsi="Arial" w:cs="Arial"/>
                <w:sz w:val="24"/>
              </w:rPr>
            </w:pPr>
            <w:r w:rsidRPr="00DB2D99">
              <w:rPr>
                <w:rFonts w:ascii="Arial" w:hAnsi="Arial" w:cs="Arial"/>
                <w:sz w:val="24"/>
              </w:rPr>
              <w:t>Expectations</w:t>
            </w:r>
          </w:p>
        </w:tc>
        <w:tc>
          <w:tcPr>
            <w:tcW w:w="4170" w:type="dxa"/>
          </w:tcPr>
          <w:p w14:paraId="1CC2F0CE" w14:textId="77777777" w:rsidR="00DB2D99" w:rsidRPr="00DB2D99" w:rsidRDefault="00DB2D99" w:rsidP="00017412">
            <w:pPr>
              <w:numPr>
                <w:ilvl w:val="0"/>
                <w:numId w:val="10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frequently occurring nouns and verbs.</w:t>
            </w:r>
          </w:p>
          <w:p w14:paraId="7D9CD6EA" w14:textId="77777777" w:rsidR="00DB2D99" w:rsidRPr="00DB2D99" w:rsidRDefault="00DB2D99" w:rsidP="00017412">
            <w:pPr>
              <w:numPr>
                <w:ilvl w:val="0"/>
                <w:numId w:val="107"/>
              </w:numPr>
              <w:pBdr>
                <w:top w:val="nil"/>
                <w:left w:val="nil"/>
                <w:bottom w:val="nil"/>
                <w:right w:val="nil"/>
                <w:between w:val="nil"/>
              </w:pBdr>
              <w:rPr>
                <w:rFonts w:ascii="Arial" w:hAnsi="Arial" w:cs="Arial"/>
                <w:i/>
                <w:color w:val="000000"/>
                <w:sz w:val="24"/>
              </w:rPr>
            </w:pPr>
            <w:r w:rsidRPr="00DB2D99">
              <w:rPr>
                <w:rFonts w:ascii="Arial" w:hAnsi="Arial" w:cs="Arial"/>
                <w:color w:val="000000"/>
                <w:sz w:val="24"/>
              </w:rPr>
              <w:t xml:space="preserve">Form regular plural nouns orally by adding /s/ or /es/ (e.g., </w:t>
            </w:r>
            <w:r w:rsidRPr="00DB2D99">
              <w:rPr>
                <w:rFonts w:ascii="Arial" w:hAnsi="Arial" w:cs="Arial"/>
                <w:i/>
                <w:color w:val="000000"/>
                <w:sz w:val="24"/>
              </w:rPr>
              <w:t>dog, dogs; wish,</w:t>
            </w:r>
            <w:r w:rsidRPr="00DB2D99">
              <w:rPr>
                <w:rFonts w:ascii="Arial" w:hAnsi="Arial" w:cs="Arial"/>
                <w:i/>
                <w:sz w:val="24"/>
              </w:rPr>
              <w:t xml:space="preserve"> </w:t>
            </w:r>
            <w:r w:rsidRPr="00DB2D99">
              <w:rPr>
                <w:rFonts w:ascii="Arial" w:hAnsi="Arial" w:cs="Arial"/>
                <w:i/>
                <w:color w:val="000000"/>
                <w:sz w:val="24"/>
              </w:rPr>
              <w:t>wishes</w:t>
            </w:r>
            <w:r w:rsidRPr="00DB2D99">
              <w:rPr>
                <w:rFonts w:ascii="Arial" w:hAnsi="Arial" w:cs="Arial"/>
                <w:color w:val="000000"/>
                <w:sz w:val="24"/>
              </w:rPr>
              <w:t>).</w:t>
            </w:r>
          </w:p>
          <w:p w14:paraId="04EDC52C" w14:textId="77777777" w:rsidR="00DB2D99" w:rsidRPr="00DB2D99" w:rsidRDefault="00DB2D99" w:rsidP="00017412">
            <w:pPr>
              <w:numPr>
                <w:ilvl w:val="0"/>
                <w:numId w:val="107"/>
              </w:numPr>
              <w:pBdr>
                <w:top w:val="nil"/>
                <w:left w:val="nil"/>
                <w:bottom w:val="nil"/>
                <w:right w:val="nil"/>
                <w:between w:val="nil"/>
              </w:pBdr>
              <w:rPr>
                <w:rFonts w:ascii="Arial" w:hAnsi="Arial" w:cs="Arial"/>
                <w:i/>
                <w:color w:val="000000"/>
                <w:sz w:val="24"/>
              </w:rPr>
            </w:pPr>
            <w:r w:rsidRPr="00DB2D99">
              <w:rPr>
                <w:rFonts w:ascii="Arial" w:hAnsi="Arial" w:cs="Arial"/>
                <w:color w:val="000000"/>
                <w:sz w:val="24"/>
              </w:rPr>
              <w:t xml:space="preserve">Understand and use question words (interrogatives) (e.g., </w:t>
            </w:r>
            <w:r w:rsidRPr="00DB2D99">
              <w:rPr>
                <w:rFonts w:ascii="Arial" w:hAnsi="Arial" w:cs="Arial"/>
                <w:i/>
                <w:color w:val="000000"/>
                <w:sz w:val="24"/>
              </w:rPr>
              <w:t>who, what, where,</w:t>
            </w:r>
            <w:r w:rsidRPr="00DB2D99">
              <w:rPr>
                <w:rFonts w:ascii="Arial" w:hAnsi="Arial" w:cs="Arial"/>
                <w:i/>
                <w:sz w:val="24"/>
              </w:rPr>
              <w:t xml:space="preserve"> </w:t>
            </w:r>
            <w:r w:rsidRPr="00DB2D99">
              <w:rPr>
                <w:rFonts w:ascii="Arial" w:hAnsi="Arial" w:cs="Arial"/>
                <w:i/>
                <w:color w:val="000000"/>
                <w:sz w:val="24"/>
              </w:rPr>
              <w:t>when, why, how</w:t>
            </w:r>
            <w:r w:rsidRPr="00DB2D99">
              <w:rPr>
                <w:rFonts w:ascii="Arial" w:hAnsi="Arial" w:cs="Arial"/>
                <w:color w:val="000000"/>
                <w:sz w:val="24"/>
              </w:rPr>
              <w:t>).</w:t>
            </w:r>
          </w:p>
          <w:p w14:paraId="30B1EDB2" w14:textId="77777777" w:rsidR="00DB2D99" w:rsidRPr="00DB2D99" w:rsidRDefault="00DB2D99" w:rsidP="00017412">
            <w:pPr>
              <w:numPr>
                <w:ilvl w:val="0"/>
                <w:numId w:val="10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Use the most frequently occurring prepositions (e.g.,</w:t>
            </w:r>
            <w:r w:rsidRPr="00DB2D99">
              <w:rPr>
                <w:rFonts w:ascii="Arial" w:hAnsi="Arial" w:cs="Arial"/>
                <w:i/>
                <w:color w:val="000000"/>
                <w:sz w:val="24"/>
              </w:rPr>
              <w:t xml:space="preserve"> to, from, in, out, on, off, for, of, by, with</w:t>
            </w:r>
            <w:r w:rsidRPr="00DB2D99">
              <w:rPr>
                <w:rFonts w:ascii="Arial" w:hAnsi="Arial" w:cs="Arial"/>
                <w:color w:val="000000"/>
                <w:sz w:val="24"/>
              </w:rPr>
              <w:t>).</w:t>
            </w:r>
          </w:p>
          <w:p w14:paraId="34F88ECC" w14:textId="77777777" w:rsidR="00DB2D99" w:rsidRPr="00DB2D99" w:rsidRDefault="00DB2D99" w:rsidP="00017412">
            <w:pPr>
              <w:numPr>
                <w:ilvl w:val="0"/>
                <w:numId w:val="10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Produce and expand complete sentences in shared language activities. </w:t>
            </w:r>
          </w:p>
        </w:tc>
        <w:tc>
          <w:tcPr>
            <w:tcW w:w="4170" w:type="dxa"/>
          </w:tcPr>
          <w:p w14:paraId="3E8AE660" w14:textId="77777777" w:rsidR="00DB2D99" w:rsidRPr="00DB2D99" w:rsidRDefault="00DB2D99" w:rsidP="00017412">
            <w:pPr>
              <w:numPr>
                <w:ilvl w:val="0"/>
                <w:numId w:val="9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Use common, proper, and possessive nouns.</w:t>
            </w:r>
          </w:p>
          <w:p w14:paraId="71B4C88A" w14:textId="77777777" w:rsidR="00DB2D99" w:rsidRPr="00DB2D99" w:rsidRDefault="00DB2D99" w:rsidP="00017412">
            <w:pPr>
              <w:numPr>
                <w:ilvl w:val="0"/>
                <w:numId w:val="9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singular and plural nouns with matching verbs in basic sentences (e.g., </w:t>
            </w:r>
            <w:r w:rsidRPr="00DB2D99">
              <w:rPr>
                <w:rFonts w:ascii="Arial" w:hAnsi="Arial" w:cs="Arial"/>
                <w:i/>
                <w:color w:val="000000"/>
                <w:sz w:val="24"/>
              </w:rPr>
              <w:t>He hops; We hop</w:t>
            </w:r>
            <w:r w:rsidRPr="00DB2D99">
              <w:rPr>
                <w:rFonts w:ascii="Arial" w:hAnsi="Arial" w:cs="Arial"/>
                <w:color w:val="000000"/>
                <w:sz w:val="24"/>
              </w:rPr>
              <w:t xml:space="preserve">). </w:t>
            </w:r>
          </w:p>
          <w:p w14:paraId="3F7E43E7" w14:textId="77777777" w:rsidR="00DB2D99" w:rsidRPr="00DB2D99" w:rsidRDefault="00DB2D99" w:rsidP="00017412">
            <w:pPr>
              <w:numPr>
                <w:ilvl w:val="0"/>
                <w:numId w:val="9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personal, possessive, and indefinite pronouns (e.g.,</w:t>
            </w:r>
            <w:r w:rsidRPr="00DB2D99">
              <w:rPr>
                <w:rFonts w:ascii="Arial" w:hAnsi="Arial" w:cs="Arial"/>
                <w:i/>
                <w:color w:val="000000"/>
                <w:sz w:val="24"/>
              </w:rPr>
              <w:t xml:space="preserve"> I, me, </w:t>
            </w:r>
            <w:r w:rsidRPr="00DB2D99">
              <w:rPr>
                <w:rFonts w:ascii="Arial" w:hAnsi="Arial" w:cs="Arial"/>
                <w:i/>
                <w:color w:val="000000"/>
                <w:sz w:val="24"/>
              </w:rPr>
              <w:lastRenderedPageBreak/>
              <w:t>my; they, them, their; anyone, everything</w:t>
            </w:r>
            <w:r w:rsidRPr="00DB2D99">
              <w:rPr>
                <w:rFonts w:ascii="Arial" w:hAnsi="Arial" w:cs="Arial"/>
                <w:color w:val="000000"/>
                <w:sz w:val="24"/>
              </w:rPr>
              <w:t>).</w:t>
            </w:r>
          </w:p>
          <w:p w14:paraId="69FFD2CD" w14:textId="77777777" w:rsidR="00DB2D99" w:rsidRPr="00DB2D99" w:rsidRDefault="00DB2D99" w:rsidP="00017412">
            <w:pPr>
              <w:numPr>
                <w:ilvl w:val="0"/>
                <w:numId w:val="9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verbs to convey a sense of past, present, and future (e.g., </w:t>
            </w:r>
            <w:r w:rsidRPr="00DB2D99">
              <w:rPr>
                <w:rFonts w:ascii="Arial" w:hAnsi="Arial" w:cs="Arial"/>
                <w:i/>
                <w:color w:val="000000"/>
                <w:sz w:val="24"/>
              </w:rPr>
              <w:t>Yesterday I walked home; Today I walk home; Tomorrow I will walk home</w:t>
            </w:r>
            <w:r w:rsidRPr="00DB2D99">
              <w:rPr>
                <w:rFonts w:ascii="Arial" w:hAnsi="Arial" w:cs="Arial"/>
                <w:color w:val="000000"/>
                <w:sz w:val="24"/>
              </w:rPr>
              <w:t>).</w:t>
            </w:r>
          </w:p>
          <w:p w14:paraId="1646F32B" w14:textId="77777777" w:rsidR="00DB2D99" w:rsidRPr="00DB2D99" w:rsidRDefault="00DB2D99" w:rsidP="00017412">
            <w:pPr>
              <w:numPr>
                <w:ilvl w:val="0"/>
                <w:numId w:val="9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frequently occurring adjectives.</w:t>
            </w:r>
          </w:p>
          <w:p w14:paraId="3AEB734A" w14:textId="77777777" w:rsidR="00DB2D99" w:rsidRPr="00DB2D99" w:rsidRDefault="00DB2D99" w:rsidP="00017412">
            <w:pPr>
              <w:numPr>
                <w:ilvl w:val="0"/>
                <w:numId w:val="9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frequently occurring conjunctions (e.g.,</w:t>
            </w:r>
            <w:r w:rsidRPr="00DB2D99">
              <w:rPr>
                <w:rFonts w:ascii="Arial" w:hAnsi="Arial" w:cs="Arial"/>
                <w:i/>
                <w:color w:val="000000"/>
                <w:sz w:val="24"/>
              </w:rPr>
              <w:t xml:space="preserve"> and, but, or, so, because</w:t>
            </w:r>
            <w:r w:rsidRPr="00DB2D99">
              <w:rPr>
                <w:rFonts w:ascii="Arial" w:hAnsi="Arial" w:cs="Arial"/>
                <w:color w:val="000000"/>
                <w:sz w:val="24"/>
              </w:rPr>
              <w:t>).</w:t>
            </w:r>
          </w:p>
          <w:p w14:paraId="75B2C056" w14:textId="77777777" w:rsidR="00DB2D99" w:rsidRPr="00DB2D99" w:rsidRDefault="00DB2D99" w:rsidP="00017412">
            <w:pPr>
              <w:numPr>
                <w:ilvl w:val="0"/>
                <w:numId w:val="9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determiners (e.g., </w:t>
            </w:r>
            <w:r w:rsidRPr="00DB2D99">
              <w:rPr>
                <w:rFonts w:ascii="Arial" w:hAnsi="Arial" w:cs="Arial"/>
                <w:i/>
                <w:color w:val="000000"/>
                <w:sz w:val="24"/>
              </w:rPr>
              <w:t>articles, demonstratives</w:t>
            </w:r>
            <w:r w:rsidRPr="00DB2D99">
              <w:rPr>
                <w:rFonts w:ascii="Arial" w:hAnsi="Arial" w:cs="Arial"/>
                <w:color w:val="000000"/>
                <w:sz w:val="24"/>
              </w:rPr>
              <w:t>).</w:t>
            </w:r>
          </w:p>
          <w:p w14:paraId="65899701" w14:textId="77777777" w:rsidR="00DB2D99" w:rsidRPr="00DB2D99" w:rsidRDefault="00DB2D99" w:rsidP="00017412">
            <w:pPr>
              <w:numPr>
                <w:ilvl w:val="0"/>
                <w:numId w:val="9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frequently occurring prepositions (e.g., </w:t>
            </w:r>
            <w:r w:rsidRPr="00DB2D99">
              <w:rPr>
                <w:rFonts w:ascii="Arial" w:hAnsi="Arial" w:cs="Arial"/>
                <w:i/>
                <w:color w:val="000000"/>
                <w:sz w:val="24"/>
              </w:rPr>
              <w:t>during, beyond, toward</w:t>
            </w:r>
            <w:r w:rsidRPr="00DB2D99">
              <w:rPr>
                <w:rFonts w:ascii="Arial" w:hAnsi="Arial" w:cs="Arial"/>
                <w:color w:val="000000"/>
                <w:sz w:val="24"/>
              </w:rPr>
              <w:t>).</w:t>
            </w:r>
          </w:p>
          <w:p w14:paraId="6A72F3A0" w14:textId="77777777" w:rsidR="00DB2D99" w:rsidRPr="00DB2D99" w:rsidRDefault="00DB2D99" w:rsidP="00017412">
            <w:pPr>
              <w:numPr>
                <w:ilvl w:val="0"/>
                <w:numId w:val="9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Produce and expand complete simple and compound declarative, interrogative, imperative, and exclamatory sentences in response to prompts.</w:t>
            </w:r>
          </w:p>
        </w:tc>
        <w:tc>
          <w:tcPr>
            <w:tcW w:w="4170" w:type="dxa"/>
          </w:tcPr>
          <w:p w14:paraId="56F94167" w14:textId="77777777" w:rsidR="00DB2D99" w:rsidRPr="00DB2D99" w:rsidRDefault="00DB2D99" w:rsidP="00017412">
            <w:pPr>
              <w:numPr>
                <w:ilvl w:val="0"/>
                <w:numId w:val="9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 xml:space="preserve">Use collective nouns (e.g., </w:t>
            </w:r>
            <w:r w:rsidRPr="00DB2D99">
              <w:rPr>
                <w:rFonts w:ascii="Arial" w:hAnsi="Arial" w:cs="Arial"/>
                <w:i/>
                <w:color w:val="000000"/>
                <w:sz w:val="24"/>
              </w:rPr>
              <w:t>group</w:t>
            </w:r>
            <w:r w:rsidRPr="00DB2D99">
              <w:rPr>
                <w:rFonts w:ascii="Arial" w:hAnsi="Arial" w:cs="Arial"/>
                <w:color w:val="000000"/>
                <w:sz w:val="24"/>
              </w:rPr>
              <w:t>).</w:t>
            </w:r>
          </w:p>
          <w:p w14:paraId="334EE50F" w14:textId="77777777" w:rsidR="00DB2D99" w:rsidRPr="00DB2D99" w:rsidRDefault="00DB2D99" w:rsidP="00017412">
            <w:pPr>
              <w:numPr>
                <w:ilvl w:val="0"/>
                <w:numId w:val="9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Form and use frequently occurring irregular plural nouns (e.g., </w:t>
            </w:r>
            <w:r w:rsidRPr="00DB2D99">
              <w:rPr>
                <w:rFonts w:ascii="Arial" w:hAnsi="Arial" w:cs="Arial"/>
                <w:i/>
                <w:color w:val="000000"/>
                <w:sz w:val="24"/>
              </w:rPr>
              <w:t>feet, children,</w:t>
            </w:r>
            <w:r w:rsidRPr="00DB2D99">
              <w:rPr>
                <w:rFonts w:ascii="Arial" w:hAnsi="Arial" w:cs="Arial"/>
                <w:sz w:val="24"/>
              </w:rPr>
              <w:t xml:space="preserve"> </w:t>
            </w:r>
            <w:r w:rsidRPr="00DB2D99">
              <w:rPr>
                <w:rFonts w:ascii="Arial" w:hAnsi="Arial" w:cs="Arial"/>
                <w:i/>
                <w:color w:val="000000"/>
                <w:sz w:val="24"/>
              </w:rPr>
              <w:t>teeth, mice, fish</w:t>
            </w:r>
            <w:r w:rsidRPr="00DB2D99">
              <w:rPr>
                <w:rFonts w:ascii="Arial" w:hAnsi="Arial" w:cs="Arial"/>
                <w:color w:val="000000"/>
                <w:sz w:val="24"/>
              </w:rPr>
              <w:t>).</w:t>
            </w:r>
          </w:p>
          <w:p w14:paraId="74B645B7" w14:textId="77777777" w:rsidR="00DB2D99" w:rsidRPr="00DB2D99" w:rsidRDefault="00DB2D99" w:rsidP="00017412">
            <w:pPr>
              <w:numPr>
                <w:ilvl w:val="0"/>
                <w:numId w:val="9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reflexive pronouns (e.g., </w:t>
            </w:r>
            <w:r w:rsidRPr="00DB2D99">
              <w:rPr>
                <w:rFonts w:ascii="Arial" w:hAnsi="Arial" w:cs="Arial"/>
                <w:i/>
                <w:color w:val="000000"/>
                <w:sz w:val="24"/>
              </w:rPr>
              <w:t>myself, ourselves</w:t>
            </w:r>
            <w:r w:rsidRPr="00DB2D99">
              <w:rPr>
                <w:rFonts w:ascii="Arial" w:hAnsi="Arial" w:cs="Arial"/>
                <w:color w:val="000000"/>
                <w:sz w:val="24"/>
              </w:rPr>
              <w:t>).</w:t>
            </w:r>
          </w:p>
          <w:p w14:paraId="0F9D7272" w14:textId="77777777" w:rsidR="00DB2D99" w:rsidRPr="00DB2D99" w:rsidRDefault="00DB2D99" w:rsidP="00017412">
            <w:pPr>
              <w:numPr>
                <w:ilvl w:val="0"/>
                <w:numId w:val="9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 xml:space="preserve">Form and use the past tense of frequently occurring irregular verbs (e.g., </w:t>
            </w:r>
            <w:r w:rsidRPr="00DB2D99">
              <w:rPr>
                <w:rFonts w:ascii="Arial" w:hAnsi="Arial" w:cs="Arial"/>
                <w:i/>
                <w:color w:val="000000"/>
                <w:sz w:val="24"/>
              </w:rPr>
              <w:t>sat, hid, told</w:t>
            </w:r>
            <w:r w:rsidRPr="00DB2D99">
              <w:rPr>
                <w:rFonts w:ascii="Arial" w:hAnsi="Arial" w:cs="Arial"/>
                <w:color w:val="000000"/>
                <w:sz w:val="24"/>
              </w:rPr>
              <w:t>).</w:t>
            </w:r>
          </w:p>
          <w:p w14:paraId="263C47B9" w14:textId="77777777" w:rsidR="00DB2D99" w:rsidRPr="00DB2D99" w:rsidRDefault="00DB2D99" w:rsidP="00017412">
            <w:pPr>
              <w:numPr>
                <w:ilvl w:val="0"/>
                <w:numId w:val="9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adjectives and adverbs; choose between them depending on what is to be modified.</w:t>
            </w:r>
          </w:p>
          <w:p w14:paraId="7198428B" w14:textId="77777777" w:rsidR="00DB2D99" w:rsidRPr="00DB2D99" w:rsidRDefault="00DB2D99" w:rsidP="00017412">
            <w:pPr>
              <w:numPr>
                <w:ilvl w:val="0"/>
                <w:numId w:val="9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Produce, expand, and rearrange complete simple and compound sentences (e.g., </w:t>
            </w:r>
            <w:r w:rsidRPr="00DB2D99">
              <w:rPr>
                <w:rFonts w:ascii="Arial" w:hAnsi="Arial" w:cs="Arial"/>
                <w:i/>
                <w:color w:val="000000"/>
                <w:sz w:val="24"/>
              </w:rPr>
              <w:t>The boy watched the movie; The little boy watched the movie; The action movie was watched by the little boy</w:t>
            </w:r>
            <w:r w:rsidRPr="00DB2D99">
              <w:rPr>
                <w:rFonts w:ascii="Arial" w:hAnsi="Arial" w:cs="Arial"/>
                <w:color w:val="000000"/>
                <w:sz w:val="24"/>
              </w:rPr>
              <w:t>).</w:t>
            </w:r>
          </w:p>
        </w:tc>
      </w:tr>
      <w:tr w:rsidR="00DB2D99" w:rsidRPr="00DB2D99" w14:paraId="00C473D7" w14:textId="77777777" w:rsidTr="00DB2D99">
        <w:trPr>
          <w:trHeight w:val="20"/>
        </w:trPr>
        <w:tc>
          <w:tcPr>
            <w:tcW w:w="1884" w:type="dxa"/>
            <w:vMerge w:val="restart"/>
            <w:shd w:val="clear" w:color="auto" w:fill="C6D9F1"/>
            <w:vAlign w:val="center"/>
          </w:tcPr>
          <w:p w14:paraId="53E7727F"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w:t>
            </w:r>
          </w:p>
        </w:tc>
        <w:tc>
          <w:tcPr>
            <w:tcW w:w="12510" w:type="dxa"/>
            <w:gridSpan w:val="3"/>
            <w:shd w:val="clear" w:color="auto" w:fill="C6D9F1"/>
          </w:tcPr>
          <w:p w14:paraId="7120575D"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6763D817" w14:textId="77777777" w:rsidTr="00DB2D99">
        <w:trPr>
          <w:trHeight w:val="20"/>
        </w:trPr>
        <w:tc>
          <w:tcPr>
            <w:tcW w:w="1884" w:type="dxa"/>
            <w:vMerge/>
            <w:shd w:val="clear" w:color="auto" w:fill="C6D9F1"/>
            <w:vAlign w:val="center"/>
          </w:tcPr>
          <w:p w14:paraId="0B9CA5B2"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170" w:type="dxa"/>
            <w:shd w:val="clear" w:color="auto" w:fill="C6D9F1"/>
          </w:tcPr>
          <w:p w14:paraId="138D660D"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4170" w:type="dxa"/>
            <w:shd w:val="clear" w:color="auto" w:fill="C6D9F1"/>
          </w:tcPr>
          <w:p w14:paraId="3290AB2C"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4170" w:type="dxa"/>
            <w:shd w:val="clear" w:color="auto" w:fill="C6D9F1"/>
          </w:tcPr>
          <w:p w14:paraId="730379C8"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7B18B91D" w14:textId="77777777" w:rsidTr="00DB2D99">
        <w:trPr>
          <w:trHeight w:val="20"/>
        </w:trPr>
        <w:tc>
          <w:tcPr>
            <w:tcW w:w="1884" w:type="dxa"/>
          </w:tcPr>
          <w:p w14:paraId="7C65D846"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170" w:type="dxa"/>
          </w:tcPr>
          <w:p w14:paraId="6A26E12D" w14:textId="77777777" w:rsidR="00DB2D99" w:rsidRPr="00DB2D99" w:rsidRDefault="00DB2D99" w:rsidP="00017412">
            <w:pPr>
              <w:numPr>
                <w:ilvl w:val="0"/>
                <w:numId w:val="9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Explain the function of nouns, pronouns, verbs, adjectives, and adverbs in</w:t>
            </w:r>
            <w:r w:rsidRPr="00DB2D99">
              <w:rPr>
                <w:rFonts w:ascii="Arial" w:hAnsi="Arial" w:cs="Arial"/>
                <w:sz w:val="24"/>
              </w:rPr>
              <w:t xml:space="preserve"> </w:t>
            </w:r>
            <w:r w:rsidRPr="00DB2D99">
              <w:rPr>
                <w:rFonts w:ascii="Arial" w:hAnsi="Arial" w:cs="Arial"/>
                <w:color w:val="000000"/>
                <w:sz w:val="24"/>
              </w:rPr>
              <w:t>general and their functions in particular sentences.</w:t>
            </w:r>
          </w:p>
          <w:p w14:paraId="70995CFA" w14:textId="77777777" w:rsidR="00DB2D99" w:rsidRPr="00DB2D99" w:rsidRDefault="00DB2D99" w:rsidP="00017412">
            <w:pPr>
              <w:numPr>
                <w:ilvl w:val="0"/>
                <w:numId w:val="9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Form and use regular and irregular plural nouns.</w:t>
            </w:r>
          </w:p>
          <w:p w14:paraId="4690D6A9" w14:textId="77777777" w:rsidR="00DB2D99" w:rsidRPr="00DB2D99" w:rsidRDefault="00DB2D99" w:rsidP="00017412">
            <w:pPr>
              <w:numPr>
                <w:ilvl w:val="0"/>
                <w:numId w:val="9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abstract nouns (e.g., </w:t>
            </w:r>
            <w:r w:rsidRPr="00DB2D99">
              <w:rPr>
                <w:rFonts w:ascii="Arial" w:hAnsi="Arial" w:cs="Arial"/>
                <w:i/>
                <w:color w:val="000000"/>
                <w:sz w:val="24"/>
              </w:rPr>
              <w:t>childhood</w:t>
            </w:r>
            <w:r w:rsidRPr="00DB2D99">
              <w:rPr>
                <w:rFonts w:ascii="Arial" w:hAnsi="Arial" w:cs="Arial"/>
                <w:color w:val="000000"/>
                <w:sz w:val="24"/>
              </w:rPr>
              <w:t>).</w:t>
            </w:r>
          </w:p>
          <w:p w14:paraId="3D87E457" w14:textId="77777777" w:rsidR="00DB2D99" w:rsidRPr="00DB2D99" w:rsidRDefault="00DB2D99" w:rsidP="00017412">
            <w:pPr>
              <w:numPr>
                <w:ilvl w:val="0"/>
                <w:numId w:val="9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Form and use regular and irregular verbs.</w:t>
            </w:r>
          </w:p>
          <w:p w14:paraId="214FBA5E" w14:textId="77777777" w:rsidR="00DB2D99" w:rsidRPr="00DB2D99" w:rsidRDefault="00DB2D99" w:rsidP="00017412">
            <w:pPr>
              <w:numPr>
                <w:ilvl w:val="0"/>
                <w:numId w:val="9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 xml:space="preserve">Form and use the simple (e.g., </w:t>
            </w:r>
            <w:r w:rsidRPr="00DB2D99">
              <w:rPr>
                <w:rFonts w:ascii="Arial" w:hAnsi="Arial" w:cs="Arial"/>
                <w:i/>
                <w:color w:val="000000"/>
                <w:sz w:val="24"/>
              </w:rPr>
              <w:t>I walked; I walk; I will walk</w:t>
            </w:r>
            <w:r w:rsidRPr="00DB2D99">
              <w:rPr>
                <w:rFonts w:ascii="Arial" w:hAnsi="Arial" w:cs="Arial"/>
                <w:color w:val="000000"/>
                <w:sz w:val="24"/>
              </w:rPr>
              <w:t>) verb tenses.</w:t>
            </w:r>
          </w:p>
          <w:p w14:paraId="0AAD7D0C" w14:textId="77777777" w:rsidR="00DB2D99" w:rsidRPr="00DB2D99" w:rsidRDefault="00DB2D99" w:rsidP="00017412">
            <w:pPr>
              <w:numPr>
                <w:ilvl w:val="0"/>
                <w:numId w:val="9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Ensure subject-verb and pronoun-antecedent agreement. </w:t>
            </w:r>
          </w:p>
          <w:p w14:paraId="3CA2E11E" w14:textId="77777777" w:rsidR="00DB2D99" w:rsidRPr="00DB2D99" w:rsidRDefault="00DB2D99" w:rsidP="00017412">
            <w:pPr>
              <w:numPr>
                <w:ilvl w:val="0"/>
                <w:numId w:val="9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Form and use comparative and superlative adjectives and adverbs, and choose</w:t>
            </w:r>
          </w:p>
          <w:p w14:paraId="4FA318BC" w14:textId="77777777" w:rsidR="00DB2D99" w:rsidRPr="00DB2D99" w:rsidRDefault="00DB2D99" w:rsidP="00017412">
            <w:pPr>
              <w:numPr>
                <w:ilvl w:val="0"/>
                <w:numId w:val="9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between them depending on what is to be modified. </w:t>
            </w:r>
          </w:p>
          <w:p w14:paraId="3EF8C029" w14:textId="77777777" w:rsidR="00DB2D99" w:rsidRPr="00DB2D99" w:rsidRDefault="00DB2D99" w:rsidP="00017412">
            <w:pPr>
              <w:numPr>
                <w:ilvl w:val="0"/>
                <w:numId w:val="9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Standards for Language 3</w:t>
            </w:r>
          </w:p>
          <w:p w14:paraId="67F0B2E5" w14:textId="77777777" w:rsidR="00DB2D99" w:rsidRPr="00DB2D99" w:rsidRDefault="00DB2D99" w:rsidP="00017412">
            <w:pPr>
              <w:numPr>
                <w:ilvl w:val="0"/>
                <w:numId w:val="9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coordinating and subordinating conjunctions.</w:t>
            </w:r>
          </w:p>
          <w:p w14:paraId="180BD868" w14:textId="77777777" w:rsidR="00DB2D99" w:rsidRPr="00DB2D99" w:rsidRDefault="00DB2D99" w:rsidP="00017412">
            <w:pPr>
              <w:numPr>
                <w:ilvl w:val="0"/>
                <w:numId w:val="9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Produce simple, compound, and complex sentences.</w:t>
            </w:r>
          </w:p>
        </w:tc>
        <w:tc>
          <w:tcPr>
            <w:tcW w:w="4170" w:type="dxa"/>
          </w:tcPr>
          <w:p w14:paraId="1979BFC3" w14:textId="77777777" w:rsidR="00DB2D99" w:rsidRPr="00DB2D99" w:rsidRDefault="00DB2D99" w:rsidP="00017412">
            <w:pPr>
              <w:numPr>
                <w:ilvl w:val="0"/>
                <w:numId w:val="10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Use relative pronouns (</w:t>
            </w:r>
            <w:r w:rsidRPr="00DB2D99">
              <w:rPr>
                <w:rFonts w:ascii="Arial" w:hAnsi="Arial" w:cs="Arial"/>
                <w:i/>
                <w:color w:val="000000"/>
                <w:sz w:val="24"/>
              </w:rPr>
              <w:t>who, whose, whom, which, that</w:t>
            </w:r>
            <w:r w:rsidRPr="00DB2D99">
              <w:rPr>
                <w:rFonts w:ascii="Arial" w:hAnsi="Arial" w:cs="Arial"/>
                <w:color w:val="000000"/>
                <w:sz w:val="24"/>
              </w:rPr>
              <w:t>) and relative adverbs (</w:t>
            </w:r>
            <w:r w:rsidRPr="00DB2D99">
              <w:rPr>
                <w:rFonts w:ascii="Arial" w:hAnsi="Arial" w:cs="Arial"/>
                <w:i/>
                <w:color w:val="000000"/>
                <w:sz w:val="24"/>
              </w:rPr>
              <w:t>where, when, why</w:t>
            </w:r>
            <w:r w:rsidRPr="00DB2D99">
              <w:rPr>
                <w:rFonts w:ascii="Arial" w:hAnsi="Arial" w:cs="Arial"/>
                <w:color w:val="000000"/>
                <w:sz w:val="24"/>
              </w:rPr>
              <w:t>).</w:t>
            </w:r>
          </w:p>
          <w:p w14:paraId="6EBE553B" w14:textId="77777777" w:rsidR="00DB2D99" w:rsidRPr="00DB2D99" w:rsidRDefault="00DB2D99" w:rsidP="00017412">
            <w:pPr>
              <w:numPr>
                <w:ilvl w:val="0"/>
                <w:numId w:val="101"/>
              </w:numPr>
              <w:pBdr>
                <w:top w:val="nil"/>
                <w:left w:val="nil"/>
                <w:bottom w:val="nil"/>
                <w:right w:val="nil"/>
                <w:between w:val="nil"/>
              </w:pBdr>
              <w:rPr>
                <w:rFonts w:ascii="Arial" w:hAnsi="Arial" w:cs="Arial"/>
                <w:i/>
                <w:color w:val="000000"/>
                <w:sz w:val="24"/>
              </w:rPr>
            </w:pPr>
            <w:r w:rsidRPr="00DB2D99">
              <w:rPr>
                <w:rFonts w:ascii="Arial" w:hAnsi="Arial" w:cs="Arial"/>
                <w:color w:val="000000"/>
                <w:sz w:val="24"/>
              </w:rPr>
              <w:t xml:space="preserve">Form and use the progressive (e.g., </w:t>
            </w:r>
            <w:r w:rsidRPr="00DB2D99">
              <w:rPr>
                <w:rFonts w:ascii="Arial" w:hAnsi="Arial" w:cs="Arial"/>
                <w:i/>
                <w:color w:val="000000"/>
                <w:sz w:val="24"/>
              </w:rPr>
              <w:t>I was walking; I am</w:t>
            </w:r>
            <w:r w:rsidRPr="00DB2D99">
              <w:rPr>
                <w:rFonts w:ascii="Arial" w:hAnsi="Arial" w:cs="Arial"/>
                <w:i/>
                <w:sz w:val="24"/>
              </w:rPr>
              <w:t xml:space="preserve"> </w:t>
            </w:r>
            <w:r w:rsidRPr="00DB2D99">
              <w:rPr>
                <w:rFonts w:ascii="Arial" w:hAnsi="Arial" w:cs="Arial"/>
                <w:i/>
                <w:color w:val="000000"/>
                <w:sz w:val="24"/>
              </w:rPr>
              <w:t>walking; I will be</w:t>
            </w:r>
            <w:r w:rsidRPr="00DB2D99">
              <w:rPr>
                <w:rFonts w:ascii="Arial" w:hAnsi="Arial" w:cs="Arial"/>
                <w:i/>
                <w:sz w:val="24"/>
              </w:rPr>
              <w:t xml:space="preserve"> </w:t>
            </w:r>
            <w:r w:rsidRPr="00DB2D99">
              <w:rPr>
                <w:rFonts w:ascii="Arial" w:hAnsi="Arial" w:cs="Arial"/>
                <w:i/>
                <w:color w:val="000000"/>
                <w:sz w:val="24"/>
              </w:rPr>
              <w:t>walking</w:t>
            </w:r>
            <w:r w:rsidRPr="00DB2D99">
              <w:rPr>
                <w:rFonts w:ascii="Arial" w:hAnsi="Arial" w:cs="Arial"/>
                <w:color w:val="000000"/>
                <w:sz w:val="24"/>
              </w:rPr>
              <w:t>) verb tenses.</w:t>
            </w:r>
          </w:p>
          <w:p w14:paraId="16D8BDE2" w14:textId="77777777" w:rsidR="00DB2D99" w:rsidRPr="00DB2D99" w:rsidRDefault="00DB2D99" w:rsidP="00017412">
            <w:pPr>
              <w:numPr>
                <w:ilvl w:val="0"/>
                <w:numId w:val="10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modal auxiliaries (e.g., </w:t>
            </w:r>
            <w:r w:rsidRPr="00DB2D99">
              <w:rPr>
                <w:rFonts w:ascii="Arial" w:hAnsi="Arial" w:cs="Arial"/>
                <w:i/>
                <w:color w:val="000000"/>
                <w:sz w:val="24"/>
              </w:rPr>
              <w:t>can, may, must</w:t>
            </w:r>
            <w:r w:rsidRPr="00DB2D99">
              <w:rPr>
                <w:rFonts w:ascii="Arial" w:hAnsi="Arial" w:cs="Arial"/>
                <w:color w:val="000000"/>
                <w:sz w:val="24"/>
              </w:rPr>
              <w:t>) to convey various conditions.</w:t>
            </w:r>
          </w:p>
          <w:p w14:paraId="13F94DE9" w14:textId="77777777" w:rsidR="00DB2D99" w:rsidRPr="00DB2D99" w:rsidRDefault="00DB2D99" w:rsidP="00017412">
            <w:pPr>
              <w:numPr>
                <w:ilvl w:val="0"/>
                <w:numId w:val="10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 xml:space="preserve">Order adjectives within sentences according to conventional patterns (e.g., </w:t>
            </w:r>
            <w:r w:rsidRPr="00DB2D99">
              <w:rPr>
                <w:rFonts w:ascii="Arial" w:hAnsi="Arial" w:cs="Arial"/>
                <w:i/>
                <w:color w:val="000000"/>
                <w:sz w:val="24"/>
              </w:rPr>
              <w:t>a small red bag rather than a red small bag</w:t>
            </w:r>
            <w:r w:rsidRPr="00DB2D99">
              <w:rPr>
                <w:rFonts w:ascii="Arial" w:hAnsi="Arial" w:cs="Arial"/>
                <w:color w:val="000000"/>
                <w:sz w:val="24"/>
              </w:rPr>
              <w:t>).</w:t>
            </w:r>
          </w:p>
          <w:p w14:paraId="5E2EB012" w14:textId="77777777" w:rsidR="00DB2D99" w:rsidRPr="00DB2D99" w:rsidRDefault="00DB2D99" w:rsidP="00017412">
            <w:pPr>
              <w:numPr>
                <w:ilvl w:val="0"/>
                <w:numId w:val="10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Form and use prepositional phrases.</w:t>
            </w:r>
          </w:p>
          <w:p w14:paraId="402586DE" w14:textId="77777777" w:rsidR="00DB2D99" w:rsidRPr="00DB2D99" w:rsidRDefault="00DB2D99" w:rsidP="00017412">
            <w:pPr>
              <w:numPr>
                <w:ilvl w:val="0"/>
                <w:numId w:val="10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Produce complete sentences, recognizing and correcting inappropriate fragments and run-ons. *</w:t>
            </w:r>
          </w:p>
          <w:p w14:paraId="7AB3D4CD" w14:textId="77777777" w:rsidR="00DB2D99" w:rsidRPr="00DB2D99" w:rsidRDefault="00DB2D99" w:rsidP="00017412">
            <w:pPr>
              <w:numPr>
                <w:ilvl w:val="0"/>
                <w:numId w:val="10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Correctly use frequently confused words (e.g., </w:t>
            </w:r>
            <w:r w:rsidRPr="00DB2D99">
              <w:rPr>
                <w:rFonts w:ascii="Arial" w:hAnsi="Arial" w:cs="Arial"/>
                <w:i/>
                <w:color w:val="000000"/>
                <w:sz w:val="24"/>
              </w:rPr>
              <w:t>to, too, two; there, their</w:t>
            </w:r>
            <w:r w:rsidRPr="00DB2D99">
              <w:rPr>
                <w:rFonts w:ascii="Arial" w:hAnsi="Arial" w:cs="Arial"/>
                <w:color w:val="000000"/>
                <w:sz w:val="24"/>
              </w:rPr>
              <w:t xml:space="preserve">). </w:t>
            </w:r>
          </w:p>
        </w:tc>
        <w:tc>
          <w:tcPr>
            <w:tcW w:w="4170" w:type="dxa"/>
          </w:tcPr>
          <w:p w14:paraId="5FF7BABA" w14:textId="77777777" w:rsidR="00DB2D99" w:rsidRPr="00DB2D99" w:rsidRDefault="00DB2D99" w:rsidP="00017412">
            <w:pPr>
              <w:numPr>
                <w:ilvl w:val="0"/>
                <w:numId w:val="5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Explain the function of conjunctions, prepositions, and interjections in general and their function in particular sentences.</w:t>
            </w:r>
          </w:p>
          <w:p w14:paraId="3DC34DF5" w14:textId="77777777" w:rsidR="00DB2D99" w:rsidRPr="00DB2D99" w:rsidRDefault="00DB2D99" w:rsidP="00017412">
            <w:pPr>
              <w:numPr>
                <w:ilvl w:val="0"/>
                <w:numId w:val="5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Form and use the perfect (e.g., </w:t>
            </w:r>
            <w:r w:rsidRPr="00DB2D99">
              <w:rPr>
                <w:rFonts w:ascii="Arial" w:hAnsi="Arial" w:cs="Arial"/>
                <w:i/>
                <w:color w:val="000000"/>
                <w:sz w:val="24"/>
              </w:rPr>
              <w:t>I had walked; I have walked; I will have walked</w:t>
            </w:r>
            <w:r w:rsidRPr="00DB2D99">
              <w:rPr>
                <w:rFonts w:ascii="Arial" w:hAnsi="Arial" w:cs="Arial"/>
                <w:color w:val="000000"/>
                <w:sz w:val="24"/>
              </w:rPr>
              <w:t>)</w:t>
            </w:r>
            <w:r w:rsidRPr="00DB2D99">
              <w:rPr>
                <w:rFonts w:ascii="Arial" w:hAnsi="Arial" w:cs="Arial"/>
                <w:sz w:val="24"/>
              </w:rPr>
              <w:t xml:space="preserve"> </w:t>
            </w:r>
            <w:r w:rsidRPr="00DB2D99">
              <w:rPr>
                <w:rFonts w:ascii="Arial" w:hAnsi="Arial" w:cs="Arial"/>
                <w:color w:val="000000"/>
                <w:sz w:val="24"/>
              </w:rPr>
              <w:t>verb tenses.</w:t>
            </w:r>
          </w:p>
          <w:p w14:paraId="0892886C" w14:textId="77777777" w:rsidR="00DB2D99" w:rsidRPr="00DB2D99" w:rsidRDefault="00DB2D99" w:rsidP="00017412">
            <w:pPr>
              <w:numPr>
                <w:ilvl w:val="0"/>
                <w:numId w:val="5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verb tense to convey various times, sequences, states, and conditions.</w:t>
            </w:r>
          </w:p>
          <w:p w14:paraId="78885798" w14:textId="77777777" w:rsidR="00DB2D99" w:rsidRPr="00DB2D99" w:rsidRDefault="00DB2D99" w:rsidP="00017412">
            <w:pPr>
              <w:numPr>
                <w:ilvl w:val="0"/>
                <w:numId w:val="5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 xml:space="preserve">Recognize and correct inappropriate shifts in verb tense. </w:t>
            </w:r>
          </w:p>
          <w:p w14:paraId="2195638C" w14:textId="77777777" w:rsidR="00DB2D99" w:rsidRPr="00DB2D99" w:rsidRDefault="00DB2D99" w:rsidP="00017412">
            <w:pPr>
              <w:numPr>
                <w:ilvl w:val="0"/>
                <w:numId w:val="5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correlative conjunctions (e.g., </w:t>
            </w:r>
            <w:r w:rsidRPr="00DB2D99">
              <w:rPr>
                <w:rFonts w:ascii="Arial" w:hAnsi="Arial" w:cs="Arial"/>
                <w:i/>
                <w:color w:val="000000"/>
                <w:sz w:val="24"/>
              </w:rPr>
              <w:t>either/or, neither/nor</w:t>
            </w:r>
            <w:r w:rsidRPr="00DB2D99">
              <w:rPr>
                <w:rFonts w:ascii="Arial" w:hAnsi="Arial" w:cs="Arial"/>
                <w:color w:val="000000"/>
                <w:sz w:val="24"/>
              </w:rPr>
              <w:t>).</w:t>
            </w:r>
          </w:p>
        </w:tc>
      </w:tr>
      <w:tr w:rsidR="00DB2D99" w:rsidRPr="00DB2D99" w14:paraId="2226B10D" w14:textId="77777777" w:rsidTr="00DB2D99">
        <w:trPr>
          <w:trHeight w:val="315"/>
        </w:trPr>
        <w:tc>
          <w:tcPr>
            <w:tcW w:w="1884" w:type="dxa"/>
            <w:vMerge w:val="restart"/>
            <w:shd w:val="clear" w:color="auto" w:fill="C6D9F1"/>
            <w:vAlign w:val="center"/>
          </w:tcPr>
          <w:p w14:paraId="7E8283C5"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 Span</w:t>
            </w:r>
          </w:p>
          <w:p w14:paraId="70060EAE" w14:textId="77777777" w:rsidR="00DB2D99" w:rsidRPr="00DB2D99" w:rsidRDefault="00DB2D99" w:rsidP="00DB2D99">
            <w:pPr>
              <w:jc w:val="center"/>
              <w:rPr>
                <w:rFonts w:ascii="Arial" w:hAnsi="Arial" w:cs="Arial"/>
                <w:sz w:val="24"/>
              </w:rPr>
            </w:pPr>
          </w:p>
        </w:tc>
        <w:tc>
          <w:tcPr>
            <w:tcW w:w="12510" w:type="dxa"/>
            <w:gridSpan w:val="3"/>
            <w:shd w:val="clear" w:color="auto" w:fill="C6D9F1"/>
          </w:tcPr>
          <w:p w14:paraId="336E1BA1" w14:textId="77777777" w:rsidR="00DB2D99" w:rsidRPr="00DB2D99" w:rsidRDefault="00DB2D99" w:rsidP="00DB2D99">
            <w:pPr>
              <w:jc w:val="center"/>
              <w:rPr>
                <w:rFonts w:ascii="Arial" w:hAnsi="Arial" w:cs="Arial"/>
                <w:sz w:val="24"/>
              </w:rPr>
            </w:pPr>
            <w:r w:rsidRPr="00DB2D99">
              <w:rPr>
                <w:rFonts w:ascii="Arial" w:hAnsi="Arial" w:cs="Arial"/>
                <w:sz w:val="24"/>
              </w:rPr>
              <w:t>Early Adolescence</w:t>
            </w:r>
          </w:p>
        </w:tc>
      </w:tr>
      <w:tr w:rsidR="00DB2D99" w:rsidRPr="00DB2D99" w14:paraId="01DF488C" w14:textId="77777777" w:rsidTr="00DB2D99">
        <w:trPr>
          <w:trHeight w:val="315"/>
        </w:trPr>
        <w:tc>
          <w:tcPr>
            <w:tcW w:w="1884" w:type="dxa"/>
            <w:vMerge/>
            <w:shd w:val="clear" w:color="auto" w:fill="C6D9F1"/>
            <w:vAlign w:val="center"/>
          </w:tcPr>
          <w:p w14:paraId="41631717"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10" w:type="dxa"/>
            <w:gridSpan w:val="3"/>
            <w:shd w:val="clear" w:color="auto" w:fill="C6D9F1"/>
          </w:tcPr>
          <w:p w14:paraId="11799F41"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755A8A91" w14:textId="77777777" w:rsidTr="00DB2D99">
        <w:trPr>
          <w:trHeight w:val="3588"/>
        </w:trPr>
        <w:tc>
          <w:tcPr>
            <w:tcW w:w="1884" w:type="dxa"/>
          </w:tcPr>
          <w:p w14:paraId="6DEEE4B8" w14:textId="77777777" w:rsidR="00DB2D99" w:rsidRPr="00DB2D99" w:rsidRDefault="00DB2D99" w:rsidP="00DB2D99">
            <w:pPr>
              <w:rPr>
                <w:rFonts w:ascii="Arial" w:hAnsi="Arial" w:cs="Arial"/>
                <w:sz w:val="24"/>
              </w:rPr>
            </w:pPr>
            <w:r w:rsidRPr="00DB2D99">
              <w:rPr>
                <w:rFonts w:ascii="Arial" w:hAnsi="Arial" w:cs="Arial"/>
                <w:sz w:val="24"/>
              </w:rPr>
              <w:t>Performance Expectations</w:t>
            </w:r>
          </w:p>
          <w:p w14:paraId="00C95A17" w14:textId="77777777" w:rsidR="00DB2D99" w:rsidRPr="00DB2D99" w:rsidRDefault="00DB2D99" w:rsidP="00DB2D99">
            <w:pPr>
              <w:rPr>
                <w:rFonts w:ascii="Arial" w:hAnsi="Arial" w:cs="Arial"/>
                <w:sz w:val="24"/>
              </w:rPr>
            </w:pPr>
          </w:p>
        </w:tc>
        <w:tc>
          <w:tcPr>
            <w:tcW w:w="12510" w:type="dxa"/>
            <w:gridSpan w:val="3"/>
          </w:tcPr>
          <w:p w14:paraId="4791D67B" w14:textId="77777777" w:rsidR="00DB2D99" w:rsidRPr="00DB2D99" w:rsidRDefault="00DB2D99" w:rsidP="00017412">
            <w:pPr>
              <w:numPr>
                <w:ilvl w:val="0"/>
                <w:numId w:val="106"/>
              </w:numPr>
              <w:rPr>
                <w:rFonts w:ascii="Arial" w:hAnsi="Arial" w:cs="Arial"/>
                <w:sz w:val="24"/>
              </w:rPr>
            </w:pPr>
            <w:r w:rsidRPr="00DB2D99">
              <w:rPr>
                <w:rFonts w:ascii="Arial" w:hAnsi="Arial" w:cs="Arial"/>
                <w:sz w:val="24"/>
              </w:rPr>
              <w:t>Ensure that pronouns are in the proper case (subjective, objective, possessive).</w:t>
            </w:r>
          </w:p>
          <w:p w14:paraId="40DE1A61" w14:textId="77777777" w:rsidR="00DB2D99" w:rsidRPr="00DB2D99" w:rsidRDefault="00DB2D99" w:rsidP="00017412">
            <w:pPr>
              <w:numPr>
                <w:ilvl w:val="0"/>
                <w:numId w:val="106"/>
              </w:numPr>
              <w:rPr>
                <w:rFonts w:ascii="Arial" w:hAnsi="Arial" w:cs="Arial"/>
                <w:sz w:val="24"/>
              </w:rPr>
            </w:pPr>
            <w:r w:rsidRPr="00DB2D99">
              <w:rPr>
                <w:rFonts w:ascii="Arial" w:hAnsi="Arial" w:cs="Arial"/>
                <w:sz w:val="24"/>
              </w:rPr>
              <w:t xml:space="preserve">Use intensive pronouns (e.g., </w:t>
            </w:r>
            <w:r w:rsidRPr="00DB2D99">
              <w:rPr>
                <w:rFonts w:ascii="Arial" w:hAnsi="Arial" w:cs="Arial"/>
                <w:i/>
                <w:sz w:val="24"/>
              </w:rPr>
              <w:t>myself, ourselves</w:t>
            </w:r>
            <w:r w:rsidRPr="00DB2D99">
              <w:rPr>
                <w:rFonts w:ascii="Arial" w:hAnsi="Arial" w:cs="Arial"/>
                <w:sz w:val="24"/>
              </w:rPr>
              <w:t>).</w:t>
            </w:r>
          </w:p>
          <w:p w14:paraId="23A6DD8C" w14:textId="77777777" w:rsidR="00DB2D99" w:rsidRPr="00DB2D99" w:rsidRDefault="00DB2D99" w:rsidP="00017412">
            <w:pPr>
              <w:numPr>
                <w:ilvl w:val="0"/>
                <w:numId w:val="106"/>
              </w:numPr>
              <w:rPr>
                <w:rFonts w:ascii="Arial" w:hAnsi="Arial" w:cs="Arial"/>
                <w:sz w:val="24"/>
              </w:rPr>
            </w:pPr>
            <w:r w:rsidRPr="00DB2D99">
              <w:rPr>
                <w:rFonts w:ascii="Arial" w:hAnsi="Arial" w:cs="Arial"/>
                <w:sz w:val="24"/>
              </w:rPr>
              <w:t>Recognize and correct inappropriate shifts in pronoun number and person.</w:t>
            </w:r>
          </w:p>
          <w:p w14:paraId="538E0353" w14:textId="77777777" w:rsidR="00DB2D99" w:rsidRPr="00DB2D99" w:rsidRDefault="00DB2D99" w:rsidP="00017412">
            <w:pPr>
              <w:numPr>
                <w:ilvl w:val="0"/>
                <w:numId w:val="106"/>
              </w:numPr>
              <w:rPr>
                <w:rFonts w:ascii="Arial" w:hAnsi="Arial" w:cs="Arial"/>
                <w:sz w:val="24"/>
              </w:rPr>
            </w:pPr>
            <w:r w:rsidRPr="00DB2D99">
              <w:rPr>
                <w:rFonts w:ascii="Arial" w:hAnsi="Arial" w:cs="Arial"/>
                <w:sz w:val="24"/>
              </w:rPr>
              <w:t>Recognize and correct vague pronouns (i.e., ones with unclear or ambiguous antecedents).</w:t>
            </w:r>
          </w:p>
          <w:p w14:paraId="0A225B3A" w14:textId="77777777" w:rsidR="00DB2D99" w:rsidRPr="00DB2D99" w:rsidRDefault="00DB2D99" w:rsidP="00017412">
            <w:pPr>
              <w:numPr>
                <w:ilvl w:val="0"/>
                <w:numId w:val="106"/>
              </w:numPr>
              <w:rPr>
                <w:rFonts w:ascii="Arial" w:hAnsi="Arial" w:cs="Arial"/>
                <w:sz w:val="24"/>
              </w:rPr>
            </w:pPr>
            <w:r w:rsidRPr="00DB2D99">
              <w:rPr>
                <w:rFonts w:ascii="Arial" w:hAnsi="Arial" w:cs="Arial"/>
                <w:sz w:val="24"/>
              </w:rPr>
              <w:t>Recognize variations from standard English in their own and others' writing and speaking and identify and use strategies to improve expression in conventional language.</w:t>
            </w:r>
          </w:p>
          <w:p w14:paraId="63126BE7" w14:textId="77777777" w:rsidR="00DB2D99" w:rsidRPr="00DB2D99" w:rsidRDefault="00DB2D99" w:rsidP="00017412">
            <w:pPr>
              <w:numPr>
                <w:ilvl w:val="0"/>
                <w:numId w:val="106"/>
              </w:numPr>
              <w:rPr>
                <w:rFonts w:ascii="Arial" w:hAnsi="Arial" w:cs="Arial"/>
                <w:sz w:val="24"/>
              </w:rPr>
            </w:pPr>
            <w:r w:rsidRPr="00DB2D99">
              <w:rPr>
                <w:rFonts w:ascii="Arial" w:hAnsi="Arial" w:cs="Arial"/>
                <w:sz w:val="24"/>
              </w:rPr>
              <w:t>Explain the function of phrases and clauses in general and their function in specific sentences.</w:t>
            </w:r>
          </w:p>
          <w:p w14:paraId="54C260B9" w14:textId="77777777" w:rsidR="00DB2D99" w:rsidRPr="00DB2D99" w:rsidRDefault="00DB2D99" w:rsidP="00017412">
            <w:pPr>
              <w:numPr>
                <w:ilvl w:val="0"/>
                <w:numId w:val="106"/>
              </w:numPr>
              <w:rPr>
                <w:rFonts w:ascii="Arial" w:hAnsi="Arial" w:cs="Arial"/>
                <w:sz w:val="24"/>
              </w:rPr>
            </w:pPr>
            <w:r w:rsidRPr="00DB2D99">
              <w:rPr>
                <w:rFonts w:ascii="Arial" w:hAnsi="Arial" w:cs="Arial"/>
                <w:sz w:val="24"/>
              </w:rPr>
              <w:t>Choose among simple, compound, complex, and compound-complex sentences to signal differing relationships among ideas.</w:t>
            </w:r>
          </w:p>
          <w:p w14:paraId="400570F3" w14:textId="77777777" w:rsidR="00DB2D99" w:rsidRPr="00DB2D99" w:rsidRDefault="00DB2D99" w:rsidP="00017412">
            <w:pPr>
              <w:numPr>
                <w:ilvl w:val="0"/>
                <w:numId w:val="106"/>
              </w:numPr>
              <w:rPr>
                <w:rFonts w:ascii="Arial" w:hAnsi="Arial" w:cs="Arial"/>
                <w:sz w:val="24"/>
              </w:rPr>
            </w:pPr>
            <w:r w:rsidRPr="00DB2D99">
              <w:rPr>
                <w:rFonts w:ascii="Arial" w:hAnsi="Arial" w:cs="Arial"/>
                <w:sz w:val="24"/>
              </w:rPr>
              <w:t>Place phrases and clauses within a sentence, recognizing and correcting misplaced and dangling modifiers</w:t>
            </w:r>
          </w:p>
          <w:p w14:paraId="2BCAE8A7" w14:textId="77777777" w:rsidR="00DB2D99" w:rsidRPr="00DB2D99" w:rsidRDefault="00DB2D99" w:rsidP="00017412">
            <w:pPr>
              <w:numPr>
                <w:ilvl w:val="0"/>
                <w:numId w:val="106"/>
              </w:numPr>
              <w:rPr>
                <w:rFonts w:ascii="Arial" w:hAnsi="Arial" w:cs="Arial"/>
                <w:sz w:val="24"/>
              </w:rPr>
            </w:pPr>
            <w:r w:rsidRPr="00DB2D99">
              <w:rPr>
                <w:rFonts w:ascii="Arial" w:hAnsi="Arial" w:cs="Arial"/>
                <w:sz w:val="24"/>
              </w:rPr>
              <w:t>Explain the function of verbals (gerunds, participles, infinitives) in general and their function in particular sentences.</w:t>
            </w:r>
          </w:p>
          <w:p w14:paraId="224C285C" w14:textId="77777777" w:rsidR="00DB2D99" w:rsidRPr="00DB2D99" w:rsidRDefault="00DB2D99" w:rsidP="00017412">
            <w:pPr>
              <w:numPr>
                <w:ilvl w:val="0"/>
                <w:numId w:val="106"/>
              </w:numPr>
              <w:rPr>
                <w:rFonts w:ascii="Arial" w:hAnsi="Arial" w:cs="Arial"/>
                <w:sz w:val="24"/>
              </w:rPr>
            </w:pPr>
            <w:r w:rsidRPr="00DB2D99">
              <w:rPr>
                <w:rFonts w:ascii="Arial" w:hAnsi="Arial" w:cs="Arial"/>
                <w:sz w:val="24"/>
              </w:rPr>
              <w:t>Form and use verbs in the active and passive voice.</w:t>
            </w:r>
          </w:p>
          <w:p w14:paraId="5EB51528" w14:textId="77777777" w:rsidR="00DB2D99" w:rsidRPr="00DB2D99" w:rsidRDefault="00DB2D99" w:rsidP="00017412">
            <w:pPr>
              <w:numPr>
                <w:ilvl w:val="0"/>
                <w:numId w:val="106"/>
              </w:numPr>
              <w:rPr>
                <w:rFonts w:ascii="Arial" w:hAnsi="Arial" w:cs="Arial"/>
                <w:sz w:val="24"/>
              </w:rPr>
            </w:pPr>
            <w:r w:rsidRPr="00DB2D99">
              <w:rPr>
                <w:rFonts w:ascii="Arial" w:hAnsi="Arial" w:cs="Arial"/>
                <w:sz w:val="24"/>
              </w:rPr>
              <w:t>Form and use verbs in the indicative, imperative, interrogative, conditional, and subjunctive mood.</w:t>
            </w:r>
          </w:p>
          <w:p w14:paraId="63F98129" w14:textId="77777777" w:rsidR="00DB2D99" w:rsidRDefault="00DB2D99" w:rsidP="00017412">
            <w:pPr>
              <w:numPr>
                <w:ilvl w:val="0"/>
                <w:numId w:val="106"/>
              </w:numPr>
              <w:rPr>
                <w:rFonts w:ascii="Arial" w:hAnsi="Arial" w:cs="Arial"/>
                <w:sz w:val="24"/>
              </w:rPr>
            </w:pPr>
            <w:r w:rsidRPr="00DB2D99">
              <w:rPr>
                <w:rFonts w:ascii="Arial" w:hAnsi="Arial" w:cs="Arial"/>
                <w:sz w:val="24"/>
              </w:rPr>
              <w:t>Recognize and correct inappropriate shifts in verb voice and mood.</w:t>
            </w:r>
          </w:p>
          <w:p w14:paraId="75DCF5BB" w14:textId="77777777" w:rsidR="00283A58" w:rsidRDefault="00283A58" w:rsidP="00283A58">
            <w:pPr>
              <w:rPr>
                <w:rFonts w:ascii="Arial" w:hAnsi="Arial" w:cs="Arial"/>
                <w:sz w:val="24"/>
              </w:rPr>
            </w:pPr>
          </w:p>
          <w:p w14:paraId="38CC0018" w14:textId="77777777" w:rsidR="00283A58" w:rsidRDefault="00283A58" w:rsidP="00283A58">
            <w:pPr>
              <w:rPr>
                <w:rFonts w:ascii="Arial" w:hAnsi="Arial" w:cs="Arial"/>
                <w:sz w:val="24"/>
              </w:rPr>
            </w:pPr>
          </w:p>
          <w:p w14:paraId="052C679F" w14:textId="77777777" w:rsidR="00283A58" w:rsidRDefault="00283A58" w:rsidP="00283A58">
            <w:pPr>
              <w:rPr>
                <w:rFonts w:ascii="Arial" w:hAnsi="Arial" w:cs="Arial"/>
                <w:sz w:val="24"/>
              </w:rPr>
            </w:pPr>
          </w:p>
          <w:p w14:paraId="138FFC81" w14:textId="77777777" w:rsidR="00283A58" w:rsidRDefault="00283A58" w:rsidP="00283A58">
            <w:pPr>
              <w:rPr>
                <w:rFonts w:ascii="Arial" w:hAnsi="Arial" w:cs="Arial"/>
                <w:sz w:val="24"/>
              </w:rPr>
            </w:pPr>
          </w:p>
          <w:p w14:paraId="15D6AE1E" w14:textId="77777777" w:rsidR="00283A58" w:rsidRDefault="00283A58" w:rsidP="00283A58">
            <w:pPr>
              <w:rPr>
                <w:rFonts w:ascii="Arial" w:hAnsi="Arial" w:cs="Arial"/>
                <w:sz w:val="24"/>
              </w:rPr>
            </w:pPr>
          </w:p>
          <w:p w14:paraId="67E272C9" w14:textId="77777777" w:rsidR="00283A58" w:rsidRPr="00DB2D99" w:rsidRDefault="00283A58" w:rsidP="00283A58">
            <w:pPr>
              <w:rPr>
                <w:rFonts w:ascii="Arial" w:hAnsi="Arial" w:cs="Arial"/>
                <w:sz w:val="24"/>
              </w:rPr>
            </w:pPr>
          </w:p>
        </w:tc>
      </w:tr>
      <w:tr w:rsidR="00DB2D99" w:rsidRPr="00DB2D99" w14:paraId="5D7F155D" w14:textId="77777777" w:rsidTr="00DB2D99">
        <w:trPr>
          <w:trHeight w:val="158"/>
        </w:trPr>
        <w:tc>
          <w:tcPr>
            <w:tcW w:w="1884" w:type="dxa"/>
            <w:vMerge w:val="restart"/>
            <w:shd w:val="clear" w:color="auto" w:fill="C6D9F1"/>
            <w:vAlign w:val="center"/>
          </w:tcPr>
          <w:p w14:paraId="2D82DF0D"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 Span</w:t>
            </w:r>
          </w:p>
        </w:tc>
        <w:tc>
          <w:tcPr>
            <w:tcW w:w="12510" w:type="dxa"/>
            <w:gridSpan w:val="3"/>
            <w:shd w:val="clear" w:color="auto" w:fill="C6D9F1"/>
          </w:tcPr>
          <w:p w14:paraId="10B3D1AA" w14:textId="77777777" w:rsidR="00DB2D99" w:rsidRPr="00DB2D99" w:rsidRDefault="00DB2D99" w:rsidP="00DB2D99">
            <w:pPr>
              <w:jc w:val="center"/>
              <w:rPr>
                <w:rFonts w:ascii="Arial" w:hAnsi="Arial" w:cs="Arial"/>
                <w:sz w:val="24"/>
              </w:rPr>
            </w:pPr>
            <w:bookmarkStart w:id="0" w:name="_30j0zll" w:colFirst="0" w:colLast="0"/>
            <w:bookmarkEnd w:id="0"/>
            <w:r w:rsidRPr="00DB2D99">
              <w:rPr>
                <w:rFonts w:ascii="Arial" w:hAnsi="Arial" w:cs="Arial"/>
                <w:sz w:val="24"/>
              </w:rPr>
              <w:t>Adolescence</w:t>
            </w:r>
          </w:p>
        </w:tc>
      </w:tr>
      <w:tr w:rsidR="00DB2D99" w:rsidRPr="00DB2D99" w14:paraId="0F3B4198" w14:textId="77777777" w:rsidTr="00DB2D99">
        <w:trPr>
          <w:trHeight w:val="157"/>
        </w:trPr>
        <w:tc>
          <w:tcPr>
            <w:tcW w:w="1884" w:type="dxa"/>
            <w:vMerge/>
            <w:shd w:val="clear" w:color="auto" w:fill="C6D9F1"/>
            <w:vAlign w:val="center"/>
          </w:tcPr>
          <w:p w14:paraId="6F6369DF"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10" w:type="dxa"/>
            <w:gridSpan w:val="3"/>
            <w:shd w:val="clear" w:color="auto" w:fill="C6D9F1"/>
          </w:tcPr>
          <w:p w14:paraId="53E18F17"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4D19932A" w14:textId="77777777" w:rsidTr="00DB2D99">
        <w:trPr>
          <w:trHeight w:val="1380"/>
        </w:trPr>
        <w:tc>
          <w:tcPr>
            <w:tcW w:w="1884" w:type="dxa"/>
          </w:tcPr>
          <w:p w14:paraId="6F502EB2" w14:textId="77777777" w:rsidR="00DB2D99" w:rsidRPr="00DB2D99" w:rsidRDefault="00DB2D99" w:rsidP="00DB2D99">
            <w:pPr>
              <w:rPr>
                <w:rFonts w:ascii="Arial" w:hAnsi="Arial" w:cs="Arial"/>
                <w:sz w:val="24"/>
              </w:rPr>
            </w:pPr>
          </w:p>
        </w:tc>
        <w:tc>
          <w:tcPr>
            <w:tcW w:w="12510" w:type="dxa"/>
            <w:gridSpan w:val="3"/>
          </w:tcPr>
          <w:p w14:paraId="721C51A1" w14:textId="77777777" w:rsidR="00DB2D99" w:rsidRPr="00DB2D99" w:rsidRDefault="00DB2D99" w:rsidP="00017412">
            <w:pPr>
              <w:numPr>
                <w:ilvl w:val="0"/>
                <w:numId w:val="53"/>
              </w:numPr>
              <w:pBdr>
                <w:top w:val="nil"/>
                <w:left w:val="nil"/>
                <w:bottom w:val="nil"/>
                <w:right w:val="nil"/>
                <w:between w:val="nil"/>
              </w:pBdr>
              <w:rPr>
                <w:rFonts w:ascii="Arial" w:hAnsi="Arial" w:cs="Arial"/>
                <w:sz w:val="24"/>
              </w:rPr>
            </w:pPr>
            <w:r w:rsidRPr="00DB2D99">
              <w:rPr>
                <w:rFonts w:ascii="Arial" w:hAnsi="Arial" w:cs="Arial"/>
                <w:color w:val="000000"/>
                <w:sz w:val="24"/>
              </w:rPr>
              <w:t>Use parallel structure.</w:t>
            </w:r>
          </w:p>
          <w:p w14:paraId="43748E24" w14:textId="77777777" w:rsidR="00DB2D99" w:rsidRPr="00DB2D99" w:rsidRDefault="00DB2D99" w:rsidP="00017412">
            <w:pPr>
              <w:numPr>
                <w:ilvl w:val="0"/>
                <w:numId w:val="53"/>
              </w:numPr>
              <w:pBdr>
                <w:top w:val="nil"/>
                <w:left w:val="nil"/>
                <w:bottom w:val="nil"/>
                <w:right w:val="nil"/>
                <w:between w:val="nil"/>
              </w:pBdr>
              <w:rPr>
                <w:rFonts w:ascii="Arial" w:hAnsi="Arial" w:cs="Arial"/>
                <w:sz w:val="24"/>
              </w:rPr>
            </w:pPr>
            <w:r w:rsidRPr="00DB2D99">
              <w:rPr>
                <w:rFonts w:ascii="Arial" w:hAnsi="Arial" w:cs="Arial"/>
                <w:color w:val="000000"/>
                <w:sz w:val="24"/>
              </w:rPr>
              <w:t>Use various types of phrases (noun, verb, adjectival, adverbial, participial, prepositional, absolute) and clauses (independent, dependent; noun, relative, adverbial) to convey specific meanings and add variety and interest to writing or presentations.</w:t>
            </w:r>
          </w:p>
          <w:p w14:paraId="697DD045" w14:textId="77777777" w:rsidR="00DB2D99" w:rsidRPr="00DB2D99" w:rsidRDefault="00DB2D99" w:rsidP="00017412">
            <w:pPr>
              <w:numPr>
                <w:ilvl w:val="0"/>
                <w:numId w:val="53"/>
              </w:numPr>
              <w:pBdr>
                <w:top w:val="nil"/>
                <w:left w:val="nil"/>
                <w:bottom w:val="nil"/>
                <w:right w:val="nil"/>
                <w:between w:val="nil"/>
              </w:pBdr>
              <w:rPr>
                <w:rFonts w:ascii="Arial" w:hAnsi="Arial" w:cs="Arial"/>
                <w:sz w:val="24"/>
              </w:rPr>
            </w:pPr>
            <w:r w:rsidRPr="00DB2D99">
              <w:rPr>
                <w:rFonts w:ascii="Arial" w:hAnsi="Arial" w:cs="Arial"/>
                <w:color w:val="000000"/>
                <w:sz w:val="24"/>
              </w:rPr>
              <w:t xml:space="preserve">Apply the understanding that usage is a matter of convention, can change over time, and is sometimes </w:t>
            </w:r>
            <w:r w:rsidRPr="00DB2D99">
              <w:rPr>
                <w:rFonts w:ascii="Arial" w:hAnsi="Arial" w:cs="Arial"/>
                <w:sz w:val="24"/>
              </w:rPr>
              <w:t>contestable.</w:t>
            </w:r>
          </w:p>
          <w:p w14:paraId="1AABD510" w14:textId="77777777" w:rsidR="00DB2D99" w:rsidRPr="00DB2D99" w:rsidRDefault="00DB2D99" w:rsidP="00017412">
            <w:pPr>
              <w:numPr>
                <w:ilvl w:val="0"/>
                <w:numId w:val="53"/>
              </w:numPr>
              <w:pBdr>
                <w:top w:val="nil"/>
                <w:left w:val="nil"/>
                <w:bottom w:val="nil"/>
                <w:right w:val="nil"/>
                <w:between w:val="nil"/>
              </w:pBdr>
              <w:rPr>
                <w:rFonts w:ascii="Arial" w:hAnsi="Arial" w:cs="Arial"/>
                <w:sz w:val="24"/>
              </w:rPr>
            </w:pPr>
            <w:r w:rsidRPr="00DB2D99">
              <w:rPr>
                <w:rFonts w:ascii="Arial" w:hAnsi="Arial" w:cs="Arial"/>
                <w:sz w:val="24"/>
              </w:rPr>
              <w:t>Re</w:t>
            </w:r>
            <w:r w:rsidRPr="00DB2D99">
              <w:rPr>
                <w:rFonts w:ascii="Arial" w:hAnsi="Arial" w:cs="Arial"/>
                <w:color w:val="000000"/>
                <w:sz w:val="24"/>
              </w:rPr>
              <w:t xml:space="preserve">solve issues of complex or contested usage, consulting references as needed. </w:t>
            </w:r>
          </w:p>
        </w:tc>
      </w:tr>
    </w:tbl>
    <w:p w14:paraId="692F8F9E" w14:textId="5BF9C4FE" w:rsidR="00DB2D99" w:rsidRDefault="00DB2D99" w:rsidP="00DB2D99">
      <w:pPr>
        <w:rPr>
          <w:rFonts w:ascii="Arial" w:hAnsi="Arial" w:cs="Arial"/>
          <w:b/>
          <w:sz w:val="24"/>
        </w:rPr>
      </w:pPr>
    </w:p>
    <w:p w14:paraId="180739D7" w14:textId="6842A05B" w:rsidR="00C40E1F" w:rsidRDefault="00C40E1F" w:rsidP="00DB2D99">
      <w:pPr>
        <w:rPr>
          <w:rFonts w:ascii="Arial" w:hAnsi="Arial" w:cs="Arial"/>
          <w:b/>
          <w:sz w:val="24"/>
        </w:rPr>
      </w:pPr>
    </w:p>
    <w:p w14:paraId="5F0EA630" w14:textId="500A6531" w:rsidR="00C40E1F" w:rsidRDefault="00C40E1F" w:rsidP="00DB2D99">
      <w:pPr>
        <w:rPr>
          <w:rFonts w:ascii="Arial" w:hAnsi="Arial" w:cs="Arial"/>
          <w:b/>
          <w:sz w:val="24"/>
        </w:rPr>
      </w:pPr>
    </w:p>
    <w:p w14:paraId="39D8D5E7" w14:textId="4E92D53C" w:rsidR="00C40E1F" w:rsidRDefault="00C40E1F" w:rsidP="00DB2D99">
      <w:pPr>
        <w:rPr>
          <w:rFonts w:ascii="Arial" w:hAnsi="Arial" w:cs="Arial"/>
          <w:b/>
          <w:sz w:val="24"/>
        </w:rPr>
      </w:pPr>
    </w:p>
    <w:p w14:paraId="720B4239" w14:textId="34F88656" w:rsidR="00C40E1F" w:rsidRDefault="00C40E1F" w:rsidP="00DB2D99">
      <w:pPr>
        <w:rPr>
          <w:rFonts w:ascii="Arial" w:hAnsi="Arial" w:cs="Arial"/>
          <w:b/>
          <w:sz w:val="24"/>
        </w:rPr>
      </w:pPr>
    </w:p>
    <w:p w14:paraId="3D464E02" w14:textId="4D2B887B" w:rsidR="00C40E1F" w:rsidRDefault="00C40E1F" w:rsidP="00DB2D99">
      <w:pPr>
        <w:rPr>
          <w:rFonts w:ascii="Arial" w:hAnsi="Arial" w:cs="Arial"/>
          <w:b/>
          <w:sz w:val="24"/>
        </w:rPr>
      </w:pPr>
    </w:p>
    <w:p w14:paraId="1A1FA3CA" w14:textId="4ADB2C56" w:rsidR="00C40E1F" w:rsidRDefault="00C40E1F" w:rsidP="00DB2D99">
      <w:pPr>
        <w:rPr>
          <w:rFonts w:ascii="Arial" w:hAnsi="Arial" w:cs="Arial"/>
          <w:b/>
          <w:sz w:val="24"/>
        </w:rPr>
      </w:pPr>
    </w:p>
    <w:p w14:paraId="5540C2AC" w14:textId="30791BC0" w:rsidR="00C40E1F" w:rsidRDefault="00C40E1F" w:rsidP="00DB2D99">
      <w:pPr>
        <w:rPr>
          <w:rFonts w:ascii="Arial" w:hAnsi="Arial" w:cs="Arial"/>
          <w:b/>
          <w:sz w:val="24"/>
        </w:rPr>
      </w:pPr>
    </w:p>
    <w:p w14:paraId="312A515E" w14:textId="3F805AF7" w:rsidR="00C40E1F" w:rsidRDefault="00C40E1F" w:rsidP="00DB2D99">
      <w:pPr>
        <w:rPr>
          <w:rFonts w:ascii="Arial" w:hAnsi="Arial" w:cs="Arial"/>
          <w:b/>
          <w:sz w:val="24"/>
        </w:rPr>
      </w:pPr>
    </w:p>
    <w:p w14:paraId="3A2E8B13" w14:textId="269A2D79" w:rsidR="00C40E1F" w:rsidRDefault="00C40E1F" w:rsidP="00DB2D99">
      <w:pPr>
        <w:rPr>
          <w:rFonts w:ascii="Arial" w:hAnsi="Arial" w:cs="Arial"/>
          <w:b/>
          <w:sz w:val="24"/>
        </w:rPr>
      </w:pPr>
    </w:p>
    <w:p w14:paraId="03CF3F12" w14:textId="40B34D49" w:rsidR="00C40E1F" w:rsidRDefault="00C40E1F" w:rsidP="00DB2D99">
      <w:pPr>
        <w:rPr>
          <w:rFonts w:ascii="Arial" w:hAnsi="Arial" w:cs="Arial"/>
          <w:b/>
          <w:sz w:val="24"/>
        </w:rPr>
      </w:pPr>
    </w:p>
    <w:p w14:paraId="39A8C8C1" w14:textId="1B2A68C9" w:rsidR="00C40E1F" w:rsidRDefault="00C40E1F" w:rsidP="00DB2D99">
      <w:pPr>
        <w:rPr>
          <w:rFonts w:ascii="Arial" w:hAnsi="Arial" w:cs="Arial"/>
          <w:b/>
          <w:sz w:val="24"/>
        </w:rPr>
      </w:pPr>
    </w:p>
    <w:p w14:paraId="4502A43C" w14:textId="77777777" w:rsidR="00C40E1F" w:rsidRPr="00DB2D99" w:rsidRDefault="00C40E1F" w:rsidP="00DB2D99">
      <w:pPr>
        <w:rPr>
          <w:rFonts w:ascii="Arial" w:hAnsi="Arial" w:cs="Arial"/>
          <w:b/>
          <w:sz w:val="24"/>
        </w:rPr>
      </w:pPr>
    </w:p>
    <w:tbl>
      <w:tblPr>
        <w:tblW w:w="14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6"/>
        <w:gridCol w:w="4065"/>
        <w:gridCol w:w="105"/>
        <w:gridCol w:w="4065"/>
        <w:gridCol w:w="105"/>
        <w:gridCol w:w="4170"/>
      </w:tblGrid>
      <w:tr w:rsidR="00DB2D99" w:rsidRPr="00DB2D99" w14:paraId="492C399E" w14:textId="77777777" w:rsidTr="00DB2D99">
        <w:tc>
          <w:tcPr>
            <w:tcW w:w="1886" w:type="dxa"/>
            <w:shd w:val="clear" w:color="auto" w:fill="548DD4"/>
          </w:tcPr>
          <w:p w14:paraId="60A586AD" w14:textId="77777777" w:rsidR="00DB2D99" w:rsidRPr="00DB2D99" w:rsidRDefault="00DB2D99" w:rsidP="00DB2D99">
            <w:pPr>
              <w:rPr>
                <w:rFonts w:ascii="Arial" w:hAnsi="Arial" w:cs="Arial"/>
                <w:b/>
                <w:sz w:val="24"/>
              </w:rPr>
            </w:pPr>
            <w:r w:rsidRPr="00DB2D99">
              <w:rPr>
                <w:rFonts w:ascii="Arial" w:hAnsi="Arial" w:cs="Arial"/>
                <w:b/>
                <w:sz w:val="24"/>
              </w:rPr>
              <w:lastRenderedPageBreak/>
              <w:t>Strand</w:t>
            </w:r>
          </w:p>
        </w:tc>
        <w:tc>
          <w:tcPr>
            <w:tcW w:w="12510" w:type="dxa"/>
            <w:gridSpan w:val="5"/>
            <w:shd w:val="clear" w:color="auto" w:fill="548DD4"/>
          </w:tcPr>
          <w:p w14:paraId="492C725D" w14:textId="77777777" w:rsidR="00DB2D99" w:rsidRPr="00DB2D99" w:rsidRDefault="00DB2D99" w:rsidP="00DB2D99">
            <w:pPr>
              <w:jc w:val="center"/>
              <w:rPr>
                <w:rFonts w:ascii="Arial" w:hAnsi="Arial" w:cs="Arial"/>
                <w:b/>
                <w:sz w:val="24"/>
              </w:rPr>
            </w:pPr>
            <w:r w:rsidRPr="00DB2D99">
              <w:rPr>
                <w:rFonts w:ascii="Arial" w:hAnsi="Arial" w:cs="Arial"/>
                <w:b/>
                <w:sz w:val="24"/>
              </w:rPr>
              <w:t>LANGUAGE: CONVENTIONS OF STANDARD ENGLISH</w:t>
            </w:r>
          </w:p>
        </w:tc>
      </w:tr>
      <w:tr w:rsidR="00DB2D99" w:rsidRPr="00DB2D99" w14:paraId="61184DF2" w14:textId="77777777" w:rsidTr="00DB2D99">
        <w:tc>
          <w:tcPr>
            <w:tcW w:w="1886" w:type="dxa"/>
            <w:shd w:val="clear" w:color="auto" w:fill="8DB3E2"/>
          </w:tcPr>
          <w:p w14:paraId="40AB4873" w14:textId="77777777" w:rsidR="00DB2D99" w:rsidRPr="00DB2D99" w:rsidRDefault="00DB2D99" w:rsidP="00DB2D99">
            <w:pPr>
              <w:rPr>
                <w:rFonts w:ascii="Arial" w:hAnsi="Arial" w:cs="Arial"/>
                <w:b/>
                <w:sz w:val="24"/>
              </w:rPr>
            </w:pPr>
            <w:r w:rsidRPr="00DB2D99">
              <w:rPr>
                <w:rFonts w:ascii="Arial" w:hAnsi="Arial" w:cs="Arial"/>
                <w:b/>
                <w:sz w:val="24"/>
              </w:rPr>
              <w:t>Standard 2</w:t>
            </w:r>
          </w:p>
        </w:tc>
        <w:tc>
          <w:tcPr>
            <w:tcW w:w="12510" w:type="dxa"/>
            <w:gridSpan w:val="5"/>
            <w:shd w:val="clear" w:color="auto" w:fill="8DB3E2"/>
          </w:tcPr>
          <w:p w14:paraId="06074CC1" w14:textId="77777777" w:rsidR="00DB2D99" w:rsidRPr="00DB2D99" w:rsidRDefault="00DB2D99" w:rsidP="00DB2D99">
            <w:pPr>
              <w:rPr>
                <w:rFonts w:ascii="Arial" w:hAnsi="Arial" w:cs="Arial"/>
                <w:b/>
                <w:sz w:val="24"/>
              </w:rPr>
            </w:pPr>
            <w:r w:rsidRPr="00DB2D99">
              <w:rPr>
                <w:rFonts w:ascii="Arial" w:hAnsi="Arial" w:cs="Arial"/>
                <w:b/>
                <w:sz w:val="24"/>
              </w:rPr>
              <w:t>Demonstrate command of the conventions of Standard English capitalization, punctuation, and spelling when writing.</w:t>
            </w:r>
          </w:p>
        </w:tc>
      </w:tr>
      <w:tr w:rsidR="00DB2D99" w:rsidRPr="00DB2D99" w14:paraId="03B21F62" w14:textId="77777777" w:rsidTr="00DB2D99">
        <w:tc>
          <w:tcPr>
            <w:tcW w:w="1886" w:type="dxa"/>
            <w:vMerge w:val="restart"/>
            <w:shd w:val="clear" w:color="auto" w:fill="C6D9F1"/>
            <w:vAlign w:val="center"/>
          </w:tcPr>
          <w:p w14:paraId="7C7321D7"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510" w:type="dxa"/>
            <w:gridSpan w:val="5"/>
            <w:shd w:val="clear" w:color="auto" w:fill="C6D9F1"/>
          </w:tcPr>
          <w:p w14:paraId="67E628A5"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52C318BF" w14:textId="77777777" w:rsidTr="00DB2D99">
        <w:tc>
          <w:tcPr>
            <w:tcW w:w="1886" w:type="dxa"/>
            <w:vMerge/>
            <w:shd w:val="clear" w:color="auto" w:fill="C6D9F1"/>
            <w:vAlign w:val="center"/>
          </w:tcPr>
          <w:p w14:paraId="636A931E"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170" w:type="dxa"/>
            <w:gridSpan w:val="2"/>
            <w:shd w:val="clear" w:color="auto" w:fill="C6D9F1"/>
          </w:tcPr>
          <w:p w14:paraId="0A9ADFA9"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4170" w:type="dxa"/>
            <w:gridSpan w:val="2"/>
            <w:shd w:val="clear" w:color="auto" w:fill="C6D9F1"/>
          </w:tcPr>
          <w:p w14:paraId="7283103D"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170" w:type="dxa"/>
            <w:shd w:val="clear" w:color="auto" w:fill="C6D9F1"/>
          </w:tcPr>
          <w:p w14:paraId="2912D6B1"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70A332B3" w14:textId="77777777" w:rsidTr="00DB2D99">
        <w:trPr>
          <w:trHeight w:val="4665"/>
        </w:trPr>
        <w:tc>
          <w:tcPr>
            <w:tcW w:w="1886" w:type="dxa"/>
          </w:tcPr>
          <w:p w14:paraId="21992610" w14:textId="77777777" w:rsidR="00DB2D99" w:rsidRPr="00DB2D99" w:rsidRDefault="00DB2D99" w:rsidP="00DB2D99">
            <w:pPr>
              <w:spacing w:after="200"/>
              <w:rPr>
                <w:rFonts w:ascii="Arial" w:hAnsi="Arial" w:cs="Arial"/>
                <w:sz w:val="24"/>
              </w:rPr>
            </w:pPr>
            <w:r w:rsidRPr="00DB2D99">
              <w:rPr>
                <w:rFonts w:ascii="Arial" w:hAnsi="Arial" w:cs="Arial"/>
                <w:sz w:val="24"/>
              </w:rPr>
              <w:t>Performance Expectations</w:t>
            </w:r>
          </w:p>
          <w:p w14:paraId="0B560304" w14:textId="77777777" w:rsidR="00DB2D99" w:rsidRPr="00DB2D99" w:rsidRDefault="00DB2D99" w:rsidP="00DB2D99">
            <w:pPr>
              <w:spacing w:after="200"/>
              <w:rPr>
                <w:rFonts w:ascii="Arial" w:hAnsi="Arial" w:cs="Arial"/>
                <w:sz w:val="24"/>
              </w:rPr>
            </w:pPr>
          </w:p>
          <w:p w14:paraId="7DBE63B3" w14:textId="77777777" w:rsidR="00DB2D99" w:rsidRPr="00DB2D99" w:rsidRDefault="00DB2D99" w:rsidP="00DB2D99">
            <w:pPr>
              <w:spacing w:after="200"/>
              <w:rPr>
                <w:rFonts w:ascii="Arial" w:hAnsi="Arial" w:cs="Arial"/>
                <w:sz w:val="24"/>
              </w:rPr>
            </w:pPr>
          </w:p>
          <w:p w14:paraId="0C03D386" w14:textId="77777777" w:rsidR="00DB2D99" w:rsidRPr="00DB2D99" w:rsidRDefault="00DB2D99" w:rsidP="00DB2D99">
            <w:pPr>
              <w:spacing w:after="200"/>
              <w:rPr>
                <w:rFonts w:ascii="Arial" w:hAnsi="Arial" w:cs="Arial"/>
                <w:sz w:val="24"/>
              </w:rPr>
            </w:pPr>
          </w:p>
          <w:p w14:paraId="09D67B26" w14:textId="77777777" w:rsidR="00DB2D99" w:rsidRPr="00DB2D99" w:rsidRDefault="00DB2D99" w:rsidP="00DB2D99">
            <w:pPr>
              <w:spacing w:after="200"/>
              <w:rPr>
                <w:rFonts w:ascii="Arial" w:hAnsi="Arial" w:cs="Arial"/>
                <w:sz w:val="24"/>
              </w:rPr>
            </w:pPr>
          </w:p>
          <w:p w14:paraId="043F0E84" w14:textId="77777777" w:rsidR="00DB2D99" w:rsidRPr="00DB2D99" w:rsidRDefault="00DB2D99" w:rsidP="00DB2D99">
            <w:pPr>
              <w:spacing w:after="200"/>
              <w:rPr>
                <w:rFonts w:ascii="Arial" w:hAnsi="Arial" w:cs="Arial"/>
                <w:sz w:val="24"/>
              </w:rPr>
            </w:pPr>
          </w:p>
          <w:p w14:paraId="021C89CA" w14:textId="77777777" w:rsidR="00DB2D99" w:rsidRPr="00DB2D99" w:rsidRDefault="00DB2D99" w:rsidP="00DB2D99">
            <w:pPr>
              <w:spacing w:after="200"/>
              <w:rPr>
                <w:rFonts w:ascii="Arial" w:hAnsi="Arial" w:cs="Arial"/>
                <w:sz w:val="24"/>
              </w:rPr>
            </w:pPr>
          </w:p>
          <w:p w14:paraId="1BDEC7D4" w14:textId="77777777" w:rsidR="00DB2D99" w:rsidRPr="00DB2D99" w:rsidRDefault="00DB2D99" w:rsidP="00DB2D99">
            <w:pPr>
              <w:spacing w:after="200"/>
              <w:rPr>
                <w:rFonts w:ascii="Arial" w:hAnsi="Arial" w:cs="Arial"/>
                <w:sz w:val="24"/>
              </w:rPr>
            </w:pPr>
          </w:p>
          <w:p w14:paraId="4CA4C165" w14:textId="77777777" w:rsidR="00DB2D99" w:rsidRPr="00DB2D99" w:rsidRDefault="00DB2D99" w:rsidP="00DB2D99">
            <w:pPr>
              <w:spacing w:after="200"/>
              <w:rPr>
                <w:rFonts w:ascii="Arial" w:hAnsi="Arial" w:cs="Arial"/>
                <w:sz w:val="24"/>
              </w:rPr>
            </w:pPr>
          </w:p>
          <w:p w14:paraId="6C633CA7" w14:textId="77777777" w:rsidR="00DB2D99" w:rsidRDefault="00DB2D99" w:rsidP="00DB2D99">
            <w:pPr>
              <w:spacing w:after="200"/>
              <w:rPr>
                <w:rFonts w:ascii="Arial" w:hAnsi="Arial" w:cs="Arial"/>
                <w:sz w:val="24"/>
              </w:rPr>
            </w:pPr>
          </w:p>
          <w:p w14:paraId="3DB10B6A" w14:textId="77777777" w:rsidR="00C40E1F" w:rsidRDefault="00C40E1F" w:rsidP="00DB2D99">
            <w:pPr>
              <w:spacing w:after="200"/>
              <w:rPr>
                <w:rFonts w:ascii="Arial" w:hAnsi="Arial" w:cs="Arial"/>
                <w:sz w:val="24"/>
              </w:rPr>
            </w:pPr>
          </w:p>
          <w:p w14:paraId="12C9B48D" w14:textId="77777777" w:rsidR="00C40E1F" w:rsidRDefault="00C40E1F" w:rsidP="00DB2D99">
            <w:pPr>
              <w:spacing w:after="200"/>
              <w:rPr>
                <w:rFonts w:ascii="Arial" w:hAnsi="Arial" w:cs="Arial"/>
                <w:sz w:val="24"/>
              </w:rPr>
            </w:pPr>
          </w:p>
          <w:p w14:paraId="71DE6030" w14:textId="77777777" w:rsidR="00C40E1F" w:rsidRDefault="00C40E1F" w:rsidP="00DB2D99">
            <w:pPr>
              <w:spacing w:after="200"/>
              <w:rPr>
                <w:rFonts w:ascii="Arial" w:hAnsi="Arial" w:cs="Arial"/>
                <w:sz w:val="24"/>
              </w:rPr>
            </w:pPr>
          </w:p>
          <w:p w14:paraId="2496B9C6" w14:textId="77777777" w:rsidR="00C40E1F" w:rsidRDefault="00C40E1F" w:rsidP="00DB2D99">
            <w:pPr>
              <w:spacing w:after="200"/>
              <w:rPr>
                <w:rFonts w:ascii="Arial" w:hAnsi="Arial" w:cs="Arial"/>
                <w:sz w:val="24"/>
              </w:rPr>
            </w:pPr>
          </w:p>
          <w:p w14:paraId="4E448BE6" w14:textId="77777777" w:rsidR="00C40E1F" w:rsidRDefault="00C40E1F" w:rsidP="00DB2D99">
            <w:pPr>
              <w:spacing w:after="200"/>
              <w:rPr>
                <w:rFonts w:ascii="Arial" w:hAnsi="Arial" w:cs="Arial"/>
                <w:sz w:val="24"/>
              </w:rPr>
            </w:pPr>
          </w:p>
          <w:p w14:paraId="679C2511" w14:textId="36B7C7DA" w:rsidR="00C40E1F" w:rsidRPr="00DB2D99" w:rsidRDefault="00C40E1F" w:rsidP="00DB2D99">
            <w:pPr>
              <w:spacing w:after="200"/>
              <w:rPr>
                <w:rFonts w:ascii="Arial" w:hAnsi="Arial" w:cs="Arial"/>
                <w:sz w:val="24"/>
              </w:rPr>
            </w:pPr>
          </w:p>
        </w:tc>
        <w:tc>
          <w:tcPr>
            <w:tcW w:w="4170" w:type="dxa"/>
            <w:gridSpan w:val="2"/>
          </w:tcPr>
          <w:p w14:paraId="6C46F429" w14:textId="77777777" w:rsidR="00DB2D99" w:rsidRPr="00DB2D99" w:rsidRDefault="00DB2D99" w:rsidP="00017412">
            <w:pPr>
              <w:numPr>
                <w:ilvl w:val="0"/>
                <w:numId w:val="55"/>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 xml:space="preserve">Capitalize the first word in a sentence and the pronoun </w:t>
            </w:r>
            <w:r w:rsidRPr="00DB2D99">
              <w:rPr>
                <w:rFonts w:ascii="Arial" w:hAnsi="Arial" w:cs="Arial"/>
                <w:i/>
                <w:color w:val="000000"/>
                <w:sz w:val="24"/>
              </w:rPr>
              <w:t>I</w:t>
            </w:r>
            <w:r w:rsidRPr="00DB2D99">
              <w:rPr>
                <w:rFonts w:ascii="Arial" w:hAnsi="Arial" w:cs="Arial"/>
                <w:color w:val="000000"/>
                <w:sz w:val="24"/>
              </w:rPr>
              <w:t>.</w:t>
            </w:r>
          </w:p>
          <w:p w14:paraId="7911B3D0" w14:textId="77777777" w:rsidR="00DB2D99" w:rsidRPr="00DB2D99" w:rsidRDefault="00DB2D99" w:rsidP="00017412">
            <w:pPr>
              <w:numPr>
                <w:ilvl w:val="0"/>
                <w:numId w:val="55"/>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Recognize and name end punctuation.</w:t>
            </w:r>
          </w:p>
          <w:p w14:paraId="372C3A8F" w14:textId="77777777" w:rsidR="00DB2D99" w:rsidRPr="00DB2D99" w:rsidRDefault="00DB2D99" w:rsidP="00017412">
            <w:pPr>
              <w:numPr>
                <w:ilvl w:val="0"/>
                <w:numId w:val="55"/>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Write a letter or letters for most consonant and short-vowel sounds (phonemes).</w:t>
            </w:r>
          </w:p>
          <w:p w14:paraId="36CF4D80" w14:textId="77777777" w:rsidR="00DB2D99" w:rsidRPr="00DB2D99" w:rsidRDefault="00DB2D99" w:rsidP="00017412">
            <w:pPr>
              <w:numPr>
                <w:ilvl w:val="0"/>
                <w:numId w:val="55"/>
              </w:numPr>
              <w:pBdr>
                <w:top w:val="nil"/>
                <w:left w:val="nil"/>
                <w:bottom w:val="nil"/>
                <w:right w:val="nil"/>
                <w:between w:val="nil"/>
              </w:pBdr>
              <w:spacing w:after="200" w:line="276" w:lineRule="auto"/>
              <w:rPr>
                <w:rFonts w:ascii="Arial" w:hAnsi="Arial" w:cs="Arial"/>
                <w:color w:val="000000"/>
                <w:sz w:val="24"/>
              </w:rPr>
            </w:pPr>
            <w:r w:rsidRPr="00DB2D99">
              <w:rPr>
                <w:rFonts w:ascii="Arial" w:hAnsi="Arial" w:cs="Arial"/>
                <w:color w:val="000000"/>
                <w:sz w:val="24"/>
              </w:rPr>
              <w:t>Spell simple words phonetically, drawing on knowledge of sound-letter relationships.</w:t>
            </w:r>
          </w:p>
        </w:tc>
        <w:tc>
          <w:tcPr>
            <w:tcW w:w="4170" w:type="dxa"/>
            <w:gridSpan w:val="2"/>
          </w:tcPr>
          <w:p w14:paraId="49DD0144" w14:textId="77777777" w:rsidR="00DB2D99" w:rsidRPr="00DB2D99" w:rsidRDefault="00DB2D99" w:rsidP="00017412">
            <w:pPr>
              <w:numPr>
                <w:ilvl w:val="0"/>
                <w:numId w:val="56"/>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Capitalize dates and names of people.</w:t>
            </w:r>
          </w:p>
          <w:p w14:paraId="3E865868" w14:textId="77777777" w:rsidR="00DB2D99" w:rsidRPr="00DB2D99" w:rsidRDefault="00DB2D99" w:rsidP="00017412">
            <w:pPr>
              <w:numPr>
                <w:ilvl w:val="0"/>
                <w:numId w:val="56"/>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end punctuation for sentences.</w:t>
            </w:r>
          </w:p>
          <w:p w14:paraId="42FA6B4B" w14:textId="77777777" w:rsidR="00DB2D99" w:rsidRPr="00DB2D99" w:rsidRDefault="00DB2D99" w:rsidP="00017412">
            <w:pPr>
              <w:numPr>
                <w:ilvl w:val="0"/>
                <w:numId w:val="56"/>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commas in dates and to separate single words in a series.</w:t>
            </w:r>
          </w:p>
          <w:p w14:paraId="1BF2EA19" w14:textId="77777777" w:rsidR="00DB2D99" w:rsidRPr="00DB2D99" w:rsidRDefault="00DB2D99" w:rsidP="00017412">
            <w:pPr>
              <w:numPr>
                <w:ilvl w:val="0"/>
                <w:numId w:val="56"/>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conventional spelling for words with common spelling patterns and for frequently occurring irregular words.</w:t>
            </w:r>
          </w:p>
          <w:p w14:paraId="510B905B" w14:textId="77777777" w:rsidR="00DB2D99" w:rsidRPr="00DB2D99" w:rsidRDefault="00DB2D99" w:rsidP="00017412">
            <w:pPr>
              <w:numPr>
                <w:ilvl w:val="0"/>
                <w:numId w:val="56"/>
              </w:numPr>
              <w:pBdr>
                <w:top w:val="nil"/>
                <w:left w:val="nil"/>
                <w:bottom w:val="nil"/>
                <w:right w:val="nil"/>
                <w:between w:val="nil"/>
              </w:pBdr>
              <w:spacing w:after="200" w:line="276" w:lineRule="auto"/>
              <w:rPr>
                <w:rFonts w:ascii="Arial" w:hAnsi="Arial" w:cs="Arial"/>
                <w:color w:val="000000"/>
                <w:sz w:val="24"/>
              </w:rPr>
            </w:pPr>
            <w:r w:rsidRPr="00DB2D99">
              <w:rPr>
                <w:rFonts w:ascii="Arial" w:hAnsi="Arial" w:cs="Arial"/>
                <w:color w:val="000000"/>
                <w:sz w:val="24"/>
              </w:rPr>
              <w:t>Spell untaught words</w:t>
            </w:r>
            <w:r w:rsidRPr="00DB2D99">
              <w:rPr>
                <w:rFonts w:ascii="Arial" w:hAnsi="Arial" w:cs="Arial"/>
                <w:sz w:val="24"/>
              </w:rPr>
              <w:t xml:space="preserve"> </w:t>
            </w:r>
            <w:r w:rsidRPr="00DB2D99">
              <w:rPr>
                <w:rFonts w:ascii="Arial" w:hAnsi="Arial" w:cs="Arial"/>
                <w:color w:val="000000"/>
                <w:sz w:val="24"/>
              </w:rPr>
              <w:t>phonetically, drawing on phonemic awareness and spelling conventions.</w:t>
            </w:r>
          </w:p>
        </w:tc>
        <w:tc>
          <w:tcPr>
            <w:tcW w:w="4170" w:type="dxa"/>
          </w:tcPr>
          <w:p w14:paraId="43ADD3A4" w14:textId="77777777" w:rsidR="00DB2D99" w:rsidRPr="00DB2D99" w:rsidRDefault="00DB2D99" w:rsidP="00017412">
            <w:pPr>
              <w:numPr>
                <w:ilvl w:val="0"/>
                <w:numId w:val="57"/>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Capitalize holidays, product names, and geographic names.</w:t>
            </w:r>
          </w:p>
          <w:p w14:paraId="7E9D1995" w14:textId="77777777" w:rsidR="00DB2D99" w:rsidRPr="00DB2D99" w:rsidRDefault="00DB2D99" w:rsidP="00017412">
            <w:pPr>
              <w:numPr>
                <w:ilvl w:val="0"/>
                <w:numId w:val="57"/>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commas in greetings and closings of letters.</w:t>
            </w:r>
          </w:p>
          <w:p w14:paraId="6BEB759E" w14:textId="77777777" w:rsidR="00DB2D99" w:rsidRPr="00DB2D99" w:rsidRDefault="00DB2D99" w:rsidP="00017412">
            <w:pPr>
              <w:numPr>
                <w:ilvl w:val="0"/>
                <w:numId w:val="57"/>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an apostrophe to form contractions and frequently occurring possessives.</w:t>
            </w:r>
          </w:p>
          <w:p w14:paraId="430C1E6B" w14:textId="77777777" w:rsidR="00DB2D99" w:rsidRPr="00DB2D99" w:rsidRDefault="00DB2D99" w:rsidP="00017412">
            <w:pPr>
              <w:numPr>
                <w:ilvl w:val="0"/>
                <w:numId w:val="57"/>
              </w:numPr>
              <w:pBdr>
                <w:top w:val="nil"/>
                <w:left w:val="nil"/>
                <w:bottom w:val="nil"/>
                <w:right w:val="nil"/>
                <w:between w:val="nil"/>
              </w:pBdr>
              <w:spacing w:line="276" w:lineRule="auto"/>
              <w:rPr>
                <w:rFonts w:ascii="Arial" w:hAnsi="Arial" w:cs="Arial"/>
                <w:color w:val="000000"/>
                <w:sz w:val="24"/>
              </w:rPr>
            </w:pPr>
            <w:r w:rsidRPr="00DB2D99">
              <w:rPr>
                <w:rFonts w:ascii="Arial" w:eastAsia="Arial Unicode MS" w:hAnsi="Arial" w:cs="Arial"/>
                <w:color w:val="000000"/>
                <w:sz w:val="24"/>
              </w:rPr>
              <w:t>Generalize learned spelling patterns when writing words (e.g., cage→ badge;</w:t>
            </w:r>
            <w:r w:rsidRPr="00DB2D99">
              <w:rPr>
                <w:rFonts w:ascii="Arial" w:hAnsi="Arial" w:cs="Arial"/>
                <w:sz w:val="24"/>
              </w:rPr>
              <w:t xml:space="preserve"> </w:t>
            </w:r>
            <w:r w:rsidRPr="00DB2D99">
              <w:rPr>
                <w:rFonts w:ascii="Arial" w:eastAsia="Arial Unicode MS" w:hAnsi="Arial" w:cs="Arial"/>
                <w:color w:val="000000"/>
                <w:sz w:val="24"/>
              </w:rPr>
              <w:t>boy→ boil).</w:t>
            </w:r>
          </w:p>
          <w:p w14:paraId="42F7B7A0" w14:textId="77777777" w:rsidR="00DB2D99" w:rsidRDefault="00DB2D99" w:rsidP="00017412">
            <w:pPr>
              <w:numPr>
                <w:ilvl w:val="0"/>
                <w:numId w:val="57"/>
              </w:numPr>
              <w:pBdr>
                <w:top w:val="nil"/>
                <w:left w:val="nil"/>
                <w:bottom w:val="nil"/>
                <w:right w:val="nil"/>
                <w:between w:val="nil"/>
              </w:pBdr>
              <w:spacing w:after="200" w:line="276" w:lineRule="auto"/>
              <w:rPr>
                <w:rFonts w:ascii="Arial" w:hAnsi="Arial" w:cs="Arial"/>
                <w:color w:val="000000"/>
                <w:sz w:val="24"/>
              </w:rPr>
            </w:pPr>
            <w:r w:rsidRPr="00DB2D99">
              <w:rPr>
                <w:rFonts w:ascii="Arial" w:hAnsi="Arial" w:cs="Arial"/>
                <w:color w:val="000000"/>
                <w:sz w:val="24"/>
              </w:rPr>
              <w:t>Consult reference materials, including beginning dictionaries, as needed to check and correct spellings.</w:t>
            </w:r>
          </w:p>
          <w:p w14:paraId="344C5D47" w14:textId="77777777" w:rsidR="00283A58" w:rsidRPr="00283A58" w:rsidRDefault="00283A58" w:rsidP="00283A58">
            <w:pPr>
              <w:pBdr>
                <w:top w:val="nil"/>
                <w:left w:val="nil"/>
                <w:bottom w:val="nil"/>
                <w:right w:val="nil"/>
                <w:between w:val="nil"/>
              </w:pBdr>
              <w:spacing w:after="200" w:line="276" w:lineRule="auto"/>
              <w:rPr>
                <w:rFonts w:ascii="Arial" w:hAnsi="Arial" w:cs="Arial"/>
                <w:color w:val="000000"/>
                <w:sz w:val="24"/>
              </w:rPr>
            </w:pPr>
          </w:p>
        </w:tc>
      </w:tr>
      <w:tr w:rsidR="00DB2D99" w:rsidRPr="00DB2D99" w14:paraId="763DCBF1" w14:textId="77777777" w:rsidTr="00DB2D99">
        <w:tc>
          <w:tcPr>
            <w:tcW w:w="1886" w:type="dxa"/>
            <w:vMerge w:val="restart"/>
            <w:shd w:val="clear" w:color="auto" w:fill="C6D9F1"/>
            <w:vAlign w:val="center"/>
          </w:tcPr>
          <w:p w14:paraId="3FDCE8ED" w14:textId="77777777" w:rsidR="00283A58" w:rsidRDefault="00283A58" w:rsidP="00DB2D99">
            <w:pPr>
              <w:jc w:val="center"/>
              <w:rPr>
                <w:rFonts w:ascii="Arial" w:hAnsi="Arial" w:cs="Arial"/>
                <w:sz w:val="24"/>
              </w:rPr>
            </w:pPr>
          </w:p>
          <w:p w14:paraId="18E09528"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w:t>
            </w:r>
          </w:p>
        </w:tc>
        <w:tc>
          <w:tcPr>
            <w:tcW w:w="12510" w:type="dxa"/>
            <w:gridSpan w:val="5"/>
            <w:shd w:val="clear" w:color="auto" w:fill="C6D9F1"/>
          </w:tcPr>
          <w:p w14:paraId="7AC6D6D3" w14:textId="77777777" w:rsidR="00283A58" w:rsidRDefault="00283A58" w:rsidP="00DB2D99">
            <w:pPr>
              <w:jc w:val="center"/>
              <w:rPr>
                <w:rFonts w:ascii="Arial" w:hAnsi="Arial" w:cs="Arial"/>
                <w:sz w:val="24"/>
              </w:rPr>
            </w:pPr>
          </w:p>
          <w:p w14:paraId="392C5ECE"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Childhood</w:t>
            </w:r>
          </w:p>
        </w:tc>
      </w:tr>
      <w:tr w:rsidR="00DB2D99" w:rsidRPr="00DB2D99" w14:paraId="56E2D08E" w14:textId="77777777" w:rsidTr="00DB2D99">
        <w:tc>
          <w:tcPr>
            <w:tcW w:w="1886" w:type="dxa"/>
            <w:vMerge/>
            <w:shd w:val="clear" w:color="auto" w:fill="C6D9F1"/>
            <w:vAlign w:val="center"/>
          </w:tcPr>
          <w:p w14:paraId="3BC5C4DA"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065" w:type="dxa"/>
            <w:shd w:val="clear" w:color="auto" w:fill="C6D9F1"/>
          </w:tcPr>
          <w:p w14:paraId="2D1DB30B"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4170" w:type="dxa"/>
            <w:gridSpan w:val="2"/>
            <w:shd w:val="clear" w:color="auto" w:fill="C6D9F1"/>
          </w:tcPr>
          <w:p w14:paraId="676A6A49"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4275" w:type="dxa"/>
            <w:gridSpan w:val="2"/>
            <w:shd w:val="clear" w:color="auto" w:fill="C6D9F1"/>
          </w:tcPr>
          <w:p w14:paraId="787C62AF"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680081DB" w14:textId="77777777" w:rsidTr="00DB2D99">
        <w:trPr>
          <w:trHeight w:val="6930"/>
        </w:trPr>
        <w:tc>
          <w:tcPr>
            <w:tcW w:w="1886" w:type="dxa"/>
          </w:tcPr>
          <w:p w14:paraId="5667B086" w14:textId="77777777" w:rsidR="00DB2D99" w:rsidRPr="00DB2D99" w:rsidRDefault="00DB2D99" w:rsidP="00DB2D99">
            <w:pPr>
              <w:spacing w:after="200"/>
              <w:rPr>
                <w:rFonts w:ascii="Arial" w:hAnsi="Arial" w:cs="Arial"/>
                <w:sz w:val="24"/>
              </w:rPr>
            </w:pPr>
            <w:r w:rsidRPr="00DB2D99">
              <w:rPr>
                <w:rFonts w:ascii="Arial" w:hAnsi="Arial" w:cs="Arial"/>
                <w:sz w:val="24"/>
              </w:rPr>
              <w:t>Performance Expectations</w:t>
            </w:r>
          </w:p>
        </w:tc>
        <w:tc>
          <w:tcPr>
            <w:tcW w:w="4170" w:type="dxa"/>
            <w:gridSpan w:val="2"/>
          </w:tcPr>
          <w:p w14:paraId="62EBF5D2" w14:textId="77777777" w:rsidR="00DB2D99" w:rsidRPr="00DB2D99" w:rsidRDefault="00DB2D99" w:rsidP="00017412">
            <w:pPr>
              <w:numPr>
                <w:ilvl w:val="0"/>
                <w:numId w:val="81"/>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Capitalize appropriate words in titles.</w:t>
            </w:r>
          </w:p>
          <w:p w14:paraId="11425DC5" w14:textId="77777777" w:rsidR="00DB2D99" w:rsidRPr="00DB2D99" w:rsidRDefault="00DB2D99" w:rsidP="00017412">
            <w:pPr>
              <w:numPr>
                <w:ilvl w:val="0"/>
                <w:numId w:val="81"/>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commas in addresses.</w:t>
            </w:r>
          </w:p>
          <w:p w14:paraId="3A14184C" w14:textId="77777777" w:rsidR="00DB2D99" w:rsidRPr="00DB2D99" w:rsidRDefault="00DB2D99" w:rsidP="00017412">
            <w:pPr>
              <w:numPr>
                <w:ilvl w:val="0"/>
                <w:numId w:val="81"/>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commas and quotation marks in dialogue.</w:t>
            </w:r>
          </w:p>
          <w:p w14:paraId="2FF4EB42" w14:textId="77777777" w:rsidR="00DB2D99" w:rsidRPr="00DB2D99" w:rsidRDefault="00DB2D99" w:rsidP="00017412">
            <w:pPr>
              <w:numPr>
                <w:ilvl w:val="0"/>
                <w:numId w:val="81"/>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Form and use possessives.</w:t>
            </w:r>
          </w:p>
          <w:p w14:paraId="61F22009" w14:textId="77777777" w:rsidR="00DB2D99" w:rsidRPr="00DB2D99" w:rsidRDefault="00DB2D99" w:rsidP="00017412">
            <w:pPr>
              <w:numPr>
                <w:ilvl w:val="0"/>
                <w:numId w:val="81"/>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 xml:space="preserve">Use conventional spelling for high-frequency and other studied words and for adding suffixes to base words (e.g., </w:t>
            </w:r>
            <w:r w:rsidRPr="00DB2D99">
              <w:rPr>
                <w:rFonts w:ascii="Arial" w:hAnsi="Arial" w:cs="Arial"/>
                <w:i/>
                <w:color w:val="000000"/>
                <w:sz w:val="24"/>
              </w:rPr>
              <w:t>sitting, smiled, cries, happiness</w:t>
            </w:r>
            <w:r w:rsidRPr="00DB2D99">
              <w:rPr>
                <w:rFonts w:ascii="Arial" w:hAnsi="Arial" w:cs="Arial"/>
                <w:color w:val="000000"/>
                <w:sz w:val="24"/>
              </w:rPr>
              <w:t>).</w:t>
            </w:r>
          </w:p>
          <w:p w14:paraId="20C3EA0A" w14:textId="77777777" w:rsidR="00DB2D99" w:rsidRPr="00DB2D99" w:rsidRDefault="00DB2D99" w:rsidP="00017412">
            <w:pPr>
              <w:numPr>
                <w:ilvl w:val="0"/>
                <w:numId w:val="81"/>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spelling patterns and generalizations (e.g., word families, position-based</w:t>
            </w:r>
          </w:p>
          <w:p w14:paraId="16F64346" w14:textId="77777777" w:rsidR="00DB2D99" w:rsidRPr="00DB2D99" w:rsidRDefault="00DB2D99" w:rsidP="00DB2D99">
            <w:pPr>
              <w:pBdr>
                <w:top w:val="nil"/>
                <w:left w:val="nil"/>
                <w:bottom w:val="nil"/>
                <w:right w:val="nil"/>
                <w:between w:val="nil"/>
              </w:pBdr>
              <w:ind w:left="360"/>
              <w:rPr>
                <w:rFonts w:ascii="Arial" w:hAnsi="Arial" w:cs="Arial"/>
                <w:color w:val="000000"/>
                <w:sz w:val="24"/>
              </w:rPr>
            </w:pPr>
            <w:r w:rsidRPr="00DB2D99">
              <w:rPr>
                <w:rFonts w:ascii="Arial" w:hAnsi="Arial" w:cs="Arial"/>
                <w:color w:val="000000"/>
                <w:sz w:val="24"/>
              </w:rPr>
              <w:t>spellings, syllable patterns, ending rules, meaningful word parts) in writing words.</w:t>
            </w:r>
          </w:p>
          <w:p w14:paraId="007F8C68" w14:textId="77777777" w:rsidR="00DB2D99" w:rsidRPr="00DB2D99" w:rsidRDefault="00DB2D99" w:rsidP="00017412">
            <w:pPr>
              <w:numPr>
                <w:ilvl w:val="0"/>
                <w:numId w:val="81"/>
              </w:numPr>
              <w:pBdr>
                <w:top w:val="nil"/>
                <w:left w:val="nil"/>
                <w:bottom w:val="nil"/>
                <w:right w:val="nil"/>
                <w:between w:val="nil"/>
              </w:pBdr>
              <w:spacing w:after="200" w:line="276" w:lineRule="auto"/>
              <w:rPr>
                <w:rFonts w:ascii="Arial" w:hAnsi="Arial" w:cs="Arial"/>
                <w:color w:val="000000"/>
                <w:sz w:val="24"/>
              </w:rPr>
            </w:pPr>
            <w:r w:rsidRPr="00DB2D99">
              <w:rPr>
                <w:rFonts w:ascii="Arial" w:hAnsi="Arial" w:cs="Arial"/>
                <w:color w:val="000000"/>
                <w:sz w:val="24"/>
              </w:rPr>
              <w:t>Consult reference materials, including beginning dictionaries, as needed to check and correct spellings.</w:t>
            </w:r>
          </w:p>
          <w:p w14:paraId="383A1932" w14:textId="77777777" w:rsidR="00DB2D99" w:rsidRPr="00DB2D99" w:rsidRDefault="00DB2D99" w:rsidP="00DB2D99">
            <w:pPr>
              <w:pBdr>
                <w:top w:val="nil"/>
                <w:left w:val="nil"/>
                <w:bottom w:val="nil"/>
                <w:right w:val="nil"/>
                <w:between w:val="nil"/>
              </w:pBdr>
              <w:spacing w:after="200"/>
              <w:rPr>
                <w:rFonts w:ascii="Arial" w:hAnsi="Arial" w:cs="Arial"/>
                <w:color w:val="000000"/>
                <w:sz w:val="24"/>
              </w:rPr>
            </w:pPr>
          </w:p>
          <w:p w14:paraId="27E55B79" w14:textId="77777777" w:rsidR="00DB2D99" w:rsidRPr="00DB2D99" w:rsidRDefault="00DB2D99" w:rsidP="00DB2D99">
            <w:pPr>
              <w:pBdr>
                <w:top w:val="nil"/>
                <w:left w:val="nil"/>
                <w:bottom w:val="nil"/>
                <w:right w:val="nil"/>
                <w:between w:val="nil"/>
              </w:pBdr>
              <w:spacing w:after="200"/>
              <w:rPr>
                <w:rFonts w:ascii="Arial" w:hAnsi="Arial" w:cs="Arial"/>
                <w:color w:val="000000"/>
                <w:sz w:val="24"/>
              </w:rPr>
            </w:pPr>
          </w:p>
          <w:p w14:paraId="24F2FAC3" w14:textId="77777777" w:rsidR="00DB2D99" w:rsidRPr="00DB2D99" w:rsidRDefault="00DB2D99" w:rsidP="00DB2D99">
            <w:pPr>
              <w:pBdr>
                <w:top w:val="nil"/>
                <w:left w:val="nil"/>
                <w:bottom w:val="nil"/>
                <w:right w:val="nil"/>
                <w:between w:val="nil"/>
              </w:pBdr>
              <w:spacing w:after="200"/>
              <w:rPr>
                <w:rFonts w:ascii="Arial" w:hAnsi="Arial" w:cs="Arial"/>
                <w:color w:val="000000"/>
                <w:sz w:val="24"/>
              </w:rPr>
            </w:pPr>
          </w:p>
          <w:p w14:paraId="188AE176" w14:textId="77777777" w:rsidR="00DB2D99" w:rsidRPr="00DB2D99" w:rsidRDefault="00DB2D99" w:rsidP="00DB2D99">
            <w:pPr>
              <w:pBdr>
                <w:top w:val="nil"/>
                <w:left w:val="nil"/>
                <w:bottom w:val="nil"/>
                <w:right w:val="nil"/>
                <w:between w:val="nil"/>
              </w:pBdr>
              <w:spacing w:after="200"/>
              <w:rPr>
                <w:rFonts w:ascii="Arial" w:hAnsi="Arial" w:cs="Arial"/>
                <w:color w:val="000000"/>
                <w:sz w:val="24"/>
              </w:rPr>
            </w:pPr>
          </w:p>
          <w:p w14:paraId="22F81E72" w14:textId="77777777" w:rsidR="00DB2D99" w:rsidRPr="00DB2D99" w:rsidRDefault="00DB2D99" w:rsidP="00DB2D99">
            <w:pPr>
              <w:pBdr>
                <w:top w:val="nil"/>
                <w:left w:val="nil"/>
                <w:bottom w:val="nil"/>
                <w:right w:val="nil"/>
                <w:between w:val="nil"/>
              </w:pBdr>
              <w:spacing w:after="200"/>
              <w:rPr>
                <w:rFonts w:ascii="Arial" w:hAnsi="Arial" w:cs="Arial"/>
                <w:color w:val="000000"/>
                <w:sz w:val="24"/>
              </w:rPr>
            </w:pPr>
          </w:p>
        </w:tc>
        <w:tc>
          <w:tcPr>
            <w:tcW w:w="4170" w:type="dxa"/>
            <w:gridSpan w:val="2"/>
          </w:tcPr>
          <w:p w14:paraId="23B4C632" w14:textId="77777777" w:rsidR="00DB2D99" w:rsidRPr="00DB2D99" w:rsidRDefault="00DB2D99" w:rsidP="00017412">
            <w:pPr>
              <w:numPr>
                <w:ilvl w:val="0"/>
                <w:numId w:val="82"/>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correct capitalization.</w:t>
            </w:r>
          </w:p>
          <w:p w14:paraId="69242A47" w14:textId="77777777" w:rsidR="00DB2D99" w:rsidRPr="00DB2D99" w:rsidRDefault="00DB2D99" w:rsidP="00017412">
            <w:pPr>
              <w:numPr>
                <w:ilvl w:val="0"/>
                <w:numId w:val="82"/>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commas and quotation marks to mark direct speech and quotations from a text.</w:t>
            </w:r>
          </w:p>
          <w:p w14:paraId="2B76D5E3" w14:textId="77777777" w:rsidR="00DB2D99" w:rsidRPr="00DB2D99" w:rsidRDefault="00DB2D99" w:rsidP="00017412">
            <w:pPr>
              <w:numPr>
                <w:ilvl w:val="0"/>
                <w:numId w:val="82"/>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a comma before a coordinating conjunction in a compound sentence.</w:t>
            </w:r>
          </w:p>
          <w:p w14:paraId="08F8351E" w14:textId="77777777" w:rsidR="00DB2D99" w:rsidRPr="00DB2D99" w:rsidRDefault="00DB2D99" w:rsidP="00017412">
            <w:pPr>
              <w:numPr>
                <w:ilvl w:val="0"/>
                <w:numId w:val="82"/>
              </w:numPr>
              <w:pBdr>
                <w:top w:val="nil"/>
                <w:left w:val="nil"/>
                <w:bottom w:val="nil"/>
                <w:right w:val="nil"/>
                <w:between w:val="nil"/>
              </w:pBdr>
              <w:spacing w:after="200" w:line="276" w:lineRule="auto"/>
              <w:rPr>
                <w:rFonts w:ascii="Arial" w:hAnsi="Arial" w:cs="Arial"/>
                <w:color w:val="000000"/>
                <w:sz w:val="24"/>
              </w:rPr>
            </w:pPr>
            <w:r w:rsidRPr="00DB2D99">
              <w:rPr>
                <w:rFonts w:ascii="Arial" w:hAnsi="Arial" w:cs="Arial"/>
                <w:color w:val="000000"/>
                <w:sz w:val="24"/>
              </w:rPr>
              <w:t>Spell grade-appropriate words correctly, consulting references as needed.</w:t>
            </w:r>
          </w:p>
        </w:tc>
        <w:tc>
          <w:tcPr>
            <w:tcW w:w="4170" w:type="dxa"/>
          </w:tcPr>
          <w:p w14:paraId="351A7699" w14:textId="77777777" w:rsidR="00DB2D99" w:rsidRPr="00DB2D99" w:rsidRDefault="00DB2D99" w:rsidP="00017412">
            <w:pPr>
              <w:numPr>
                <w:ilvl w:val="0"/>
                <w:numId w:val="83"/>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 xml:space="preserve">Use punctuation to separate items in a series. </w:t>
            </w:r>
          </w:p>
          <w:p w14:paraId="534495FC" w14:textId="77777777" w:rsidR="00DB2D99" w:rsidRPr="00DB2D99" w:rsidRDefault="00DB2D99" w:rsidP="00017412">
            <w:pPr>
              <w:numPr>
                <w:ilvl w:val="0"/>
                <w:numId w:val="83"/>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a comma to separate an introductory element from the rest of the sentence.</w:t>
            </w:r>
          </w:p>
          <w:p w14:paraId="093ACC8D" w14:textId="77777777" w:rsidR="00DB2D99" w:rsidRPr="00DB2D99" w:rsidRDefault="00DB2D99" w:rsidP="00017412">
            <w:pPr>
              <w:numPr>
                <w:ilvl w:val="0"/>
                <w:numId w:val="83"/>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 xml:space="preserve">Use a comma to set off the words </w:t>
            </w:r>
            <w:r w:rsidRPr="00DB2D99">
              <w:rPr>
                <w:rFonts w:ascii="Arial" w:hAnsi="Arial" w:cs="Arial"/>
                <w:i/>
                <w:color w:val="000000"/>
                <w:sz w:val="24"/>
              </w:rPr>
              <w:t xml:space="preserve">yes </w:t>
            </w:r>
            <w:r w:rsidRPr="00DB2D99">
              <w:rPr>
                <w:rFonts w:ascii="Arial" w:hAnsi="Arial" w:cs="Arial"/>
                <w:color w:val="000000"/>
                <w:sz w:val="24"/>
              </w:rPr>
              <w:t xml:space="preserve">and </w:t>
            </w:r>
            <w:r w:rsidRPr="00DB2D99">
              <w:rPr>
                <w:rFonts w:ascii="Arial" w:hAnsi="Arial" w:cs="Arial"/>
                <w:i/>
                <w:color w:val="000000"/>
                <w:sz w:val="24"/>
              </w:rPr>
              <w:t xml:space="preserve">no </w:t>
            </w:r>
            <w:r w:rsidRPr="00DB2D99">
              <w:rPr>
                <w:rFonts w:ascii="Arial" w:hAnsi="Arial" w:cs="Arial"/>
                <w:color w:val="000000"/>
                <w:sz w:val="24"/>
              </w:rPr>
              <w:t xml:space="preserve">(e.g., </w:t>
            </w:r>
            <w:r w:rsidRPr="00DB2D99">
              <w:rPr>
                <w:rFonts w:ascii="Arial" w:hAnsi="Arial" w:cs="Arial"/>
                <w:i/>
                <w:color w:val="000000"/>
                <w:sz w:val="24"/>
              </w:rPr>
              <w:t>Yes, thank you</w:t>
            </w:r>
            <w:r w:rsidRPr="00DB2D99">
              <w:rPr>
                <w:rFonts w:ascii="Arial" w:hAnsi="Arial" w:cs="Arial"/>
                <w:color w:val="000000"/>
                <w:sz w:val="24"/>
              </w:rPr>
              <w:t xml:space="preserve">), to set off a tag question from the rest of the sentence (e.g., </w:t>
            </w:r>
            <w:r w:rsidRPr="00DB2D99">
              <w:rPr>
                <w:rFonts w:ascii="Arial" w:hAnsi="Arial" w:cs="Arial"/>
                <w:i/>
                <w:color w:val="000000"/>
                <w:sz w:val="24"/>
              </w:rPr>
              <w:t>It's true, isn't it?</w:t>
            </w:r>
            <w:r w:rsidRPr="00DB2D99">
              <w:rPr>
                <w:rFonts w:ascii="Arial" w:hAnsi="Arial" w:cs="Arial"/>
                <w:color w:val="000000"/>
                <w:sz w:val="24"/>
              </w:rPr>
              <w:t>),</w:t>
            </w:r>
            <w:r w:rsidRPr="00DB2D99">
              <w:rPr>
                <w:rFonts w:ascii="Arial" w:hAnsi="Arial" w:cs="Arial"/>
                <w:sz w:val="24"/>
              </w:rPr>
              <w:t xml:space="preserve"> </w:t>
            </w:r>
            <w:r w:rsidRPr="00DB2D99">
              <w:rPr>
                <w:rFonts w:ascii="Arial" w:hAnsi="Arial" w:cs="Arial"/>
                <w:color w:val="000000"/>
                <w:sz w:val="24"/>
              </w:rPr>
              <w:t xml:space="preserve">and to indicate direct address (e.g., </w:t>
            </w:r>
            <w:r w:rsidRPr="00DB2D99">
              <w:rPr>
                <w:rFonts w:ascii="Arial" w:hAnsi="Arial" w:cs="Arial"/>
                <w:i/>
                <w:color w:val="000000"/>
                <w:sz w:val="24"/>
              </w:rPr>
              <w:t>Is that you, Steve</w:t>
            </w:r>
            <w:r w:rsidRPr="00DB2D99">
              <w:rPr>
                <w:rFonts w:ascii="Arial" w:hAnsi="Arial" w:cs="Arial"/>
                <w:color w:val="000000"/>
                <w:sz w:val="24"/>
              </w:rPr>
              <w:t>?).</w:t>
            </w:r>
          </w:p>
          <w:p w14:paraId="2FC5F532" w14:textId="77777777" w:rsidR="00DB2D99" w:rsidRPr="00DB2D99" w:rsidRDefault="00DB2D99" w:rsidP="00017412">
            <w:pPr>
              <w:numPr>
                <w:ilvl w:val="0"/>
                <w:numId w:val="83"/>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underlining, quotation marks, or italics to indicate titles of works.</w:t>
            </w:r>
          </w:p>
          <w:p w14:paraId="585C4CF0" w14:textId="77777777" w:rsidR="00DB2D99" w:rsidRPr="00DB2D99" w:rsidRDefault="00DB2D99" w:rsidP="00017412">
            <w:pPr>
              <w:numPr>
                <w:ilvl w:val="0"/>
                <w:numId w:val="83"/>
              </w:numPr>
              <w:pBdr>
                <w:top w:val="nil"/>
                <w:left w:val="nil"/>
                <w:bottom w:val="nil"/>
                <w:right w:val="nil"/>
                <w:between w:val="nil"/>
              </w:pBdr>
              <w:spacing w:after="200" w:line="276" w:lineRule="auto"/>
              <w:rPr>
                <w:rFonts w:ascii="Arial" w:hAnsi="Arial" w:cs="Arial"/>
                <w:color w:val="000000"/>
                <w:sz w:val="24"/>
              </w:rPr>
            </w:pPr>
            <w:r w:rsidRPr="00DB2D99">
              <w:rPr>
                <w:rFonts w:ascii="Arial" w:hAnsi="Arial" w:cs="Arial"/>
                <w:color w:val="000000"/>
                <w:sz w:val="24"/>
              </w:rPr>
              <w:t>Spell grade-appropriate words correctly, consulting references as needed.</w:t>
            </w:r>
          </w:p>
        </w:tc>
      </w:tr>
      <w:tr w:rsidR="00DB2D99" w:rsidRPr="00DB2D99" w14:paraId="7900ED2D" w14:textId="77777777" w:rsidTr="00DB2D99">
        <w:trPr>
          <w:trHeight w:val="330"/>
        </w:trPr>
        <w:tc>
          <w:tcPr>
            <w:tcW w:w="1886" w:type="dxa"/>
            <w:vMerge w:val="restart"/>
            <w:shd w:val="clear" w:color="auto" w:fill="C6D9F1"/>
            <w:vAlign w:val="center"/>
          </w:tcPr>
          <w:p w14:paraId="76829342"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 Span</w:t>
            </w:r>
          </w:p>
        </w:tc>
        <w:tc>
          <w:tcPr>
            <w:tcW w:w="12510" w:type="dxa"/>
            <w:gridSpan w:val="5"/>
            <w:shd w:val="clear" w:color="auto" w:fill="C6D9F1"/>
          </w:tcPr>
          <w:p w14:paraId="0A584FFA" w14:textId="77777777" w:rsidR="00DB2D99" w:rsidRPr="00DB2D99" w:rsidRDefault="00DB2D99" w:rsidP="00DB2D99">
            <w:pPr>
              <w:jc w:val="center"/>
              <w:rPr>
                <w:rFonts w:ascii="Arial" w:hAnsi="Arial" w:cs="Arial"/>
                <w:sz w:val="24"/>
              </w:rPr>
            </w:pPr>
            <w:r w:rsidRPr="00DB2D99">
              <w:rPr>
                <w:rFonts w:ascii="Arial" w:hAnsi="Arial" w:cs="Arial"/>
                <w:sz w:val="24"/>
              </w:rPr>
              <w:t>Early Adolescence</w:t>
            </w:r>
          </w:p>
        </w:tc>
      </w:tr>
      <w:tr w:rsidR="00DB2D99" w:rsidRPr="00DB2D99" w14:paraId="10F118D1" w14:textId="77777777" w:rsidTr="00DB2D99">
        <w:trPr>
          <w:trHeight w:val="285"/>
        </w:trPr>
        <w:tc>
          <w:tcPr>
            <w:tcW w:w="1886" w:type="dxa"/>
            <w:vMerge/>
            <w:shd w:val="clear" w:color="auto" w:fill="C6D9F1"/>
            <w:vAlign w:val="center"/>
          </w:tcPr>
          <w:p w14:paraId="3397E2DD"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10" w:type="dxa"/>
            <w:gridSpan w:val="5"/>
            <w:shd w:val="clear" w:color="auto" w:fill="C6D9F1"/>
          </w:tcPr>
          <w:p w14:paraId="64E71A84"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306CB3E8" w14:textId="77777777" w:rsidTr="00DB2D99">
        <w:trPr>
          <w:trHeight w:val="1800"/>
        </w:trPr>
        <w:tc>
          <w:tcPr>
            <w:tcW w:w="1886" w:type="dxa"/>
          </w:tcPr>
          <w:p w14:paraId="0C51BBC2" w14:textId="77777777" w:rsidR="00DB2D99" w:rsidRPr="00DB2D99" w:rsidRDefault="00DB2D99" w:rsidP="00DB2D99">
            <w:pPr>
              <w:spacing w:after="200"/>
              <w:rPr>
                <w:rFonts w:ascii="Arial" w:hAnsi="Arial" w:cs="Arial"/>
                <w:sz w:val="24"/>
              </w:rPr>
            </w:pPr>
            <w:r w:rsidRPr="00DB2D99">
              <w:rPr>
                <w:rFonts w:ascii="Arial" w:hAnsi="Arial" w:cs="Arial"/>
                <w:sz w:val="24"/>
              </w:rPr>
              <w:t>Performance Expectations</w:t>
            </w:r>
          </w:p>
        </w:tc>
        <w:tc>
          <w:tcPr>
            <w:tcW w:w="12510" w:type="dxa"/>
            <w:gridSpan w:val="5"/>
          </w:tcPr>
          <w:p w14:paraId="369CACF0" w14:textId="77777777" w:rsidR="00DB2D99" w:rsidRPr="00DB2D99" w:rsidRDefault="00DB2D99" w:rsidP="00017412">
            <w:pPr>
              <w:numPr>
                <w:ilvl w:val="0"/>
                <w:numId w:val="9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Spell correctly.</w:t>
            </w:r>
          </w:p>
          <w:p w14:paraId="33A33427" w14:textId="77777777" w:rsidR="00DB2D99" w:rsidRPr="00DB2D99" w:rsidRDefault="00DB2D99" w:rsidP="00017412">
            <w:pPr>
              <w:numPr>
                <w:ilvl w:val="0"/>
                <w:numId w:val="9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punctuation (commas, parentheses, dashes) to set off nonrestrictive/parenthetical elements.</w:t>
            </w:r>
          </w:p>
          <w:p w14:paraId="17148227" w14:textId="77777777" w:rsidR="00DB2D99" w:rsidRPr="00DB2D99" w:rsidRDefault="00DB2D99" w:rsidP="00017412">
            <w:pPr>
              <w:numPr>
                <w:ilvl w:val="0"/>
                <w:numId w:val="9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a comma to separate coordinate adjectives (e.g., </w:t>
            </w:r>
            <w:r w:rsidRPr="00DB2D99">
              <w:rPr>
                <w:rFonts w:ascii="Arial" w:hAnsi="Arial" w:cs="Arial"/>
                <w:i/>
                <w:color w:val="000000"/>
                <w:sz w:val="24"/>
              </w:rPr>
              <w:t>It was a fascinating, enjoyable movie</w:t>
            </w:r>
            <w:r w:rsidRPr="00DB2D99">
              <w:rPr>
                <w:rFonts w:ascii="Arial" w:hAnsi="Arial" w:cs="Arial"/>
                <w:color w:val="000000"/>
                <w:sz w:val="24"/>
              </w:rPr>
              <w:t xml:space="preserve"> but not </w:t>
            </w:r>
            <w:r w:rsidRPr="00DB2D99">
              <w:rPr>
                <w:rFonts w:ascii="Arial" w:hAnsi="Arial" w:cs="Arial"/>
                <w:i/>
                <w:color w:val="000000"/>
                <w:sz w:val="24"/>
              </w:rPr>
              <w:t>He wore an old[,] green shirt)</w:t>
            </w:r>
            <w:r w:rsidRPr="00DB2D99">
              <w:rPr>
                <w:rFonts w:ascii="Arial" w:hAnsi="Arial" w:cs="Arial"/>
                <w:color w:val="000000"/>
                <w:sz w:val="24"/>
              </w:rPr>
              <w:t>.</w:t>
            </w:r>
          </w:p>
          <w:p w14:paraId="08D1DEAC" w14:textId="77777777" w:rsidR="00DB2D99" w:rsidRPr="00DB2D99" w:rsidRDefault="00DB2D99" w:rsidP="00017412">
            <w:pPr>
              <w:numPr>
                <w:ilvl w:val="0"/>
                <w:numId w:val="9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punctuation (comma, ellipsis, dash) to indicate a pause or break.</w:t>
            </w:r>
          </w:p>
          <w:p w14:paraId="7658316A" w14:textId="77777777" w:rsidR="00DB2D99" w:rsidRPr="00DB2D99" w:rsidRDefault="00DB2D99" w:rsidP="00017412">
            <w:pPr>
              <w:numPr>
                <w:ilvl w:val="0"/>
                <w:numId w:val="93"/>
              </w:numPr>
              <w:pBdr>
                <w:top w:val="nil"/>
                <w:left w:val="nil"/>
                <w:bottom w:val="nil"/>
                <w:right w:val="nil"/>
                <w:between w:val="nil"/>
              </w:pBdr>
              <w:spacing w:after="200"/>
              <w:rPr>
                <w:rFonts w:ascii="Arial" w:hAnsi="Arial" w:cs="Arial"/>
                <w:color w:val="000000"/>
                <w:sz w:val="24"/>
              </w:rPr>
            </w:pPr>
            <w:r w:rsidRPr="00DB2D99">
              <w:rPr>
                <w:rFonts w:ascii="Arial" w:hAnsi="Arial" w:cs="Arial"/>
                <w:color w:val="000000"/>
                <w:sz w:val="24"/>
              </w:rPr>
              <w:t>Use an ellipsis to indicate an omission.</w:t>
            </w:r>
          </w:p>
        </w:tc>
      </w:tr>
      <w:tr w:rsidR="00DB2D99" w:rsidRPr="00DB2D99" w14:paraId="338CCF67" w14:textId="77777777" w:rsidTr="00DB2D99">
        <w:trPr>
          <w:trHeight w:val="158"/>
        </w:trPr>
        <w:tc>
          <w:tcPr>
            <w:tcW w:w="1886" w:type="dxa"/>
            <w:vMerge w:val="restart"/>
            <w:shd w:val="clear" w:color="auto" w:fill="C6D9F1"/>
            <w:vAlign w:val="center"/>
          </w:tcPr>
          <w:p w14:paraId="553EA39F" w14:textId="77777777" w:rsidR="00DB2D99" w:rsidRPr="00DB2D99" w:rsidRDefault="00DB2D99" w:rsidP="00DB2D99">
            <w:pPr>
              <w:jc w:val="center"/>
              <w:rPr>
                <w:rFonts w:ascii="Arial" w:hAnsi="Arial" w:cs="Arial"/>
                <w:sz w:val="24"/>
              </w:rPr>
            </w:pPr>
            <w:r w:rsidRPr="00DB2D99">
              <w:rPr>
                <w:rFonts w:ascii="Arial" w:hAnsi="Arial" w:cs="Arial"/>
                <w:sz w:val="24"/>
              </w:rPr>
              <w:t>Grade Span</w:t>
            </w:r>
          </w:p>
        </w:tc>
        <w:tc>
          <w:tcPr>
            <w:tcW w:w="12510" w:type="dxa"/>
            <w:gridSpan w:val="5"/>
            <w:shd w:val="clear" w:color="auto" w:fill="C6D9F1"/>
          </w:tcPr>
          <w:p w14:paraId="5F17EA85"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3BB25C93" w14:textId="77777777" w:rsidTr="00DB2D99">
        <w:trPr>
          <w:trHeight w:val="157"/>
        </w:trPr>
        <w:tc>
          <w:tcPr>
            <w:tcW w:w="1886" w:type="dxa"/>
            <w:vMerge/>
            <w:shd w:val="clear" w:color="auto" w:fill="C6D9F1"/>
            <w:vAlign w:val="center"/>
          </w:tcPr>
          <w:p w14:paraId="3BFD6927"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10" w:type="dxa"/>
            <w:gridSpan w:val="5"/>
            <w:shd w:val="clear" w:color="auto" w:fill="C6D9F1"/>
          </w:tcPr>
          <w:p w14:paraId="03B7C2A1"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75B6B37C" w14:textId="77777777" w:rsidTr="00DB2D99">
        <w:trPr>
          <w:trHeight w:val="1395"/>
        </w:trPr>
        <w:tc>
          <w:tcPr>
            <w:tcW w:w="1886" w:type="dxa"/>
          </w:tcPr>
          <w:p w14:paraId="4496552F" w14:textId="77777777" w:rsidR="00DB2D99" w:rsidRPr="00DB2D99" w:rsidRDefault="00DB2D99" w:rsidP="00DB2D99">
            <w:pPr>
              <w:spacing w:after="200"/>
              <w:rPr>
                <w:rFonts w:ascii="Arial" w:hAnsi="Arial" w:cs="Arial"/>
                <w:sz w:val="24"/>
              </w:rPr>
            </w:pPr>
            <w:r w:rsidRPr="00DB2D99">
              <w:rPr>
                <w:rFonts w:ascii="Arial" w:hAnsi="Arial" w:cs="Arial"/>
                <w:sz w:val="24"/>
              </w:rPr>
              <w:t>Performance Expectations</w:t>
            </w:r>
          </w:p>
        </w:tc>
        <w:tc>
          <w:tcPr>
            <w:tcW w:w="12510" w:type="dxa"/>
            <w:gridSpan w:val="5"/>
          </w:tcPr>
          <w:p w14:paraId="564EC77C" w14:textId="77777777" w:rsidR="00DB2D99" w:rsidRPr="00DB2D99" w:rsidRDefault="00DB2D99" w:rsidP="00017412">
            <w:pPr>
              <w:numPr>
                <w:ilvl w:val="0"/>
                <w:numId w:val="95"/>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a semicolon (and perhaps a conjunctive adverb) to link two or more closely related independent clauses.</w:t>
            </w:r>
          </w:p>
          <w:p w14:paraId="2747D0F7" w14:textId="77777777" w:rsidR="00DB2D99" w:rsidRPr="00DB2D99" w:rsidRDefault="00DB2D99" w:rsidP="00017412">
            <w:pPr>
              <w:numPr>
                <w:ilvl w:val="0"/>
                <w:numId w:val="95"/>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Use a colon to introduce a list or quotation.</w:t>
            </w:r>
          </w:p>
          <w:p w14:paraId="0928634F" w14:textId="77777777" w:rsidR="00DB2D99" w:rsidRPr="00DB2D99" w:rsidRDefault="00DB2D99" w:rsidP="00017412">
            <w:pPr>
              <w:numPr>
                <w:ilvl w:val="0"/>
                <w:numId w:val="95"/>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Observe hyphenation conventions.</w:t>
            </w:r>
          </w:p>
          <w:p w14:paraId="6D767D6D" w14:textId="77777777" w:rsidR="00DB2D99" w:rsidRPr="00DB2D99" w:rsidRDefault="00DB2D99" w:rsidP="00017412">
            <w:pPr>
              <w:numPr>
                <w:ilvl w:val="0"/>
                <w:numId w:val="95"/>
              </w:numPr>
              <w:pBdr>
                <w:top w:val="nil"/>
                <w:left w:val="nil"/>
                <w:bottom w:val="nil"/>
                <w:right w:val="nil"/>
                <w:between w:val="nil"/>
              </w:pBdr>
              <w:spacing w:after="200" w:line="276" w:lineRule="auto"/>
              <w:rPr>
                <w:rFonts w:ascii="Arial" w:hAnsi="Arial" w:cs="Arial"/>
                <w:color w:val="000000"/>
                <w:sz w:val="24"/>
              </w:rPr>
            </w:pPr>
            <w:r w:rsidRPr="00DB2D99">
              <w:rPr>
                <w:rFonts w:ascii="Arial" w:hAnsi="Arial" w:cs="Arial"/>
                <w:color w:val="000000"/>
                <w:sz w:val="24"/>
              </w:rPr>
              <w:t>Spell correctly.</w:t>
            </w:r>
          </w:p>
        </w:tc>
      </w:tr>
    </w:tbl>
    <w:p w14:paraId="7D1083AB" w14:textId="77777777" w:rsidR="00DB2D99" w:rsidRPr="00DB2D99" w:rsidRDefault="00DB2D99" w:rsidP="00DB2D99">
      <w:pPr>
        <w:rPr>
          <w:rFonts w:ascii="Arial" w:hAnsi="Arial" w:cs="Arial"/>
          <w:sz w:val="24"/>
        </w:rPr>
      </w:pPr>
    </w:p>
    <w:tbl>
      <w:tblPr>
        <w:tblW w:w="14395" w:type="dxa"/>
        <w:tblLayout w:type="fixed"/>
        <w:tblLook w:val="0400" w:firstRow="0" w:lastRow="0" w:firstColumn="0" w:lastColumn="0" w:noHBand="0" w:noVBand="1"/>
      </w:tblPr>
      <w:tblGrid>
        <w:gridCol w:w="1886"/>
        <w:gridCol w:w="4169"/>
        <w:gridCol w:w="4170"/>
        <w:gridCol w:w="4170"/>
      </w:tblGrid>
      <w:tr w:rsidR="00DB2D99" w:rsidRPr="00DB2D99" w14:paraId="3ED4D02E" w14:textId="77777777" w:rsidTr="00DB2D99">
        <w:tc>
          <w:tcPr>
            <w:tcW w:w="188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7D983F6A" w14:textId="77777777" w:rsidR="00DB2D99" w:rsidRPr="00DB2D99" w:rsidRDefault="00DB2D99" w:rsidP="00DB2D99">
            <w:pPr>
              <w:rPr>
                <w:rFonts w:ascii="Arial" w:hAnsi="Arial" w:cs="Arial"/>
                <w:b/>
                <w:color w:val="000000"/>
                <w:sz w:val="24"/>
              </w:rPr>
            </w:pPr>
            <w:r w:rsidRPr="00DB2D99">
              <w:rPr>
                <w:rFonts w:ascii="Arial" w:hAnsi="Arial" w:cs="Arial"/>
                <w:b/>
                <w:color w:val="000000"/>
                <w:sz w:val="24"/>
              </w:rPr>
              <w:t>Strand</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54C5AEEE"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LANGUAGE: KNOWLEDGE OF LANGUAGE</w:t>
            </w:r>
          </w:p>
        </w:tc>
      </w:tr>
      <w:tr w:rsidR="00DB2D99" w:rsidRPr="00DB2D99" w14:paraId="2E638250" w14:textId="77777777" w:rsidTr="00DB2D99">
        <w:tc>
          <w:tcPr>
            <w:tcW w:w="188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54347E3" w14:textId="77777777" w:rsidR="00DB2D99" w:rsidRPr="00DB2D99" w:rsidRDefault="00DB2D99" w:rsidP="00DB2D99">
            <w:pPr>
              <w:rPr>
                <w:rFonts w:ascii="Arial" w:hAnsi="Arial" w:cs="Arial"/>
                <w:b/>
                <w:sz w:val="24"/>
              </w:rPr>
            </w:pPr>
            <w:r w:rsidRPr="00DB2D99">
              <w:rPr>
                <w:rFonts w:ascii="Arial" w:hAnsi="Arial" w:cs="Arial"/>
                <w:b/>
                <w:color w:val="000000"/>
                <w:sz w:val="24"/>
              </w:rPr>
              <w:t>Standard 3</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1297469" w14:textId="77777777" w:rsidR="00DB2D99" w:rsidRPr="00DB2D99" w:rsidRDefault="00DB2D99" w:rsidP="00DB2D99">
            <w:pPr>
              <w:rPr>
                <w:rFonts w:ascii="Arial" w:hAnsi="Arial" w:cs="Arial"/>
                <w:b/>
                <w:sz w:val="24"/>
              </w:rPr>
            </w:pPr>
            <w:r w:rsidRPr="00DB2D99">
              <w:rPr>
                <w:rFonts w:ascii="Arial" w:hAnsi="Arial" w:cs="Arial"/>
                <w:b/>
                <w:color w:val="000000"/>
                <w:sz w:val="24"/>
              </w:rPr>
              <w:t xml:space="preserve">Apply knowledge of language to understand how language functions in different contexts, to make effective choices for meaning or style in </w:t>
            </w:r>
            <w:r w:rsidRPr="00DB2D99">
              <w:rPr>
                <w:rFonts w:ascii="Arial" w:hAnsi="Arial" w:cs="Arial"/>
                <w:b/>
                <w:sz w:val="24"/>
              </w:rPr>
              <w:t>writing and speaking</w:t>
            </w:r>
            <w:r w:rsidRPr="00DB2D99">
              <w:rPr>
                <w:rFonts w:ascii="Arial" w:hAnsi="Arial" w:cs="Arial"/>
                <w:b/>
                <w:color w:val="000000"/>
                <w:sz w:val="24"/>
              </w:rPr>
              <w:t>, and to comprehend more fully when reading or listening. </w:t>
            </w:r>
          </w:p>
        </w:tc>
      </w:tr>
      <w:tr w:rsidR="00DB2D99" w:rsidRPr="00DB2D99" w14:paraId="315D32FB"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3A8B0A4F"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0317567A"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53EEACA0" w14:textId="77777777" w:rsidTr="00DB2D99">
        <w:tc>
          <w:tcPr>
            <w:tcW w:w="1886" w:type="dxa"/>
            <w:vMerge/>
            <w:tcBorders>
              <w:top w:val="single" w:sz="4" w:space="0" w:color="000000"/>
              <w:left w:val="single" w:sz="4" w:space="0" w:color="000000"/>
              <w:right w:val="single" w:sz="4" w:space="0" w:color="000000"/>
            </w:tcBorders>
            <w:shd w:val="clear" w:color="auto" w:fill="C6D9F1"/>
            <w:tcMar>
              <w:top w:w="15" w:type="dxa"/>
              <w:left w:w="15" w:type="dxa"/>
              <w:bottom w:w="15" w:type="dxa"/>
              <w:right w:w="15" w:type="dxa"/>
            </w:tcMar>
            <w:vAlign w:val="center"/>
          </w:tcPr>
          <w:p w14:paraId="5F79848D"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3DEFCFF"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C9CB26E"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276001A"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3CCE338B" w14:textId="77777777" w:rsidTr="00DB2D99">
        <w:tc>
          <w:tcPr>
            <w:tcW w:w="1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616566" w14:textId="77777777" w:rsidR="00DB2D99" w:rsidRPr="00DB2D99" w:rsidRDefault="00DB2D99" w:rsidP="00DB2D99">
            <w:pPr>
              <w:rPr>
                <w:rFonts w:ascii="Arial" w:hAnsi="Arial" w:cs="Arial"/>
                <w:sz w:val="24"/>
              </w:rPr>
            </w:pPr>
            <w:r w:rsidRPr="00DB2D99">
              <w:rPr>
                <w:rFonts w:ascii="Arial" w:hAnsi="Arial" w:cs="Arial"/>
                <w:sz w:val="24"/>
              </w:rPr>
              <w:t>Performance</w:t>
            </w:r>
          </w:p>
          <w:p w14:paraId="617BA36A" w14:textId="77777777" w:rsidR="00DB2D99" w:rsidRPr="00DB2D99" w:rsidRDefault="00DB2D99" w:rsidP="00DB2D99">
            <w:pPr>
              <w:rPr>
                <w:rFonts w:ascii="Arial" w:hAnsi="Arial" w:cs="Arial"/>
                <w:sz w:val="24"/>
              </w:rPr>
            </w:pPr>
            <w:r w:rsidRPr="00DB2D99">
              <w:rPr>
                <w:rFonts w:ascii="Arial" w:hAnsi="Arial" w:cs="Arial"/>
                <w:sz w:val="24"/>
              </w:rPr>
              <w:t>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8FD89" w14:textId="77777777" w:rsidR="00DB2D99" w:rsidRPr="00DB2D99" w:rsidRDefault="00DB2D99" w:rsidP="00DB2D99">
            <w:pPr>
              <w:rPr>
                <w:rFonts w:ascii="Arial" w:hAnsi="Arial" w:cs="Arial"/>
                <w:sz w:val="24"/>
              </w:rPr>
            </w:pPr>
            <w:r w:rsidRPr="00DB2D99">
              <w:rPr>
                <w:rFonts w:ascii="Arial" w:hAnsi="Arial" w:cs="Arial"/>
                <w:sz w:val="24"/>
              </w:rPr>
              <w:t>Use knowledge of language and its conventions when speaking or listening.</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35D6B" w14:textId="77777777" w:rsidR="00DB2D99" w:rsidRPr="00DB2D99" w:rsidRDefault="00DB2D99" w:rsidP="00DB2D99">
            <w:pPr>
              <w:rPr>
                <w:rFonts w:ascii="Arial" w:hAnsi="Arial" w:cs="Arial"/>
                <w:sz w:val="24"/>
              </w:rPr>
            </w:pPr>
            <w:r w:rsidRPr="00DB2D99">
              <w:rPr>
                <w:rFonts w:ascii="Arial" w:hAnsi="Arial" w:cs="Arial"/>
                <w:sz w:val="24"/>
              </w:rPr>
              <w:t>Use knowledge of language and its conventions when writing, speaking, reading, or listening.</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393E3" w14:textId="77777777" w:rsidR="00DB2D99" w:rsidRPr="00DB2D99" w:rsidRDefault="00DB2D99" w:rsidP="00DB2D99">
            <w:pPr>
              <w:rPr>
                <w:rFonts w:ascii="Arial" w:hAnsi="Arial" w:cs="Arial"/>
                <w:sz w:val="24"/>
              </w:rPr>
            </w:pPr>
            <w:r w:rsidRPr="00DB2D99">
              <w:rPr>
                <w:rFonts w:ascii="Arial" w:hAnsi="Arial" w:cs="Arial"/>
                <w:color w:val="000000"/>
                <w:sz w:val="24"/>
              </w:rPr>
              <w:t>Use knowledge of language and its conventions when writing, speaking, reading, or listening.</w:t>
            </w:r>
          </w:p>
          <w:p w14:paraId="2F4D1FEA" w14:textId="77777777" w:rsidR="00DB2D99" w:rsidRPr="00DB2D99" w:rsidRDefault="00DB2D99" w:rsidP="00017412">
            <w:pPr>
              <w:numPr>
                <w:ilvl w:val="0"/>
                <w:numId w:val="119"/>
              </w:numPr>
              <w:ind w:left="360"/>
              <w:rPr>
                <w:rFonts w:ascii="Arial" w:hAnsi="Arial" w:cs="Arial"/>
                <w:sz w:val="24"/>
              </w:rPr>
            </w:pPr>
            <w:r w:rsidRPr="00DB2D99">
              <w:rPr>
                <w:rFonts w:ascii="Arial" w:hAnsi="Arial" w:cs="Arial"/>
                <w:color w:val="000000"/>
                <w:sz w:val="24"/>
              </w:rPr>
              <w:t>Compare formal and informal</w:t>
            </w:r>
            <w:r w:rsidRPr="00DB2D99">
              <w:rPr>
                <w:rFonts w:ascii="Arial" w:hAnsi="Arial" w:cs="Arial"/>
                <w:sz w:val="24"/>
              </w:rPr>
              <w:t xml:space="preserve"> </w:t>
            </w:r>
            <w:r w:rsidRPr="00DB2D99">
              <w:rPr>
                <w:rFonts w:ascii="Arial" w:hAnsi="Arial" w:cs="Arial"/>
                <w:color w:val="000000"/>
                <w:sz w:val="24"/>
              </w:rPr>
              <w:t>uses of English.</w:t>
            </w:r>
          </w:p>
        </w:tc>
      </w:tr>
      <w:tr w:rsidR="00DB2D99" w:rsidRPr="00DB2D99" w14:paraId="0A887841"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4D9C25AD" w14:textId="77777777" w:rsidR="00DB2D99" w:rsidRPr="00DB2D99" w:rsidRDefault="00DB2D99" w:rsidP="00DB2D99">
            <w:pPr>
              <w:jc w:val="center"/>
              <w:rPr>
                <w:rFonts w:ascii="Arial" w:hAnsi="Arial" w:cs="Arial"/>
                <w:color w:val="000000"/>
                <w:sz w:val="24"/>
              </w:rPr>
            </w:pPr>
            <w:r w:rsidRPr="00DB2D99">
              <w:rPr>
                <w:rFonts w:ascii="Arial" w:hAnsi="Arial" w:cs="Arial"/>
                <w:sz w:val="24"/>
              </w:rPr>
              <w:t xml:space="preserve">  </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A5E30F1"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1569EA89" w14:textId="77777777" w:rsidTr="00DB2D99">
        <w:tc>
          <w:tcPr>
            <w:tcW w:w="1886" w:type="dxa"/>
            <w:vMerge/>
            <w:tcBorders>
              <w:top w:val="single" w:sz="4" w:space="0" w:color="000000"/>
              <w:left w:val="single" w:sz="4" w:space="0" w:color="000000"/>
              <w:right w:val="single" w:sz="4" w:space="0" w:color="000000"/>
            </w:tcBorders>
            <w:shd w:val="clear" w:color="auto" w:fill="C6D9F1"/>
            <w:tcMar>
              <w:top w:w="15" w:type="dxa"/>
              <w:left w:w="15" w:type="dxa"/>
              <w:bottom w:w="15" w:type="dxa"/>
              <w:right w:w="15" w:type="dxa"/>
            </w:tcMar>
            <w:vAlign w:val="center"/>
          </w:tcPr>
          <w:p w14:paraId="3079FBE7"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2C19FCA"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91BDE2C"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D273D5C"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0FA052D6" w14:textId="77777777" w:rsidTr="00DB2D99">
        <w:tc>
          <w:tcPr>
            <w:tcW w:w="1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B5743D7"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w:t>
            </w:r>
          </w:p>
          <w:p w14:paraId="7DD2602D"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08CB8" w14:textId="77777777" w:rsidR="00DB2D99" w:rsidRPr="00DB2D99" w:rsidRDefault="00DB2D99" w:rsidP="00DB2D99">
            <w:pPr>
              <w:rPr>
                <w:rFonts w:ascii="Arial" w:hAnsi="Arial" w:cs="Arial"/>
                <w:sz w:val="24"/>
              </w:rPr>
            </w:pPr>
            <w:r w:rsidRPr="00DB2D99">
              <w:rPr>
                <w:rFonts w:ascii="Arial" w:hAnsi="Arial" w:cs="Arial"/>
                <w:color w:val="000000"/>
                <w:sz w:val="24"/>
              </w:rPr>
              <w:t>Use knowledge of language and its conventions when writing, speaking, reading, or listening. </w:t>
            </w:r>
          </w:p>
          <w:p w14:paraId="17E337C0" w14:textId="77777777" w:rsidR="00DB2D99" w:rsidRPr="00DB2D99" w:rsidRDefault="00DB2D99" w:rsidP="00017412">
            <w:pPr>
              <w:numPr>
                <w:ilvl w:val="0"/>
                <w:numId w:val="8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 xml:space="preserve">Choose words and phrases for effect. </w:t>
            </w:r>
          </w:p>
          <w:p w14:paraId="02DE907A" w14:textId="77777777" w:rsidR="00DB2D99" w:rsidRPr="00DB2D99" w:rsidRDefault="00DB2D99" w:rsidP="00017412">
            <w:pPr>
              <w:numPr>
                <w:ilvl w:val="0"/>
                <w:numId w:val="8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Recognize and observe differences between the conventions of spoken and written standard English.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955FD"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Use knowledge of language and its conventions when writing, speaking, reading, or listening. </w:t>
            </w:r>
          </w:p>
          <w:p w14:paraId="11449133" w14:textId="77777777" w:rsidR="00DB2D99" w:rsidRPr="00DB2D99" w:rsidRDefault="00DB2D99" w:rsidP="00017412">
            <w:pPr>
              <w:numPr>
                <w:ilvl w:val="0"/>
                <w:numId w:val="8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 xml:space="preserve">Choose words and phrases to convey ideas precisely. </w:t>
            </w:r>
          </w:p>
          <w:p w14:paraId="0E83042F" w14:textId="77777777" w:rsidR="00DB2D99" w:rsidRPr="00DB2D99" w:rsidRDefault="00DB2D99" w:rsidP="00017412">
            <w:pPr>
              <w:numPr>
                <w:ilvl w:val="0"/>
                <w:numId w:val="8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Choose punctuation for effect. </w:t>
            </w:r>
          </w:p>
          <w:p w14:paraId="53442A75" w14:textId="77777777" w:rsidR="00DB2D99" w:rsidRPr="00DB2D99" w:rsidRDefault="00DB2D99" w:rsidP="00017412">
            <w:pPr>
              <w:numPr>
                <w:ilvl w:val="0"/>
                <w:numId w:val="8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Differentiate between contexts that call for formal English (e.g., presenting ideas) and situations where informal discourse is appropriate (e.g., small-group discussion).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DAADC"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Use knowledge of language and its conventions when writing, speaking, reading, or listening. </w:t>
            </w:r>
          </w:p>
          <w:p w14:paraId="0230AA65" w14:textId="77777777" w:rsidR="00DB2D99" w:rsidRPr="00DB2D99" w:rsidRDefault="00DB2D99" w:rsidP="00017412">
            <w:pPr>
              <w:numPr>
                <w:ilvl w:val="0"/>
                <w:numId w:val="7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Expand, combine, and reduce sentences for meaning, reader/listener interest, and style. </w:t>
            </w:r>
          </w:p>
          <w:p w14:paraId="20058A88" w14:textId="77777777" w:rsidR="00DB2D99" w:rsidRPr="00DB2D99" w:rsidRDefault="00DB2D99" w:rsidP="00017412">
            <w:pPr>
              <w:numPr>
                <w:ilvl w:val="0"/>
                <w:numId w:val="7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Compare and contrast the varieties of English (e.g., dialects, registers) used in stories, dramas, or poems. </w:t>
            </w:r>
          </w:p>
        </w:tc>
      </w:tr>
      <w:tr w:rsidR="00DB2D99" w:rsidRPr="00DB2D99" w14:paraId="3016B615" w14:textId="77777777" w:rsidTr="00DB2D99">
        <w:trPr>
          <w:trHeight w:val="135"/>
        </w:trPr>
        <w:tc>
          <w:tcPr>
            <w:tcW w:w="1886" w:type="dxa"/>
            <w:vMerge w:val="restart"/>
            <w:tcBorders>
              <w:top w:val="single" w:sz="4" w:space="0" w:color="000000"/>
              <w:left w:val="single" w:sz="4" w:space="0" w:color="000000"/>
              <w:right w:val="single" w:sz="4" w:space="0" w:color="000000"/>
            </w:tcBorders>
            <w:shd w:val="clear" w:color="auto" w:fill="C6D9F1"/>
            <w:vAlign w:val="center"/>
          </w:tcPr>
          <w:p w14:paraId="1496948A"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lastRenderedPageBreak/>
              <w:t>Grade Span</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FCD3FD5" w14:textId="77777777" w:rsidR="00DB2D99" w:rsidRPr="00DB2D99" w:rsidRDefault="00DB2D99" w:rsidP="00DB2D99">
            <w:pPr>
              <w:jc w:val="center"/>
              <w:rPr>
                <w:rFonts w:ascii="Arial" w:hAnsi="Arial" w:cs="Arial"/>
                <w:sz w:val="24"/>
              </w:rPr>
            </w:pPr>
            <w:r w:rsidRPr="00DB2D99">
              <w:rPr>
                <w:rFonts w:ascii="Arial" w:hAnsi="Arial" w:cs="Arial"/>
                <w:sz w:val="24"/>
              </w:rPr>
              <w:t xml:space="preserve">Early Adolescence </w:t>
            </w:r>
          </w:p>
        </w:tc>
      </w:tr>
      <w:tr w:rsidR="00DB2D99" w:rsidRPr="00DB2D99" w14:paraId="22583A5C" w14:textId="77777777" w:rsidTr="00DB2D99">
        <w:trPr>
          <w:trHeight w:val="135"/>
        </w:trPr>
        <w:tc>
          <w:tcPr>
            <w:tcW w:w="1886" w:type="dxa"/>
            <w:vMerge/>
            <w:tcBorders>
              <w:top w:val="single" w:sz="4" w:space="0" w:color="000000"/>
              <w:left w:val="single" w:sz="4" w:space="0" w:color="000000"/>
              <w:right w:val="single" w:sz="4" w:space="0" w:color="000000"/>
            </w:tcBorders>
            <w:shd w:val="clear" w:color="auto" w:fill="C6D9F1"/>
            <w:vAlign w:val="center"/>
          </w:tcPr>
          <w:p w14:paraId="72540616"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C7A7E9E"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Grades 6-8</w:t>
            </w:r>
          </w:p>
        </w:tc>
      </w:tr>
      <w:tr w:rsidR="00DB2D99" w:rsidRPr="00DB2D99" w14:paraId="5977FC47" w14:textId="77777777" w:rsidTr="00DB2D99">
        <w:trPr>
          <w:trHeight w:val="1725"/>
        </w:trPr>
        <w:tc>
          <w:tcPr>
            <w:tcW w:w="1886" w:type="dxa"/>
            <w:tcBorders>
              <w:top w:val="single" w:sz="4" w:space="0" w:color="000000"/>
              <w:left w:val="single" w:sz="4" w:space="0" w:color="000000"/>
              <w:right w:val="single" w:sz="4" w:space="0" w:color="000000"/>
            </w:tcBorders>
          </w:tcPr>
          <w:p w14:paraId="2DC38F6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5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1FE52" w14:textId="77777777" w:rsidR="00DB2D99" w:rsidRPr="00DB2D99" w:rsidRDefault="00DB2D99" w:rsidP="00017412">
            <w:pPr>
              <w:numPr>
                <w:ilvl w:val="0"/>
                <w:numId w:val="7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Vary sentence patterns for meaning, reader/listener interest, and style.</w:t>
            </w:r>
          </w:p>
          <w:p w14:paraId="446672B2" w14:textId="77777777" w:rsidR="00DB2D99" w:rsidRPr="00DB2D99" w:rsidRDefault="00DB2D99" w:rsidP="00017412">
            <w:pPr>
              <w:numPr>
                <w:ilvl w:val="0"/>
                <w:numId w:val="7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Maintain consistency in style and tone.</w:t>
            </w:r>
          </w:p>
          <w:p w14:paraId="294AE783" w14:textId="77777777" w:rsidR="00DB2D99" w:rsidRPr="00DB2D99" w:rsidRDefault="00DB2D99" w:rsidP="00017412">
            <w:pPr>
              <w:numPr>
                <w:ilvl w:val="0"/>
                <w:numId w:val="7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Choose language that expresses ideas precisely and concisely, recognizing and eliminating wordiness and redundancy.</w:t>
            </w:r>
          </w:p>
          <w:p w14:paraId="39A0660E" w14:textId="77777777" w:rsidR="00DB2D99" w:rsidRPr="00DB2D99" w:rsidRDefault="00DB2D99" w:rsidP="00017412">
            <w:pPr>
              <w:numPr>
                <w:ilvl w:val="0"/>
                <w:numId w:val="7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verbs in the active and passive voice and in the conditional and subjunctive mood to achieve particular effects (e.g., emphasizing the actor or the action; expressing uncertainty or describing a state contrary to fact).</w:t>
            </w:r>
          </w:p>
        </w:tc>
      </w:tr>
      <w:tr w:rsidR="00DB2D99" w:rsidRPr="00DB2D99" w14:paraId="6919FBBB"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6B161DC9"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A819ABC"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74B27603" w14:textId="77777777" w:rsidTr="00DB2D99">
        <w:tc>
          <w:tcPr>
            <w:tcW w:w="1886" w:type="dxa"/>
            <w:vMerge/>
            <w:tcBorders>
              <w:top w:val="single" w:sz="4" w:space="0" w:color="000000"/>
              <w:left w:val="single" w:sz="4" w:space="0" w:color="000000"/>
              <w:right w:val="single" w:sz="4" w:space="0" w:color="000000"/>
            </w:tcBorders>
            <w:shd w:val="clear" w:color="auto" w:fill="C6D9F1"/>
            <w:vAlign w:val="center"/>
          </w:tcPr>
          <w:p w14:paraId="24DB222E"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05BB121C"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2A5E0B59" w14:textId="77777777" w:rsidTr="00DB2D99">
        <w:trPr>
          <w:trHeight w:val="1104"/>
        </w:trPr>
        <w:tc>
          <w:tcPr>
            <w:tcW w:w="1886" w:type="dxa"/>
            <w:tcBorders>
              <w:top w:val="single" w:sz="4" w:space="0" w:color="000000"/>
              <w:left w:val="single" w:sz="4" w:space="0" w:color="000000"/>
              <w:bottom w:val="single" w:sz="4" w:space="0" w:color="000000"/>
              <w:right w:val="single" w:sz="4" w:space="0" w:color="000000"/>
            </w:tcBorders>
          </w:tcPr>
          <w:p w14:paraId="7D6659FB"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5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6ECFD" w14:textId="77777777" w:rsidR="00DB2D99" w:rsidRPr="00DB2D99" w:rsidRDefault="00DB2D99" w:rsidP="00017412">
            <w:pPr>
              <w:numPr>
                <w:ilvl w:val="0"/>
                <w:numId w:val="7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Write and edit work so that it conforms to the guidelines in a style manual appropriate for the discipline and writing task. </w:t>
            </w:r>
          </w:p>
          <w:p w14:paraId="6B0E9B05" w14:textId="77777777" w:rsidR="00DB2D99" w:rsidRPr="00DB2D99" w:rsidRDefault="00DB2D99" w:rsidP="00017412">
            <w:pPr>
              <w:numPr>
                <w:ilvl w:val="0"/>
                <w:numId w:val="7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Vary syntax for effect, consulting references for guidance as needed; apply an understanding of syntax to the study of complex texts when reading. </w:t>
            </w:r>
          </w:p>
        </w:tc>
      </w:tr>
    </w:tbl>
    <w:p w14:paraId="74E62AF9" w14:textId="77777777" w:rsidR="00DB2D99" w:rsidRPr="00DB2D99" w:rsidRDefault="00DB2D99" w:rsidP="00DB2D99">
      <w:pPr>
        <w:rPr>
          <w:rFonts w:ascii="Arial" w:hAnsi="Arial" w:cs="Arial"/>
          <w:b/>
          <w:sz w:val="24"/>
        </w:rPr>
      </w:pPr>
    </w:p>
    <w:tbl>
      <w:tblPr>
        <w:tblW w:w="14395" w:type="dxa"/>
        <w:tblLayout w:type="fixed"/>
        <w:tblLook w:val="0400" w:firstRow="0" w:lastRow="0" w:firstColumn="0" w:lastColumn="0" w:noHBand="0" w:noVBand="1"/>
      </w:tblPr>
      <w:tblGrid>
        <w:gridCol w:w="1886"/>
        <w:gridCol w:w="3888"/>
        <w:gridCol w:w="281"/>
        <w:gridCol w:w="3607"/>
        <w:gridCol w:w="563"/>
        <w:gridCol w:w="4170"/>
      </w:tblGrid>
      <w:tr w:rsidR="00DB2D99" w:rsidRPr="00DB2D99" w14:paraId="2C1EBBD9" w14:textId="77777777" w:rsidTr="00DB2D99">
        <w:tc>
          <w:tcPr>
            <w:tcW w:w="188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3D0B83E6" w14:textId="77777777" w:rsidR="00DB2D99" w:rsidRPr="00DB2D99" w:rsidRDefault="00DB2D99" w:rsidP="00DB2D99">
            <w:pPr>
              <w:rPr>
                <w:rFonts w:ascii="Arial" w:hAnsi="Arial" w:cs="Arial"/>
                <w:b/>
                <w:sz w:val="24"/>
              </w:rPr>
            </w:pPr>
            <w:r w:rsidRPr="00DB2D99">
              <w:rPr>
                <w:rFonts w:ascii="Arial" w:hAnsi="Arial" w:cs="Arial"/>
                <w:b/>
                <w:color w:val="000000"/>
                <w:sz w:val="24"/>
              </w:rPr>
              <w:t>Strand</w:t>
            </w:r>
          </w:p>
        </w:tc>
        <w:tc>
          <w:tcPr>
            <w:tcW w:w="12509" w:type="dxa"/>
            <w:gridSpan w:val="5"/>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7DCFE8B1"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LANGUAGE: VOCABULARY ACQUISITION AND USE</w:t>
            </w:r>
          </w:p>
        </w:tc>
      </w:tr>
      <w:tr w:rsidR="00DB2D99" w:rsidRPr="00DB2D99" w14:paraId="2BC1DD6A" w14:textId="77777777" w:rsidTr="00DB2D99">
        <w:tc>
          <w:tcPr>
            <w:tcW w:w="188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2193CE3" w14:textId="77777777" w:rsidR="00DB2D99" w:rsidRPr="00DB2D99" w:rsidRDefault="00DB2D99" w:rsidP="00DB2D99">
            <w:pPr>
              <w:rPr>
                <w:rFonts w:ascii="Arial" w:hAnsi="Arial" w:cs="Arial"/>
                <w:b/>
                <w:sz w:val="24"/>
              </w:rPr>
            </w:pPr>
            <w:r w:rsidRPr="00DB2D99">
              <w:rPr>
                <w:rFonts w:ascii="Arial" w:hAnsi="Arial" w:cs="Arial"/>
                <w:b/>
                <w:color w:val="000000"/>
                <w:sz w:val="24"/>
              </w:rPr>
              <w:t>Standard 4</w:t>
            </w:r>
          </w:p>
        </w:tc>
        <w:tc>
          <w:tcPr>
            <w:tcW w:w="12509" w:type="dxa"/>
            <w:gridSpan w:val="5"/>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D41AE21" w14:textId="77777777" w:rsidR="00DB2D99" w:rsidRPr="00DB2D99" w:rsidRDefault="00DB2D99" w:rsidP="00DB2D99">
            <w:pPr>
              <w:rPr>
                <w:rFonts w:ascii="Arial" w:hAnsi="Arial" w:cs="Arial"/>
                <w:b/>
                <w:sz w:val="24"/>
              </w:rPr>
            </w:pPr>
            <w:r w:rsidRPr="00DB2D99">
              <w:rPr>
                <w:rFonts w:ascii="Arial" w:hAnsi="Arial" w:cs="Arial"/>
                <w:b/>
                <w:sz w:val="24"/>
              </w:rPr>
              <w:t>Use context clues, analyze meaningful word parts, and consult general and specialized reference materials as appropriate to determine or clarify the meaning of unknown and multiple-meaning words and phrases from grade level content. </w:t>
            </w:r>
          </w:p>
        </w:tc>
      </w:tr>
      <w:tr w:rsidR="00DB2D99" w:rsidRPr="00DB2D99" w14:paraId="7140A232"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4757F28A"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09" w:type="dxa"/>
            <w:gridSpan w:val="5"/>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4007978"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363CD936" w14:textId="77777777" w:rsidTr="00DB2D99">
        <w:tc>
          <w:tcPr>
            <w:tcW w:w="1886" w:type="dxa"/>
            <w:vMerge/>
            <w:tcBorders>
              <w:top w:val="single" w:sz="4" w:space="0" w:color="000000"/>
              <w:left w:val="single" w:sz="4" w:space="0" w:color="000000"/>
              <w:right w:val="single" w:sz="4" w:space="0" w:color="000000"/>
            </w:tcBorders>
            <w:shd w:val="clear" w:color="auto" w:fill="C6D9F1"/>
            <w:tcMar>
              <w:top w:w="15" w:type="dxa"/>
              <w:left w:w="15" w:type="dxa"/>
              <w:bottom w:w="15" w:type="dxa"/>
              <w:right w:w="15" w:type="dxa"/>
            </w:tcMar>
            <w:vAlign w:val="center"/>
          </w:tcPr>
          <w:p w14:paraId="579B3B71"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6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94451D0"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170"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D038AC1"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BEEE110"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74BF7079" w14:textId="77777777" w:rsidTr="00DB2D99">
        <w:tc>
          <w:tcPr>
            <w:tcW w:w="1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765C183"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w:t>
            </w:r>
          </w:p>
          <w:p w14:paraId="75BD90B5"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Expectations</w:t>
            </w:r>
          </w:p>
        </w:tc>
        <w:tc>
          <w:tcPr>
            <w:tcW w:w="41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572F5" w14:textId="77777777" w:rsidR="00DB2D99" w:rsidRPr="00DB2D99" w:rsidRDefault="00DB2D99" w:rsidP="00DB2D99">
            <w:pPr>
              <w:rPr>
                <w:rFonts w:ascii="Arial" w:hAnsi="Arial" w:cs="Arial"/>
                <w:sz w:val="24"/>
              </w:rPr>
            </w:pPr>
            <w:r w:rsidRPr="00DB2D99">
              <w:rPr>
                <w:rFonts w:ascii="Arial" w:hAnsi="Arial" w:cs="Arial"/>
                <w:color w:val="000000"/>
                <w:sz w:val="24"/>
              </w:rPr>
              <w:t xml:space="preserve">Determine or clarify the meaning of unknown and multiple-meaning words and phrases based on </w:t>
            </w:r>
            <w:r w:rsidRPr="00DB2D99">
              <w:rPr>
                <w:rFonts w:ascii="Arial" w:hAnsi="Arial" w:cs="Arial"/>
                <w:i/>
                <w:color w:val="000000"/>
                <w:sz w:val="24"/>
              </w:rPr>
              <w:t>kindergarten reading and content.</w:t>
            </w:r>
            <w:r w:rsidRPr="00DB2D99">
              <w:rPr>
                <w:rFonts w:ascii="Arial" w:hAnsi="Arial" w:cs="Arial"/>
                <w:color w:val="000000"/>
                <w:sz w:val="24"/>
              </w:rPr>
              <w:t> </w:t>
            </w:r>
          </w:p>
          <w:p w14:paraId="42F7D694" w14:textId="77777777" w:rsidR="00DB2D99" w:rsidRPr="00DB2D99" w:rsidRDefault="00DB2D99" w:rsidP="00017412">
            <w:pPr>
              <w:numPr>
                <w:ilvl w:val="0"/>
                <w:numId w:val="7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 xml:space="preserve">Identify new meanings for familiar words and apply them accurately (e.g., knowing </w:t>
            </w:r>
            <w:r w:rsidRPr="00DB2D99">
              <w:rPr>
                <w:rFonts w:ascii="Arial" w:hAnsi="Arial" w:cs="Arial"/>
                <w:i/>
                <w:color w:val="000000"/>
                <w:sz w:val="24"/>
              </w:rPr>
              <w:t xml:space="preserve">duck </w:t>
            </w:r>
            <w:r w:rsidRPr="00DB2D99">
              <w:rPr>
                <w:rFonts w:ascii="Arial" w:hAnsi="Arial" w:cs="Arial"/>
                <w:color w:val="000000"/>
                <w:sz w:val="24"/>
              </w:rPr>
              <w:t xml:space="preserve">is a bird and learning the verb </w:t>
            </w:r>
            <w:r w:rsidRPr="00DB2D99">
              <w:rPr>
                <w:rFonts w:ascii="Arial" w:hAnsi="Arial" w:cs="Arial"/>
                <w:i/>
                <w:color w:val="000000"/>
                <w:sz w:val="24"/>
              </w:rPr>
              <w:t>to duck</w:t>
            </w:r>
            <w:r w:rsidRPr="00DB2D99">
              <w:rPr>
                <w:rFonts w:ascii="Arial" w:hAnsi="Arial" w:cs="Arial"/>
                <w:color w:val="000000"/>
                <w:sz w:val="24"/>
              </w:rPr>
              <w:t>). </w:t>
            </w:r>
          </w:p>
          <w:p w14:paraId="38EFC0BC" w14:textId="77777777" w:rsidR="00DB2D99" w:rsidRPr="00DB2D99" w:rsidRDefault="00DB2D99" w:rsidP="00017412">
            <w:pPr>
              <w:numPr>
                <w:ilvl w:val="0"/>
                <w:numId w:val="7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the most frequently occurring inflections and affixes (e.g., </w:t>
            </w:r>
            <w:r w:rsidRPr="00DB2D99">
              <w:rPr>
                <w:rFonts w:ascii="Arial" w:hAnsi="Arial" w:cs="Arial"/>
                <w:i/>
                <w:color w:val="000000"/>
                <w:sz w:val="24"/>
              </w:rPr>
              <w:t>-ed, -s, re-, un-, pre-, -ful, -less</w:t>
            </w:r>
            <w:r w:rsidRPr="00DB2D99">
              <w:rPr>
                <w:rFonts w:ascii="Arial" w:hAnsi="Arial" w:cs="Arial"/>
                <w:color w:val="000000"/>
                <w:sz w:val="24"/>
              </w:rPr>
              <w:t>) as a clue to the meaning of an unknown word. </w:t>
            </w:r>
          </w:p>
        </w:tc>
        <w:tc>
          <w:tcPr>
            <w:tcW w:w="4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1C563"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 xml:space="preserve">Determine or clarify the meaning of unknown and multiple-meaning words and phrases based on </w:t>
            </w:r>
            <w:r w:rsidRPr="00DB2D99">
              <w:rPr>
                <w:rFonts w:ascii="Arial" w:hAnsi="Arial" w:cs="Arial"/>
                <w:i/>
                <w:color w:val="000000"/>
                <w:sz w:val="24"/>
              </w:rPr>
              <w:t xml:space="preserve">grade </w:t>
            </w:r>
            <w:r w:rsidRPr="00DB2D99">
              <w:rPr>
                <w:rFonts w:ascii="Arial" w:hAnsi="Arial" w:cs="Arial"/>
                <w:i/>
                <w:color w:val="000000"/>
                <w:sz w:val="24"/>
              </w:rPr>
              <w:lastRenderedPageBreak/>
              <w:t>1 reading and content</w:t>
            </w:r>
            <w:r w:rsidRPr="00DB2D99">
              <w:rPr>
                <w:rFonts w:ascii="Arial" w:hAnsi="Arial" w:cs="Arial"/>
                <w:color w:val="000000"/>
                <w:sz w:val="24"/>
              </w:rPr>
              <w:t>, choosing flexibly from an array of strategies. </w:t>
            </w:r>
          </w:p>
          <w:p w14:paraId="04BE3FAF" w14:textId="77777777" w:rsidR="00DB2D99" w:rsidRPr="00DB2D99" w:rsidRDefault="00DB2D99" w:rsidP="00017412">
            <w:pPr>
              <w:numPr>
                <w:ilvl w:val="0"/>
                <w:numId w:val="7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sentence-level context as a clue to the meaning of a word or phrase. </w:t>
            </w:r>
          </w:p>
          <w:p w14:paraId="119DD273" w14:textId="77777777" w:rsidR="00DB2D99" w:rsidRPr="00DB2D99" w:rsidRDefault="00DB2D99" w:rsidP="00017412">
            <w:pPr>
              <w:numPr>
                <w:ilvl w:val="0"/>
                <w:numId w:val="7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frequently occurring affixes as a clue to the meaning of a word. </w:t>
            </w:r>
          </w:p>
          <w:p w14:paraId="6E9F5041" w14:textId="77777777" w:rsidR="00DB2D99" w:rsidRPr="00DB2D99" w:rsidRDefault="00DB2D99" w:rsidP="00017412">
            <w:pPr>
              <w:numPr>
                <w:ilvl w:val="0"/>
                <w:numId w:val="7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Identify frequently occurring root words (e.g., look) and their inflectional forms (e.g., </w:t>
            </w:r>
            <w:r w:rsidRPr="00DB2D99">
              <w:rPr>
                <w:rFonts w:ascii="Arial" w:hAnsi="Arial" w:cs="Arial"/>
                <w:i/>
                <w:color w:val="000000"/>
                <w:sz w:val="24"/>
              </w:rPr>
              <w:t>looks, looked, looking</w:t>
            </w:r>
            <w:r w:rsidRPr="00DB2D99">
              <w:rPr>
                <w:rFonts w:ascii="Arial" w:hAnsi="Arial" w:cs="Arial"/>
                <w:color w:val="000000"/>
                <w:sz w:val="24"/>
              </w:rPr>
              <w:t>).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6BC94"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 xml:space="preserve">Determine or clarify the meaning of unknown and multiple-meaning words and phrases based on </w:t>
            </w:r>
            <w:r w:rsidRPr="00DB2D99">
              <w:rPr>
                <w:rFonts w:ascii="Arial" w:hAnsi="Arial" w:cs="Arial"/>
                <w:i/>
                <w:color w:val="000000"/>
                <w:sz w:val="24"/>
              </w:rPr>
              <w:t xml:space="preserve">grade </w:t>
            </w:r>
            <w:r w:rsidRPr="00DB2D99">
              <w:rPr>
                <w:rFonts w:ascii="Arial" w:hAnsi="Arial" w:cs="Arial"/>
                <w:i/>
                <w:color w:val="000000"/>
                <w:sz w:val="24"/>
              </w:rPr>
              <w:lastRenderedPageBreak/>
              <w:t>2 reading and content</w:t>
            </w:r>
            <w:r w:rsidRPr="00DB2D99">
              <w:rPr>
                <w:rFonts w:ascii="Arial" w:hAnsi="Arial" w:cs="Arial"/>
                <w:color w:val="000000"/>
                <w:sz w:val="24"/>
              </w:rPr>
              <w:t>, choosing flexibly from an array of strategies. </w:t>
            </w:r>
          </w:p>
          <w:p w14:paraId="790D7A6A" w14:textId="77777777" w:rsidR="00DB2D99" w:rsidRPr="00DB2D99" w:rsidRDefault="00DB2D99" w:rsidP="00017412">
            <w:pPr>
              <w:numPr>
                <w:ilvl w:val="0"/>
                <w:numId w:val="7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sentence-level context as a clue to the meaning of a word or phrase. </w:t>
            </w:r>
          </w:p>
          <w:p w14:paraId="151E3011" w14:textId="77777777" w:rsidR="00DB2D99" w:rsidRPr="00DB2D99" w:rsidRDefault="00DB2D99" w:rsidP="00017412">
            <w:pPr>
              <w:numPr>
                <w:ilvl w:val="0"/>
                <w:numId w:val="7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Determine the meaning of the new word formed when a known prefix is added to a known word (e.g., </w:t>
            </w:r>
            <w:r w:rsidRPr="00DB2D99">
              <w:rPr>
                <w:rFonts w:ascii="Arial" w:hAnsi="Arial" w:cs="Arial"/>
                <w:i/>
                <w:color w:val="000000"/>
                <w:sz w:val="24"/>
              </w:rPr>
              <w:t>happy/unhappy, tell/retell</w:t>
            </w:r>
            <w:r w:rsidRPr="00DB2D99">
              <w:rPr>
                <w:rFonts w:ascii="Arial" w:hAnsi="Arial" w:cs="Arial"/>
                <w:color w:val="000000"/>
                <w:sz w:val="24"/>
              </w:rPr>
              <w:t>). </w:t>
            </w:r>
          </w:p>
          <w:p w14:paraId="4226C3E2" w14:textId="77777777" w:rsidR="00DB2D99" w:rsidRPr="00DB2D99" w:rsidRDefault="00DB2D99" w:rsidP="00017412">
            <w:pPr>
              <w:numPr>
                <w:ilvl w:val="0"/>
                <w:numId w:val="7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a known root word as a clue to the meaning of an unknown word with the same root (e.g., </w:t>
            </w:r>
            <w:r w:rsidRPr="00DB2D99">
              <w:rPr>
                <w:rFonts w:ascii="Arial" w:hAnsi="Arial" w:cs="Arial"/>
                <w:i/>
                <w:color w:val="000000"/>
                <w:sz w:val="24"/>
              </w:rPr>
              <w:t>addition, additional</w:t>
            </w:r>
            <w:r w:rsidRPr="00DB2D99">
              <w:rPr>
                <w:rFonts w:ascii="Arial" w:hAnsi="Arial" w:cs="Arial"/>
                <w:color w:val="000000"/>
                <w:sz w:val="24"/>
              </w:rPr>
              <w:t xml:space="preserve">). d. Use knowledge of the meaning of individual words to predict the meaning of compound words (e.g., </w:t>
            </w:r>
            <w:r w:rsidRPr="00DB2D99">
              <w:rPr>
                <w:rFonts w:ascii="Arial" w:hAnsi="Arial" w:cs="Arial"/>
                <w:i/>
                <w:color w:val="000000"/>
                <w:sz w:val="24"/>
              </w:rPr>
              <w:t>birdhouse, lighthouse, housefly; bookshelf, notebook, bookmark</w:t>
            </w:r>
            <w:r w:rsidRPr="00DB2D99">
              <w:rPr>
                <w:rFonts w:ascii="Arial" w:hAnsi="Arial" w:cs="Arial"/>
                <w:color w:val="000000"/>
                <w:sz w:val="24"/>
              </w:rPr>
              <w:t>). </w:t>
            </w:r>
          </w:p>
          <w:p w14:paraId="6435886C" w14:textId="77777777" w:rsidR="00DB2D99" w:rsidRPr="00DB2D99" w:rsidRDefault="00DB2D99" w:rsidP="00017412">
            <w:pPr>
              <w:numPr>
                <w:ilvl w:val="0"/>
                <w:numId w:val="7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glossaries and beginning dictionaries, both print and digital, to determine or clarify the meaning of words and phrases.</w:t>
            </w:r>
          </w:p>
        </w:tc>
      </w:tr>
      <w:tr w:rsidR="00DB2D99" w:rsidRPr="00DB2D99" w14:paraId="2A8D872B"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6F4AB89B"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lastRenderedPageBreak/>
              <w:t>Grade</w:t>
            </w:r>
          </w:p>
        </w:tc>
        <w:tc>
          <w:tcPr>
            <w:tcW w:w="12509" w:type="dxa"/>
            <w:gridSpan w:val="5"/>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0990CD2"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7A1C7E34" w14:textId="77777777" w:rsidTr="00DB2D99">
        <w:tc>
          <w:tcPr>
            <w:tcW w:w="1886" w:type="dxa"/>
            <w:vMerge/>
            <w:tcBorders>
              <w:top w:val="single" w:sz="4" w:space="0" w:color="000000"/>
              <w:left w:val="single" w:sz="4" w:space="0" w:color="000000"/>
              <w:right w:val="single" w:sz="4" w:space="0" w:color="000000"/>
            </w:tcBorders>
            <w:shd w:val="clear" w:color="auto" w:fill="C6D9F1"/>
            <w:vAlign w:val="center"/>
          </w:tcPr>
          <w:p w14:paraId="12873CEA"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388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9388AA3"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92B80CF"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733"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4F946C3"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1D835375" w14:textId="77777777" w:rsidTr="00DB2D99">
        <w:tc>
          <w:tcPr>
            <w:tcW w:w="1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228927"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1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4652C" w14:textId="77777777" w:rsidR="00DB2D99" w:rsidRPr="00DB2D99" w:rsidRDefault="00DB2D99" w:rsidP="00DB2D99">
            <w:pPr>
              <w:rPr>
                <w:rFonts w:ascii="Arial" w:hAnsi="Arial" w:cs="Arial"/>
                <w:sz w:val="24"/>
              </w:rPr>
            </w:pPr>
            <w:r w:rsidRPr="00DB2D99">
              <w:rPr>
                <w:rFonts w:ascii="Arial" w:hAnsi="Arial" w:cs="Arial"/>
                <w:color w:val="000000"/>
                <w:sz w:val="24"/>
              </w:rPr>
              <w:t>Determine or clarify the meaning of unknown and multiple-meaning words and phrases based on g</w:t>
            </w:r>
            <w:r w:rsidRPr="00DB2D99">
              <w:rPr>
                <w:rFonts w:ascii="Arial" w:hAnsi="Arial" w:cs="Arial"/>
                <w:i/>
                <w:color w:val="000000"/>
                <w:sz w:val="24"/>
              </w:rPr>
              <w:t>rade 3 reading and content</w:t>
            </w:r>
            <w:r w:rsidRPr="00DB2D99">
              <w:rPr>
                <w:rFonts w:ascii="Arial" w:hAnsi="Arial" w:cs="Arial"/>
                <w:color w:val="000000"/>
                <w:sz w:val="24"/>
              </w:rPr>
              <w:t>, choosing flexibly from a range of strategies. </w:t>
            </w:r>
          </w:p>
          <w:p w14:paraId="47DA382E" w14:textId="77777777" w:rsidR="00DB2D99" w:rsidRPr="00DB2D99" w:rsidRDefault="00DB2D99" w:rsidP="00017412">
            <w:pPr>
              <w:numPr>
                <w:ilvl w:val="0"/>
                <w:numId w:val="11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sentence-level context as a clue to the meaning of a word or phrase. </w:t>
            </w:r>
          </w:p>
          <w:p w14:paraId="19AA0578" w14:textId="77777777" w:rsidR="00DB2D99" w:rsidRPr="00DB2D99" w:rsidRDefault="00DB2D99" w:rsidP="00017412">
            <w:pPr>
              <w:numPr>
                <w:ilvl w:val="0"/>
                <w:numId w:val="11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 xml:space="preserve">Determine the meaning of the new word formed when a known affix is added to a known word (e.g., </w:t>
            </w:r>
            <w:r w:rsidRPr="00DB2D99">
              <w:rPr>
                <w:rFonts w:ascii="Arial" w:hAnsi="Arial" w:cs="Arial"/>
                <w:i/>
                <w:color w:val="000000"/>
                <w:sz w:val="24"/>
              </w:rPr>
              <w:t>agreeable/disagreeable, comfortable/uncomfortable, care/careless, heat/preheat</w:t>
            </w:r>
            <w:r w:rsidRPr="00DB2D99">
              <w:rPr>
                <w:rFonts w:ascii="Arial" w:hAnsi="Arial" w:cs="Arial"/>
                <w:color w:val="000000"/>
                <w:sz w:val="24"/>
              </w:rPr>
              <w:t>). </w:t>
            </w:r>
          </w:p>
          <w:p w14:paraId="2AA08E62" w14:textId="77777777" w:rsidR="00DB2D99" w:rsidRPr="00DB2D99" w:rsidRDefault="00DB2D99" w:rsidP="00017412">
            <w:pPr>
              <w:numPr>
                <w:ilvl w:val="0"/>
                <w:numId w:val="11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a known root word as a clue to the meaning of an unknown word with the same root (e.g., </w:t>
            </w:r>
            <w:r w:rsidRPr="00DB2D99">
              <w:rPr>
                <w:rFonts w:ascii="Arial" w:hAnsi="Arial" w:cs="Arial"/>
                <w:i/>
                <w:color w:val="000000"/>
                <w:sz w:val="24"/>
              </w:rPr>
              <w:t>company, companion</w:t>
            </w:r>
            <w:r w:rsidRPr="00DB2D99">
              <w:rPr>
                <w:rFonts w:ascii="Arial" w:hAnsi="Arial" w:cs="Arial"/>
                <w:color w:val="000000"/>
                <w:sz w:val="24"/>
              </w:rPr>
              <w:t>). </w:t>
            </w:r>
          </w:p>
          <w:p w14:paraId="6C830B82" w14:textId="77777777" w:rsidR="00DB2D99" w:rsidRPr="00DB2D99" w:rsidRDefault="00DB2D99" w:rsidP="00017412">
            <w:pPr>
              <w:numPr>
                <w:ilvl w:val="0"/>
                <w:numId w:val="11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glossaries or beginning dictionaries, both print and digital, to determine or clarify the precise meaning of key words and phrases. </w:t>
            </w:r>
          </w:p>
        </w:tc>
        <w:tc>
          <w:tcPr>
            <w:tcW w:w="4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D661F"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 xml:space="preserve">Determine or clarify the meaning of unknown and multiple-meaning words and phrases based on </w:t>
            </w:r>
            <w:r w:rsidRPr="00DB2D99">
              <w:rPr>
                <w:rFonts w:ascii="Arial" w:hAnsi="Arial" w:cs="Arial"/>
                <w:i/>
                <w:color w:val="000000"/>
                <w:sz w:val="24"/>
              </w:rPr>
              <w:t>grade 4 reading and content</w:t>
            </w:r>
            <w:r w:rsidRPr="00DB2D99">
              <w:rPr>
                <w:rFonts w:ascii="Arial" w:hAnsi="Arial" w:cs="Arial"/>
                <w:color w:val="000000"/>
                <w:sz w:val="24"/>
              </w:rPr>
              <w:t>, choosing flexibly from a range of strategies. </w:t>
            </w:r>
          </w:p>
          <w:p w14:paraId="6C23A2AD" w14:textId="77777777" w:rsidR="00DB2D99" w:rsidRPr="00DB2D99" w:rsidRDefault="00DB2D99" w:rsidP="00017412">
            <w:pPr>
              <w:numPr>
                <w:ilvl w:val="0"/>
                <w:numId w:val="11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context (e.g., definitions, examples, or restatements in text) as a clue to the meaning of a word or phrase. </w:t>
            </w:r>
          </w:p>
          <w:p w14:paraId="2E24CAF3" w14:textId="77777777" w:rsidR="00DB2D99" w:rsidRPr="00DB2D99" w:rsidRDefault="00DB2D99" w:rsidP="00017412">
            <w:pPr>
              <w:numPr>
                <w:ilvl w:val="0"/>
                <w:numId w:val="11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 xml:space="preserve">Use common, grade-appropriate Greek and Latin affixes and roots as clues to the meaning of a word (e.g., </w:t>
            </w:r>
            <w:r w:rsidRPr="00DB2D99">
              <w:rPr>
                <w:rFonts w:ascii="Arial" w:hAnsi="Arial" w:cs="Arial"/>
                <w:i/>
                <w:color w:val="000000"/>
                <w:sz w:val="24"/>
              </w:rPr>
              <w:t>telegraph, photograph, autograph</w:t>
            </w:r>
            <w:r w:rsidRPr="00DB2D99">
              <w:rPr>
                <w:rFonts w:ascii="Arial" w:hAnsi="Arial" w:cs="Arial"/>
                <w:color w:val="000000"/>
                <w:sz w:val="24"/>
              </w:rPr>
              <w:t>). </w:t>
            </w:r>
          </w:p>
          <w:p w14:paraId="548A88BE" w14:textId="77777777" w:rsidR="00DB2D99" w:rsidRPr="00DB2D99" w:rsidRDefault="00DB2D99" w:rsidP="00017412">
            <w:pPr>
              <w:numPr>
                <w:ilvl w:val="0"/>
                <w:numId w:val="11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Consult reference materials (e.g., dictionaries, glossaries, thesauruses), both print and digital, to find the pronunciation and determine or clarify the precise meaning of key words and phrases.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CD144"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 xml:space="preserve">Determine or clarify the meaning of unknown and multiple-meaning words and phrases based on </w:t>
            </w:r>
            <w:r w:rsidRPr="00DB2D99">
              <w:rPr>
                <w:rFonts w:ascii="Arial" w:hAnsi="Arial" w:cs="Arial"/>
                <w:i/>
                <w:color w:val="000000"/>
                <w:sz w:val="24"/>
              </w:rPr>
              <w:t>grade 5 reading and content</w:t>
            </w:r>
            <w:r w:rsidRPr="00DB2D99">
              <w:rPr>
                <w:rFonts w:ascii="Arial" w:hAnsi="Arial" w:cs="Arial"/>
                <w:color w:val="000000"/>
                <w:sz w:val="24"/>
              </w:rPr>
              <w:t>, choosing flexibly from a range of strategies. </w:t>
            </w:r>
          </w:p>
          <w:p w14:paraId="3DE4FB4A" w14:textId="77777777" w:rsidR="00DB2D99" w:rsidRPr="00DB2D99" w:rsidRDefault="00DB2D99" w:rsidP="00017412">
            <w:pPr>
              <w:numPr>
                <w:ilvl w:val="0"/>
                <w:numId w:val="11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context (e.g., cause/effect relationships and comparisons in text) as a clue to the meaning of a word or phrase. </w:t>
            </w:r>
          </w:p>
          <w:p w14:paraId="14891AB4" w14:textId="77777777" w:rsidR="00DB2D99" w:rsidRPr="00DB2D99" w:rsidRDefault="00DB2D99" w:rsidP="00017412">
            <w:pPr>
              <w:numPr>
                <w:ilvl w:val="0"/>
                <w:numId w:val="11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 xml:space="preserve">Use common, grade-appropriate Greek and Latin affixes and roots as clues to the meaning of a word (e.g., </w:t>
            </w:r>
            <w:r w:rsidRPr="00DB2D99">
              <w:rPr>
                <w:rFonts w:ascii="Arial" w:hAnsi="Arial" w:cs="Arial"/>
                <w:i/>
                <w:color w:val="000000"/>
                <w:sz w:val="24"/>
              </w:rPr>
              <w:t>photograph, photosynthesis</w:t>
            </w:r>
            <w:r w:rsidRPr="00DB2D99">
              <w:rPr>
                <w:rFonts w:ascii="Arial" w:hAnsi="Arial" w:cs="Arial"/>
                <w:color w:val="000000"/>
                <w:sz w:val="24"/>
              </w:rPr>
              <w:t>). </w:t>
            </w:r>
          </w:p>
          <w:p w14:paraId="6AD2368B" w14:textId="77777777" w:rsidR="00DB2D99" w:rsidRPr="00DB2D99" w:rsidRDefault="00DB2D99" w:rsidP="00017412">
            <w:pPr>
              <w:numPr>
                <w:ilvl w:val="0"/>
                <w:numId w:val="11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Consult reference materials (e.g., dictionaries, glossaries, thesauruses), both print and digital, to find the pronunciation and determine or clarify the precise meaning of key words and phrases. </w:t>
            </w:r>
          </w:p>
        </w:tc>
      </w:tr>
      <w:tr w:rsidR="00DB2D99" w:rsidRPr="00DB2D99" w14:paraId="06218054"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522564C7"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lastRenderedPageBreak/>
              <w:t>Grade Span</w:t>
            </w:r>
          </w:p>
        </w:tc>
        <w:tc>
          <w:tcPr>
            <w:tcW w:w="12509" w:type="dxa"/>
            <w:gridSpan w:val="5"/>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F9805C0"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181F9B06" w14:textId="77777777" w:rsidTr="00DB2D99">
        <w:tc>
          <w:tcPr>
            <w:tcW w:w="1886" w:type="dxa"/>
            <w:vMerge/>
            <w:tcBorders>
              <w:top w:val="single" w:sz="4" w:space="0" w:color="000000"/>
              <w:left w:val="single" w:sz="4" w:space="0" w:color="000000"/>
              <w:right w:val="single" w:sz="4" w:space="0" w:color="000000"/>
            </w:tcBorders>
            <w:shd w:val="clear" w:color="auto" w:fill="C6D9F1"/>
            <w:vAlign w:val="center"/>
          </w:tcPr>
          <w:p w14:paraId="4E44C771"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09" w:type="dxa"/>
            <w:gridSpan w:val="5"/>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FA42B58"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70B3AF0A" w14:textId="77777777" w:rsidTr="00DB2D99">
        <w:trPr>
          <w:trHeight w:val="2484"/>
        </w:trPr>
        <w:tc>
          <w:tcPr>
            <w:tcW w:w="1886" w:type="dxa"/>
            <w:tcBorders>
              <w:top w:val="single" w:sz="4" w:space="0" w:color="000000"/>
              <w:left w:val="single" w:sz="4" w:space="0" w:color="000000"/>
              <w:right w:val="single" w:sz="4" w:space="0" w:color="000000"/>
            </w:tcBorders>
          </w:tcPr>
          <w:p w14:paraId="0F8AF6A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50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5CE84" w14:textId="77777777" w:rsidR="00DB2D99" w:rsidRPr="00DB2D99" w:rsidRDefault="00DB2D99" w:rsidP="00017412">
            <w:pPr>
              <w:numPr>
                <w:ilvl w:val="0"/>
                <w:numId w:val="11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context (e.g., the overall meaning of a sentence or paragraph; a word's position or function in a sentence) as a clue to the meaning of a word or phrase. </w:t>
            </w:r>
          </w:p>
          <w:p w14:paraId="02709A57" w14:textId="77777777" w:rsidR="00DB2D99" w:rsidRPr="00DB2D99" w:rsidRDefault="00DB2D99" w:rsidP="00017412">
            <w:pPr>
              <w:numPr>
                <w:ilvl w:val="0"/>
                <w:numId w:val="11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common, grade-appropriate Greek or Latin affixes and roots as clues to the meaning of a word (e.g., </w:t>
            </w:r>
            <w:r w:rsidRPr="00DB2D99">
              <w:rPr>
                <w:rFonts w:ascii="Arial" w:hAnsi="Arial" w:cs="Arial"/>
                <w:i/>
                <w:color w:val="000000"/>
                <w:sz w:val="24"/>
              </w:rPr>
              <w:t>audience, auditory, audible in 6th grade; belligerent, bellicose, rebel in 7th grade; precede, recede, secede in 8th grade</w:t>
            </w:r>
            <w:r w:rsidRPr="00DB2D99">
              <w:rPr>
                <w:rFonts w:ascii="Arial" w:hAnsi="Arial" w:cs="Arial"/>
                <w:color w:val="000000"/>
                <w:sz w:val="24"/>
              </w:rPr>
              <w:t>). </w:t>
            </w:r>
          </w:p>
          <w:p w14:paraId="34DD9CCD" w14:textId="77777777" w:rsidR="00DB2D99" w:rsidRPr="00DB2D99" w:rsidRDefault="00DB2D99" w:rsidP="00017412">
            <w:pPr>
              <w:numPr>
                <w:ilvl w:val="0"/>
                <w:numId w:val="11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Consult general and specialized reference materials (e.g., dictionaries, glossaries, thesauruses) to find the pronunciation of a word or determine or clarify its precise meaning or its part of speech. </w:t>
            </w:r>
          </w:p>
          <w:p w14:paraId="34D529DC" w14:textId="77777777" w:rsidR="00DB2D99" w:rsidRPr="00DB2D99" w:rsidRDefault="00DB2D99" w:rsidP="00017412">
            <w:pPr>
              <w:numPr>
                <w:ilvl w:val="0"/>
                <w:numId w:val="11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Verify the preliminary determination of the meaning of a word or phrase (e.g., by checking the inferred meaning in context or in a dictionary).</w:t>
            </w:r>
          </w:p>
        </w:tc>
      </w:tr>
      <w:tr w:rsidR="00DB2D99" w:rsidRPr="00DB2D99" w14:paraId="637FC065"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384F15D5"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09" w:type="dxa"/>
            <w:gridSpan w:val="5"/>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D056851"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0A74D8C1" w14:textId="77777777" w:rsidTr="00DB2D99">
        <w:tc>
          <w:tcPr>
            <w:tcW w:w="1886" w:type="dxa"/>
            <w:vMerge/>
            <w:tcBorders>
              <w:top w:val="single" w:sz="4" w:space="0" w:color="000000"/>
              <w:left w:val="single" w:sz="4" w:space="0" w:color="000000"/>
              <w:right w:val="single" w:sz="4" w:space="0" w:color="000000"/>
            </w:tcBorders>
            <w:shd w:val="clear" w:color="auto" w:fill="C6D9F1"/>
            <w:vAlign w:val="center"/>
          </w:tcPr>
          <w:p w14:paraId="3704BBC8"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09" w:type="dxa"/>
            <w:gridSpan w:val="5"/>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BA4C05F"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16BF1BFB" w14:textId="77777777" w:rsidTr="00DB2D99">
        <w:trPr>
          <w:trHeight w:val="509"/>
        </w:trPr>
        <w:tc>
          <w:tcPr>
            <w:tcW w:w="1886" w:type="dxa"/>
            <w:tcBorders>
              <w:top w:val="single" w:sz="4" w:space="0" w:color="000000"/>
              <w:left w:val="single" w:sz="4" w:space="0" w:color="000000"/>
              <w:bottom w:val="single" w:sz="4" w:space="0" w:color="000000"/>
              <w:right w:val="single" w:sz="4" w:space="0" w:color="000000"/>
            </w:tcBorders>
          </w:tcPr>
          <w:p w14:paraId="3FAC083B"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0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4880A" w14:textId="77777777" w:rsidR="00DB2D99" w:rsidRPr="00DB2D99" w:rsidRDefault="00DB2D99" w:rsidP="00017412">
            <w:pPr>
              <w:numPr>
                <w:ilvl w:val="0"/>
                <w:numId w:val="9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context (e.g., the overall meaning of a sentence, paragraph, or text; a word's position or function in a sentence) as a clue to the meaning of a word or phrase. </w:t>
            </w:r>
          </w:p>
          <w:p w14:paraId="1FA3C1D9" w14:textId="77777777" w:rsidR="00DB2D99" w:rsidRPr="00DB2D99" w:rsidRDefault="00DB2D99" w:rsidP="00017412">
            <w:pPr>
              <w:numPr>
                <w:ilvl w:val="0"/>
                <w:numId w:val="9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Identify and correctly use patterns of word changes that indicate different meanings or parts of speech (e.g., </w:t>
            </w:r>
            <w:r w:rsidRPr="00DB2D99">
              <w:rPr>
                <w:rFonts w:ascii="Arial" w:hAnsi="Arial" w:cs="Arial"/>
                <w:i/>
                <w:color w:val="000000"/>
                <w:sz w:val="24"/>
              </w:rPr>
              <w:t>conceive, conception, conceivable</w:t>
            </w:r>
            <w:r w:rsidRPr="00DB2D99">
              <w:rPr>
                <w:rFonts w:ascii="Arial" w:hAnsi="Arial" w:cs="Arial"/>
                <w:color w:val="000000"/>
                <w:sz w:val="24"/>
              </w:rPr>
              <w:t>). </w:t>
            </w:r>
          </w:p>
          <w:p w14:paraId="68506FFB" w14:textId="77777777" w:rsidR="00DB2D99" w:rsidRPr="00DB2D99" w:rsidRDefault="00DB2D99" w:rsidP="00017412">
            <w:pPr>
              <w:numPr>
                <w:ilvl w:val="0"/>
                <w:numId w:val="9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Consult general and specialized reference materials (e.g., dictionaries, glossaries, thesauruses) to find the pronunciation of a word or determine or clarify its precise meaning, its part of speech, its etymology, or its usage. </w:t>
            </w:r>
          </w:p>
          <w:p w14:paraId="70E4DB54" w14:textId="77777777" w:rsidR="00DB2D99" w:rsidRPr="00DB2D99" w:rsidRDefault="00DB2D99" w:rsidP="00017412">
            <w:pPr>
              <w:numPr>
                <w:ilvl w:val="0"/>
                <w:numId w:val="9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Verify the preliminary determination of the meaning of a word or phrase (e.g., by checking the inferred meaning in context or in a dictionary). </w:t>
            </w:r>
          </w:p>
        </w:tc>
      </w:tr>
    </w:tbl>
    <w:p w14:paraId="3CA12667" w14:textId="77777777" w:rsidR="00DB2D99" w:rsidRPr="00DB2D99" w:rsidRDefault="00DB2D99" w:rsidP="00DB2D99">
      <w:pPr>
        <w:rPr>
          <w:rFonts w:ascii="Arial" w:hAnsi="Arial" w:cs="Arial"/>
          <w:sz w:val="24"/>
        </w:rPr>
      </w:pPr>
    </w:p>
    <w:tbl>
      <w:tblPr>
        <w:tblW w:w="14395" w:type="dxa"/>
        <w:tblLayout w:type="fixed"/>
        <w:tblLook w:val="0400" w:firstRow="0" w:lastRow="0" w:firstColumn="0" w:lastColumn="0" w:noHBand="0" w:noVBand="1"/>
      </w:tblPr>
      <w:tblGrid>
        <w:gridCol w:w="1886"/>
        <w:gridCol w:w="4169"/>
        <w:gridCol w:w="4170"/>
        <w:gridCol w:w="4170"/>
      </w:tblGrid>
      <w:tr w:rsidR="00DB2D99" w:rsidRPr="00DB2D99" w14:paraId="132E1427" w14:textId="77777777" w:rsidTr="00DB2D99">
        <w:tc>
          <w:tcPr>
            <w:tcW w:w="188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0D4B1C6E" w14:textId="77777777" w:rsidR="00DB2D99" w:rsidRPr="00DB2D99" w:rsidRDefault="00DB2D99" w:rsidP="00DB2D99">
            <w:pPr>
              <w:rPr>
                <w:rFonts w:ascii="Arial" w:hAnsi="Arial" w:cs="Arial"/>
                <w:b/>
                <w:sz w:val="24"/>
              </w:rPr>
            </w:pPr>
            <w:r w:rsidRPr="00DB2D99">
              <w:rPr>
                <w:rFonts w:ascii="Arial" w:hAnsi="Arial" w:cs="Arial"/>
                <w:b/>
                <w:color w:val="000000"/>
                <w:sz w:val="24"/>
              </w:rPr>
              <w:t>Strand</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158E67BA"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LANGUAGE: VOCABULARY ACQUISITION AND USE</w:t>
            </w:r>
          </w:p>
        </w:tc>
      </w:tr>
      <w:tr w:rsidR="00DB2D99" w:rsidRPr="00DB2D99" w14:paraId="6560FDA6" w14:textId="77777777" w:rsidTr="00DB2D99">
        <w:tc>
          <w:tcPr>
            <w:tcW w:w="188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9C7DDE1" w14:textId="77777777" w:rsidR="00DB2D99" w:rsidRPr="00DB2D99" w:rsidRDefault="00DB2D99" w:rsidP="00DB2D99">
            <w:pPr>
              <w:rPr>
                <w:rFonts w:ascii="Arial" w:hAnsi="Arial" w:cs="Arial"/>
                <w:b/>
                <w:sz w:val="24"/>
              </w:rPr>
            </w:pPr>
            <w:r w:rsidRPr="00DB2D99">
              <w:rPr>
                <w:rFonts w:ascii="Arial" w:hAnsi="Arial" w:cs="Arial"/>
                <w:b/>
                <w:color w:val="000000"/>
                <w:sz w:val="24"/>
              </w:rPr>
              <w:t>Standard 5</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397E60B" w14:textId="77777777" w:rsidR="00DB2D99" w:rsidRPr="00DB2D99" w:rsidRDefault="00DB2D99" w:rsidP="00DB2D99">
            <w:pPr>
              <w:rPr>
                <w:rFonts w:ascii="Arial" w:hAnsi="Arial" w:cs="Arial"/>
                <w:b/>
                <w:sz w:val="24"/>
              </w:rPr>
            </w:pPr>
            <w:r w:rsidRPr="00DB2D99">
              <w:rPr>
                <w:rFonts w:ascii="Arial" w:hAnsi="Arial" w:cs="Arial"/>
                <w:b/>
                <w:color w:val="000000"/>
                <w:sz w:val="24"/>
              </w:rPr>
              <w:t xml:space="preserve">Demonstrate understanding of figurative language, word relationships, and nuances in word </w:t>
            </w:r>
            <w:r w:rsidRPr="00DB2D99">
              <w:rPr>
                <w:rFonts w:ascii="Arial" w:hAnsi="Arial" w:cs="Arial"/>
                <w:b/>
                <w:sz w:val="24"/>
              </w:rPr>
              <w:t>meanings sufficient for reading, writing, speaking, and listening.</w:t>
            </w:r>
          </w:p>
        </w:tc>
      </w:tr>
      <w:tr w:rsidR="00DB2D99" w:rsidRPr="00DB2D99" w14:paraId="4AE004FB"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54EFB859"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0B800F84"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3EC523AE" w14:textId="77777777" w:rsidTr="00DB2D99">
        <w:tc>
          <w:tcPr>
            <w:tcW w:w="1886" w:type="dxa"/>
            <w:vMerge/>
            <w:tcBorders>
              <w:top w:val="single" w:sz="4" w:space="0" w:color="000000"/>
              <w:left w:val="single" w:sz="4" w:space="0" w:color="000000"/>
              <w:right w:val="single" w:sz="4" w:space="0" w:color="000000"/>
            </w:tcBorders>
            <w:shd w:val="clear" w:color="auto" w:fill="C6D9F1"/>
            <w:vAlign w:val="center"/>
          </w:tcPr>
          <w:p w14:paraId="0F2BFCB6"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58A7855"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C3720C8"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9F17291"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1BE38B55" w14:textId="77777777" w:rsidTr="00DB2D99">
        <w:tc>
          <w:tcPr>
            <w:tcW w:w="1886" w:type="dxa"/>
            <w:tcBorders>
              <w:top w:val="single" w:sz="4" w:space="0" w:color="000000"/>
              <w:left w:val="single" w:sz="4" w:space="0" w:color="000000"/>
              <w:bottom w:val="single" w:sz="4" w:space="0" w:color="000000"/>
              <w:right w:val="single" w:sz="4" w:space="0" w:color="000000"/>
            </w:tcBorders>
          </w:tcPr>
          <w:p w14:paraId="2BF69F8E"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w:t>
            </w:r>
          </w:p>
          <w:p w14:paraId="2F53E028"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B22A4" w14:textId="77777777" w:rsidR="00DB2D99" w:rsidRPr="00DB2D99" w:rsidRDefault="00DB2D99" w:rsidP="00DB2D99">
            <w:pPr>
              <w:rPr>
                <w:rFonts w:ascii="Arial" w:hAnsi="Arial" w:cs="Arial"/>
                <w:sz w:val="24"/>
              </w:rPr>
            </w:pPr>
            <w:r w:rsidRPr="00DB2D99">
              <w:rPr>
                <w:rFonts w:ascii="Arial" w:hAnsi="Arial" w:cs="Arial"/>
                <w:color w:val="000000"/>
                <w:sz w:val="24"/>
              </w:rPr>
              <w:t>With guidance and support from adults, explore word relationships and nuances in word meanings. </w:t>
            </w:r>
          </w:p>
          <w:p w14:paraId="6EFCCBAF" w14:textId="77777777" w:rsidR="00DB2D99" w:rsidRPr="00DB2D99" w:rsidRDefault="00DB2D99" w:rsidP="00017412">
            <w:pPr>
              <w:numPr>
                <w:ilvl w:val="0"/>
                <w:numId w:val="9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Sort common objects into categories (e.g., shapes, foods) to gain a sense of the concepts the categories represent. </w:t>
            </w:r>
          </w:p>
          <w:p w14:paraId="731EFE2B" w14:textId="77777777" w:rsidR="00DB2D99" w:rsidRPr="00DB2D99" w:rsidRDefault="00DB2D99" w:rsidP="00017412">
            <w:pPr>
              <w:numPr>
                <w:ilvl w:val="0"/>
                <w:numId w:val="9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Demonstrate understanding of frequently occurring verbs and adjectives by relating them to their opposites (antonyms). </w:t>
            </w:r>
          </w:p>
          <w:p w14:paraId="0709B2BB" w14:textId="77777777" w:rsidR="00DB2D99" w:rsidRPr="00DB2D99" w:rsidRDefault="00DB2D99" w:rsidP="00017412">
            <w:pPr>
              <w:numPr>
                <w:ilvl w:val="0"/>
                <w:numId w:val="9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Identify real-life connections between words and their use (e.g., note places at school that are </w:t>
            </w:r>
            <w:r w:rsidRPr="00DB2D99">
              <w:rPr>
                <w:rFonts w:ascii="Arial" w:hAnsi="Arial" w:cs="Arial"/>
                <w:i/>
                <w:color w:val="000000"/>
                <w:sz w:val="24"/>
              </w:rPr>
              <w:t>colorful</w:t>
            </w:r>
            <w:r w:rsidRPr="00DB2D99">
              <w:rPr>
                <w:rFonts w:ascii="Arial" w:hAnsi="Arial" w:cs="Arial"/>
                <w:color w:val="000000"/>
                <w:sz w:val="24"/>
              </w:rPr>
              <w:t>).</w:t>
            </w:r>
          </w:p>
          <w:p w14:paraId="1A1A7432" w14:textId="77777777" w:rsidR="00DB2D99" w:rsidRPr="00DB2D99" w:rsidRDefault="00DB2D99" w:rsidP="00017412">
            <w:pPr>
              <w:numPr>
                <w:ilvl w:val="0"/>
                <w:numId w:val="9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Distinguish shades of meaning among verbs differing in manner (e.g., </w:t>
            </w:r>
            <w:r w:rsidRPr="00DB2D99">
              <w:rPr>
                <w:rFonts w:ascii="Arial" w:hAnsi="Arial" w:cs="Arial"/>
                <w:i/>
                <w:color w:val="000000"/>
                <w:sz w:val="24"/>
              </w:rPr>
              <w:t>look, peek, glance, stare, glare, scowl</w:t>
            </w:r>
            <w:r w:rsidRPr="00DB2D99">
              <w:rPr>
                <w:rFonts w:ascii="Arial" w:hAnsi="Arial" w:cs="Arial"/>
                <w:color w:val="000000"/>
                <w:sz w:val="24"/>
              </w:rPr>
              <w:t xml:space="preserve">) and adjectives differing in intensity (e.g., </w:t>
            </w:r>
            <w:r w:rsidRPr="00DB2D99">
              <w:rPr>
                <w:rFonts w:ascii="Arial" w:hAnsi="Arial" w:cs="Arial"/>
                <w:i/>
                <w:color w:val="000000"/>
                <w:sz w:val="24"/>
              </w:rPr>
              <w:t>large, gigantic</w:t>
            </w:r>
            <w:r w:rsidRPr="00DB2D99">
              <w:rPr>
                <w:rFonts w:ascii="Arial" w:hAnsi="Arial" w:cs="Arial"/>
                <w:color w:val="000000"/>
                <w:sz w:val="24"/>
              </w:rPr>
              <w:t>) by defining or choosing them or by acting out the meanings.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867DA" w14:textId="77777777" w:rsidR="00DB2D99" w:rsidRPr="00DB2D99" w:rsidRDefault="00DB2D99" w:rsidP="00DB2D99">
            <w:pPr>
              <w:rPr>
                <w:rFonts w:ascii="Arial" w:hAnsi="Arial" w:cs="Arial"/>
                <w:sz w:val="24"/>
              </w:rPr>
            </w:pPr>
            <w:r w:rsidRPr="00DB2D99">
              <w:rPr>
                <w:rFonts w:ascii="Arial" w:hAnsi="Arial" w:cs="Arial"/>
                <w:color w:val="000000"/>
                <w:sz w:val="24"/>
              </w:rPr>
              <w:t>With guidance and support from adults, demonstrate an understanding of word relationships and nuances in word meanings. </w:t>
            </w:r>
          </w:p>
          <w:p w14:paraId="05E4C6D4" w14:textId="77777777" w:rsidR="00DB2D99" w:rsidRPr="00DB2D99" w:rsidRDefault="00DB2D99" w:rsidP="00017412">
            <w:pPr>
              <w:numPr>
                <w:ilvl w:val="0"/>
                <w:numId w:val="9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Sort words into categories (e.g., colors, clothing) to gain a sense of the concepts the categories represent. </w:t>
            </w:r>
          </w:p>
          <w:p w14:paraId="34AC6212" w14:textId="77777777" w:rsidR="00DB2D99" w:rsidRPr="00DB2D99" w:rsidRDefault="00DB2D99" w:rsidP="00017412">
            <w:pPr>
              <w:numPr>
                <w:ilvl w:val="0"/>
                <w:numId w:val="9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Define words by category and by one or more key attributes (e.g., a </w:t>
            </w:r>
            <w:r w:rsidRPr="00DB2D99">
              <w:rPr>
                <w:rFonts w:ascii="Arial" w:hAnsi="Arial" w:cs="Arial"/>
                <w:i/>
                <w:color w:val="000000"/>
                <w:sz w:val="24"/>
              </w:rPr>
              <w:t xml:space="preserve">duck </w:t>
            </w:r>
            <w:r w:rsidRPr="00DB2D99">
              <w:rPr>
                <w:rFonts w:ascii="Arial" w:hAnsi="Arial" w:cs="Arial"/>
                <w:color w:val="000000"/>
                <w:sz w:val="24"/>
              </w:rPr>
              <w:t xml:space="preserve">is a bird that swims; a </w:t>
            </w:r>
            <w:r w:rsidRPr="00DB2D99">
              <w:rPr>
                <w:rFonts w:ascii="Arial" w:hAnsi="Arial" w:cs="Arial"/>
                <w:i/>
                <w:color w:val="000000"/>
                <w:sz w:val="24"/>
              </w:rPr>
              <w:t xml:space="preserve">tiger </w:t>
            </w:r>
            <w:r w:rsidRPr="00DB2D99">
              <w:rPr>
                <w:rFonts w:ascii="Arial" w:hAnsi="Arial" w:cs="Arial"/>
                <w:color w:val="000000"/>
                <w:sz w:val="24"/>
              </w:rPr>
              <w:t>is a large cat with stripes). </w:t>
            </w:r>
          </w:p>
          <w:p w14:paraId="543B2913" w14:textId="77777777" w:rsidR="00DB2D99" w:rsidRPr="00DB2D99" w:rsidRDefault="00DB2D99" w:rsidP="00017412">
            <w:pPr>
              <w:numPr>
                <w:ilvl w:val="0"/>
                <w:numId w:val="9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Identify real-life connections between words and their use (e.g., note places at home that are </w:t>
            </w:r>
            <w:r w:rsidRPr="00DB2D99">
              <w:rPr>
                <w:rFonts w:ascii="Arial" w:hAnsi="Arial" w:cs="Arial"/>
                <w:i/>
                <w:color w:val="000000"/>
                <w:sz w:val="24"/>
              </w:rPr>
              <w:t>cozy</w:t>
            </w:r>
            <w:r w:rsidRPr="00DB2D99">
              <w:rPr>
                <w:rFonts w:ascii="Arial" w:hAnsi="Arial" w:cs="Arial"/>
                <w:color w:val="000000"/>
                <w:sz w:val="24"/>
              </w:rPr>
              <w:t>). </w:t>
            </w:r>
          </w:p>
          <w:p w14:paraId="7CA3A440" w14:textId="77777777" w:rsidR="00DB2D99" w:rsidRPr="00DB2D99" w:rsidRDefault="00DB2D99" w:rsidP="00017412">
            <w:pPr>
              <w:numPr>
                <w:ilvl w:val="0"/>
                <w:numId w:val="9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Distinguish shades of meaning among verbs differing in manner (e.g., </w:t>
            </w:r>
            <w:r w:rsidRPr="00DB2D99">
              <w:rPr>
                <w:rFonts w:ascii="Arial" w:hAnsi="Arial" w:cs="Arial"/>
                <w:i/>
                <w:color w:val="000000"/>
                <w:sz w:val="24"/>
              </w:rPr>
              <w:t>look, peek, glance, stare, glare, scowl</w:t>
            </w:r>
            <w:r w:rsidRPr="00DB2D99">
              <w:rPr>
                <w:rFonts w:ascii="Arial" w:hAnsi="Arial" w:cs="Arial"/>
                <w:color w:val="000000"/>
                <w:sz w:val="24"/>
              </w:rPr>
              <w:t xml:space="preserve">) and adjectives differing in intensity (e.g., </w:t>
            </w:r>
            <w:r w:rsidRPr="00DB2D99">
              <w:rPr>
                <w:rFonts w:ascii="Arial" w:hAnsi="Arial" w:cs="Arial"/>
                <w:i/>
                <w:color w:val="000000"/>
                <w:sz w:val="24"/>
              </w:rPr>
              <w:t>large, gigantic</w:t>
            </w:r>
            <w:r w:rsidRPr="00DB2D99">
              <w:rPr>
                <w:rFonts w:ascii="Arial" w:hAnsi="Arial" w:cs="Arial"/>
                <w:color w:val="000000"/>
                <w:sz w:val="24"/>
              </w:rPr>
              <w:t xml:space="preserve">) by defining or choosing </w:t>
            </w:r>
            <w:r w:rsidRPr="00DB2D99">
              <w:rPr>
                <w:rFonts w:ascii="Arial" w:hAnsi="Arial" w:cs="Arial"/>
                <w:color w:val="000000"/>
                <w:sz w:val="24"/>
              </w:rPr>
              <w:lastRenderedPageBreak/>
              <w:t>them or by acting out the meanings.</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13019"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Demonstrate understanding of word relationships and nuances in word meanings. </w:t>
            </w:r>
          </w:p>
          <w:p w14:paraId="55FF0ADE" w14:textId="77777777" w:rsidR="00DB2D99" w:rsidRPr="00DB2D99" w:rsidRDefault="00DB2D99" w:rsidP="00017412">
            <w:pPr>
              <w:numPr>
                <w:ilvl w:val="0"/>
                <w:numId w:val="10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Identify real-life connections between words and their use (e.g., describe foods that are </w:t>
            </w:r>
            <w:r w:rsidRPr="00DB2D99">
              <w:rPr>
                <w:rFonts w:ascii="Arial" w:hAnsi="Arial" w:cs="Arial"/>
                <w:i/>
                <w:color w:val="000000"/>
                <w:sz w:val="24"/>
              </w:rPr>
              <w:t xml:space="preserve">spicy </w:t>
            </w:r>
            <w:r w:rsidRPr="00DB2D99">
              <w:rPr>
                <w:rFonts w:ascii="Arial" w:hAnsi="Arial" w:cs="Arial"/>
                <w:color w:val="000000"/>
                <w:sz w:val="24"/>
              </w:rPr>
              <w:t xml:space="preserve">or </w:t>
            </w:r>
            <w:r w:rsidRPr="00DB2D99">
              <w:rPr>
                <w:rFonts w:ascii="Arial" w:hAnsi="Arial" w:cs="Arial"/>
                <w:i/>
                <w:color w:val="000000"/>
                <w:sz w:val="24"/>
              </w:rPr>
              <w:t>juicy</w:t>
            </w:r>
            <w:r w:rsidRPr="00DB2D99">
              <w:rPr>
                <w:rFonts w:ascii="Arial" w:hAnsi="Arial" w:cs="Arial"/>
                <w:color w:val="000000"/>
                <w:sz w:val="24"/>
              </w:rPr>
              <w:t>). </w:t>
            </w:r>
          </w:p>
          <w:p w14:paraId="3450D40B" w14:textId="77777777" w:rsidR="00DB2D99" w:rsidRPr="00DB2D99" w:rsidRDefault="00DB2D99" w:rsidP="00017412">
            <w:pPr>
              <w:numPr>
                <w:ilvl w:val="0"/>
                <w:numId w:val="10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Distinguish shades of meaning among closely related verbs (e.g., </w:t>
            </w:r>
            <w:r w:rsidRPr="00DB2D99">
              <w:rPr>
                <w:rFonts w:ascii="Arial" w:hAnsi="Arial" w:cs="Arial"/>
                <w:i/>
                <w:color w:val="000000"/>
                <w:sz w:val="24"/>
              </w:rPr>
              <w:t>toss, throw, hurl</w:t>
            </w:r>
            <w:r w:rsidRPr="00DB2D99">
              <w:rPr>
                <w:rFonts w:ascii="Arial" w:hAnsi="Arial" w:cs="Arial"/>
                <w:color w:val="000000"/>
                <w:sz w:val="24"/>
              </w:rPr>
              <w:t xml:space="preserve">) and closely related adjectives (e.g., </w:t>
            </w:r>
            <w:r w:rsidRPr="00DB2D99">
              <w:rPr>
                <w:rFonts w:ascii="Arial" w:hAnsi="Arial" w:cs="Arial"/>
                <w:i/>
                <w:color w:val="000000"/>
                <w:sz w:val="24"/>
              </w:rPr>
              <w:t>thin, slender, skinny, scrawny</w:t>
            </w:r>
            <w:r w:rsidRPr="00DB2D99">
              <w:rPr>
                <w:rFonts w:ascii="Arial" w:hAnsi="Arial" w:cs="Arial"/>
                <w:color w:val="000000"/>
                <w:sz w:val="24"/>
              </w:rPr>
              <w:t>). </w:t>
            </w:r>
          </w:p>
        </w:tc>
      </w:tr>
      <w:tr w:rsidR="00DB2D99" w:rsidRPr="00DB2D99" w14:paraId="1BCF530F" w14:textId="77777777" w:rsidTr="00DB2D99">
        <w:trPr>
          <w:trHeight w:val="285"/>
        </w:trPr>
        <w:tc>
          <w:tcPr>
            <w:tcW w:w="1886" w:type="dxa"/>
            <w:vMerge w:val="restart"/>
            <w:tcBorders>
              <w:top w:val="single" w:sz="4" w:space="0" w:color="000000"/>
              <w:left w:val="single" w:sz="4" w:space="0" w:color="000000"/>
              <w:right w:val="single" w:sz="4" w:space="0" w:color="000000"/>
            </w:tcBorders>
            <w:shd w:val="clear" w:color="auto" w:fill="C6D9F1"/>
            <w:vAlign w:val="center"/>
          </w:tcPr>
          <w:p w14:paraId="0364ED7C"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1F76AF6"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0F9CB573" w14:textId="77777777" w:rsidTr="00DB2D99">
        <w:trPr>
          <w:trHeight w:val="285"/>
        </w:trPr>
        <w:tc>
          <w:tcPr>
            <w:tcW w:w="1886" w:type="dxa"/>
            <w:vMerge/>
            <w:tcBorders>
              <w:top w:val="single" w:sz="4" w:space="0" w:color="000000"/>
              <w:left w:val="single" w:sz="4" w:space="0" w:color="000000"/>
              <w:right w:val="single" w:sz="4" w:space="0" w:color="000000"/>
            </w:tcBorders>
            <w:shd w:val="clear" w:color="auto" w:fill="C6D9F1"/>
            <w:vAlign w:val="center"/>
          </w:tcPr>
          <w:p w14:paraId="7BB22B4E"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D344CC3"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A71D7BD"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C6E5416"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09CEB556" w14:textId="77777777" w:rsidTr="00DB2D99">
        <w:tc>
          <w:tcPr>
            <w:tcW w:w="1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9E9AE02"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5432A" w14:textId="77777777" w:rsidR="00DB2D99" w:rsidRPr="00DB2D99" w:rsidRDefault="00DB2D99" w:rsidP="00DB2D99">
            <w:pPr>
              <w:rPr>
                <w:rFonts w:ascii="Arial" w:hAnsi="Arial" w:cs="Arial"/>
                <w:sz w:val="24"/>
              </w:rPr>
            </w:pPr>
            <w:r w:rsidRPr="00DB2D99">
              <w:rPr>
                <w:rFonts w:ascii="Arial" w:hAnsi="Arial" w:cs="Arial"/>
                <w:color w:val="000000"/>
                <w:sz w:val="24"/>
              </w:rPr>
              <w:t>Demonstrate understanding of word relationships and nuances in word meanings. </w:t>
            </w:r>
          </w:p>
          <w:p w14:paraId="7EAE8430" w14:textId="77777777" w:rsidR="00DB2D99" w:rsidRPr="00DB2D99" w:rsidRDefault="00DB2D99" w:rsidP="00017412">
            <w:pPr>
              <w:numPr>
                <w:ilvl w:val="0"/>
                <w:numId w:val="10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Distinguish the literal and nonliteral meanings of words and phrases in context (e.g., t</w:t>
            </w:r>
            <w:r w:rsidRPr="00DB2D99">
              <w:rPr>
                <w:rFonts w:ascii="Arial" w:hAnsi="Arial" w:cs="Arial"/>
                <w:i/>
                <w:color w:val="000000"/>
                <w:sz w:val="24"/>
              </w:rPr>
              <w:t>ake steps</w:t>
            </w:r>
            <w:r w:rsidRPr="00DB2D99">
              <w:rPr>
                <w:rFonts w:ascii="Arial" w:hAnsi="Arial" w:cs="Arial"/>
                <w:color w:val="000000"/>
                <w:sz w:val="24"/>
              </w:rPr>
              <w:t>). </w:t>
            </w:r>
          </w:p>
          <w:p w14:paraId="08120ECA" w14:textId="77777777" w:rsidR="00DB2D99" w:rsidRPr="00DB2D99" w:rsidRDefault="00DB2D99" w:rsidP="00017412">
            <w:pPr>
              <w:numPr>
                <w:ilvl w:val="0"/>
                <w:numId w:val="10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Identify real-life connections between words and their use (e.g., describe people who are </w:t>
            </w:r>
            <w:r w:rsidRPr="00DB2D99">
              <w:rPr>
                <w:rFonts w:ascii="Arial" w:hAnsi="Arial" w:cs="Arial"/>
                <w:i/>
                <w:color w:val="000000"/>
                <w:sz w:val="24"/>
              </w:rPr>
              <w:t xml:space="preserve">friendly </w:t>
            </w:r>
            <w:r w:rsidRPr="00DB2D99">
              <w:rPr>
                <w:rFonts w:ascii="Arial" w:hAnsi="Arial" w:cs="Arial"/>
                <w:color w:val="000000"/>
                <w:sz w:val="24"/>
              </w:rPr>
              <w:t xml:space="preserve">or </w:t>
            </w:r>
            <w:r w:rsidRPr="00DB2D99">
              <w:rPr>
                <w:rFonts w:ascii="Arial" w:hAnsi="Arial" w:cs="Arial"/>
                <w:i/>
                <w:color w:val="000000"/>
                <w:sz w:val="24"/>
              </w:rPr>
              <w:t>helpful</w:t>
            </w:r>
            <w:r w:rsidRPr="00DB2D99">
              <w:rPr>
                <w:rFonts w:ascii="Arial" w:hAnsi="Arial" w:cs="Arial"/>
                <w:color w:val="000000"/>
                <w:sz w:val="24"/>
              </w:rPr>
              <w:t>). </w:t>
            </w:r>
          </w:p>
          <w:p w14:paraId="37CE1DD8" w14:textId="77777777" w:rsidR="00DB2D99" w:rsidRPr="00DB2D99" w:rsidRDefault="00DB2D99" w:rsidP="00017412">
            <w:pPr>
              <w:numPr>
                <w:ilvl w:val="0"/>
                <w:numId w:val="10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Distinguish shades of meaning among related words that describe states of mind or degrees of certainty (e.g., </w:t>
            </w:r>
            <w:r w:rsidRPr="00DB2D99">
              <w:rPr>
                <w:rFonts w:ascii="Arial" w:hAnsi="Arial" w:cs="Arial"/>
                <w:i/>
                <w:color w:val="000000"/>
                <w:sz w:val="24"/>
              </w:rPr>
              <w:t>knew, believed, suspected, heard, wondered</w:t>
            </w:r>
            <w:r w:rsidRPr="00DB2D99">
              <w:rPr>
                <w:rFonts w:ascii="Arial" w:hAnsi="Arial" w:cs="Arial"/>
                <w:color w:val="000000"/>
                <w:sz w:val="24"/>
              </w:rPr>
              <w:t>).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BC5BA" w14:textId="77777777" w:rsidR="00DB2D99" w:rsidRPr="00DB2D99" w:rsidRDefault="00DB2D99" w:rsidP="00017412">
            <w:pPr>
              <w:numPr>
                <w:ilvl w:val="0"/>
                <w:numId w:val="10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Demonstrate understanding of figurative language, word relationships, and nuances in word meanings. </w:t>
            </w:r>
          </w:p>
          <w:p w14:paraId="50BD5DBD" w14:textId="77777777" w:rsidR="00DB2D99" w:rsidRPr="00DB2D99" w:rsidRDefault="00DB2D99" w:rsidP="00017412">
            <w:pPr>
              <w:numPr>
                <w:ilvl w:val="0"/>
                <w:numId w:val="10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Explain the meaning of simple similes and metaphors (e.g., </w:t>
            </w:r>
            <w:r w:rsidRPr="00DB2D99">
              <w:rPr>
                <w:rFonts w:ascii="Arial" w:hAnsi="Arial" w:cs="Arial"/>
                <w:i/>
                <w:color w:val="000000"/>
                <w:sz w:val="24"/>
              </w:rPr>
              <w:t>as pretty as a picture</w:t>
            </w:r>
            <w:r w:rsidRPr="00DB2D99">
              <w:rPr>
                <w:rFonts w:ascii="Arial" w:hAnsi="Arial" w:cs="Arial"/>
                <w:color w:val="000000"/>
                <w:sz w:val="24"/>
              </w:rPr>
              <w:t>) in context. </w:t>
            </w:r>
          </w:p>
          <w:p w14:paraId="0BC20E87" w14:textId="77777777" w:rsidR="00DB2D99" w:rsidRPr="00DB2D99" w:rsidRDefault="00DB2D99" w:rsidP="00017412">
            <w:pPr>
              <w:numPr>
                <w:ilvl w:val="0"/>
                <w:numId w:val="10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Recognize and explain the meaning of common idioms, adages, and proverbs. </w:t>
            </w:r>
          </w:p>
          <w:p w14:paraId="2EB415FA" w14:textId="77777777" w:rsidR="00DB2D99" w:rsidRPr="00DB2D99" w:rsidRDefault="00DB2D99" w:rsidP="00017412">
            <w:pPr>
              <w:numPr>
                <w:ilvl w:val="0"/>
                <w:numId w:val="10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Demonstrate understanding of words by relating them to their opposites (antonyms) and to words with similar but not identical meanings (synonyms).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BF5DB" w14:textId="77777777" w:rsidR="00DB2D99" w:rsidRPr="00DB2D99" w:rsidRDefault="00DB2D99" w:rsidP="00DB2D99">
            <w:pPr>
              <w:rPr>
                <w:rFonts w:ascii="Arial" w:hAnsi="Arial" w:cs="Arial"/>
                <w:sz w:val="24"/>
              </w:rPr>
            </w:pPr>
            <w:r w:rsidRPr="00DB2D99">
              <w:rPr>
                <w:rFonts w:ascii="Arial" w:hAnsi="Arial" w:cs="Arial"/>
                <w:color w:val="000000"/>
                <w:sz w:val="24"/>
              </w:rPr>
              <w:t>Demonstrate understanding of figurative language, word relationships, and nuances in word meanings. </w:t>
            </w:r>
          </w:p>
          <w:p w14:paraId="3ED3AAD3" w14:textId="77777777" w:rsidR="00DB2D99" w:rsidRPr="00DB2D99" w:rsidRDefault="00DB2D99" w:rsidP="00017412">
            <w:pPr>
              <w:numPr>
                <w:ilvl w:val="0"/>
                <w:numId w:val="10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Interpret figurative language, including similes and metaphors, in context. </w:t>
            </w:r>
          </w:p>
          <w:p w14:paraId="594D3971" w14:textId="77777777" w:rsidR="00DB2D99" w:rsidRPr="00DB2D99" w:rsidRDefault="00DB2D99" w:rsidP="00017412">
            <w:pPr>
              <w:numPr>
                <w:ilvl w:val="0"/>
                <w:numId w:val="10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Recognize and explain the meaning of common idioms, adages, and proverbs. </w:t>
            </w:r>
          </w:p>
          <w:p w14:paraId="02A18743" w14:textId="77777777" w:rsidR="00DB2D99" w:rsidRPr="00DB2D99" w:rsidRDefault="00DB2D99" w:rsidP="00017412">
            <w:pPr>
              <w:numPr>
                <w:ilvl w:val="0"/>
                <w:numId w:val="10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the relationship between particular words (e.g., synonyms, antonyms, homographs) to better understand each of the words.</w:t>
            </w:r>
          </w:p>
        </w:tc>
      </w:tr>
      <w:tr w:rsidR="00DB2D99" w:rsidRPr="00DB2D99" w14:paraId="0E4E1740"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5A0F6D39" w14:textId="77777777" w:rsidR="00DB2D99" w:rsidRPr="00DB2D99" w:rsidRDefault="00DB2D99" w:rsidP="00DB2D99">
            <w:pPr>
              <w:pBdr>
                <w:top w:val="nil"/>
                <w:left w:val="nil"/>
                <w:bottom w:val="nil"/>
                <w:right w:val="nil"/>
                <w:between w:val="nil"/>
              </w:pBdr>
              <w:ind w:left="360" w:hanging="720"/>
              <w:rPr>
                <w:rFonts w:ascii="Arial" w:hAnsi="Arial" w:cs="Arial"/>
                <w:color w:val="000000"/>
                <w:sz w:val="24"/>
              </w:rPr>
            </w:pPr>
            <w:r w:rsidRPr="00DB2D99">
              <w:rPr>
                <w:rFonts w:ascii="Arial" w:hAnsi="Arial" w:cs="Arial"/>
                <w:color w:val="000000"/>
                <w:sz w:val="24"/>
              </w:rPr>
              <w:t>Grade Span</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CDE1165" w14:textId="77777777" w:rsidR="00DB2D99" w:rsidRPr="00DB2D99" w:rsidRDefault="00DB2D99" w:rsidP="00DB2D99">
            <w:pPr>
              <w:pBdr>
                <w:top w:val="nil"/>
                <w:left w:val="nil"/>
                <w:bottom w:val="nil"/>
                <w:right w:val="nil"/>
                <w:between w:val="nil"/>
              </w:pBdr>
              <w:ind w:left="360" w:hanging="720"/>
              <w:jc w:val="center"/>
              <w:rPr>
                <w:rFonts w:ascii="Arial" w:hAnsi="Arial" w:cs="Arial"/>
                <w:color w:val="000000"/>
                <w:sz w:val="24"/>
              </w:rPr>
            </w:pPr>
            <w:r w:rsidRPr="00DB2D99">
              <w:rPr>
                <w:rFonts w:ascii="Arial" w:hAnsi="Arial" w:cs="Arial"/>
                <w:color w:val="000000"/>
                <w:sz w:val="24"/>
              </w:rPr>
              <w:t>Early Adolescence</w:t>
            </w:r>
          </w:p>
        </w:tc>
      </w:tr>
      <w:tr w:rsidR="00DB2D99" w:rsidRPr="00DB2D99" w14:paraId="2481D9C9" w14:textId="77777777" w:rsidTr="00DB2D99">
        <w:tc>
          <w:tcPr>
            <w:tcW w:w="1886" w:type="dxa"/>
            <w:vMerge/>
            <w:tcBorders>
              <w:top w:val="single" w:sz="4" w:space="0" w:color="000000"/>
              <w:left w:val="single" w:sz="4" w:space="0" w:color="000000"/>
              <w:right w:val="single" w:sz="4" w:space="0" w:color="000000"/>
            </w:tcBorders>
            <w:shd w:val="clear" w:color="auto" w:fill="C6D9F1"/>
            <w:vAlign w:val="center"/>
          </w:tcPr>
          <w:p w14:paraId="64DEB7A2"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F37A355" w14:textId="77777777" w:rsidR="00DB2D99" w:rsidRPr="00DB2D99" w:rsidRDefault="00DB2D99" w:rsidP="00DB2D99">
            <w:pPr>
              <w:pBdr>
                <w:top w:val="nil"/>
                <w:left w:val="nil"/>
                <w:bottom w:val="nil"/>
                <w:right w:val="nil"/>
                <w:between w:val="nil"/>
              </w:pBdr>
              <w:ind w:left="360" w:hanging="720"/>
              <w:jc w:val="center"/>
              <w:rPr>
                <w:rFonts w:ascii="Arial" w:hAnsi="Arial" w:cs="Arial"/>
                <w:color w:val="000000"/>
                <w:sz w:val="24"/>
              </w:rPr>
            </w:pPr>
            <w:r w:rsidRPr="00DB2D99">
              <w:rPr>
                <w:rFonts w:ascii="Arial" w:hAnsi="Arial" w:cs="Arial"/>
                <w:color w:val="000000"/>
                <w:sz w:val="24"/>
              </w:rPr>
              <w:t>Grades 6-8</w:t>
            </w:r>
          </w:p>
        </w:tc>
      </w:tr>
      <w:tr w:rsidR="00DB2D99" w:rsidRPr="00DB2D99" w14:paraId="0FFA9C4A" w14:textId="77777777" w:rsidTr="00DB2D99">
        <w:trPr>
          <w:trHeight w:val="509"/>
        </w:trPr>
        <w:tc>
          <w:tcPr>
            <w:tcW w:w="1886" w:type="dxa"/>
            <w:tcBorders>
              <w:top w:val="single" w:sz="4" w:space="0" w:color="000000"/>
              <w:left w:val="single" w:sz="4" w:space="0" w:color="000000"/>
              <w:bottom w:val="single" w:sz="4" w:space="0" w:color="000000"/>
              <w:right w:val="single" w:sz="4" w:space="0" w:color="000000"/>
            </w:tcBorders>
          </w:tcPr>
          <w:p w14:paraId="248CA8B2"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5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082BD" w14:textId="77777777" w:rsidR="00DB2D99" w:rsidRPr="00DB2D99" w:rsidRDefault="00DB2D99" w:rsidP="00017412">
            <w:pPr>
              <w:numPr>
                <w:ilvl w:val="0"/>
                <w:numId w:val="13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Interpret figures of speech (e.g. personification in 6th grade; allusions in 7th grade; verbal irony, puns in 8th grade) in context. </w:t>
            </w:r>
          </w:p>
          <w:p w14:paraId="371470D7" w14:textId="77777777" w:rsidR="00DB2D99" w:rsidRPr="00DB2D99" w:rsidRDefault="00DB2D99" w:rsidP="00017412">
            <w:pPr>
              <w:numPr>
                <w:ilvl w:val="0"/>
                <w:numId w:val="13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the relationship between particular words (e.g., cause/effect, part/whole, item/category in 6th grade; synonym/antonym, analogy in 7th grade) to better understand each of the words. </w:t>
            </w:r>
          </w:p>
          <w:p w14:paraId="2639BC54" w14:textId="77777777" w:rsidR="00DB2D99" w:rsidRPr="00DB2D99" w:rsidRDefault="00DB2D99" w:rsidP="00017412">
            <w:pPr>
              <w:numPr>
                <w:ilvl w:val="0"/>
                <w:numId w:val="13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Distinguish among the connotations of words with similar denotations (e.g., </w:t>
            </w:r>
            <w:r w:rsidRPr="00DB2D99">
              <w:rPr>
                <w:rFonts w:ascii="Arial" w:hAnsi="Arial" w:cs="Arial"/>
                <w:i/>
                <w:color w:val="000000"/>
                <w:sz w:val="24"/>
              </w:rPr>
              <w:t>stingy, scrimping, economical, unwasteful, thrifty in 6th grade; refined, respectful, polite, diplomatic, condescending in 7th grade; bullheaded, willful, firm, persistent, resolute in 8th grade</w:t>
            </w:r>
            <w:r w:rsidRPr="00DB2D99">
              <w:rPr>
                <w:rFonts w:ascii="Arial" w:hAnsi="Arial" w:cs="Arial"/>
                <w:color w:val="000000"/>
                <w:sz w:val="24"/>
              </w:rPr>
              <w:t>). </w:t>
            </w:r>
          </w:p>
        </w:tc>
      </w:tr>
      <w:tr w:rsidR="00DB2D99" w:rsidRPr="00DB2D99" w14:paraId="08A4EA99"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1C4A7816"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FED961E"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0CEF1B07" w14:textId="77777777" w:rsidTr="00DB2D99">
        <w:tc>
          <w:tcPr>
            <w:tcW w:w="1886" w:type="dxa"/>
            <w:vMerge/>
            <w:tcBorders>
              <w:top w:val="single" w:sz="4" w:space="0" w:color="000000"/>
              <w:left w:val="single" w:sz="4" w:space="0" w:color="000000"/>
              <w:right w:val="single" w:sz="4" w:space="0" w:color="000000"/>
            </w:tcBorders>
            <w:shd w:val="clear" w:color="auto" w:fill="C6D9F1"/>
            <w:vAlign w:val="center"/>
          </w:tcPr>
          <w:p w14:paraId="39C8A010"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0B14D4B"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44741E88" w14:textId="77777777" w:rsidTr="00DB2D99">
        <w:trPr>
          <w:trHeight w:val="491"/>
        </w:trPr>
        <w:tc>
          <w:tcPr>
            <w:tcW w:w="1886" w:type="dxa"/>
            <w:tcBorders>
              <w:top w:val="single" w:sz="4" w:space="0" w:color="000000"/>
              <w:left w:val="single" w:sz="4" w:space="0" w:color="000000"/>
              <w:bottom w:val="single" w:sz="4" w:space="0" w:color="000000"/>
              <w:right w:val="single" w:sz="4" w:space="0" w:color="000000"/>
            </w:tcBorders>
          </w:tcPr>
          <w:p w14:paraId="4BEC9AC8"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AD02F" w14:textId="77777777" w:rsidR="00DB2D99" w:rsidRPr="00DB2D99" w:rsidRDefault="00DB2D99" w:rsidP="00DB2D99">
            <w:pPr>
              <w:rPr>
                <w:rFonts w:ascii="Arial" w:hAnsi="Arial" w:cs="Arial"/>
                <w:sz w:val="24"/>
              </w:rPr>
            </w:pPr>
            <w:r w:rsidRPr="00DB2D99">
              <w:rPr>
                <w:rFonts w:ascii="Arial" w:hAnsi="Arial" w:cs="Arial"/>
                <w:color w:val="000000"/>
                <w:sz w:val="24"/>
              </w:rPr>
              <w:t xml:space="preserve">a. Interpret figures of speech (e.g., </w:t>
            </w:r>
            <w:r w:rsidRPr="00DB2D99">
              <w:rPr>
                <w:rFonts w:ascii="Arial" w:hAnsi="Arial" w:cs="Arial"/>
                <w:sz w:val="24"/>
              </w:rPr>
              <w:t>euphemism, oxymoron</w:t>
            </w:r>
            <w:r w:rsidRPr="00DB2D99">
              <w:rPr>
                <w:rFonts w:ascii="Arial" w:hAnsi="Arial" w:cs="Arial"/>
                <w:color w:val="000000"/>
                <w:sz w:val="24"/>
              </w:rPr>
              <w:t>, hyperbole, paradox) in context and analyze their role in the text. </w:t>
            </w:r>
          </w:p>
          <w:p w14:paraId="071179A3"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b. Analyze nuances in the meaning of words with similar denotations. </w:t>
            </w:r>
          </w:p>
        </w:tc>
      </w:tr>
    </w:tbl>
    <w:p w14:paraId="35C429B7" w14:textId="77777777" w:rsidR="00DB2D99" w:rsidRDefault="00DB2D99" w:rsidP="00DB2D99">
      <w:pPr>
        <w:rPr>
          <w:rFonts w:ascii="Arial" w:hAnsi="Arial" w:cs="Arial"/>
          <w:sz w:val="24"/>
        </w:rPr>
      </w:pPr>
    </w:p>
    <w:p w14:paraId="418110F2" w14:textId="77777777" w:rsidR="00283A58" w:rsidRDefault="00283A58" w:rsidP="00DB2D99">
      <w:pPr>
        <w:rPr>
          <w:rFonts w:ascii="Arial" w:hAnsi="Arial" w:cs="Arial"/>
          <w:sz w:val="24"/>
        </w:rPr>
      </w:pPr>
    </w:p>
    <w:p w14:paraId="0F73E7FD" w14:textId="77777777" w:rsidR="00283A58" w:rsidRDefault="00283A58" w:rsidP="00DB2D99">
      <w:pPr>
        <w:rPr>
          <w:rFonts w:ascii="Arial" w:hAnsi="Arial" w:cs="Arial"/>
          <w:sz w:val="24"/>
        </w:rPr>
      </w:pPr>
    </w:p>
    <w:p w14:paraId="6C9780BE" w14:textId="77777777" w:rsidR="00283A58" w:rsidRDefault="00283A58" w:rsidP="00DB2D99">
      <w:pPr>
        <w:rPr>
          <w:rFonts w:ascii="Arial" w:hAnsi="Arial" w:cs="Arial"/>
          <w:sz w:val="24"/>
        </w:rPr>
      </w:pPr>
    </w:p>
    <w:p w14:paraId="0B32DCD5" w14:textId="77777777" w:rsidR="00283A58" w:rsidRPr="00DB2D99" w:rsidRDefault="00283A58" w:rsidP="00DB2D99">
      <w:pPr>
        <w:rPr>
          <w:rFonts w:ascii="Arial" w:hAnsi="Arial" w:cs="Arial"/>
          <w:sz w:val="24"/>
        </w:rPr>
      </w:pPr>
    </w:p>
    <w:tbl>
      <w:tblPr>
        <w:tblW w:w="14395" w:type="dxa"/>
        <w:tblLayout w:type="fixed"/>
        <w:tblLook w:val="0400" w:firstRow="0" w:lastRow="0" w:firstColumn="0" w:lastColumn="0" w:noHBand="0" w:noVBand="1"/>
      </w:tblPr>
      <w:tblGrid>
        <w:gridCol w:w="1886"/>
        <w:gridCol w:w="4169"/>
        <w:gridCol w:w="4170"/>
        <w:gridCol w:w="4170"/>
      </w:tblGrid>
      <w:tr w:rsidR="00DB2D99" w:rsidRPr="00DB2D99" w14:paraId="21B4ACE3" w14:textId="77777777" w:rsidTr="00DB2D99">
        <w:tc>
          <w:tcPr>
            <w:tcW w:w="188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394E88C2" w14:textId="77777777" w:rsidR="00DB2D99" w:rsidRPr="00DB2D99" w:rsidRDefault="00DB2D99" w:rsidP="00DB2D99">
            <w:pPr>
              <w:rPr>
                <w:rFonts w:ascii="Arial" w:hAnsi="Arial" w:cs="Arial"/>
                <w:b/>
                <w:sz w:val="24"/>
              </w:rPr>
            </w:pPr>
            <w:r w:rsidRPr="00DB2D99">
              <w:rPr>
                <w:rFonts w:ascii="Arial" w:hAnsi="Arial" w:cs="Arial"/>
                <w:b/>
                <w:color w:val="000000"/>
                <w:sz w:val="24"/>
              </w:rPr>
              <w:t>Strand</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14E148DB"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LANGUAGE: VOCABULARY ACQUISITION AND USE</w:t>
            </w:r>
          </w:p>
        </w:tc>
      </w:tr>
      <w:tr w:rsidR="00DB2D99" w:rsidRPr="00DB2D99" w14:paraId="29B6045F" w14:textId="77777777" w:rsidTr="00DB2D99">
        <w:tc>
          <w:tcPr>
            <w:tcW w:w="1886"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B594434" w14:textId="77777777" w:rsidR="00DB2D99" w:rsidRPr="00DB2D99" w:rsidRDefault="00DB2D99" w:rsidP="00DB2D99">
            <w:pPr>
              <w:rPr>
                <w:rFonts w:ascii="Arial" w:hAnsi="Arial" w:cs="Arial"/>
                <w:b/>
                <w:sz w:val="24"/>
              </w:rPr>
            </w:pPr>
            <w:r w:rsidRPr="00DB2D99">
              <w:rPr>
                <w:rFonts w:ascii="Arial" w:hAnsi="Arial" w:cs="Arial"/>
                <w:b/>
                <w:color w:val="000000"/>
                <w:sz w:val="24"/>
              </w:rPr>
              <w:t>Standard 6</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A9A3A29" w14:textId="77777777" w:rsidR="00DB2D99" w:rsidRPr="00DB2D99" w:rsidRDefault="00DB2D99" w:rsidP="00DB2D99">
            <w:pPr>
              <w:rPr>
                <w:rFonts w:ascii="Arial" w:hAnsi="Arial" w:cs="Arial"/>
                <w:b/>
                <w:sz w:val="24"/>
              </w:rPr>
            </w:pPr>
            <w:r w:rsidRPr="00DB2D99">
              <w:rPr>
                <w:rFonts w:ascii="Arial" w:hAnsi="Arial" w:cs="Arial"/>
                <w:b/>
                <w:color w:val="000000"/>
                <w:sz w:val="24"/>
              </w:rPr>
              <w:t>Acquire and use accurately a range of general academic and domain-specific words and phrases sufficient for reading, writing, speaking, and listening; demonstrate independence in gathering vocabulary knowledge when encountering an unknown term important to comprehension or expression. </w:t>
            </w:r>
          </w:p>
        </w:tc>
      </w:tr>
      <w:tr w:rsidR="00DB2D99" w:rsidRPr="00DB2D99" w14:paraId="5E92BDD0"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46D2834F"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5043C87"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2925CE05" w14:textId="77777777" w:rsidTr="00DB2D99">
        <w:tc>
          <w:tcPr>
            <w:tcW w:w="1886" w:type="dxa"/>
            <w:vMerge/>
            <w:tcBorders>
              <w:top w:val="single" w:sz="4" w:space="0" w:color="000000"/>
              <w:left w:val="single" w:sz="4" w:space="0" w:color="000000"/>
              <w:right w:val="single" w:sz="4" w:space="0" w:color="000000"/>
            </w:tcBorders>
            <w:shd w:val="clear" w:color="auto" w:fill="C6D9F1"/>
            <w:vAlign w:val="center"/>
          </w:tcPr>
          <w:p w14:paraId="3E88CC4C"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112637E"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597F911E"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0DEF1C85"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7CA956A7" w14:textId="77777777" w:rsidTr="00DB2D99">
        <w:tc>
          <w:tcPr>
            <w:tcW w:w="1886" w:type="dxa"/>
            <w:tcBorders>
              <w:top w:val="single" w:sz="4" w:space="0" w:color="000000"/>
              <w:left w:val="single" w:sz="4" w:space="0" w:color="000000"/>
              <w:bottom w:val="single" w:sz="4" w:space="0" w:color="000000"/>
              <w:right w:val="single" w:sz="4" w:space="0" w:color="000000"/>
            </w:tcBorders>
          </w:tcPr>
          <w:p w14:paraId="2A5D5608"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A3DEE" w14:textId="77777777" w:rsidR="00DB2D99" w:rsidRPr="00DB2D99" w:rsidRDefault="00DB2D99" w:rsidP="00DB2D99">
            <w:pPr>
              <w:rPr>
                <w:rFonts w:ascii="Arial" w:hAnsi="Arial" w:cs="Arial"/>
                <w:sz w:val="24"/>
              </w:rPr>
            </w:pPr>
            <w:r w:rsidRPr="00DB2D99">
              <w:rPr>
                <w:rFonts w:ascii="Arial" w:hAnsi="Arial" w:cs="Arial"/>
                <w:color w:val="000000"/>
                <w:sz w:val="24"/>
              </w:rPr>
              <w:t>Use words and phrases acquired through conversations, reading and being read to, and responding to texts.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6C92C" w14:textId="77777777" w:rsidR="00DB2D99" w:rsidRPr="00DB2D99" w:rsidRDefault="00DB2D99" w:rsidP="00DB2D99">
            <w:pPr>
              <w:rPr>
                <w:rFonts w:ascii="Arial" w:hAnsi="Arial" w:cs="Arial"/>
                <w:sz w:val="24"/>
              </w:rPr>
            </w:pPr>
            <w:r w:rsidRPr="00DB2D99">
              <w:rPr>
                <w:rFonts w:ascii="Arial" w:hAnsi="Arial" w:cs="Arial"/>
                <w:color w:val="000000"/>
                <w:sz w:val="24"/>
              </w:rPr>
              <w:t xml:space="preserve">Use words and phrases acquired through conversations, reading and being read to, and responding to texts, including using frequently occurring conjunctions to signal simple relationships (e.g., </w:t>
            </w:r>
            <w:r w:rsidRPr="00DB2D99">
              <w:rPr>
                <w:rFonts w:ascii="Arial" w:hAnsi="Arial" w:cs="Arial"/>
                <w:i/>
                <w:color w:val="000000"/>
                <w:sz w:val="24"/>
              </w:rPr>
              <w:t>because</w:t>
            </w:r>
            <w:r w:rsidRPr="00DB2D99">
              <w:rPr>
                <w:rFonts w:ascii="Arial" w:hAnsi="Arial" w:cs="Arial"/>
                <w:color w:val="000000"/>
                <w:sz w:val="24"/>
              </w:rPr>
              <w:t>).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08489" w14:textId="77777777" w:rsidR="00DB2D99" w:rsidRPr="00DB2D99" w:rsidRDefault="00DB2D99" w:rsidP="00DB2D99">
            <w:pPr>
              <w:rPr>
                <w:rFonts w:ascii="Arial" w:hAnsi="Arial" w:cs="Arial"/>
                <w:sz w:val="24"/>
              </w:rPr>
            </w:pPr>
            <w:r w:rsidRPr="00DB2D99">
              <w:rPr>
                <w:rFonts w:ascii="Arial" w:hAnsi="Arial" w:cs="Arial"/>
                <w:color w:val="000000"/>
                <w:sz w:val="24"/>
              </w:rPr>
              <w:t xml:space="preserve">Use words and phrases acquired through conversations, reading and being read to, and responding to texts, including using adjectives and adverbs to describe (e.g., </w:t>
            </w:r>
            <w:r w:rsidRPr="00DB2D99">
              <w:rPr>
                <w:rFonts w:ascii="Arial" w:hAnsi="Arial" w:cs="Arial"/>
                <w:i/>
                <w:color w:val="000000"/>
                <w:sz w:val="24"/>
              </w:rPr>
              <w:t>When other kids are happy that makes me happy</w:t>
            </w:r>
            <w:r w:rsidRPr="00DB2D99">
              <w:rPr>
                <w:rFonts w:ascii="Arial" w:hAnsi="Arial" w:cs="Arial"/>
                <w:color w:val="000000"/>
                <w:sz w:val="24"/>
              </w:rPr>
              <w:t>). </w:t>
            </w:r>
          </w:p>
        </w:tc>
      </w:tr>
      <w:tr w:rsidR="00DB2D99" w:rsidRPr="00DB2D99" w14:paraId="1E1E2A7D"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076E5189"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2E3ABAD4"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3115CCDB" w14:textId="77777777" w:rsidTr="00DB2D99">
        <w:tc>
          <w:tcPr>
            <w:tcW w:w="1886" w:type="dxa"/>
            <w:vMerge/>
            <w:tcBorders>
              <w:top w:val="single" w:sz="4" w:space="0" w:color="000000"/>
              <w:left w:val="single" w:sz="4" w:space="0" w:color="000000"/>
              <w:right w:val="single" w:sz="4" w:space="0" w:color="000000"/>
            </w:tcBorders>
            <w:shd w:val="clear" w:color="auto" w:fill="C6D9F1"/>
            <w:vAlign w:val="center"/>
          </w:tcPr>
          <w:p w14:paraId="0650BE3A"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29E6F1D"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319A6A4"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1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A1ACC20"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7B2D2DF3" w14:textId="77777777" w:rsidTr="00DB2D99">
        <w:tc>
          <w:tcPr>
            <w:tcW w:w="1886" w:type="dxa"/>
            <w:tcBorders>
              <w:top w:val="single" w:sz="4" w:space="0" w:color="000000"/>
              <w:left w:val="single" w:sz="4" w:space="0" w:color="000000"/>
              <w:bottom w:val="single" w:sz="4" w:space="0" w:color="000000"/>
              <w:right w:val="single" w:sz="4" w:space="0" w:color="000000"/>
            </w:tcBorders>
          </w:tcPr>
          <w:p w14:paraId="2C60B03F"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62DB1" w14:textId="77777777" w:rsidR="00DB2D99" w:rsidRPr="00DB2D99" w:rsidRDefault="00DB2D99" w:rsidP="00DB2D99">
            <w:pPr>
              <w:rPr>
                <w:rFonts w:ascii="Arial" w:hAnsi="Arial" w:cs="Arial"/>
                <w:sz w:val="24"/>
              </w:rPr>
            </w:pPr>
            <w:r w:rsidRPr="00DB2D99">
              <w:rPr>
                <w:rFonts w:ascii="Arial" w:hAnsi="Arial" w:cs="Arial"/>
                <w:color w:val="000000"/>
                <w:sz w:val="24"/>
              </w:rPr>
              <w:t xml:space="preserve">Acquire and use accurately grade-appropriate conversational, general academic, and domain-specific words and phrases, including those that signal spatial and temporal relationships (e.g., </w:t>
            </w:r>
            <w:r w:rsidRPr="00DB2D99">
              <w:rPr>
                <w:rFonts w:ascii="Arial" w:hAnsi="Arial" w:cs="Arial"/>
                <w:i/>
                <w:color w:val="000000"/>
                <w:sz w:val="24"/>
              </w:rPr>
              <w:t>After dinner that night we went looking for them</w:t>
            </w:r>
            <w:r w:rsidRPr="00DB2D99">
              <w:rPr>
                <w:rFonts w:ascii="Arial" w:hAnsi="Arial" w:cs="Arial"/>
                <w:color w:val="000000"/>
                <w:sz w:val="24"/>
              </w:rPr>
              <w:t>).  </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399BF" w14:textId="77777777" w:rsidR="00DB2D99" w:rsidRPr="00DB2D99" w:rsidRDefault="00DB2D99" w:rsidP="00DB2D99">
            <w:pPr>
              <w:rPr>
                <w:rFonts w:ascii="Arial" w:hAnsi="Arial" w:cs="Arial"/>
                <w:sz w:val="24"/>
              </w:rPr>
            </w:pPr>
            <w:r w:rsidRPr="00DB2D99">
              <w:rPr>
                <w:rFonts w:ascii="Arial" w:hAnsi="Arial" w:cs="Arial"/>
                <w:color w:val="000000"/>
                <w:sz w:val="24"/>
              </w:rPr>
              <w:t xml:space="preserve">Acquire and use accurately grade-appropriate general academic and domain-specific words and phrases, including those that signal precise actions, emotions, or states of being (e.g., </w:t>
            </w:r>
            <w:r w:rsidRPr="00DB2D99">
              <w:rPr>
                <w:rFonts w:ascii="Arial" w:hAnsi="Arial" w:cs="Arial"/>
                <w:i/>
                <w:color w:val="000000"/>
                <w:sz w:val="24"/>
              </w:rPr>
              <w:t>quizzed, whined, stammered</w:t>
            </w:r>
            <w:r w:rsidRPr="00DB2D99">
              <w:rPr>
                <w:rFonts w:ascii="Arial" w:hAnsi="Arial" w:cs="Arial"/>
                <w:color w:val="000000"/>
                <w:sz w:val="24"/>
              </w:rPr>
              <w:t xml:space="preserve">) and that are basic to a particular topic (e.g., </w:t>
            </w:r>
            <w:r w:rsidRPr="00DB2D99">
              <w:rPr>
                <w:rFonts w:ascii="Arial" w:hAnsi="Arial" w:cs="Arial"/>
                <w:i/>
                <w:color w:val="000000"/>
                <w:sz w:val="24"/>
              </w:rPr>
              <w:t>wildlife, conservation,</w:t>
            </w:r>
            <w:r w:rsidRPr="00DB2D99">
              <w:rPr>
                <w:rFonts w:ascii="Arial" w:hAnsi="Arial" w:cs="Arial"/>
                <w:color w:val="000000"/>
                <w:sz w:val="24"/>
              </w:rPr>
              <w:t xml:space="preserve"> and </w:t>
            </w:r>
            <w:r w:rsidRPr="00DB2D99">
              <w:rPr>
                <w:rFonts w:ascii="Arial" w:hAnsi="Arial" w:cs="Arial"/>
                <w:i/>
                <w:color w:val="000000"/>
                <w:sz w:val="24"/>
              </w:rPr>
              <w:t xml:space="preserve">endangered </w:t>
            </w:r>
            <w:r w:rsidRPr="00DB2D99">
              <w:rPr>
                <w:rFonts w:ascii="Arial" w:hAnsi="Arial" w:cs="Arial"/>
                <w:color w:val="000000"/>
                <w:sz w:val="24"/>
              </w:rPr>
              <w:t>when discussing animal preservation).</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67E76" w14:textId="77777777" w:rsidR="00DB2D99" w:rsidRDefault="00DB2D99" w:rsidP="00DB2D99">
            <w:pPr>
              <w:rPr>
                <w:rFonts w:ascii="Arial" w:hAnsi="Arial" w:cs="Arial"/>
                <w:color w:val="000000"/>
                <w:sz w:val="24"/>
              </w:rPr>
            </w:pPr>
            <w:r w:rsidRPr="00DB2D99">
              <w:rPr>
                <w:rFonts w:ascii="Arial" w:hAnsi="Arial" w:cs="Arial"/>
                <w:color w:val="000000"/>
                <w:sz w:val="24"/>
              </w:rPr>
              <w:t xml:space="preserve">Acquire and use accurately grade-appropriate general academic and domain-specific words and phrases, including those that signal contrast, addition, and other logical relationships (e.g., </w:t>
            </w:r>
            <w:r w:rsidRPr="00DB2D99">
              <w:rPr>
                <w:rFonts w:ascii="Arial" w:hAnsi="Arial" w:cs="Arial"/>
                <w:i/>
                <w:color w:val="000000"/>
                <w:sz w:val="24"/>
              </w:rPr>
              <w:t>however, although, nevertheless, similarly, moreover, in addition</w:t>
            </w:r>
            <w:r w:rsidRPr="00DB2D99">
              <w:rPr>
                <w:rFonts w:ascii="Arial" w:hAnsi="Arial" w:cs="Arial"/>
                <w:color w:val="000000"/>
                <w:sz w:val="24"/>
              </w:rPr>
              <w:t>).</w:t>
            </w:r>
          </w:p>
          <w:p w14:paraId="0EAE432D" w14:textId="77777777" w:rsidR="00C40E1F" w:rsidRDefault="00C40E1F" w:rsidP="00DB2D99">
            <w:pPr>
              <w:rPr>
                <w:rFonts w:ascii="Arial" w:hAnsi="Arial" w:cs="Arial"/>
                <w:color w:val="000000"/>
                <w:sz w:val="24"/>
              </w:rPr>
            </w:pPr>
          </w:p>
          <w:p w14:paraId="02D86F76" w14:textId="77777777" w:rsidR="00C40E1F" w:rsidRDefault="00C40E1F" w:rsidP="00DB2D99">
            <w:pPr>
              <w:rPr>
                <w:rFonts w:ascii="Arial" w:hAnsi="Arial" w:cs="Arial"/>
                <w:color w:val="000000"/>
                <w:sz w:val="24"/>
              </w:rPr>
            </w:pPr>
          </w:p>
          <w:p w14:paraId="4ED0FFCC" w14:textId="77777777" w:rsidR="00C40E1F" w:rsidRDefault="00C40E1F" w:rsidP="00DB2D99">
            <w:pPr>
              <w:rPr>
                <w:rFonts w:ascii="Arial" w:hAnsi="Arial" w:cs="Arial"/>
                <w:color w:val="000000"/>
                <w:sz w:val="24"/>
              </w:rPr>
            </w:pPr>
          </w:p>
          <w:p w14:paraId="5C7EE313" w14:textId="77777777" w:rsidR="00C40E1F" w:rsidRDefault="00C40E1F" w:rsidP="00DB2D99">
            <w:pPr>
              <w:rPr>
                <w:rFonts w:ascii="Arial" w:hAnsi="Arial" w:cs="Arial"/>
                <w:color w:val="000000"/>
                <w:sz w:val="24"/>
              </w:rPr>
            </w:pPr>
          </w:p>
          <w:p w14:paraId="75CE01EF" w14:textId="42F21791" w:rsidR="00C40E1F" w:rsidRPr="00DB2D99" w:rsidRDefault="00C40E1F" w:rsidP="00DB2D99">
            <w:pPr>
              <w:rPr>
                <w:rFonts w:ascii="Arial" w:hAnsi="Arial" w:cs="Arial"/>
                <w:sz w:val="24"/>
              </w:rPr>
            </w:pPr>
          </w:p>
        </w:tc>
      </w:tr>
      <w:tr w:rsidR="00DB2D99" w:rsidRPr="00DB2D99" w14:paraId="270CFD30"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0F48B47F"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lastRenderedPageBreak/>
              <w:t>Grade Span</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341314B"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5F2AA7BD" w14:textId="77777777" w:rsidTr="00DB2D99">
        <w:tc>
          <w:tcPr>
            <w:tcW w:w="1886" w:type="dxa"/>
            <w:vMerge/>
            <w:tcBorders>
              <w:top w:val="single" w:sz="4" w:space="0" w:color="000000"/>
              <w:left w:val="single" w:sz="4" w:space="0" w:color="000000"/>
              <w:right w:val="single" w:sz="4" w:space="0" w:color="000000"/>
            </w:tcBorders>
            <w:shd w:val="clear" w:color="auto" w:fill="C6D9F1"/>
            <w:vAlign w:val="center"/>
          </w:tcPr>
          <w:p w14:paraId="3859E67E"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BEC3142"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4C5ADDF7" w14:textId="77777777" w:rsidTr="00DB2D99">
        <w:tc>
          <w:tcPr>
            <w:tcW w:w="1886" w:type="dxa"/>
            <w:tcBorders>
              <w:top w:val="single" w:sz="4" w:space="0" w:color="000000"/>
              <w:left w:val="single" w:sz="4" w:space="0" w:color="000000"/>
              <w:bottom w:val="single" w:sz="4" w:space="0" w:color="000000"/>
              <w:right w:val="single" w:sz="4" w:space="0" w:color="000000"/>
            </w:tcBorders>
            <w:shd w:val="clear" w:color="auto" w:fill="FFFFFF"/>
          </w:tcPr>
          <w:p w14:paraId="0271D3C2" w14:textId="77777777" w:rsidR="00DB2D99" w:rsidRPr="00DB2D99" w:rsidRDefault="00DB2D99" w:rsidP="00DB2D99">
            <w:pPr>
              <w:rPr>
                <w:rFonts w:ascii="Arial" w:hAnsi="Arial" w:cs="Arial"/>
                <w:sz w:val="24"/>
              </w:rPr>
            </w:pPr>
            <w:r w:rsidRPr="00DB2D99">
              <w:rPr>
                <w:rFonts w:ascii="Arial" w:hAnsi="Arial" w:cs="Arial"/>
                <w:sz w:val="24"/>
              </w:rPr>
              <w:t>Performance</w:t>
            </w:r>
          </w:p>
          <w:p w14:paraId="63D561A3" w14:textId="77777777" w:rsidR="00DB2D99" w:rsidRPr="00DB2D99" w:rsidRDefault="00DB2D99" w:rsidP="00DB2D99">
            <w:pPr>
              <w:rPr>
                <w:rFonts w:ascii="Arial" w:hAnsi="Arial" w:cs="Arial"/>
                <w:sz w:val="24"/>
              </w:rPr>
            </w:pPr>
            <w:r w:rsidRPr="00DB2D99">
              <w:rPr>
                <w:rFonts w:ascii="Arial" w:hAnsi="Arial" w:cs="Arial"/>
                <w:sz w:val="24"/>
              </w:rPr>
              <w:t>Expectations</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0F91D9" w14:textId="77777777" w:rsidR="00DB2D99" w:rsidRPr="00DB2D99" w:rsidRDefault="00DB2D99" w:rsidP="00DB2D99">
            <w:pPr>
              <w:rPr>
                <w:rFonts w:ascii="Arial" w:hAnsi="Arial" w:cs="Arial"/>
                <w:sz w:val="24"/>
              </w:rPr>
            </w:pPr>
            <w:r w:rsidRPr="00DB2D99">
              <w:rPr>
                <w:rFonts w:ascii="Arial" w:hAnsi="Arial" w:cs="Arial"/>
                <w:sz w:val="24"/>
              </w:rPr>
              <w:t>Acquire and use accurately grade-appropriate general academic and domain-specific words and phrases; gather vocabulary knowledge when considering a word or phrase important to comprehension or expression.</w:t>
            </w:r>
          </w:p>
        </w:tc>
      </w:tr>
      <w:tr w:rsidR="00DB2D99" w:rsidRPr="00DB2D99" w14:paraId="47FFBA46" w14:textId="77777777" w:rsidTr="00DB2D99">
        <w:tc>
          <w:tcPr>
            <w:tcW w:w="1886" w:type="dxa"/>
            <w:vMerge w:val="restart"/>
            <w:tcBorders>
              <w:top w:val="single" w:sz="4" w:space="0" w:color="000000"/>
              <w:left w:val="single" w:sz="4" w:space="0" w:color="000000"/>
              <w:right w:val="single" w:sz="4" w:space="0" w:color="000000"/>
            </w:tcBorders>
            <w:shd w:val="clear" w:color="auto" w:fill="C6D9F1"/>
            <w:vAlign w:val="center"/>
          </w:tcPr>
          <w:p w14:paraId="5502260B"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4E7A619E"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731D0DD2" w14:textId="77777777" w:rsidTr="00DB2D99">
        <w:tc>
          <w:tcPr>
            <w:tcW w:w="1886" w:type="dxa"/>
            <w:vMerge/>
            <w:tcBorders>
              <w:top w:val="single" w:sz="4" w:space="0" w:color="000000"/>
              <w:left w:val="single" w:sz="4" w:space="0" w:color="000000"/>
              <w:right w:val="single" w:sz="4" w:space="0" w:color="000000"/>
            </w:tcBorders>
            <w:shd w:val="clear" w:color="auto" w:fill="C6D9F1"/>
            <w:vAlign w:val="center"/>
          </w:tcPr>
          <w:p w14:paraId="3899DB08"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09"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0174A650"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22E299BF" w14:textId="77777777" w:rsidTr="00DB2D99">
        <w:trPr>
          <w:trHeight w:val="509"/>
        </w:trPr>
        <w:tc>
          <w:tcPr>
            <w:tcW w:w="1886" w:type="dxa"/>
            <w:tcBorders>
              <w:top w:val="single" w:sz="4" w:space="0" w:color="000000"/>
              <w:left w:val="single" w:sz="4" w:space="0" w:color="000000"/>
              <w:bottom w:val="single" w:sz="4" w:space="0" w:color="000000"/>
              <w:right w:val="single" w:sz="4" w:space="0" w:color="000000"/>
            </w:tcBorders>
          </w:tcPr>
          <w:p w14:paraId="3CA82B6D"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6B676" w14:textId="77777777" w:rsidR="00DB2D99" w:rsidRPr="00DB2D99" w:rsidRDefault="00DB2D99" w:rsidP="00DB2D99">
            <w:pPr>
              <w:rPr>
                <w:rFonts w:ascii="Arial" w:hAnsi="Arial" w:cs="Arial"/>
                <w:sz w:val="24"/>
              </w:rPr>
            </w:pPr>
            <w:r w:rsidRPr="00DB2D99">
              <w:rPr>
                <w:rFonts w:ascii="Arial" w:hAnsi="Arial" w:cs="Arial"/>
                <w:color w:val="000000"/>
                <w:sz w:val="24"/>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 </w:t>
            </w:r>
          </w:p>
        </w:tc>
      </w:tr>
    </w:tbl>
    <w:p w14:paraId="6A30F5CC" w14:textId="77777777" w:rsidR="00DB2D99" w:rsidRPr="00DB2D99" w:rsidRDefault="00DB2D99" w:rsidP="00DB2D99">
      <w:pPr>
        <w:widowControl w:val="0"/>
        <w:pBdr>
          <w:top w:val="nil"/>
          <w:left w:val="nil"/>
          <w:bottom w:val="nil"/>
          <w:right w:val="nil"/>
          <w:between w:val="nil"/>
        </w:pBdr>
        <w:jc w:val="center"/>
        <w:rPr>
          <w:rFonts w:ascii="Arial" w:hAnsi="Arial" w:cs="Arial"/>
          <w:b/>
          <w:sz w:val="24"/>
        </w:rPr>
      </w:pPr>
      <w:r w:rsidRPr="00DB2D99">
        <w:rPr>
          <w:rFonts w:ascii="Arial" w:hAnsi="Arial" w:cs="Arial"/>
          <w:b/>
          <w:sz w:val="24"/>
        </w:rPr>
        <w:t>SPEAKING AND LISTENING</w:t>
      </w:r>
    </w:p>
    <w:p w14:paraId="735282E6" w14:textId="77777777" w:rsidR="00DB2D99" w:rsidRPr="00DB2D99" w:rsidRDefault="00DB2D99" w:rsidP="00DB2D99">
      <w:pPr>
        <w:widowControl w:val="0"/>
        <w:pBdr>
          <w:top w:val="nil"/>
          <w:left w:val="nil"/>
          <w:bottom w:val="nil"/>
          <w:right w:val="nil"/>
          <w:between w:val="nil"/>
        </w:pBdr>
        <w:rPr>
          <w:rFonts w:ascii="Arial" w:hAnsi="Arial" w:cs="Arial"/>
          <w:sz w:val="24"/>
        </w:rPr>
      </w:pPr>
      <w:r w:rsidRPr="00DB2D99">
        <w:rPr>
          <w:rFonts w:ascii="Arial" w:hAnsi="Arial" w:cs="Arial"/>
          <w:sz w:val="24"/>
        </w:rPr>
        <w:t>Speaking and listening are essential components in our schools, our homes, our communities, and our places of work. Direct, interpersonal communication is the cornerstone of human relationships, and nowhere is this more clearly articulated than in dialogue, discussion, presentation, and debate. Successful students must be able to communicate in multiple mediums, through conversations, interviews, digital presentations, and countless day-to-day interactions that build understanding of their world and the perspectives of their peers. Key to success in our modern world is interaction with diverse others and ever-changing groups, and creating and following community guidelines and rules, which is critical practice for civic responsibility later in life.</w:t>
      </w:r>
    </w:p>
    <w:p w14:paraId="3F74B20F" w14:textId="77777777" w:rsidR="00DB2D99" w:rsidRPr="00DB2D99" w:rsidRDefault="00DB2D99" w:rsidP="00DB2D99">
      <w:pPr>
        <w:widowControl w:val="0"/>
        <w:pBdr>
          <w:top w:val="nil"/>
          <w:left w:val="nil"/>
          <w:bottom w:val="nil"/>
          <w:right w:val="nil"/>
          <w:between w:val="nil"/>
        </w:pBdr>
        <w:rPr>
          <w:rFonts w:ascii="Arial" w:hAnsi="Arial" w:cs="Arial"/>
          <w:sz w:val="24"/>
        </w:rPr>
      </w:pPr>
    </w:p>
    <w:p w14:paraId="7ADFB0B4" w14:textId="77777777" w:rsidR="00DB2D99" w:rsidRPr="00DB2D99" w:rsidRDefault="00DB2D99" w:rsidP="00DB2D99">
      <w:pPr>
        <w:rPr>
          <w:rFonts w:ascii="Arial" w:hAnsi="Arial" w:cs="Arial"/>
          <w:sz w:val="24"/>
        </w:rPr>
      </w:pPr>
      <w:r w:rsidRPr="00DB2D99">
        <w:rPr>
          <w:rFonts w:ascii="Arial" w:hAnsi="Arial" w:cs="Arial"/>
          <w:sz w:val="24"/>
        </w:rPr>
        <w:t>Speaking and listening standards do not stand alone; like all Language Arts skills, they are interconnected. Early speaking and listening skills in primary grades are foundational to close reading skills in later grades, and throughout school and life the ability to understand, analyze, and evaluate others’ words helps everyone develop a richer and deeper awareness of human motivation and purpose.</w:t>
      </w:r>
    </w:p>
    <w:p w14:paraId="728ADFA0" w14:textId="77777777" w:rsidR="00DB2D99" w:rsidRPr="00DB2D99" w:rsidRDefault="00DB2D99" w:rsidP="00DB2D99">
      <w:pPr>
        <w:rPr>
          <w:rFonts w:ascii="Arial" w:hAnsi="Arial" w:cs="Arial"/>
          <w:sz w:val="24"/>
        </w:rPr>
      </w:pPr>
    </w:p>
    <w:tbl>
      <w:tblP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6"/>
        <w:gridCol w:w="4169"/>
        <w:gridCol w:w="4095"/>
        <w:gridCol w:w="4245"/>
      </w:tblGrid>
      <w:tr w:rsidR="00DB2D99" w:rsidRPr="00DB2D99" w14:paraId="67949440" w14:textId="77777777" w:rsidTr="00DB2D99">
        <w:tc>
          <w:tcPr>
            <w:tcW w:w="1886" w:type="dxa"/>
            <w:shd w:val="clear" w:color="auto" w:fill="D99594"/>
          </w:tcPr>
          <w:p w14:paraId="54B1EF3D" w14:textId="77777777" w:rsidR="00DB2D99" w:rsidRPr="00DB2D99" w:rsidRDefault="00DB2D99" w:rsidP="00DB2D99">
            <w:pPr>
              <w:rPr>
                <w:rFonts w:ascii="Arial" w:hAnsi="Arial" w:cs="Arial"/>
                <w:b/>
                <w:sz w:val="24"/>
              </w:rPr>
            </w:pPr>
            <w:r w:rsidRPr="00DB2D99">
              <w:rPr>
                <w:rFonts w:ascii="Arial" w:hAnsi="Arial" w:cs="Arial"/>
                <w:b/>
                <w:sz w:val="24"/>
              </w:rPr>
              <w:t>Strand</w:t>
            </w:r>
          </w:p>
        </w:tc>
        <w:tc>
          <w:tcPr>
            <w:tcW w:w="12509" w:type="dxa"/>
            <w:gridSpan w:val="3"/>
            <w:shd w:val="clear" w:color="auto" w:fill="D99594"/>
          </w:tcPr>
          <w:p w14:paraId="4933E993" w14:textId="77777777" w:rsidR="00DB2D99" w:rsidRPr="00DB2D99" w:rsidRDefault="00DB2D99" w:rsidP="00DB2D99">
            <w:pPr>
              <w:jc w:val="center"/>
              <w:rPr>
                <w:rFonts w:ascii="Arial" w:hAnsi="Arial" w:cs="Arial"/>
                <w:b/>
                <w:sz w:val="24"/>
              </w:rPr>
            </w:pPr>
            <w:r w:rsidRPr="00DB2D99">
              <w:rPr>
                <w:rFonts w:ascii="Arial" w:hAnsi="Arial" w:cs="Arial"/>
                <w:b/>
                <w:sz w:val="24"/>
              </w:rPr>
              <w:t>SPEAKING AND LISTENING: COMPREHENSION AND COLLABORATION</w:t>
            </w:r>
          </w:p>
        </w:tc>
      </w:tr>
      <w:tr w:rsidR="00DB2D99" w:rsidRPr="00DB2D99" w14:paraId="5ACCE0BA" w14:textId="77777777" w:rsidTr="00DB2D99">
        <w:tc>
          <w:tcPr>
            <w:tcW w:w="1886" w:type="dxa"/>
            <w:shd w:val="clear" w:color="auto" w:fill="E5B9B7"/>
          </w:tcPr>
          <w:p w14:paraId="4A085203" w14:textId="77777777" w:rsidR="00DB2D99" w:rsidRPr="00DB2D99" w:rsidRDefault="00DB2D99" w:rsidP="00DB2D99">
            <w:pPr>
              <w:rPr>
                <w:rFonts w:ascii="Arial" w:hAnsi="Arial" w:cs="Arial"/>
                <w:b/>
                <w:sz w:val="24"/>
              </w:rPr>
            </w:pPr>
            <w:r w:rsidRPr="00DB2D99">
              <w:rPr>
                <w:rFonts w:ascii="Arial" w:hAnsi="Arial" w:cs="Arial"/>
                <w:b/>
                <w:sz w:val="24"/>
              </w:rPr>
              <w:t>Standard 1</w:t>
            </w:r>
          </w:p>
        </w:tc>
        <w:tc>
          <w:tcPr>
            <w:tcW w:w="12509" w:type="dxa"/>
            <w:gridSpan w:val="3"/>
            <w:shd w:val="clear" w:color="auto" w:fill="E5B9B7"/>
          </w:tcPr>
          <w:p w14:paraId="3C3F131C" w14:textId="77777777" w:rsidR="00DB2D99" w:rsidRPr="00DB2D99" w:rsidRDefault="00DB2D99" w:rsidP="00DB2D99">
            <w:pPr>
              <w:rPr>
                <w:rFonts w:ascii="Arial" w:hAnsi="Arial" w:cs="Arial"/>
                <w:b/>
                <w:sz w:val="24"/>
              </w:rPr>
            </w:pPr>
            <w:r w:rsidRPr="00DB2D99">
              <w:rPr>
                <w:rFonts w:ascii="Arial" w:hAnsi="Arial" w:cs="Arial"/>
                <w:b/>
                <w:sz w:val="24"/>
              </w:rPr>
              <w:t>Prepare for and participate in conversations across a range of topics, types, and forums, building on others’ ideas and expressing their own.</w:t>
            </w:r>
          </w:p>
        </w:tc>
      </w:tr>
      <w:tr w:rsidR="00DB2D99" w:rsidRPr="00DB2D99" w14:paraId="04C4E130" w14:textId="77777777" w:rsidTr="00DB2D99">
        <w:tc>
          <w:tcPr>
            <w:tcW w:w="1886" w:type="dxa"/>
            <w:vMerge w:val="restart"/>
            <w:shd w:val="clear" w:color="auto" w:fill="F2DCDB"/>
            <w:vAlign w:val="center"/>
          </w:tcPr>
          <w:p w14:paraId="00D62B52"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509" w:type="dxa"/>
            <w:gridSpan w:val="3"/>
            <w:shd w:val="clear" w:color="auto" w:fill="F2DCDB"/>
          </w:tcPr>
          <w:p w14:paraId="3348A3E9"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0FECADB9" w14:textId="77777777" w:rsidTr="00DB2D99">
        <w:tc>
          <w:tcPr>
            <w:tcW w:w="1886" w:type="dxa"/>
            <w:vMerge/>
            <w:shd w:val="clear" w:color="auto" w:fill="F2DCDB"/>
            <w:vAlign w:val="center"/>
          </w:tcPr>
          <w:p w14:paraId="0FFFAE9E"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169" w:type="dxa"/>
            <w:shd w:val="clear" w:color="auto" w:fill="F2DCDB"/>
          </w:tcPr>
          <w:p w14:paraId="5EDA99C2"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4095" w:type="dxa"/>
            <w:shd w:val="clear" w:color="auto" w:fill="F2DCDB"/>
          </w:tcPr>
          <w:p w14:paraId="03498C12"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245" w:type="dxa"/>
            <w:shd w:val="clear" w:color="auto" w:fill="F2DCDB"/>
          </w:tcPr>
          <w:p w14:paraId="378F4F94"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74DA5565" w14:textId="77777777" w:rsidTr="00DB2D99">
        <w:tc>
          <w:tcPr>
            <w:tcW w:w="1886" w:type="dxa"/>
          </w:tcPr>
          <w:p w14:paraId="05D14B3B"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169" w:type="dxa"/>
          </w:tcPr>
          <w:p w14:paraId="493FD2AD" w14:textId="77777777" w:rsidR="00DB2D99" w:rsidRPr="00DB2D99" w:rsidRDefault="00DB2D99" w:rsidP="00017412">
            <w:pPr>
              <w:numPr>
                <w:ilvl w:val="0"/>
                <w:numId w:val="139"/>
              </w:numPr>
              <w:spacing w:line="276" w:lineRule="auto"/>
              <w:rPr>
                <w:rFonts w:ascii="Arial" w:hAnsi="Arial" w:cs="Arial"/>
                <w:sz w:val="24"/>
              </w:rPr>
            </w:pPr>
            <w:r w:rsidRPr="00DB2D99">
              <w:rPr>
                <w:rFonts w:ascii="Arial" w:hAnsi="Arial" w:cs="Arial"/>
                <w:sz w:val="24"/>
              </w:rPr>
              <w:t xml:space="preserve">Participate in collaborative conversations about kindergarten topics and texts with peers and adults in small and larger groups. </w:t>
            </w:r>
          </w:p>
          <w:p w14:paraId="30821230" w14:textId="77777777" w:rsidR="00DB2D99" w:rsidRPr="00DB2D99" w:rsidRDefault="00DB2D99" w:rsidP="00017412">
            <w:pPr>
              <w:numPr>
                <w:ilvl w:val="0"/>
                <w:numId w:val="139"/>
              </w:numPr>
              <w:spacing w:line="276" w:lineRule="auto"/>
              <w:rPr>
                <w:rFonts w:ascii="Arial" w:hAnsi="Arial" w:cs="Arial"/>
                <w:sz w:val="24"/>
              </w:rPr>
            </w:pPr>
            <w:r w:rsidRPr="00DB2D99">
              <w:rPr>
                <w:rFonts w:ascii="Arial" w:hAnsi="Arial" w:cs="Arial"/>
                <w:sz w:val="24"/>
              </w:rPr>
              <w:t xml:space="preserve">Follow agreed-upon rules for discussions (e.g., listening to others and taking turns speaking </w:t>
            </w:r>
            <w:r w:rsidRPr="00DB2D99">
              <w:rPr>
                <w:rFonts w:ascii="Arial" w:hAnsi="Arial" w:cs="Arial"/>
                <w:sz w:val="24"/>
              </w:rPr>
              <w:lastRenderedPageBreak/>
              <w:t xml:space="preserve">about the topics and texts under discussion). </w:t>
            </w:r>
          </w:p>
          <w:p w14:paraId="09007F07" w14:textId="77777777" w:rsidR="00DB2D99" w:rsidRPr="00DB2D99" w:rsidRDefault="00DB2D99" w:rsidP="00017412">
            <w:pPr>
              <w:numPr>
                <w:ilvl w:val="0"/>
                <w:numId w:val="139"/>
              </w:numPr>
              <w:spacing w:line="276" w:lineRule="auto"/>
              <w:rPr>
                <w:rFonts w:ascii="Arial" w:hAnsi="Arial" w:cs="Arial"/>
                <w:sz w:val="24"/>
              </w:rPr>
            </w:pPr>
            <w:r w:rsidRPr="00DB2D99">
              <w:rPr>
                <w:rFonts w:ascii="Arial" w:hAnsi="Arial" w:cs="Arial"/>
                <w:sz w:val="24"/>
              </w:rPr>
              <w:t xml:space="preserve">Continue a conversation through multiple exchanges. </w:t>
            </w:r>
          </w:p>
        </w:tc>
        <w:tc>
          <w:tcPr>
            <w:tcW w:w="4095" w:type="dxa"/>
          </w:tcPr>
          <w:p w14:paraId="7315DCDF" w14:textId="77777777" w:rsidR="00DB2D99" w:rsidRPr="00DB2D99" w:rsidRDefault="00DB2D99" w:rsidP="00017412">
            <w:pPr>
              <w:numPr>
                <w:ilvl w:val="0"/>
                <w:numId w:val="138"/>
              </w:numPr>
              <w:spacing w:line="276" w:lineRule="auto"/>
              <w:rPr>
                <w:rFonts w:ascii="Arial" w:hAnsi="Arial" w:cs="Arial"/>
                <w:sz w:val="24"/>
              </w:rPr>
            </w:pPr>
            <w:r w:rsidRPr="00DB2D99">
              <w:rPr>
                <w:rFonts w:ascii="Arial" w:hAnsi="Arial" w:cs="Arial"/>
                <w:sz w:val="24"/>
              </w:rPr>
              <w:lastRenderedPageBreak/>
              <w:t xml:space="preserve">Participate in collaborative conversations about grade 1 topics and texts with peers and adults in small and larger groups. </w:t>
            </w:r>
          </w:p>
          <w:p w14:paraId="28C75318" w14:textId="77777777" w:rsidR="00DB2D99" w:rsidRPr="00DB2D99" w:rsidRDefault="00DB2D99" w:rsidP="00017412">
            <w:pPr>
              <w:numPr>
                <w:ilvl w:val="0"/>
                <w:numId w:val="138"/>
              </w:numPr>
              <w:spacing w:line="276" w:lineRule="auto"/>
              <w:rPr>
                <w:rFonts w:ascii="Arial" w:hAnsi="Arial" w:cs="Arial"/>
                <w:sz w:val="24"/>
              </w:rPr>
            </w:pPr>
            <w:r w:rsidRPr="00DB2D99">
              <w:rPr>
                <w:rFonts w:ascii="Arial" w:hAnsi="Arial" w:cs="Arial"/>
                <w:sz w:val="24"/>
              </w:rPr>
              <w:t xml:space="preserve">Follow agreed-upon rules for discussions (e.g., listening to </w:t>
            </w:r>
            <w:r w:rsidRPr="00DB2D99">
              <w:rPr>
                <w:rFonts w:ascii="Arial" w:hAnsi="Arial" w:cs="Arial"/>
                <w:sz w:val="24"/>
              </w:rPr>
              <w:lastRenderedPageBreak/>
              <w:t xml:space="preserve">others with care, speaking one at a time about the topics and texts under discussion).  </w:t>
            </w:r>
          </w:p>
          <w:p w14:paraId="01CB91C5" w14:textId="77777777" w:rsidR="00DB2D99" w:rsidRPr="00DB2D99" w:rsidRDefault="00DB2D99" w:rsidP="00017412">
            <w:pPr>
              <w:numPr>
                <w:ilvl w:val="0"/>
                <w:numId w:val="138"/>
              </w:numPr>
              <w:spacing w:line="276" w:lineRule="auto"/>
              <w:rPr>
                <w:rFonts w:ascii="Arial" w:hAnsi="Arial" w:cs="Arial"/>
                <w:sz w:val="24"/>
              </w:rPr>
            </w:pPr>
            <w:r w:rsidRPr="00DB2D99">
              <w:rPr>
                <w:rFonts w:ascii="Arial" w:hAnsi="Arial" w:cs="Arial"/>
                <w:sz w:val="24"/>
              </w:rPr>
              <w:t xml:space="preserve">Build on others' talk in conversations by responding to the comments of others through multiple exchanges. </w:t>
            </w:r>
          </w:p>
          <w:p w14:paraId="79A3E211" w14:textId="77777777" w:rsidR="00DB2D99" w:rsidRPr="00DB2D99" w:rsidRDefault="00DB2D99" w:rsidP="00017412">
            <w:pPr>
              <w:numPr>
                <w:ilvl w:val="0"/>
                <w:numId w:val="138"/>
              </w:numPr>
              <w:spacing w:line="276" w:lineRule="auto"/>
              <w:rPr>
                <w:rFonts w:ascii="Arial" w:hAnsi="Arial" w:cs="Arial"/>
                <w:sz w:val="24"/>
              </w:rPr>
            </w:pPr>
            <w:r w:rsidRPr="00DB2D99">
              <w:rPr>
                <w:rFonts w:ascii="Arial" w:hAnsi="Arial" w:cs="Arial"/>
                <w:sz w:val="24"/>
              </w:rPr>
              <w:t xml:space="preserve">Ask questions to clear up any confusion about the topics and texts under discussion. </w:t>
            </w:r>
          </w:p>
        </w:tc>
        <w:tc>
          <w:tcPr>
            <w:tcW w:w="4245" w:type="dxa"/>
          </w:tcPr>
          <w:p w14:paraId="1F24AC87" w14:textId="77777777" w:rsidR="00DB2D99" w:rsidRPr="00DB2D99" w:rsidRDefault="00DB2D99" w:rsidP="00017412">
            <w:pPr>
              <w:numPr>
                <w:ilvl w:val="0"/>
                <w:numId w:val="127"/>
              </w:numPr>
              <w:spacing w:line="276" w:lineRule="auto"/>
              <w:rPr>
                <w:rFonts w:ascii="Arial" w:hAnsi="Arial" w:cs="Arial"/>
                <w:sz w:val="24"/>
              </w:rPr>
            </w:pPr>
            <w:r w:rsidRPr="00DB2D99">
              <w:rPr>
                <w:rFonts w:ascii="Arial" w:hAnsi="Arial" w:cs="Arial"/>
                <w:sz w:val="24"/>
              </w:rPr>
              <w:lastRenderedPageBreak/>
              <w:t xml:space="preserve">Participate in collaborative conversations about grade 2 topics and texts with peers and adults in small and larger groups. </w:t>
            </w:r>
          </w:p>
          <w:p w14:paraId="5CFB754F" w14:textId="77777777" w:rsidR="00DB2D99" w:rsidRPr="00DB2D99" w:rsidRDefault="00DB2D99" w:rsidP="00017412">
            <w:pPr>
              <w:numPr>
                <w:ilvl w:val="0"/>
                <w:numId w:val="127"/>
              </w:numPr>
              <w:spacing w:line="276" w:lineRule="auto"/>
              <w:rPr>
                <w:rFonts w:ascii="Arial" w:hAnsi="Arial" w:cs="Arial"/>
                <w:sz w:val="24"/>
              </w:rPr>
            </w:pPr>
            <w:r w:rsidRPr="00DB2D99">
              <w:rPr>
                <w:rFonts w:ascii="Arial" w:hAnsi="Arial" w:cs="Arial"/>
                <w:sz w:val="24"/>
              </w:rPr>
              <w:t xml:space="preserve">Follow agreed-upon rules for discussions (e.g., gaining the floor in respectful ways, listening to </w:t>
            </w:r>
            <w:r w:rsidRPr="00DB2D99">
              <w:rPr>
                <w:rFonts w:ascii="Arial" w:hAnsi="Arial" w:cs="Arial"/>
                <w:sz w:val="24"/>
              </w:rPr>
              <w:lastRenderedPageBreak/>
              <w:t xml:space="preserve">others with care, speaking one at a time about the topics and texts under discussion). </w:t>
            </w:r>
          </w:p>
          <w:p w14:paraId="35D02F5E" w14:textId="77777777" w:rsidR="00DB2D99" w:rsidRPr="00DB2D99" w:rsidRDefault="00DB2D99" w:rsidP="00017412">
            <w:pPr>
              <w:numPr>
                <w:ilvl w:val="0"/>
                <w:numId w:val="127"/>
              </w:numPr>
              <w:spacing w:line="276" w:lineRule="auto"/>
              <w:rPr>
                <w:rFonts w:ascii="Arial" w:hAnsi="Arial" w:cs="Arial"/>
                <w:sz w:val="24"/>
              </w:rPr>
            </w:pPr>
            <w:r w:rsidRPr="00DB2D99">
              <w:rPr>
                <w:rFonts w:ascii="Arial" w:hAnsi="Arial" w:cs="Arial"/>
                <w:sz w:val="24"/>
              </w:rPr>
              <w:t xml:space="preserve">Build on others' talk in conversations by linking their comments to the remarks of others. </w:t>
            </w:r>
          </w:p>
          <w:p w14:paraId="0EB5F08F" w14:textId="77777777" w:rsidR="00DB2D99" w:rsidRPr="00DB2D99" w:rsidRDefault="00DB2D99" w:rsidP="00017412">
            <w:pPr>
              <w:numPr>
                <w:ilvl w:val="0"/>
                <w:numId w:val="127"/>
              </w:numPr>
              <w:spacing w:line="276" w:lineRule="auto"/>
              <w:rPr>
                <w:rFonts w:ascii="Arial" w:hAnsi="Arial" w:cs="Arial"/>
                <w:sz w:val="24"/>
              </w:rPr>
            </w:pPr>
            <w:r w:rsidRPr="00DB2D99">
              <w:rPr>
                <w:rFonts w:ascii="Arial" w:hAnsi="Arial" w:cs="Arial"/>
                <w:sz w:val="24"/>
              </w:rPr>
              <w:t xml:space="preserve">Ask for clarification and further explanation as needed about the topics and texts under discussion.  </w:t>
            </w:r>
          </w:p>
        </w:tc>
      </w:tr>
      <w:tr w:rsidR="00DB2D99" w:rsidRPr="00DB2D99" w14:paraId="15B4756D" w14:textId="77777777" w:rsidTr="00DB2D99">
        <w:tc>
          <w:tcPr>
            <w:tcW w:w="1886" w:type="dxa"/>
            <w:vMerge w:val="restart"/>
            <w:shd w:val="clear" w:color="auto" w:fill="F2DCDB"/>
            <w:vAlign w:val="center"/>
          </w:tcPr>
          <w:p w14:paraId="770AED6A"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w:t>
            </w:r>
          </w:p>
        </w:tc>
        <w:tc>
          <w:tcPr>
            <w:tcW w:w="12509" w:type="dxa"/>
            <w:gridSpan w:val="3"/>
            <w:shd w:val="clear" w:color="auto" w:fill="F2DCDB"/>
          </w:tcPr>
          <w:p w14:paraId="7942E0BC"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77485FB0" w14:textId="77777777" w:rsidTr="00DB2D99">
        <w:tc>
          <w:tcPr>
            <w:tcW w:w="1886" w:type="dxa"/>
            <w:vMerge/>
            <w:shd w:val="clear" w:color="auto" w:fill="F2DCDB"/>
            <w:vAlign w:val="center"/>
          </w:tcPr>
          <w:p w14:paraId="47098414"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169" w:type="dxa"/>
            <w:shd w:val="clear" w:color="auto" w:fill="F2DCDB"/>
          </w:tcPr>
          <w:p w14:paraId="531CD6EB"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4095" w:type="dxa"/>
            <w:shd w:val="clear" w:color="auto" w:fill="F2DCDB"/>
          </w:tcPr>
          <w:p w14:paraId="146DE58B"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4245" w:type="dxa"/>
            <w:shd w:val="clear" w:color="auto" w:fill="F2DCDB"/>
          </w:tcPr>
          <w:p w14:paraId="570BB5C0"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780304B1" w14:textId="77777777" w:rsidTr="00DB2D99">
        <w:tc>
          <w:tcPr>
            <w:tcW w:w="1886" w:type="dxa"/>
          </w:tcPr>
          <w:p w14:paraId="2E8BD415"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169" w:type="dxa"/>
          </w:tcPr>
          <w:p w14:paraId="4553E7E5" w14:textId="77777777" w:rsidR="00DB2D99" w:rsidRPr="00DB2D99" w:rsidRDefault="00DB2D99" w:rsidP="00017412">
            <w:pPr>
              <w:numPr>
                <w:ilvl w:val="0"/>
                <w:numId w:val="126"/>
              </w:numPr>
              <w:rPr>
                <w:rFonts w:ascii="Arial" w:hAnsi="Arial" w:cs="Arial"/>
                <w:sz w:val="24"/>
              </w:rPr>
            </w:pPr>
            <w:r w:rsidRPr="00DB2D99">
              <w:rPr>
                <w:rFonts w:ascii="Arial" w:hAnsi="Arial" w:cs="Arial"/>
                <w:sz w:val="24"/>
              </w:rPr>
              <w:t xml:space="preserve">Engage effectively in a range of collaborative discussions (one-on-one, in groups, student-led and teacher-led) on grade 3 topics and texts, building on others' ideas and expressing their own clearly. </w:t>
            </w:r>
          </w:p>
          <w:p w14:paraId="3EF413DC" w14:textId="77777777" w:rsidR="00DB2D99" w:rsidRPr="00DB2D99" w:rsidRDefault="00DB2D99" w:rsidP="00017412">
            <w:pPr>
              <w:numPr>
                <w:ilvl w:val="0"/>
                <w:numId w:val="126"/>
              </w:numPr>
              <w:rPr>
                <w:rFonts w:ascii="Arial" w:hAnsi="Arial" w:cs="Arial"/>
                <w:sz w:val="24"/>
              </w:rPr>
            </w:pPr>
            <w:r w:rsidRPr="00DB2D99">
              <w:rPr>
                <w:rFonts w:ascii="Arial" w:hAnsi="Arial" w:cs="Arial"/>
                <w:sz w:val="24"/>
              </w:rPr>
              <w:t xml:space="preserve">Come to discussions prepared, having read or studied required material; explicitly draw on that preparation and other information known about the topic to explore ideas under discussion. </w:t>
            </w:r>
          </w:p>
          <w:p w14:paraId="34AAA654" w14:textId="77777777" w:rsidR="00DB2D99" w:rsidRPr="00DB2D99" w:rsidRDefault="00DB2D99" w:rsidP="00017412">
            <w:pPr>
              <w:numPr>
                <w:ilvl w:val="0"/>
                <w:numId w:val="126"/>
              </w:numPr>
              <w:rPr>
                <w:rFonts w:ascii="Arial" w:hAnsi="Arial" w:cs="Arial"/>
                <w:sz w:val="24"/>
              </w:rPr>
            </w:pPr>
            <w:r w:rsidRPr="00DB2D99">
              <w:rPr>
                <w:rFonts w:ascii="Arial" w:hAnsi="Arial" w:cs="Arial"/>
                <w:sz w:val="24"/>
              </w:rPr>
              <w:t xml:space="preserve">Follow agreed-upon rules for discussions (e.g., gaining the floor in respectful ways, listening to others with care, speaking one at a time about the topics and texts under discussion). </w:t>
            </w:r>
          </w:p>
          <w:p w14:paraId="11BBC254" w14:textId="77777777" w:rsidR="00DB2D99" w:rsidRPr="00DB2D99" w:rsidRDefault="00DB2D99" w:rsidP="00017412">
            <w:pPr>
              <w:numPr>
                <w:ilvl w:val="0"/>
                <w:numId w:val="126"/>
              </w:numPr>
              <w:rPr>
                <w:rFonts w:ascii="Arial" w:hAnsi="Arial" w:cs="Arial"/>
                <w:sz w:val="24"/>
              </w:rPr>
            </w:pPr>
            <w:r w:rsidRPr="00DB2D99">
              <w:rPr>
                <w:rFonts w:ascii="Arial" w:hAnsi="Arial" w:cs="Arial"/>
                <w:sz w:val="24"/>
              </w:rPr>
              <w:t xml:space="preserve">Ask questions to check understanding of information </w:t>
            </w:r>
            <w:r w:rsidRPr="00DB2D99">
              <w:rPr>
                <w:rFonts w:ascii="Arial" w:hAnsi="Arial" w:cs="Arial"/>
                <w:sz w:val="24"/>
              </w:rPr>
              <w:lastRenderedPageBreak/>
              <w:t>presented, stay on topic, and link their comments to the remarks of others.</w:t>
            </w:r>
          </w:p>
          <w:p w14:paraId="6B1AD3E0" w14:textId="77777777" w:rsidR="00DB2D99" w:rsidRPr="00DB2D99" w:rsidRDefault="00DB2D99" w:rsidP="00017412">
            <w:pPr>
              <w:numPr>
                <w:ilvl w:val="0"/>
                <w:numId w:val="126"/>
              </w:numPr>
              <w:rPr>
                <w:rFonts w:ascii="Arial" w:hAnsi="Arial" w:cs="Arial"/>
                <w:sz w:val="24"/>
              </w:rPr>
            </w:pPr>
            <w:r w:rsidRPr="00DB2D99">
              <w:rPr>
                <w:rFonts w:ascii="Arial" w:hAnsi="Arial" w:cs="Arial"/>
                <w:sz w:val="24"/>
              </w:rPr>
              <w:t xml:space="preserve">Explain their own ideas and understanding in light of the discussion. </w:t>
            </w:r>
          </w:p>
          <w:p w14:paraId="7F3F1D86" w14:textId="77777777" w:rsidR="00DB2D99" w:rsidRPr="00DB2D99" w:rsidRDefault="00DB2D99" w:rsidP="00DB2D99">
            <w:pPr>
              <w:rPr>
                <w:rFonts w:ascii="Arial" w:hAnsi="Arial" w:cs="Arial"/>
                <w:sz w:val="24"/>
              </w:rPr>
            </w:pPr>
          </w:p>
          <w:p w14:paraId="335CA646" w14:textId="77777777" w:rsidR="00DB2D99" w:rsidRPr="00DB2D99" w:rsidRDefault="00DB2D99" w:rsidP="00DB2D99">
            <w:pPr>
              <w:rPr>
                <w:rFonts w:ascii="Arial" w:hAnsi="Arial" w:cs="Arial"/>
                <w:sz w:val="24"/>
              </w:rPr>
            </w:pPr>
          </w:p>
          <w:p w14:paraId="0463AA5E" w14:textId="77777777" w:rsidR="00DB2D99" w:rsidRPr="00DB2D99" w:rsidRDefault="00DB2D99" w:rsidP="00DB2D99">
            <w:pPr>
              <w:rPr>
                <w:rFonts w:ascii="Arial" w:hAnsi="Arial" w:cs="Arial"/>
                <w:sz w:val="24"/>
              </w:rPr>
            </w:pPr>
          </w:p>
        </w:tc>
        <w:tc>
          <w:tcPr>
            <w:tcW w:w="4095" w:type="dxa"/>
          </w:tcPr>
          <w:p w14:paraId="7E8B90F1" w14:textId="77777777" w:rsidR="00DB2D99" w:rsidRPr="00DB2D99" w:rsidRDefault="00DB2D99" w:rsidP="00017412">
            <w:pPr>
              <w:numPr>
                <w:ilvl w:val="0"/>
                <w:numId w:val="124"/>
              </w:numPr>
              <w:rPr>
                <w:rFonts w:ascii="Arial" w:hAnsi="Arial" w:cs="Arial"/>
                <w:sz w:val="24"/>
              </w:rPr>
            </w:pPr>
            <w:r w:rsidRPr="00DB2D99">
              <w:rPr>
                <w:rFonts w:ascii="Arial" w:hAnsi="Arial" w:cs="Arial"/>
                <w:sz w:val="24"/>
              </w:rPr>
              <w:lastRenderedPageBreak/>
              <w:t xml:space="preserve">Engage effectively in a range of collaborative discussions (one-on-one, in groups, student-led, and teacher-led) on grade 4 topics and texts, building on others' ideas and expressing their own clearly. </w:t>
            </w:r>
          </w:p>
          <w:p w14:paraId="4B44619D" w14:textId="77777777" w:rsidR="00DB2D99" w:rsidRPr="00DB2D99" w:rsidRDefault="00DB2D99" w:rsidP="00017412">
            <w:pPr>
              <w:numPr>
                <w:ilvl w:val="0"/>
                <w:numId w:val="124"/>
              </w:numPr>
              <w:rPr>
                <w:rFonts w:ascii="Arial" w:hAnsi="Arial" w:cs="Arial"/>
                <w:sz w:val="24"/>
              </w:rPr>
            </w:pPr>
            <w:r w:rsidRPr="00DB2D99">
              <w:rPr>
                <w:rFonts w:ascii="Arial" w:hAnsi="Arial" w:cs="Arial"/>
                <w:sz w:val="24"/>
              </w:rPr>
              <w:t xml:space="preserve">Come to discussions prepared, having read or studied required material; explicitly draw on that preparation and other information known about the topic to explore ideas under discussion. </w:t>
            </w:r>
          </w:p>
          <w:p w14:paraId="1961ABD0" w14:textId="77777777" w:rsidR="00DB2D99" w:rsidRPr="00DB2D99" w:rsidRDefault="00DB2D99" w:rsidP="00017412">
            <w:pPr>
              <w:numPr>
                <w:ilvl w:val="0"/>
                <w:numId w:val="124"/>
              </w:numPr>
              <w:rPr>
                <w:rFonts w:ascii="Arial" w:hAnsi="Arial" w:cs="Arial"/>
                <w:sz w:val="24"/>
              </w:rPr>
            </w:pPr>
            <w:r w:rsidRPr="00DB2D99">
              <w:rPr>
                <w:rFonts w:ascii="Arial" w:hAnsi="Arial" w:cs="Arial"/>
                <w:sz w:val="24"/>
              </w:rPr>
              <w:t xml:space="preserve">Follow agreed-upon rules for discussions and carry out assigned roles.  </w:t>
            </w:r>
          </w:p>
          <w:p w14:paraId="530913FE" w14:textId="77777777" w:rsidR="00DB2D99" w:rsidRPr="00DB2D99" w:rsidRDefault="00DB2D99" w:rsidP="00017412">
            <w:pPr>
              <w:numPr>
                <w:ilvl w:val="0"/>
                <w:numId w:val="124"/>
              </w:numPr>
              <w:rPr>
                <w:rFonts w:ascii="Arial" w:hAnsi="Arial" w:cs="Arial"/>
                <w:sz w:val="24"/>
              </w:rPr>
            </w:pPr>
            <w:r w:rsidRPr="00DB2D99">
              <w:rPr>
                <w:rFonts w:ascii="Arial" w:hAnsi="Arial" w:cs="Arial"/>
                <w:sz w:val="24"/>
              </w:rPr>
              <w:t xml:space="preserve">Pose and respond to specific questions to clarify or follow up on information and make comments that contribute to the </w:t>
            </w:r>
            <w:r w:rsidRPr="00DB2D99">
              <w:rPr>
                <w:rFonts w:ascii="Arial" w:hAnsi="Arial" w:cs="Arial"/>
                <w:sz w:val="24"/>
              </w:rPr>
              <w:lastRenderedPageBreak/>
              <w:t>discussion and link to the remarks of others.</w:t>
            </w:r>
          </w:p>
          <w:p w14:paraId="1E50D16A" w14:textId="77777777" w:rsidR="00DB2D99" w:rsidRPr="00DB2D99" w:rsidRDefault="00DB2D99" w:rsidP="00017412">
            <w:pPr>
              <w:numPr>
                <w:ilvl w:val="0"/>
                <w:numId w:val="124"/>
              </w:numPr>
              <w:rPr>
                <w:rFonts w:ascii="Arial" w:hAnsi="Arial" w:cs="Arial"/>
                <w:sz w:val="24"/>
              </w:rPr>
            </w:pPr>
            <w:r w:rsidRPr="00DB2D99">
              <w:rPr>
                <w:rFonts w:ascii="Arial" w:hAnsi="Arial" w:cs="Arial"/>
                <w:sz w:val="24"/>
              </w:rPr>
              <w:t xml:space="preserve">Review the key ideas expressed and explain their own ideas and understanding in light of the discussion. </w:t>
            </w:r>
          </w:p>
        </w:tc>
        <w:tc>
          <w:tcPr>
            <w:tcW w:w="4245" w:type="dxa"/>
          </w:tcPr>
          <w:p w14:paraId="1D7E96B1" w14:textId="77777777" w:rsidR="00DB2D99" w:rsidRPr="00DB2D99" w:rsidRDefault="00DB2D99" w:rsidP="00017412">
            <w:pPr>
              <w:numPr>
                <w:ilvl w:val="0"/>
                <w:numId w:val="125"/>
              </w:numPr>
              <w:rPr>
                <w:rFonts w:ascii="Arial" w:hAnsi="Arial" w:cs="Arial"/>
                <w:sz w:val="24"/>
              </w:rPr>
            </w:pPr>
            <w:r w:rsidRPr="00DB2D99">
              <w:rPr>
                <w:rFonts w:ascii="Arial" w:hAnsi="Arial" w:cs="Arial"/>
                <w:sz w:val="24"/>
              </w:rPr>
              <w:lastRenderedPageBreak/>
              <w:t xml:space="preserve">Engage effectively in a range of collaborative discussions (one-on-one, in groups, student-led, and teacher-led) on grade 5 topics and texts, building on others' ideas and expressing their own clearly. </w:t>
            </w:r>
          </w:p>
          <w:p w14:paraId="1C67CD35" w14:textId="77777777" w:rsidR="00DB2D99" w:rsidRPr="00DB2D99" w:rsidRDefault="00DB2D99" w:rsidP="00017412">
            <w:pPr>
              <w:numPr>
                <w:ilvl w:val="0"/>
                <w:numId w:val="125"/>
              </w:numPr>
              <w:rPr>
                <w:rFonts w:ascii="Arial" w:hAnsi="Arial" w:cs="Arial"/>
                <w:sz w:val="24"/>
              </w:rPr>
            </w:pPr>
            <w:r w:rsidRPr="00DB2D99">
              <w:rPr>
                <w:rFonts w:ascii="Arial" w:hAnsi="Arial" w:cs="Arial"/>
                <w:sz w:val="24"/>
              </w:rPr>
              <w:t xml:space="preserve"> Come to discussions prepared, having read or studied required material; explicitly draw on that preparation and other information known about the topic to explore ideas under discussion. </w:t>
            </w:r>
          </w:p>
          <w:p w14:paraId="553839FA" w14:textId="77777777" w:rsidR="00DB2D99" w:rsidRPr="00DB2D99" w:rsidRDefault="00DB2D99" w:rsidP="00017412">
            <w:pPr>
              <w:numPr>
                <w:ilvl w:val="0"/>
                <w:numId w:val="125"/>
              </w:numPr>
              <w:rPr>
                <w:rFonts w:ascii="Arial" w:hAnsi="Arial" w:cs="Arial"/>
                <w:sz w:val="24"/>
              </w:rPr>
            </w:pPr>
            <w:r w:rsidRPr="00DB2D99">
              <w:rPr>
                <w:rFonts w:ascii="Arial" w:hAnsi="Arial" w:cs="Arial"/>
                <w:sz w:val="24"/>
              </w:rPr>
              <w:t xml:space="preserve">Follow agreed-upon rules for discussions and carry out assigned roles.  </w:t>
            </w:r>
          </w:p>
          <w:p w14:paraId="69150FD9" w14:textId="77777777" w:rsidR="00DB2D99" w:rsidRPr="00DB2D99" w:rsidRDefault="00DB2D99" w:rsidP="00017412">
            <w:pPr>
              <w:numPr>
                <w:ilvl w:val="0"/>
                <w:numId w:val="125"/>
              </w:numPr>
              <w:rPr>
                <w:rFonts w:ascii="Arial" w:hAnsi="Arial" w:cs="Arial"/>
                <w:sz w:val="24"/>
              </w:rPr>
            </w:pPr>
            <w:r w:rsidRPr="00DB2D99">
              <w:rPr>
                <w:rFonts w:ascii="Arial" w:hAnsi="Arial" w:cs="Arial"/>
                <w:sz w:val="24"/>
              </w:rPr>
              <w:t xml:space="preserve">Pose and respond to specific questions by making comments that contribute to the discussion and elaborate on the remarks of others. </w:t>
            </w:r>
          </w:p>
          <w:p w14:paraId="680DE47A" w14:textId="77777777" w:rsidR="00DB2D99" w:rsidRPr="00DB2D99" w:rsidRDefault="00DB2D99" w:rsidP="00017412">
            <w:pPr>
              <w:numPr>
                <w:ilvl w:val="0"/>
                <w:numId w:val="125"/>
              </w:numPr>
              <w:rPr>
                <w:rFonts w:ascii="Arial" w:hAnsi="Arial" w:cs="Arial"/>
                <w:sz w:val="24"/>
              </w:rPr>
            </w:pPr>
            <w:r w:rsidRPr="00DB2D99">
              <w:rPr>
                <w:rFonts w:ascii="Arial" w:hAnsi="Arial" w:cs="Arial"/>
                <w:sz w:val="24"/>
              </w:rPr>
              <w:lastRenderedPageBreak/>
              <w:t xml:space="preserve">Review the key ideas expressed and draw conclusions in light of information and knowledge gained from the discussions. </w:t>
            </w:r>
          </w:p>
        </w:tc>
      </w:tr>
      <w:tr w:rsidR="00DB2D99" w:rsidRPr="00DB2D99" w14:paraId="4E2BD9BD" w14:textId="77777777" w:rsidTr="00DB2D99">
        <w:tc>
          <w:tcPr>
            <w:tcW w:w="1886" w:type="dxa"/>
            <w:vMerge w:val="restart"/>
            <w:shd w:val="clear" w:color="auto" w:fill="F2DCDB"/>
            <w:vAlign w:val="center"/>
          </w:tcPr>
          <w:p w14:paraId="26D7FB7B"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 Span</w:t>
            </w:r>
          </w:p>
        </w:tc>
        <w:tc>
          <w:tcPr>
            <w:tcW w:w="12509" w:type="dxa"/>
            <w:gridSpan w:val="3"/>
            <w:shd w:val="clear" w:color="auto" w:fill="F2DCDB"/>
          </w:tcPr>
          <w:p w14:paraId="46D756DB" w14:textId="77777777" w:rsidR="00DB2D99" w:rsidRPr="00DB2D99" w:rsidRDefault="00DB2D99" w:rsidP="00DB2D99">
            <w:pPr>
              <w:jc w:val="center"/>
              <w:rPr>
                <w:rFonts w:ascii="Arial" w:hAnsi="Arial" w:cs="Arial"/>
                <w:sz w:val="24"/>
              </w:rPr>
            </w:pPr>
            <w:r w:rsidRPr="00DB2D99">
              <w:rPr>
                <w:rFonts w:ascii="Arial" w:hAnsi="Arial" w:cs="Arial"/>
                <w:sz w:val="24"/>
              </w:rPr>
              <w:t>Early Adolescence</w:t>
            </w:r>
          </w:p>
        </w:tc>
      </w:tr>
      <w:tr w:rsidR="00DB2D99" w:rsidRPr="00DB2D99" w14:paraId="21250038" w14:textId="77777777" w:rsidTr="00DB2D99">
        <w:tc>
          <w:tcPr>
            <w:tcW w:w="1886" w:type="dxa"/>
            <w:vMerge/>
            <w:shd w:val="clear" w:color="auto" w:fill="F2DCDB"/>
            <w:vAlign w:val="center"/>
          </w:tcPr>
          <w:p w14:paraId="034CFAC2"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shd w:val="clear" w:color="auto" w:fill="F2DCDB"/>
          </w:tcPr>
          <w:p w14:paraId="3B3CA8D0"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3604ED03" w14:textId="77777777" w:rsidTr="00DB2D99">
        <w:trPr>
          <w:trHeight w:val="3270"/>
        </w:trPr>
        <w:tc>
          <w:tcPr>
            <w:tcW w:w="1886" w:type="dxa"/>
          </w:tcPr>
          <w:p w14:paraId="238627DB"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509" w:type="dxa"/>
            <w:gridSpan w:val="3"/>
          </w:tcPr>
          <w:p w14:paraId="6CB3C948" w14:textId="77777777" w:rsidR="00DB2D99" w:rsidRPr="00DB2D99" w:rsidRDefault="00DB2D99" w:rsidP="00017412">
            <w:pPr>
              <w:numPr>
                <w:ilvl w:val="0"/>
                <w:numId w:val="123"/>
              </w:numPr>
              <w:rPr>
                <w:rFonts w:ascii="Arial" w:hAnsi="Arial" w:cs="Arial"/>
                <w:sz w:val="24"/>
              </w:rPr>
            </w:pPr>
            <w:r w:rsidRPr="00DB2D99">
              <w:rPr>
                <w:rFonts w:ascii="Arial" w:hAnsi="Arial" w:cs="Arial"/>
                <w:sz w:val="24"/>
              </w:rPr>
              <w:t xml:space="preserve">Engage effectively in a range of collaborative discussions (one-on-one, in groups, </w:t>
            </w:r>
            <w:r w:rsidRPr="00DB2D99">
              <w:rPr>
                <w:rFonts w:ascii="Arial" w:hAnsi="Arial" w:cs="Arial"/>
                <w:sz w:val="24"/>
                <w:u w:val="single"/>
              </w:rPr>
              <w:t>student-led</w:t>
            </w:r>
            <w:r w:rsidRPr="00DB2D99">
              <w:rPr>
                <w:rFonts w:ascii="Arial" w:hAnsi="Arial" w:cs="Arial"/>
                <w:sz w:val="24"/>
              </w:rPr>
              <w:t>, and teacher-led) on grade 6-8 topics, texts, and issues, building on others' ideas and expressing their own clearly.</w:t>
            </w:r>
          </w:p>
          <w:p w14:paraId="483DCF5C" w14:textId="77777777" w:rsidR="00DB2D99" w:rsidRPr="00DB2D99" w:rsidRDefault="00DB2D99" w:rsidP="00017412">
            <w:pPr>
              <w:numPr>
                <w:ilvl w:val="0"/>
                <w:numId w:val="123"/>
              </w:numPr>
              <w:rPr>
                <w:rFonts w:ascii="Arial" w:hAnsi="Arial" w:cs="Arial"/>
                <w:sz w:val="24"/>
              </w:rPr>
            </w:pPr>
            <w:r w:rsidRPr="00DB2D99">
              <w:rPr>
                <w:rFonts w:ascii="Arial" w:hAnsi="Arial" w:cs="Arial"/>
                <w:sz w:val="24"/>
              </w:rPr>
              <w:t>Come to discussions prepared, having read or researched material under study; explicitly draw on that preparation by referring to evidence on the topic, text, or issue to probe and reflect on ideas under discussion.</w:t>
            </w:r>
          </w:p>
          <w:p w14:paraId="0648CE2C" w14:textId="77777777" w:rsidR="00DB2D99" w:rsidRPr="00DB2D99" w:rsidRDefault="00DB2D99" w:rsidP="00017412">
            <w:pPr>
              <w:numPr>
                <w:ilvl w:val="0"/>
                <w:numId w:val="123"/>
              </w:numPr>
              <w:rPr>
                <w:rFonts w:ascii="Arial" w:hAnsi="Arial" w:cs="Arial"/>
                <w:sz w:val="24"/>
              </w:rPr>
            </w:pPr>
            <w:r w:rsidRPr="00DB2D99">
              <w:rPr>
                <w:rFonts w:ascii="Arial" w:hAnsi="Arial" w:cs="Arial"/>
                <w:sz w:val="24"/>
              </w:rPr>
              <w:t xml:space="preserve">Follow rules for collegial discussions and decision-making, </w:t>
            </w:r>
            <w:r w:rsidRPr="00DB2D99">
              <w:rPr>
                <w:rFonts w:ascii="Arial" w:hAnsi="Arial" w:cs="Arial"/>
                <w:sz w:val="24"/>
                <w:u w:val="single"/>
              </w:rPr>
              <w:t>set and</w:t>
            </w:r>
            <w:r w:rsidRPr="00DB2D99">
              <w:rPr>
                <w:rFonts w:ascii="Arial" w:hAnsi="Arial" w:cs="Arial"/>
                <w:sz w:val="24"/>
              </w:rPr>
              <w:t xml:space="preserve"> track progress toward specific goals and deadlines, and define individual roles as needed.</w:t>
            </w:r>
          </w:p>
          <w:p w14:paraId="321A27FB" w14:textId="77777777" w:rsidR="00DB2D99" w:rsidRPr="00DB2D99" w:rsidRDefault="00DB2D99" w:rsidP="00017412">
            <w:pPr>
              <w:numPr>
                <w:ilvl w:val="0"/>
                <w:numId w:val="123"/>
              </w:numPr>
              <w:rPr>
                <w:rFonts w:ascii="Arial" w:hAnsi="Arial" w:cs="Arial"/>
                <w:sz w:val="24"/>
              </w:rPr>
            </w:pPr>
            <w:r w:rsidRPr="00DB2D99">
              <w:rPr>
                <w:rFonts w:ascii="Arial" w:hAnsi="Arial" w:cs="Arial"/>
                <w:sz w:val="24"/>
              </w:rPr>
              <w:t>Pose questions that</w:t>
            </w:r>
            <w:r w:rsidRPr="00DB2D99">
              <w:rPr>
                <w:rFonts w:ascii="Arial" w:hAnsi="Arial" w:cs="Arial"/>
                <w:sz w:val="24"/>
                <w:u w:val="single"/>
              </w:rPr>
              <w:t xml:space="preserve"> elicit elaboration</w:t>
            </w:r>
            <w:r w:rsidRPr="00DB2D99">
              <w:rPr>
                <w:rFonts w:ascii="Arial" w:hAnsi="Arial" w:cs="Arial"/>
                <w:sz w:val="24"/>
              </w:rPr>
              <w:t>, connect the ideas of several speakers, and respond to others' questions and comments with relevant evidence, observations, and ideas.</w:t>
            </w:r>
          </w:p>
          <w:p w14:paraId="307C924A" w14:textId="77777777" w:rsidR="00DB2D99" w:rsidRPr="00DB2D99" w:rsidRDefault="00DB2D99" w:rsidP="00017412">
            <w:pPr>
              <w:numPr>
                <w:ilvl w:val="0"/>
                <w:numId w:val="123"/>
              </w:numPr>
              <w:rPr>
                <w:rFonts w:ascii="Arial" w:hAnsi="Arial" w:cs="Arial"/>
                <w:sz w:val="24"/>
              </w:rPr>
            </w:pPr>
            <w:r w:rsidRPr="00DB2D99">
              <w:rPr>
                <w:rFonts w:ascii="Arial" w:hAnsi="Arial" w:cs="Arial"/>
                <w:sz w:val="24"/>
              </w:rPr>
              <w:t xml:space="preserve">Review the key ideas expressed and demonstrate understanding of multiple perspectives through </w:t>
            </w:r>
            <w:r w:rsidRPr="00DB2D99">
              <w:rPr>
                <w:rFonts w:ascii="Arial" w:hAnsi="Arial" w:cs="Arial"/>
                <w:sz w:val="24"/>
                <w:u w:val="single"/>
              </w:rPr>
              <w:t>paraphrasing and</w:t>
            </w:r>
            <w:r w:rsidRPr="00DB2D99">
              <w:rPr>
                <w:rFonts w:ascii="Arial" w:hAnsi="Arial" w:cs="Arial"/>
                <w:sz w:val="24"/>
              </w:rPr>
              <w:t xml:space="preserve"> reflection.  Acknowledge new information expressed by others, and, when warranted, modify, qualify, or justify their own views in light of the evidence presented. </w:t>
            </w:r>
          </w:p>
        </w:tc>
      </w:tr>
      <w:tr w:rsidR="00DB2D99" w:rsidRPr="00DB2D99" w14:paraId="3F145442" w14:textId="77777777" w:rsidTr="00DB2D99">
        <w:tc>
          <w:tcPr>
            <w:tcW w:w="1886" w:type="dxa"/>
            <w:vMerge w:val="restart"/>
            <w:shd w:val="clear" w:color="auto" w:fill="F2DCDB"/>
            <w:vAlign w:val="center"/>
          </w:tcPr>
          <w:p w14:paraId="7605548B" w14:textId="77777777" w:rsidR="00DB2D99" w:rsidRPr="00DB2D99" w:rsidRDefault="00DB2D99" w:rsidP="00DB2D99">
            <w:pPr>
              <w:jc w:val="center"/>
              <w:rPr>
                <w:rFonts w:ascii="Arial" w:hAnsi="Arial" w:cs="Arial"/>
                <w:sz w:val="24"/>
              </w:rPr>
            </w:pPr>
            <w:r w:rsidRPr="00DB2D99">
              <w:rPr>
                <w:rFonts w:ascii="Arial" w:hAnsi="Arial" w:cs="Arial"/>
                <w:sz w:val="24"/>
              </w:rPr>
              <w:t>Grade Span</w:t>
            </w:r>
          </w:p>
        </w:tc>
        <w:tc>
          <w:tcPr>
            <w:tcW w:w="12509" w:type="dxa"/>
            <w:gridSpan w:val="3"/>
            <w:shd w:val="clear" w:color="auto" w:fill="F2DCDB"/>
          </w:tcPr>
          <w:p w14:paraId="45894B23"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36E61874" w14:textId="77777777" w:rsidTr="00DB2D99">
        <w:tc>
          <w:tcPr>
            <w:tcW w:w="1886" w:type="dxa"/>
            <w:vMerge/>
            <w:shd w:val="clear" w:color="auto" w:fill="F2DCDB"/>
            <w:vAlign w:val="center"/>
          </w:tcPr>
          <w:p w14:paraId="09F139F4"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shd w:val="clear" w:color="auto" w:fill="F2DCDB"/>
          </w:tcPr>
          <w:p w14:paraId="0648EE2E" w14:textId="77777777" w:rsidR="00DB2D99" w:rsidRPr="00DB2D99" w:rsidRDefault="00DB2D99" w:rsidP="00DB2D99">
            <w:pPr>
              <w:jc w:val="center"/>
              <w:rPr>
                <w:rFonts w:ascii="Arial" w:hAnsi="Arial" w:cs="Arial"/>
                <w:sz w:val="24"/>
              </w:rPr>
            </w:pPr>
            <w:bookmarkStart w:id="1" w:name="_3znysh7" w:colFirst="0" w:colLast="0"/>
            <w:bookmarkEnd w:id="1"/>
            <w:r w:rsidRPr="00DB2D99">
              <w:rPr>
                <w:rFonts w:ascii="Arial" w:hAnsi="Arial" w:cs="Arial"/>
                <w:sz w:val="24"/>
              </w:rPr>
              <w:t>Grades 9-Diploma</w:t>
            </w:r>
          </w:p>
        </w:tc>
      </w:tr>
      <w:tr w:rsidR="00DB2D99" w:rsidRPr="00DB2D99" w14:paraId="4C9691AE" w14:textId="77777777" w:rsidTr="00DB2D99">
        <w:trPr>
          <w:trHeight w:val="317"/>
        </w:trPr>
        <w:tc>
          <w:tcPr>
            <w:tcW w:w="1886" w:type="dxa"/>
          </w:tcPr>
          <w:p w14:paraId="3444E765" w14:textId="77777777" w:rsidR="00DB2D99" w:rsidRPr="00DB2D99" w:rsidRDefault="00DB2D99" w:rsidP="00DB2D99">
            <w:pPr>
              <w:ind w:left="-30"/>
              <w:rPr>
                <w:rFonts w:ascii="Arial" w:hAnsi="Arial" w:cs="Arial"/>
                <w:sz w:val="24"/>
              </w:rPr>
            </w:pPr>
            <w:r w:rsidRPr="00DB2D99">
              <w:rPr>
                <w:rFonts w:ascii="Arial" w:hAnsi="Arial" w:cs="Arial"/>
                <w:sz w:val="24"/>
              </w:rPr>
              <w:t>Performance Expectations</w:t>
            </w:r>
          </w:p>
        </w:tc>
        <w:tc>
          <w:tcPr>
            <w:tcW w:w="12509" w:type="dxa"/>
            <w:gridSpan w:val="3"/>
          </w:tcPr>
          <w:p w14:paraId="526DCB95" w14:textId="77777777" w:rsidR="00DB2D99" w:rsidRPr="00DB2D99" w:rsidRDefault="00DB2D99" w:rsidP="00017412">
            <w:pPr>
              <w:numPr>
                <w:ilvl w:val="0"/>
                <w:numId w:val="67"/>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 xml:space="preserve">Participate effectively in a range of collaborative discussions (one-on-one, in groups, </w:t>
            </w:r>
            <w:r w:rsidRPr="00DB2D99">
              <w:rPr>
                <w:rFonts w:ascii="Arial" w:hAnsi="Arial" w:cs="Arial"/>
                <w:color w:val="000000"/>
                <w:sz w:val="24"/>
                <w:u w:val="single"/>
              </w:rPr>
              <w:t>student-led</w:t>
            </w:r>
            <w:r w:rsidRPr="00DB2D99">
              <w:rPr>
                <w:rFonts w:ascii="Arial" w:hAnsi="Arial" w:cs="Arial"/>
                <w:color w:val="000000"/>
                <w:sz w:val="24"/>
              </w:rPr>
              <w:t>, and teacher-led)</w:t>
            </w:r>
            <w:r w:rsidRPr="00DB2D99">
              <w:rPr>
                <w:rFonts w:ascii="Arial" w:hAnsi="Arial" w:cs="Arial"/>
                <w:strike/>
                <w:color w:val="000000"/>
                <w:sz w:val="24"/>
              </w:rPr>
              <w:t xml:space="preserve"> </w:t>
            </w:r>
            <w:r w:rsidRPr="00DB2D99">
              <w:rPr>
                <w:rFonts w:ascii="Arial" w:hAnsi="Arial" w:cs="Arial"/>
                <w:color w:val="000000"/>
                <w:sz w:val="24"/>
              </w:rPr>
              <w:t xml:space="preserve">on grades 9-Diploma topics, texts, and issues, building on others' ideas and expressing their own clearly and persuasively. </w:t>
            </w:r>
          </w:p>
          <w:p w14:paraId="5927EE51" w14:textId="77777777" w:rsidR="00DB2D99" w:rsidRPr="00DB2D99" w:rsidRDefault="00DB2D99" w:rsidP="00017412">
            <w:pPr>
              <w:numPr>
                <w:ilvl w:val="0"/>
                <w:numId w:val="67"/>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14:paraId="6BEE756F" w14:textId="77777777" w:rsidR="00DB2D99" w:rsidRPr="00DB2D99" w:rsidRDefault="00DB2D99" w:rsidP="00017412">
            <w:pPr>
              <w:numPr>
                <w:ilvl w:val="0"/>
                <w:numId w:val="67"/>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 xml:space="preserve">Work with peers to promote civil, democratic discussions and decision-making, set clear goals and deadlines, and establish individual roles as needed. </w:t>
            </w:r>
          </w:p>
          <w:p w14:paraId="361C25A0" w14:textId="77777777" w:rsidR="00DB2D99" w:rsidRPr="00DB2D99" w:rsidRDefault="00DB2D99" w:rsidP="00017412">
            <w:pPr>
              <w:numPr>
                <w:ilvl w:val="0"/>
                <w:numId w:val="67"/>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lastRenderedPageBreak/>
              <w:t>Propel conversations by posing and responding to questions that probe reasoning and evidence.</w:t>
            </w:r>
          </w:p>
          <w:p w14:paraId="70DC402A" w14:textId="77777777" w:rsidR="00DB2D99" w:rsidRPr="00DB2D99" w:rsidRDefault="00DB2D99" w:rsidP="00017412">
            <w:pPr>
              <w:numPr>
                <w:ilvl w:val="0"/>
                <w:numId w:val="67"/>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 xml:space="preserve">Respond thoughtfully to diverse perspectives; synthesize comments, claims, and evidence made on all sides of an issue; resolve contradictions when possible; and determine what additional information or research is required to deepen the investigation or complete the task. </w:t>
            </w:r>
          </w:p>
        </w:tc>
      </w:tr>
    </w:tbl>
    <w:p w14:paraId="475F94F4" w14:textId="77777777" w:rsidR="00DB2D99" w:rsidRPr="00DB2D99" w:rsidRDefault="00DB2D99" w:rsidP="00DB2D99">
      <w:pPr>
        <w:rPr>
          <w:rFonts w:ascii="Arial" w:hAnsi="Arial" w:cs="Arial"/>
          <w:sz w:val="24"/>
        </w:rPr>
      </w:pPr>
    </w:p>
    <w:p w14:paraId="38E23F30" w14:textId="77777777" w:rsidR="00DB2D99" w:rsidRPr="00DB2D99" w:rsidRDefault="00DB2D99" w:rsidP="00DB2D99">
      <w:pPr>
        <w:rPr>
          <w:rFonts w:ascii="Arial" w:hAnsi="Arial" w:cs="Arial"/>
          <w:sz w:val="24"/>
        </w:rPr>
      </w:pPr>
    </w:p>
    <w:p w14:paraId="5A9EF984" w14:textId="77777777" w:rsidR="00DB2D99" w:rsidRPr="00DB2D99" w:rsidRDefault="00DB2D99" w:rsidP="00DB2D99">
      <w:pPr>
        <w:rPr>
          <w:rFonts w:ascii="Arial" w:hAnsi="Arial" w:cs="Arial"/>
          <w:sz w:val="24"/>
        </w:rPr>
      </w:pPr>
    </w:p>
    <w:p w14:paraId="1FD71811" w14:textId="77777777" w:rsidR="00DB2D99" w:rsidRPr="00DB2D99" w:rsidRDefault="00DB2D99" w:rsidP="00DB2D99">
      <w:pPr>
        <w:rPr>
          <w:rFonts w:ascii="Arial" w:hAnsi="Arial" w:cs="Arial"/>
          <w:sz w:val="24"/>
        </w:rPr>
      </w:pPr>
    </w:p>
    <w:p w14:paraId="19C31939" w14:textId="77777777" w:rsidR="00DB2D99" w:rsidRPr="00DB2D99" w:rsidRDefault="00DB2D99" w:rsidP="00DB2D99">
      <w:pPr>
        <w:rPr>
          <w:rFonts w:ascii="Arial" w:hAnsi="Arial" w:cs="Arial"/>
          <w:sz w:val="24"/>
        </w:rPr>
      </w:pPr>
    </w:p>
    <w:p w14:paraId="6CAB5966" w14:textId="77777777" w:rsidR="00DB2D99" w:rsidRPr="00DB2D99" w:rsidRDefault="00DB2D99" w:rsidP="00DB2D99">
      <w:pPr>
        <w:rPr>
          <w:rFonts w:ascii="Arial" w:hAnsi="Arial" w:cs="Arial"/>
          <w:sz w:val="24"/>
        </w:rPr>
      </w:pPr>
    </w:p>
    <w:tbl>
      <w:tblP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6"/>
        <w:gridCol w:w="4169"/>
        <w:gridCol w:w="4170"/>
        <w:gridCol w:w="4170"/>
      </w:tblGrid>
      <w:tr w:rsidR="00DB2D99" w:rsidRPr="00DB2D99" w14:paraId="24007438" w14:textId="77777777" w:rsidTr="00DB2D99">
        <w:tc>
          <w:tcPr>
            <w:tcW w:w="1886" w:type="dxa"/>
            <w:shd w:val="clear" w:color="auto" w:fill="D99594"/>
          </w:tcPr>
          <w:p w14:paraId="04919904" w14:textId="77777777" w:rsidR="00DB2D99" w:rsidRPr="00DB2D99" w:rsidRDefault="00DB2D99" w:rsidP="00DB2D99">
            <w:pPr>
              <w:rPr>
                <w:rFonts w:ascii="Arial" w:hAnsi="Arial" w:cs="Arial"/>
                <w:b/>
                <w:sz w:val="24"/>
              </w:rPr>
            </w:pPr>
            <w:r w:rsidRPr="00DB2D99">
              <w:rPr>
                <w:rFonts w:ascii="Arial" w:hAnsi="Arial" w:cs="Arial"/>
                <w:b/>
                <w:sz w:val="24"/>
              </w:rPr>
              <w:t>Strand</w:t>
            </w:r>
          </w:p>
        </w:tc>
        <w:tc>
          <w:tcPr>
            <w:tcW w:w="12509" w:type="dxa"/>
            <w:gridSpan w:val="3"/>
            <w:shd w:val="clear" w:color="auto" w:fill="D99594"/>
          </w:tcPr>
          <w:p w14:paraId="60A7E4C6" w14:textId="77777777" w:rsidR="00DB2D99" w:rsidRPr="00DB2D99" w:rsidRDefault="00DB2D99" w:rsidP="00DB2D99">
            <w:pPr>
              <w:jc w:val="center"/>
              <w:rPr>
                <w:rFonts w:ascii="Arial" w:hAnsi="Arial" w:cs="Arial"/>
                <w:b/>
                <w:sz w:val="24"/>
              </w:rPr>
            </w:pPr>
            <w:r w:rsidRPr="00DB2D99">
              <w:rPr>
                <w:rFonts w:ascii="Arial" w:hAnsi="Arial" w:cs="Arial"/>
                <w:b/>
                <w:sz w:val="24"/>
              </w:rPr>
              <w:t>SPEAKING AND LISTENING: COMPREHENSION AND COLLABORATION</w:t>
            </w:r>
          </w:p>
        </w:tc>
      </w:tr>
      <w:tr w:rsidR="00DB2D99" w:rsidRPr="00DB2D99" w14:paraId="15EA7C07" w14:textId="77777777" w:rsidTr="00DB2D99">
        <w:tc>
          <w:tcPr>
            <w:tcW w:w="1886" w:type="dxa"/>
            <w:shd w:val="clear" w:color="auto" w:fill="E5B9B7"/>
          </w:tcPr>
          <w:p w14:paraId="40775E96" w14:textId="77777777" w:rsidR="00DB2D99" w:rsidRPr="00DB2D99" w:rsidRDefault="00DB2D99" w:rsidP="00DB2D99">
            <w:pPr>
              <w:rPr>
                <w:rFonts w:ascii="Arial" w:hAnsi="Arial" w:cs="Arial"/>
                <w:b/>
                <w:sz w:val="24"/>
              </w:rPr>
            </w:pPr>
            <w:r w:rsidRPr="00DB2D99">
              <w:rPr>
                <w:rFonts w:ascii="Arial" w:hAnsi="Arial" w:cs="Arial"/>
                <w:b/>
                <w:sz w:val="24"/>
              </w:rPr>
              <w:t>Standard 2</w:t>
            </w:r>
          </w:p>
        </w:tc>
        <w:tc>
          <w:tcPr>
            <w:tcW w:w="12509" w:type="dxa"/>
            <w:gridSpan w:val="3"/>
            <w:shd w:val="clear" w:color="auto" w:fill="E5B9B7"/>
          </w:tcPr>
          <w:p w14:paraId="3E747CF4" w14:textId="77777777" w:rsidR="00DB2D99" w:rsidRPr="00DB2D99" w:rsidRDefault="00DB2D99" w:rsidP="00DB2D99">
            <w:pPr>
              <w:rPr>
                <w:rFonts w:ascii="Arial" w:hAnsi="Arial" w:cs="Arial"/>
                <w:b/>
                <w:sz w:val="24"/>
              </w:rPr>
            </w:pPr>
            <w:r w:rsidRPr="00DB2D99">
              <w:rPr>
                <w:rFonts w:ascii="Arial" w:hAnsi="Arial" w:cs="Arial"/>
                <w:b/>
                <w:sz w:val="24"/>
              </w:rPr>
              <w:t>Integrate and evaluate information presented in diverse media and formats, including point of view, reasoning, and use of evidence and rhetoric.</w:t>
            </w:r>
          </w:p>
        </w:tc>
      </w:tr>
      <w:tr w:rsidR="00DB2D99" w:rsidRPr="00DB2D99" w14:paraId="4FC1D302" w14:textId="77777777" w:rsidTr="00DB2D99">
        <w:tc>
          <w:tcPr>
            <w:tcW w:w="1886" w:type="dxa"/>
            <w:vMerge w:val="restart"/>
            <w:shd w:val="clear" w:color="auto" w:fill="F2DCDB"/>
            <w:vAlign w:val="center"/>
          </w:tcPr>
          <w:p w14:paraId="5FA4D4C9"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509" w:type="dxa"/>
            <w:gridSpan w:val="3"/>
            <w:shd w:val="clear" w:color="auto" w:fill="F2DCDB"/>
          </w:tcPr>
          <w:p w14:paraId="5183FE5B"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2B147CF8" w14:textId="77777777" w:rsidTr="00DB2D99">
        <w:tc>
          <w:tcPr>
            <w:tcW w:w="1886" w:type="dxa"/>
            <w:vMerge/>
            <w:tcBorders>
              <w:top w:val="single" w:sz="4" w:space="0" w:color="000000"/>
              <w:left w:val="single" w:sz="4" w:space="0" w:color="000000"/>
              <w:bottom w:val="single" w:sz="4" w:space="0" w:color="000000"/>
              <w:right w:val="single" w:sz="4" w:space="0" w:color="000000"/>
            </w:tcBorders>
            <w:shd w:val="clear" w:color="auto" w:fill="F2DCDB"/>
            <w:vAlign w:val="center"/>
          </w:tcPr>
          <w:p w14:paraId="59C8C76C"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F2DCDB"/>
          </w:tcPr>
          <w:p w14:paraId="06974FF5"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75E315AF"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23C3D6CF"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7DABC63D" w14:textId="77777777" w:rsidTr="00DB2D99">
        <w:tc>
          <w:tcPr>
            <w:tcW w:w="1886" w:type="dxa"/>
            <w:tcBorders>
              <w:top w:val="single" w:sz="4" w:space="0" w:color="000000"/>
              <w:left w:val="single" w:sz="4" w:space="0" w:color="000000"/>
              <w:bottom w:val="single" w:sz="4" w:space="0" w:color="000000"/>
              <w:right w:val="single" w:sz="4" w:space="0" w:color="000000"/>
            </w:tcBorders>
          </w:tcPr>
          <w:p w14:paraId="4C0B11A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Pr>
          <w:p w14:paraId="5FB13285" w14:textId="77777777" w:rsidR="00DB2D99" w:rsidRPr="00DB2D99" w:rsidRDefault="00DB2D99" w:rsidP="00017412">
            <w:pPr>
              <w:numPr>
                <w:ilvl w:val="0"/>
                <w:numId w:val="128"/>
              </w:numPr>
              <w:spacing w:line="276" w:lineRule="auto"/>
              <w:rPr>
                <w:rFonts w:ascii="Arial" w:hAnsi="Arial" w:cs="Arial"/>
                <w:sz w:val="24"/>
              </w:rPr>
            </w:pPr>
            <w:r w:rsidRPr="00DB2D99">
              <w:rPr>
                <w:rFonts w:ascii="Arial" w:hAnsi="Arial" w:cs="Arial"/>
                <w:sz w:val="24"/>
              </w:rPr>
              <w:t>Confirm understanding of a text read aloud or information presented orally or through other media by asking and answering questions about key details to seek help if something is not understood.</w:t>
            </w:r>
          </w:p>
          <w:p w14:paraId="2BEC0603" w14:textId="77777777" w:rsidR="00DB2D99" w:rsidRPr="00DB2D99" w:rsidRDefault="00DB2D99" w:rsidP="00017412">
            <w:pPr>
              <w:numPr>
                <w:ilvl w:val="0"/>
                <w:numId w:val="128"/>
              </w:numPr>
              <w:spacing w:line="276" w:lineRule="auto"/>
              <w:rPr>
                <w:rFonts w:ascii="Arial" w:hAnsi="Arial" w:cs="Arial"/>
                <w:sz w:val="24"/>
              </w:rPr>
            </w:pPr>
            <w:r w:rsidRPr="00DB2D99">
              <w:rPr>
                <w:rFonts w:ascii="Arial" w:hAnsi="Arial" w:cs="Arial"/>
                <w:sz w:val="24"/>
              </w:rPr>
              <w:t>Ask and answer questions in order to seek help, gather information, or clarify something that is not understood.</w:t>
            </w:r>
          </w:p>
        </w:tc>
        <w:tc>
          <w:tcPr>
            <w:tcW w:w="4170" w:type="dxa"/>
            <w:tcBorders>
              <w:top w:val="single" w:sz="4" w:space="0" w:color="000000"/>
              <w:left w:val="single" w:sz="4" w:space="0" w:color="000000"/>
              <w:bottom w:val="single" w:sz="4" w:space="0" w:color="000000"/>
              <w:right w:val="single" w:sz="4" w:space="0" w:color="000000"/>
            </w:tcBorders>
          </w:tcPr>
          <w:p w14:paraId="18AF77EF" w14:textId="77777777" w:rsidR="00DB2D99" w:rsidRPr="00DB2D99" w:rsidRDefault="00DB2D99" w:rsidP="00017412">
            <w:pPr>
              <w:numPr>
                <w:ilvl w:val="0"/>
                <w:numId w:val="129"/>
              </w:numPr>
              <w:spacing w:line="276" w:lineRule="auto"/>
              <w:rPr>
                <w:rFonts w:ascii="Arial" w:hAnsi="Arial" w:cs="Arial"/>
                <w:sz w:val="24"/>
              </w:rPr>
            </w:pPr>
            <w:r w:rsidRPr="00DB2D99">
              <w:rPr>
                <w:rFonts w:ascii="Arial" w:hAnsi="Arial" w:cs="Arial"/>
                <w:sz w:val="24"/>
              </w:rPr>
              <w:t>Ask and answer questions about key details in a text read aloud or information presented orally or through other media.</w:t>
            </w:r>
          </w:p>
          <w:p w14:paraId="1E98D34F" w14:textId="77777777" w:rsidR="00DB2D99" w:rsidRPr="00DB2D99" w:rsidRDefault="00DB2D99" w:rsidP="00017412">
            <w:pPr>
              <w:numPr>
                <w:ilvl w:val="0"/>
                <w:numId w:val="129"/>
              </w:numPr>
              <w:spacing w:line="276" w:lineRule="auto"/>
              <w:rPr>
                <w:rFonts w:ascii="Arial" w:hAnsi="Arial" w:cs="Arial"/>
                <w:sz w:val="24"/>
              </w:rPr>
            </w:pPr>
            <w:r w:rsidRPr="00DB2D99">
              <w:rPr>
                <w:rFonts w:ascii="Arial" w:hAnsi="Arial" w:cs="Arial"/>
                <w:sz w:val="24"/>
              </w:rPr>
              <w:t xml:space="preserve">Ask and answer questions about what a speaker says in order to gather additional information or clarify something that is not understood. </w:t>
            </w:r>
          </w:p>
        </w:tc>
        <w:tc>
          <w:tcPr>
            <w:tcW w:w="4170" w:type="dxa"/>
            <w:tcBorders>
              <w:top w:val="single" w:sz="4" w:space="0" w:color="000000"/>
              <w:left w:val="single" w:sz="4" w:space="0" w:color="000000"/>
              <w:bottom w:val="single" w:sz="4" w:space="0" w:color="000000"/>
              <w:right w:val="single" w:sz="4" w:space="0" w:color="000000"/>
            </w:tcBorders>
          </w:tcPr>
          <w:p w14:paraId="67EF3C1D" w14:textId="77777777" w:rsidR="00DB2D99" w:rsidRPr="00DB2D99" w:rsidRDefault="00DB2D99" w:rsidP="00017412">
            <w:pPr>
              <w:numPr>
                <w:ilvl w:val="0"/>
                <w:numId w:val="130"/>
              </w:numPr>
              <w:spacing w:line="276" w:lineRule="auto"/>
              <w:rPr>
                <w:rFonts w:ascii="Arial" w:hAnsi="Arial" w:cs="Arial"/>
                <w:sz w:val="24"/>
              </w:rPr>
            </w:pPr>
            <w:r w:rsidRPr="00DB2D99">
              <w:rPr>
                <w:rFonts w:ascii="Arial" w:hAnsi="Arial" w:cs="Arial"/>
                <w:sz w:val="24"/>
              </w:rPr>
              <w:t>Recount or describe key ideas or details from a text read aloud or information presented orally or through other media.</w:t>
            </w:r>
          </w:p>
          <w:p w14:paraId="5FE20A23" w14:textId="77777777" w:rsidR="00DB2D99" w:rsidRPr="00DB2D99" w:rsidRDefault="00DB2D99" w:rsidP="00017412">
            <w:pPr>
              <w:numPr>
                <w:ilvl w:val="0"/>
                <w:numId w:val="130"/>
              </w:numPr>
              <w:spacing w:line="276" w:lineRule="auto"/>
              <w:rPr>
                <w:rFonts w:ascii="Arial" w:hAnsi="Arial" w:cs="Arial"/>
                <w:sz w:val="24"/>
              </w:rPr>
            </w:pPr>
            <w:r w:rsidRPr="00DB2D99">
              <w:rPr>
                <w:rFonts w:ascii="Arial" w:hAnsi="Arial" w:cs="Arial"/>
                <w:sz w:val="24"/>
              </w:rPr>
              <w:t>Ask and answer questions about what a speaker says in order to clarify comprehension, gather additional information, or deepen understanding of a topic or issue.</w:t>
            </w:r>
          </w:p>
        </w:tc>
      </w:tr>
      <w:tr w:rsidR="00DB2D99" w:rsidRPr="00DB2D99" w14:paraId="61D76FBF" w14:textId="77777777" w:rsidTr="00DB2D99">
        <w:tc>
          <w:tcPr>
            <w:tcW w:w="1886" w:type="dxa"/>
            <w:vMerge w:val="restart"/>
            <w:shd w:val="clear" w:color="auto" w:fill="F2DCDB"/>
            <w:vAlign w:val="center"/>
          </w:tcPr>
          <w:p w14:paraId="41E11715"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509" w:type="dxa"/>
            <w:gridSpan w:val="3"/>
            <w:shd w:val="clear" w:color="auto" w:fill="F2DCDB"/>
          </w:tcPr>
          <w:p w14:paraId="733F6375"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45D81F3D" w14:textId="77777777" w:rsidTr="00DB2D99">
        <w:tc>
          <w:tcPr>
            <w:tcW w:w="1886" w:type="dxa"/>
            <w:vMerge/>
            <w:tcBorders>
              <w:top w:val="single" w:sz="4" w:space="0" w:color="000000"/>
              <w:left w:val="single" w:sz="4" w:space="0" w:color="000000"/>
              <w:bottom w:val="single" w:sz="4" w:space="0" w:color="000000"/>
              <w:right w:val="single" w:sz="4" w:space="0" w:color="000000"/>
            </w:tcBorders>
            <w:shd w:val="clear" w:color="auto" w:fill="F2DCDB"/>
            <w:vAlign w:val="center"/>
          </w:tcPr>
          <w:p w14:paraId="20E6D020"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F2DCDB"/>
          </w:tcPr>
          <w:p w14:paraId="51CB1804"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77653AB9"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018AD348"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497AB47F" w14:textId="77777777" w:rsidTr="00DB2D99">
        <w:tc>
          <w:tcPr>
            <w:tcW w:w="1886" w:type="dxa"/>
            <w:tcBorders>
              <w:top w:val="single" w:sz="4" w:space="0" w:color="000000"/>
              <w:left w:val="single" w:sz="4" w:space="0" w:color="000000"/>
              <w:bottom w:val="single" w:sz="4" w:space="0" w:color="000000"/>
              <w:right w:val="single" w:sz="4" w:space="0" w:color="000000"/>
            </w:tcBorders>
          </w:tcPr>
          <w:p w14:paraId="0F3335D7"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Pr>
          <w:p w14:paraId="3AA52D68" w14:textId="77777777" w:rsidR="00DB2D99" w:rsidRPr="00DB2D99" w:rsidRDefault="00DB2D99" w:rsidP="00017412">
            <w:pPr>
              <w:numPr>
                <w:ilvl w:val="0"/>
                <w:numId w:val="151"/>
              </w:numPr>
              <w:rPr>
                <w:rFonts w:ascii="Arial" w:hAnsi="Arial" w:cs="Arial"/>
                <w:sz w:val="24"/>
              </w:rPr>
            </w:pPr>
            <w:r w:rsidRPr="00DB2D99">
              <w:rPr>
                <w:rFonts w:ascii="Arial" w:hAnsi="Arial" w:cs="Arial"/>
                <w:sz w:val="24"/>
              </w:rPr>
              <w:t xml:space="preserve"> Determine the main ideas and supporting details of a text read aloud or information presented in diverse media and formats.</w:t>
            </w:r>
          </w:p>
          <w:p w14:paraId="6DCBC060" w14:textId="77777777" w:rsidR="00DB2D99" w:rsidRPr="00DB2D99" w:rsidRDefault="00DB2D99" w:rsidP="00017412">
            <w:pPr>
              <w:numPr>
                <w:ilvl w:val="0"/>
                <w:numId w:val="151"/>
              </w:numPr>
              <w:rPr>
                <w:rFonts w:ascii="Arial" w:hAnsi="Arial" w:cs="Arial"/>
                <w:sz w:val="24"/>
              </w:rPr>
            </w:pPr>
            <w:r w:rsidRPr="00DB2D99">
              <w:rPr>
                <w:rFonts w:ascii="Arial" w:hAnsi="Arial" w:cs="Arial"/>
                <w:sz w:val="24"/>
              </w:rPr>
              <w:lastRenderedPageBreak/>
              <w:t>Ask and answer questions about information from a speaker, offering appropriate elaboration and detail.</w:t>
            </w:r>
          </w:p>
        </w:tc>
        <w:tc>
          <w:tcPr>
            <w:tcW w:w="4170" w:type="dxa"/>
            <w:tcBorders>
              <w:top w:val="single" w:sz="4" w:space="0" w:color="000000"/>
              <w:left w:val="single" w:sz="4" w:space="0" w:color="000000"/>
              <w:bottom w:val="single" w:sz="4" w:space="0" w:color="000000"/>
              <w:right w:val="single" w:sz="4" w:space="0" w:color="000000"/>
            </w:tcBorders>
          </w:tcPr>
          <w:p w14:paraId="3CA01BA9" w14:textId="77777777" w:rsidR="00DB2D99" w:rsidRPr="00DB2D99" w:rsidRDefault="00DB2D99" w:rsidP="00017412">
            <w:pPr>
              <w:numPr>
                <w:ilvl w:val="0"/>
                <w:numId w:val="159"/>
              </w:numPr>
              <w:rPr>
                <w:rFonts w:ascii="Arial" w:hAnsi="Arial" w:cs="Arial"/>
                <w:sz w:val="24"/>
              </w:rPr>
            </w:pPr>
            <w:r w:rsidRPr="00DB2D99">
              <w:rPr>
                <w:rFonts w:ascii="Arial" w:hAnsi="Arial" w:cs="Arial"/>
                <w:sz w:val="24"/>
              </w:rPr>
              <w:lastRenderedPageBreak/>
              <w:t>Paraphrase portions of a text read aloud or information presented in diverse media and formats.</w:t>
            </w:r>
          </w:p>
          <w:p w14:paraId="6551F4BD" w14:textId="77777777" w:rsidR="00DB2D99" w:rsidRPr="00DB2D99" w:rsidRDefault="00DB2D99" w:rsidP="00017412">
            <w:pPr>
              <w:numPr>
                <w:ilvl w:val="0"/>
                <w:numId w:val="159"/>
              </w:numPr>
              <w:rPr>
                <w:rFonts w:ascii="Arial" w:hAnsi="Arial" w:cs="Arial"/>
                <w:sz w:val="24"/>
              </w:rPr>
            </w:pPr>
            <w:r w:rsidRPr="00DB2D99">
              <w:rPr>
                <w:rFonts w:ascii="Arial" w:hAnsi="Arial" w:cs="Arial"/>
                <w:sz w:val="24"/>
              </w:rPr>
              <w:lastRenderedPageBreak/>
              <w:t>Identify the reasons and evidence a speaker provides to support particular points.</w:t>
            </w:r>
          </w:p>
        </w:tc>
        <w:tc>
          <w:tcPr>
            <w:tcW w:w="4170" w:type="dxa"/>
            <w:tcBorders>
              <w:top w:val="single" w:sz="4" w:space="0" w:color="000000"/>
              <w:left w:val="single" w:sz="4" w:space="0" w:color="000000"/>
              <w:bottom w:val="single" w:sz="4" w:space="0" w:color="000000"/>
              <w:right w:val="single" w:sz="4" w:space="0" w:color="000000"/>
            </w:tcBorders>
          </w:tcPr>
          <w:p w14:paraId="1426E868" w14:textId="77777777" w:rsidR="00DB2D99" w:rsidRPr="00DB2D99" w:rsidRDefault="00DB2D99" w:rsidP="00017412">
            <w:pPr>
              <w:numPr>
                <w:ilvl w:val="0"/>
                <w:numId w:val="160"/>
              </w:numPr>
              <w:rPr>
                <w:rFonts w:ascii="Arial" w:hAnsi="Arial" w:cs="Arial"/>
                <w:sz w:val="24"/>
              </w:rPr>
            </w:pPr>
            <w:r w:rsidRPr="00DB2D99">
              <w:rPr>
                <w:rFonts w:ascii="Arial" w:hAnsi="Arial" w:cs="Arial"/>
                <w:sz w:val="24"/>
              </w:rPr>
              <w:lastRenderedPageBreak/>
              <w:t>Summarize a written text read aloud or information presented in diverse media and formats.</w:t>
            </w:r>
          </w:p>
          <w:p w14:paraId="33AE86EB" w14:textId="77777777" w:rsidR="00DB2D99" w:rsidRPr="00DB2D99" w:rsidRDefault="00DB2D99" w:rsidP="00017412">
            <w:pPr>
              <w:numPr>
                <w:ilvl w:val="0"/>
                <w:numId w:val="160"/>
              </w:numPr>
              <w:rPr>
                <w:rFonts w:ascii="Arial" w:hAnsi="Arial" w:cs="Arial"/>
                <w:sz w:val="24"/>
              </w:rPr>
            </w:pPr>
            <w:r w:rsidRPr="00DB2D99">
              <w:rPr>
                <w:rFonts w:ascii="Arial" w:hAnsi="Arial" w:cs="Arial"/>
                <w:sz w:val="24"/>
              </w:rPr>
              <w:lastRenderedPageBreak/>
              <w:t>Summarize the points a speaker makes and explain how each claim is supported by reasons and evidence.</w:t>
            </w:r>
          </w:p>
        </w:tc>
      </w:tr>
      <w:tr w:rsidR="00DB2D99" w:rsidRPr="00DB2D99" w14:paraId="74D65AA8" w14:textId="77777777" w:rsidTr="00DB2D99">
        <w:tc>
          <w:tcPr>
            <w:tcW w:w="1886" w:type="dxa"/>
            <w:vMerge w:val="restart"/>
            <w:shd w:val="clear" w:color="auto" w:fill="F2DCDB"/>
            <w:vAlign w:val="center"/>
          </w:tcPr>
          <w:p w14:paraId="036B3EC9"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 Span</w:t>
            </w:r>
          </w:p>
        </w:tc>
        <w:tc>
          <w:tcPr>
            <w:tcW w:w="12509" w:type="dxa"/>
            <w:gridSpan w:val="3"/>
            <w:shd w:val="clear" w:color="auto" w:fill="F2DCDB"/>
          </w:tcPr>
          <w:p w14:paraId="445465E8" w14:textId="77777777" w:rsidR="00DB2D99" w:rsidRPr="00DB2D99" w:rsidRDefault="00DB2D99" w:rsidP="00DB2D99">
            <w:pPr>
              <w:jc w:val="center"/>
              <w:rPr>
                <w:rFonts w:ascii="Arial" w:hAnsi="Arial" w:cs="Arial"/>
                <w:sz w:val="24"/>
              </w:rPr>
            </w:pPr>
            <w:r w:rsidRPr="00DB2D99">
              <w:rPr>
                <w:rFonts w:ascii="Arial" w:hAnsi="Arial" w:cs="Arial"/>
                <w:sz w:val="24"/>
              </w:rPr>
              <w:t xml:space="preserve">Early Adolescence </w:t>
            </w:r>
          </w:p>
        </w:tc>
      </w:tr>
      <w:tr w:rsidR="00DB2D99" w:rsidRPr="00DB2D99" w14:paraId="32A23E6F" w14:textId="77777777" w:rsidTr="00DB2D99">
        <w:tc>
          <w:tcPr>
            <w:tcW w:w="1886" w:type="dxa"/>
            <w:vMerge/>
            <w:shd w:val="clear" w:color="auto" w:fill="F2DCDB"/>
            <w:vAlign w:val="center"/>
          </w:tcPr>
          <w:p w14:paraId="5E60D604"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shd w:val="clear" w:color="auto" w:fill="F2DCDB"/>
          </w:tcPr>
          <w:p w14:paraId="43FF4260"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6DEFB67F" w14:textId="77777777" w:rsidTr="00DB2D99">
        <w:trPr>
          <w:trHeight w:val="337"/>
        </w:trPr>
        <w:tc>
          <w:tcPr>
            <w:tcW w:w="1886" w:type="dxa"/>
            <w:vMerge w:val="restart"/>
          </w:tcPr>
          <w:p w14:paraId="1541EED6"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509" w:type="dxa"/>
            <w:gridSpan w:val="3"/>
            <w:vMerge w:val="restart"/>
          </w:tcPr>
          <w:p w14:paraId="1D74384C" w14:textId="77777777" w:rsidR="00DB2D99" w:rsidRPr="00DB2D99" w:rsidRDefault="00DB2D99" w:rsidP="00017412">
            <w:pPr>
              <w:numPr>
                <w:ilvl w:val="0"/>
                <w:numId w:val="144"/>
              </w:numPr>
              <w:rPr>
                <w:rFonts w:ascii="Arial" w:hAnsi="Arial" w:cs="Arial"/>
                <w:sz w:val="24"/>
              </w:rPr>
            </w:pPr>
            <w:r w:rsidRPr="00DB2D99">
              <w:rPr>
                <w:rFonts w:ascii="Arial" w:hAnsi="Arial" w:cs="Arial"/>
                <w:sz w:val="24"/>
              </w:rPr>
              <w:t>Interpret information, analyze the main ideas and supporting details, and analyze the purpose of information presented in diverse formats.</w:t>
            </w:r>
          </w:p>
          <w:p w14:paraId="0EA08A10" w14:textId="77777777" w:rsidR="00DB2D99" w:rsidRPr="00DB2D99" w:rsidRDefault="00DB2D99" w:rsidP="00017412">
            <w:pPr>
              <w:numPr>
                <w:ilvl w:val="0"/>
                <w:numId w:val="144"/>
              </w:numPr>
              <w:rPr>
                <w:rFonts w:ascii="Arial" w:hAnsi="Arial" w:cs="Arial"/>
                <w:sz w:val="24"/>
              </w:rPr>
            </w:pPr>
            <w:r w:rsidRPr="00DB2D99">
              <w:rPr>
                <w:rFonts w:ascii="Arial" w:hAnsi="Arial" w:cs="Arial"/>
                <w:sz w:val="24"/>
              </w:rPr>
              <w:t>Explain how the presentation contributes to or clarifies a topic under study, and evaluate the motives (e.g., social, commercial, political) behind its presentation.</w:t>
            </w:r>
          </w:p>
          <w:p w14:paraId="3FDD421B" w14:textId="77777777" w:rsidR="00DB2D99" w:rsidRPr="00DB2D99" w:rsidRDefault="00DB2D99" w:rsidP="00017412">
            <w:pPr>
              <w:numPr>
                <w:ilvl w:val="0"/>
                <w:numId w:val="144"/>
              </w:numPr>
              <w:rPr>
                <w:rFonts w:ascii="Arial" w:hAnsi="Arial" w:cs="Arial"/>
                <w:sz w:val="24"/>
              </w:rPr>
            </w:pPr>
            <w:r w:rsidRPr="00DB2D99">
              <w:rPr>
                <w:rFonts w:ascii="Arial" w:hAnsi="Arial" w:cs="Arial"/>
                <w:sz w:val="24"/>
              </w:rPr>
              <w:t>Delineate a speaker’s argument and specific claims, evaluate the soundness of the reasoning and sufficiency of the evidence, and identify when irrelevant evidence is introduced.</w:t>
            </w:r>
          </w:p>
          <w:p w14:paraId="263DEBCA" w14:textId="77777777" w:rsidR="00DB2D99" w:rsidRPr="00DB2D99" w:rsidRDefault="00DB2D99" w:rsidP="00DB2D99">
            <w:pPr>
              <w:rPr>
                <w:rFonts w:ascii="Arial" w:hAnsi="Arial" w:cs="Arial"/>
                <w:sz w:val="24"/>
              </w:rPr>
            </w:pPr>
          </w:p>
          <w:p w14:paraId="308B6007" w14:textId="77777777" w:rsidR="00DB2D99" w:rsidRPr="00DB2D99" w:rsidRDefault="00DB2D99" w:rsidP="00DB2D99">
            <w:pPr>
              <w:rPr>
                <w:rFonts w:ascii="Arial" w:hAnsi="Arial" w:cs="Arial"/>
                <w:sz w:val="24"/>
              </w:rPr>
            </w:pPr>
          </w:p>
        </w:tc>
      </w:tr>
      <w:tr w:rsidR="00DB2D99" w:rsidRPr="00DB2D99" w14:paraId="2E720045" w14:textId="77777777" w:rsidTr="00DB2D99">
        <w:trPr>
          <w:trHeight w:val="337"/>
        </w:trPr>
        <w:tc>
          <w:tcPr>
            <w:tcW w:w="1886" w:type="dxa"/>
            <w:vMerge/>
          </w:tcPr>
          <w:p w14:paraId="20390AB1"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vMerge/>
          </w:tcPr>
          <w:p w14:paraId="475BF926" w14:textId="77777777" w:rsidR="00DB2D99" w:rsidRPr="00DB2D99" w:rsidRDefault="00DB2D99" w:rsidP="00DB2D99">
            <w:pPr>
              <w:widowControl w:val="0"/>
              <w:pBdr>
                <w:top w:val="nil"/>
                <w:left w:val="nil"/>
                <w:bottom w:val="nil"/>
                <w:right w:val="nil"/>
                <w:between w:val="nil"/>
              </w:pBdr>
              <w:rPr>
                <w:rFonts w:ascii="Arial" w:hAnsi="Arial" w:cs="Arial"/>
                <w:sz w:val="24"/>
              </w:rPr>
            </w:pPr>
          </w:p>
        </w:tc>
      </w:tr>
      <w:tr w:rsidR="00DB2D99" w:rsidRPr="00DB2D99" w14:paraId="026995D0" w14:textId="77777777" w:rsidTr="00DB2D99">
        <w:trPr>
          <w:trHeight w:val="337"/>
        </w:trPr>
        <w:tc>
          <w:tcPr>
            <w:tcW w:w="1886" w:type="dxa"/>
            <w:vMerge/>
          </w:tcPr>
          <w:p w14:paraId="66812C42"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vMerge/>
          </w:tcPr>
          <w:p w14:paraId="048BCDFA" w14:textId="77777777" w:rsidR="00DB2D99" w:rsidRPr="00DB2D99" w:rsidRDefault="00DB2D99" w:rsidP="00DB2D99">
            <w:pPr>
              <w:widowControl w:val="0"/>
              <w:pBdr>
                <w:top w:val="nil"/>
                <w:left w:val="nil"/>
                <w:bottom w:val="nil"/>
                <w:right w:val="nil"/>
                <w:between w:val="nil"/>
              </w:pBdr>
              <w:rPr>
                <w:rFonts w:ascii="Arial" w:hAnsi="Arial" w:cs="Arial"/>
                <w:sz w:val="24"/>
              </w:rPr>
            </w:pPr>
          </w:p>
        </w:tc>
      </w:tr>
      <w:tr w:rsidR="00DB2D99" w:rsidRPr="00DB2D99" w14:paraId="3FCC7E97" w14:textId="77777777" w:rsidTr="00DB2D99">
        <w:trPr>
          <w:trHeight w:val="337"/>
        </w:trPr>
        <w:tc>
          <w:tcPr>
            <w:tcW w:w="1886" w:type="dxa"/>
            <w:vMerge/>
          </w:tcPr>
          <w:p w14:paraId="27A50390"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vMerge/>
          </w:tcPr>
          <w:p w14:paraId="00866B3C" w14:textId="77777777" w:rsidR="00DB2D99" w:rsidRPr="00DB2D99" w:rsidRDefault="00DB2D99" w:rsidP="00DB2D99">
            <w:pPr>
              <w:widowControl w:val="0"/>
              <w:pBdr>
                <w:top w:val="nil"/>
                <w:left w:val="nil"/>
                <w:bottom w:val="nil"/>
                <w:right w:val="nil"/>
                <w:between w:val="nil"/>
              </w:pBdr>
              <w:rPr>
                <w:rFonts w:ascii="Arial" w:hAnsi="Arial" w:cs="Arial"/>
                <w:sz w:val="24"/>
              </w:rPr>
            </w:pPr>
          </w:p>
        </w:tc>
      </w:tr>
      <w:tr w:rsidR="00DB2D99" w:rsidRPr="00DB2D99" w14:paraId="0EF29955" w14:textId="77777777" w:rsidTr="00DB2D99">
        <w:trPr>
          <w:trHeight w:val="317"/>
        </w:trPr>
        <w:tc>
          <w:tcPr>
            <w:tcW w:w="1886" w:type="dxa"/>
            <w:vMerge w:val="restart"/>
            <w:shd w:val="clear" w:color="auto" w:fill="F2DCDB"/>
            <w:vAlign w:val="center"/>
          </w:tcPr>
          <w:p w14:paraId="23213DA0" w14:textId="77777777" w:rsidR="00DB2D99" w:rsidRPr="00DB2D99" w:rsidRDefault="00DB2D99" w:rsidP="00DB2D99">
            <w:pPr>
              <w:jc w:val="center"/>
              <w:rPr>
                <w:rFonts w:ascii="Arial" w:hAnsi="Arial" w:cs="Arial"/>
                <w:sz w:val="24"/>
              </w:rPr>
            </w:pPr>
            <w:r w:rsidRPr="00DB2D99">
              <w:rPr>
                <w:rFonts w:ascii="Arial" w:hAnsi="Arial" w:cs="Arial"/>
                <w:sz w:val="24"/>
              </w:rPr>
              <w:t>Grade Span</w:t>
            </w:r>
          </w:p>
        </w:tc>
        <w:tc>
          <w:tcPr>
            <w:tcW w:w="12509" w:type="dxa"/>
            <w:gridSpan w:val="3"/>
            <w:shd w:val="clear" w:color="auto" w:fill="F2DCDB"/>
          </w:tcPr>
          <w:p w14:paraId="4D45EF1A" w14:textId="77777777" w:rsidR="00DB2D99" w:rsidRPr="00DB2D99" w:rsidRDefault="00DB2D99" w:rsidP="00DB2D99">
            <w:pPr>
              <w:jc w:val="center"/>
              <w:rPr>
                <w:rFonts w:ascii="Arial" w:hAnsi="Arial" w:cs="Arial"/>
                <w:sz w:val="24"/>
              </w:rPr>
            </w:pPr>
            <w:r w:rsidRPr="00DB2D99">
              <w:rPr>
                <w:rFonts w:ascii="Arial" w:hAnsi="Arial" w:cs="Arial"/>
                <w:sz w:val="24"/>
              </w:rPr>
              <w:t xml:space="preserve">Adolescence </w:t>
            </w:r>
          </w:p>
        </w:tc>
      </w:tr>
      <w:tr w:rsidR="00DB2D99" w:rsidRPr="00DB2D99" w14:paraId="57639216" w14:textId="77777777" w:rsidTr="00DB2D99">
        <w:trPr>
          <w:trHeight w:val="317"/>
        </w:trPr>
        <w:tc>
          <w:tcPr>
            <w:tcW w:w="1886" w:type="dxa"/>
            <w:vMerge/>
            <w:shd w:val="clear" w:color="auto" w:fill="F2DCDB"/>
            <w:vAlign w:val="center"/>
          </w:tcPr>
          <w:p w14:paraId="0BF1000A"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shd w:val="clear" w:color="auto" w:fill="F2DCDB"/>
          </w:tcPr>
          <w:p w14:paraId="379B2EEA"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543C332A" w14:textId="77777777" w:rsidTr="00DB2D99">
        <w:trPr>
          <w:trHeight w:val="337"/>
        </w:trPr>
        <w:tc>
          <w:tcPr>
            <w:tcW w:w="1886" w:type="dxa"/>
          </w:tcPr>
          <w:p w14:paraId="21E82FF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509" w:type="dxa"/>
            <w:gridSpan w:val="3"/>
          </w:tcPr>
          <w:p w14:paraId="63858FCA" w14:textId="77777777" w:rsidR="00DB2D99" w:rsidRPr="00DB2D99" w:rsidRDefault="00DB2D99" w:rsidP="00017412">
            <w:pPr>
              <w:numPr>
                <w:ilvl w:val="0"/>
                <w:numId w:val="145"/>
              </w:numPr>
              <w:rPr>
                <w:rFonts w:ascii="Arial" w:hAnsi="Arial" w:cs="Arial"/>
                <w:sz w:val="24"/>
              </w:rPr>
            </w:pPr>
            <w:r w:rsidRPr="00DB2D99">
              <w:rPr>
                <w:rFonts w:ascii="Arial" w:hAnsi="Arial" w:cs="Arial"/>
                <w:sz w:val="24"/>
              </w:rPr>
              <w:t xml:space="preserve">Integrate multiple sources of information presented in diverse formats and media in order to make informed decisions and solve problems, evaluating the credibility and accuracy of each source and noting any discrepancies among the data. </w:t>
            </w:r>
          </w:p>
          <w:p w14:paraId="15EA2FE5" w14:textId="77777777" w:rsidR="00DB2D99" w:rsidRPr="00DB2D99" w:rsidRDefault="00DB2D99" w:rsidP="00017412">
            <w:pPr>
              <w:numPr>
                <w:ilvl w:val="0"/>
                <w:numId w:val="145"/>
              </w:numPr>
              <w:rPr>
                <w:rFonts w:ascii="Arial" w:hAnsi="Arial" w:cs="Arial"/>
                <w:sz w:val="24"/>
              </w:rPr>
            </w:pPr>
            <w:r w:rsidRPr="00DB2D99">
              <w:rPr>
                <w:rFonts w:ascii="Arial" w:hAnsi="Arial" w:cs="Arial"/>
                <w:sz w:val="24"/>
              </w:rPr>
              <w:t>Evaluate the speaker’s technique, including use of evidence, reasoning, stylistic and rhetorical elements, or other features appropriate to the task.</w:t>
            </w:r>
          </w:p>
        </w:tc>
      </w:tr>
    </w:tbl>
    <w:p w14:paraId="2483BD55" w14:textId="77777777" w:rsidR="00DB2D99" w:rsidRPr="00DB2D99" w:rsidRDefault="00DB2D99" w:rsidP="00DB2D99">
      <w:pPr>
        <w:rPr>
          <w:rFonts w:ascii="Arial" w:hAnsi="Arial" w:cs="Arial"/>
          <w:sz w:val="24"/>
        </w:rPr>
      </w:pPr>
    </w:p>
    <w:tbl>
      <w:tblP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6"/>
        <w:gridCol w:w="4169"/>
        <w:gridCol w:w="4170"/>
        <w:gridCol w:w="4170"/>
      </w:tblGrid>
      <w:tr w:rsidR="00DB2D99" w:rsidRPr="00DB2D99" w14:paraId="665E2ECC" w14:textId="77777777" w:rsidTr="00DB2D99">
        <w:tc>
          <w:tcPr>
            <w:tcW w:w="1886" w:type="dxa"/>
            <w:shd w:val="clear" w:color="auto" w:fill="D99594"/>
          </w:tcPr>
          <w:p w14:paraId="6D032F02" w14:textId="77777777" w:rsidR="00DB2D99" w:rsidRPr="00DB2D99" w:rsidRDefault="00DB2D99" w:rsidP="00DB2D99">
            <w:pPr>
              <w:rPr>
                <w:rFonts w:ascii="Arial" w:hAnsi="Arial" w:cs="Arial"/>
                <w:b/>
                <w:sz w:val="24"/>
              </w:rPr>
            </w:pPr>
            <w:r w:rsidRPr="00DB2D99">
              <w:rPr>
                <w:rFonts w:ascii="Arial" w:hAnsi="Arial" w:cs="Arial"/>
                <w:b/>
                <w:sz w:val="24"/>
              </w:rPr>
              <w:t>Strand</w:t>
            </w:r>
          </w:p>
        </w:tc>
        <w:tc>
          <w:tcPr>
            <w:tcW w:w="12509" w:type="dxa"/>
            <w:gridSpan w:val="3"/>
            <w:shd w:val="clear" w:color="auto" w:fill="D99594"/>
          </w:tcPr>
          <w:p w14:paraId="2E2F445B" w14:textId="77777777" w:rsidR="00DB2D99" w:rsidRPr="00DB2D99" w:rsidRDefault="00DB2D99" w:rsidP="00DB2D99">
            <w:pPr>
              <w:jc w:val="center"/>
              <w:rPr>
                <w:rFonts w:ascii="Arial" w:hAnsi="Arial" w:cs="Arial"/>
                <w:b/>
                <w:sz w:val="24"/>
              </w:rPr>
            </w:pPr>
            <w:r w:rsidRPr="00DB2D99">
              <w:rPr>
                <w:rFonts w:ascii="Arial" w:hAnsi="Arial" w:cs="Arial"/>
                <w:b/>
                <w:sz w:val="24"/>
              </w:rPr>
              <w:t>SPEAKING AND LISTENING: PRESENTATION OF KNOWLEDGE AND IDEAS</w:t>
            </w:r>
          </w:p>
        </w:tc>
      </w:tr>
      <w:tr w:rsidR="00DB2D99" w:rsidRPr="00DB2D99" w14:paraId="25711A6B" w14:textId="77777777" w:rsidTr="00DB2D99">
        <w:tc>
          <w:tcPr>
            <w:tcW w:w="1886" w:type="dxa"/>
            <w:shd w:val="clear" w:color="auto" w:fill="E5B9B7"/>
          </w:tcPr>
          <w:p w14:paraId="46363CD9" w14:textId="77777777" w:rsidR="00DB2D99" w:rsidRPr="00DB2D99" w:rsidRDefault="00DB2D99" w:rsidP="00DB2D99">
            <w:pPr>
              <w:rPr>
                <w:rFonts w:ascii="Arial" w:hAnsi="Arial" w:cs="Arial"/>
                <w:b/>
                <w:sz w:val="24"/>
              </w:rPr>
            </w:pPr>
            <w:r w:rsidRPr="00DB2D99">
              <w:rPr>
                <w:rFonts w:ascii="Arial" w:hAnsi="Arial" w:cs="Arial"/>
                <w:b/>
                <w:sz w:val="24"/>
              </w:rPr>
              <w:t>Standard 3</w:t>
            </w:r>
          </w:p>
        </w:tc>
        <w:tc>
          <w:tcPr>
            <w:tcW w:w="12509" w:type="dxa"/>
            <w:gridSpan w:val="3"/>
            <w:shd w:val="clear" w:color="auto" w:fill="E5B9B7"/>
          </w:tcPr>
          <w:p w14:paraId="29C92A86" w14:textId="77777777" w:rsidR="00DB2D99" w:rsidRPr="00DB2D99" w:rsidRDefault="00DB2D99" w:rsidP="00DB2D99">
            <w:pPr>
              <w:rPr>
                <w:rFonts w:ascii="Arial" w:hAnsi="Arial" w:cs="Arial"/>
                <w:b/>
                <w:sz w:val="24"/>
              </w:rPr>
            </w:pPr>
            <w:r w:rsidRPr="00DB2D99">
              <w:rPr>
                <w:rFonts w:ascii="Arial" w:hAnsi="Arial" w:cs="Arial"/>
                <w:b/>
                <w:sz w:val="24"/>
              </w:rPr>
              <w:t>Present information and supporting evidence appropriate to task, purpose, and audience so listeners can follow the line of reasoning and incorporate multimedia when appropriate.</w:t>
            </w:r>
          </w:p>
        </w:tc>
      </w:tr>
      <w:tr w:rsidR="00DB2D99" w:rsidRPr="00DB2D99" w14:paraId="6BF9AA87" w14:textId="77777777" w:rsidTr="00DB2D99">
        <w:tc>
          <w:tcPr>
            <w:tcW w:w="1886" w:type="dxa"/>
            <w:vMerge w:val="restart"/>
            <w:shd w:val="clear" w:color="auto" w:fill="F2DCDB"/>
            <w:vAlign w:val="center"/>
          </w:tcPr>
          <w:p w14:paraId="7F0F3623"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509" w:type="dxa"/>
            <w:gridSpan w:val="3"/>
            <w:shd w:val="clear" w:color="auto" w:fill="F2DCDB"/>
          </w:tcPr>
          <w:p w14:paraId="059CD08F"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78BFD7ED" w14:textId="77777777" w:rsidTr="00DB2D99">
        <w:tc>
          <w:tcPr>
            <w:tcW w:w="1886" w:type="dxa"/>
            <w:vMerge/>
            <w:shd w:val="clear" w:color="auto" w:fill="F2DCDB"/>
            <w:vAlign w:val="center"/>
          </w:tcPr>
          <w:p w14:paraId="6410002A"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169" w:type="dxa"/>
            <w:shd w:val="clear" w:color="auto" w:fill="F2DCDB"/>
          </w:tcPr>
          <w:p w14:paraId="54E346AA"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4170" w:type="dxa"/>
            <w:shd w:val="clear" w:color="auto" w:fill="F2DCDB"/>
          </w:tcPr>
          <w:p w14:paraId="2E1AC7D1"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170" w:type="dxa"/>
            <w:shd w:val="clear" w:color="auto" w:fill="F2DCDB"/>
          </w:tcPr>
          <w:p w14:paraId="54707185"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303F2044" w14:textId="77777777" w:rsidTr="00DB2D99">
        <w:tc>
          <w:tcPr>
            <w:tcW w:w="1886" w:type="dxa"/>
          </w:tcPr>
          <w:p w14:paraId="72CB8C6A"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169" w:type="dxa"/>
          </w:tcPr>
          <w:p w14:paraId="05D6BF50" w14:textId="77777777" w:rsidR="00DB2D99" w:rsidRPr="00DB2D99" w:rsidRDefault="00DB2D99" w:rsidP="00017412">
            <w:pPr>
              <w:numPr>
                <w:ilvl w:val="0"/>
                <w:numId w:val="147"/>
              </w:numPr>
              <w:spacing w:line="276" w:lineRule="auto"/>
              <w:rPr>
                <w:rFonts w:ascii="Arial" w:hAnsi="Arial" w:cs="Arial"/>
                <w:sz w:val="24"/>
              </w:rPr>
            </w:pPr>
            <w:r w:rsidRPr="00DB2D99">
              <w:rPr>
                <w:rFonts w:ascii="Arial" w:hAnsi="Arial" w:cs="Arial"/>
                <w:sz w:val="24"/>
              </w:rPr>
              <w:t>Describe familiar people, places, things, and events and, with prompting and support, provide additional detail.</w:t>
            </w:r>
          </w:p>
          <w:p w14:paraId="1A761CD5" w14:textId="77777777" w:rsidR="00DB2D99" w:rsidRPr="00DB2D99" w:rsidRDefault="00DB2D99" w:rsidP="00017412">
            <w:pPr>
              <w:numPr>
                <w:ilvl w:val="0"/>
                <w:numId w:val="147"/>
              </w:numPr>
              <w:spacing w:line="276" w:lineRule="auto"/>
              <w:rPr>
                <w:rFonts w:ascii="Arial" w:hAnsi="Arial" w:cs="Arial"/>
                <w:sz w:val="24"/>
              </w:rPr>
            </w:pPr>
            <w:r w:rsidRPr="00DB2D99">
              <w:rPr>
                <w:rFonts w:ascii="Arial" w:hAnsi="Arial" w:cs="Arial"/>
                <w:sz w:val="24"/>
              </w:rPr>
              <w:t xml:space="preserve">Add drawings or other visual displays to descriptions as </w:t>
            </w:r>
            <w:r w:rsidRPr="00DB2D99">
              <w:rPr>
                <w:rFonts w:ascii="Arial" w:hAnsi="Arial" w:cs="Arial"/>
                <w:sz w:val="24"/>
              </w:rPr>
              <w:lastRenderedPageBreak/>
              <w:t>desired to provide additional detail.</w:t>
            </w:r>
          </w:p>
        </w:tc>
        <w:tc>
          <w:tcPr>
            <w:tcW w:w="4170" w:type="dxa"/>
          </w:tcPr>
          <w:p w14:paraId="403CD6C5" w14:textId="77777777" w:rsidR="00DB2D99" w:rsidRPr="00DB2D99" w:rsidRDefault="00DB2D99" w:rsidP="00017412">
            <w:pPr>
              <w:numPr>
                <w:ilvl w:val="0"/>
                <w:numId w:val="146"/>
              </w:numPr>
              <w:spacing w:line="276" w:lineRule="auto"/>
              <w:rPr>
                <w:rFonts w:ascii="Arial" w:hAnsi="Arial" w:cs="Arial"/>
                <w:sz w:val="24"/>
              </w:rPr>
            </w:pPr>
            <w:r w:rsidRPr="00DB2D99">
              <w:rPr>
                <w:rFonts w:ascii="Arial" w:hAnsi="Arial" w:cs="Arial"/>
                <w:sz w:val="24"/>
              </w:rPr>
              <w:lastRenderedPageBreak/>
              <w:t>Describe people, places, things, and events with relevant details, expressing ideas and feelings clearly.</w:t>
            </w:r>
          </w:p>
          <w:p w14:paraId="790810AA" w14:textId="77777777" w:rsidR="00DB2D99" w:rsidRPr="00DB2D99" w:rsidRDefault="00DB2D99" w:rsidP="00017412">
            <w:pPr>
              <w:numPr>
                <w:ilvl w:val="0"/>
                <w:numId w:val="146"/>
              </w:numPr>
              <w:spacing w:line="276" w:lineRule="auto"/>
              <w:rPr>
                <w:rFonts w:ascii="Arial" w:hAnsi="Arial" w:cs="Arial"/>
                <w:sz w:val="24"/>
              </w:rPr>
            </w:pPr>
            <w:r w:rsidRPr="00DB2D99">
              <w:rPr>
                <w:rFonts w:ascii="Arial" w:hAnsi="Arial" w:cs="Arial"/>
                <w:sz w:val="24"/>
              </w:rPr>
              <w:t xml:space="preserve">Add drawings or other visual displays to descriptions when </w:t>
            </w:r>
            <w:r w:rsidRPr="00DB2D99">
              <w:rPr>
                <w:rFonts w:ascii="Arial" w:hAnsi="Arial" w:cs="Arial"/>
                <w:sz w:val="24"/>
              </w:rPr>
              <w:lastRenderedPageBreak/>
              <w:t>appropriate to clarify ideas, thoughts, and feelings.</w:t>
            </w:r>
          </w:p>
        </w:tc>
        <w:tc>
          <w:tcPr>
            <w:tcW w:w="4170" w:type="dxa"/>
          </w:tcPr>
          <w:p w14:paraId="45744670" w14:textId="77777777" w:rsidR="00DB2D99" w:rsidRPr="00DB2D99" w:rsidRDefault="00DB2D99" w:rsidP="00017412">
            <w:pPr>
              <w:numPr>
                <w:ilvl w:val="0"/>
                <w:numId w:val="149"/>
              </w:numPr>
              <w:spacing w:line="276" w:lineRule="auto"/>
              <w:rPr>
                <w:rFonts w:ascii="Arial" w:hAnsi="Arial" w:cs="Arial"/>
                <w:sz w:val="24"/>
              </w:rPr>
            </w:pPr>
            <w:r w:rsidRPr="00DB2D99">
              <w:rPr>
                <w:rFonts w:ascii="Arial" w:hAnsi="Arial" w:cs="Arial"/>
                <w:sz w:val="24"/>
              </w:rPr>
              <w:lastRenderedPageBreak/>
              <w:t>Describe people, places, things, tell a story, or recount an experience with appropriate facts and relevant, descriptive details, speaking audibly in coherent sentences.</w:t>
            </w:r>
          </w:p>
          <w:p w14:paraId="18BF1A1F" w14:textId="77777777" w:rsidR="00DB2D99" w:rsidRDefault="00DB2D99" w:rsidP="00017412">
            <w:pPr>
              <w:numPr>
                <w:ilvl w:val="0"/>
                <w:numId w:val="149"/>
              </w:numPr>
              <w:spacing w:line="276" w:lineRule="auto"/>
              <w:rPr>
                <w:rFonts w:ascii="Arial" w:hAnsi="Arial" w:cs="Arial"/>
                <w:sz w:val="24"/>
              </w:rPr>
            </w:pPr>
            <w:r w:rsidRPr="00DB2D99">
              <w:rPr>
                <w:rFonts w:ascii="Arial" w:hAnsi="Arial" w:cs="Arial"/>
                <w:sz w:val="24"/>
              </w:rPr>
              <w:lastRenderedPageBreak/>
              <w:t>Create audio/video recordings of stories or poems; add drawings or other visual displays to stories or recounts of experiences when appropriate to clarify ideas, thoughts, and feelings.</w:t>
            </w:r>
          </w:p>
          <w:p w14:paraId="7659CC28" w14:textId="77777777" w:rsidR="00283A58" w:rsidRDefault="00283A58" w:rsidP="00283A58">
            <w:pPr>
              <w:spacing w:line="276" w:lineRule="auto"/>
              <w:rPr>
                <w:rFonts w:ascii="Arial" w:hAnsi="Arial" w:cs="Arial"/>
                <w:sz w:val="24"/>
              </w:rPr>
            </w:pPr>
          </w:p>
          <w:p w14:paraId="6DFA23DF" w14:textId="77777777" w:rsidR="00283A58" w:rsidRPr="00DB2D99" w:rsidRDefault="00283A58" w:rsidP="00283A58">
            <w:pPr>
              <w:spacing w:line="276" w:lineRule="auto"/>
              <w:rPr>
                <w:rFonts w:ascii="Arial" w:hAnsi="Arial" w:cs="Arial"/>
                <w:sz w:val="24"/>
              </w:rPr>
            </w:pPr>
          </w:p>
        </w:tc>
      </w:tr>
      <w:tr w:rsidR="00DB2D99" w:rsidRPr="00DB2D99" w14:paraId="79FF234B" w14:textId="77777777" w:rsidTr="00DB2D99">
        <w:tc>
          <w:tcPr>
            <w:tcW w:w="1886" w:type="dxa"/>
            <w:vMerge w:val="restart"/>
            <w:shd w:val="clear" w:color="auto" w:fill="F2DCDB"/>
            <w:vAlign w:val="center"/>
          </w:tcPr>
          <w:p w14:paraId="00C5AD18"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w:t>
            </w:r>
          </w:p>
        </w:tc>
        <w:tc>
          <w:tcPr>
            <w:tcW w:w="12509" w:type="dxa"/>
            <w:gridSpan w:val="3"/>
            <w:shd w:val="clear" w:color="auto" w:fill="F2DCDB"/>
          </w:tcPr>
          <w:p w14:paraId="3A8E23C6"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63CA0EED" w14:textId="77777777" w:rsidTr="00DB2D99">
        <w:tc>
          <w:tcPr>
            <w:tcW w:w="1886" w:type="dxa"/>
            <w:vMerge/>
            <w:tcBorders>
              <w:top w:val="single" w:sz="4" w:space="0" w:color="000000"/>
              <w:left w:val="single" w:sz="4" w:space="0" w:color="000000"/>
              <w:bottom w:val="single" w:sz="4" w:space="0" w:color="000000"/>
              <w:right w:val="single" w:sz="4" w:space="0" w:color="000000"/>
            </w:tcBorders>
            <w:shd w:val="clear" w:color="auto" w:fill="F2DCDB"/>
            <w:vAlign w:val="center"/>
          </w:tcPr>
          <w:p w14:paraId="4BF9DAAC"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F2DCDB"/>
          </w:tcPr>
          <w:p w14:paraId="4B46DE03"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78BFF7A5"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4170" w:type="dxa"/>
            <w:tcBorders>
              <w:top w:val="single" w:sz="4" w:space="0" w:color="000000"/>
              <w:left w:val="single" w:sz="4" w:space="0" w:color="000000"/>
              <w:bottom w:val="single" w:sz="4" w:space="0" w:color="000000"/>
              <w:right w:val="single" w:sz="4" w:space="0" w:color="000000"/>
            </w:tcBorders>
            <w:shd w:val="clear" w:color="auto" w:fill="F2DCDB"/>
          </w:tcPr>
          <w:p w14:paraId="778C7DFB"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05EDF2F9" w14:textId="77777777" w:rsidTr="00DB2D99">
        <w:trPr>
          <w:trHeight w:val="576"/>
        </w:trPr>
        <w:tc>
          <w:tcPr>
            <w:tcW w:w="1886" w:type="dxa"/>
            <w:tcBorders>
              <w:top w:val="single" w:sz="4" w:space="0" w:color="000000"/>
              <w:left w:val="single" w:sz="4" w:space="0" w:color="000000"/>
              <w:bottom w:val="single" w:sz="4" w:space="0" w:color="000000"/>
              <w:right w:val="single" w:sz="4" w:space="0" w:color="000000"/>
            </w:tcBorders>
          </w:tcPr>
          <w:p w14:paraId="59AB86F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169" w:type="dxa"/>
            <w:tcBorders>
              <w:top w:val="single" w:sz="4" w:space="0" w:color="000000"/>
              <w:left w:val="single" w:sz="4" w:space="0" w:color="000000"/>
              <w:bottom w:val="single" w:sz="4" w:space="0" w:color="000000"/>
              <w:right w:val="single" w:sz="4" w:space="0" w:color="000000"/>
            </w:tcBorders>
          </w:tcPr>
          <w:p w14:paraId="2465AF03" w14:textId="77777777" w:rsidR="00DB2D99" w:rsidRPr="00DB2D99" w:rsidRDefault="00DB2D99" w:rsidP="00017412">
            <w:pPr>
              <w:numPr>
                <w:ilvl w:val="0"/>
                <w:numId w:val="150"/>
              </w:numPr>
              <w:rPr>
                <w:rFonts w:ascii="Arial" w:hAnsi="Arial" w:cs="Arial"/>
                <w:sz w:val="24"/>
              </w:rPr>
            </w:pPr>
            <w:r w:rsidRPr="00DB2D99">
              <w:rPr>
                <w:rFonts w:ascii="Arial" w:hAnsi="Arial" w:cs="Arial"/>
                <w:sz w:val="24"/>
              </w:rPr>
              <w:t>Report on a topic or text, tell a story, or recount an experience with appropriate facts and relevant, descriptive details, speak clearly at an understandable pace.</w:t>
            </w:r>
          </w:p>
          <w:p w14:paraId="6BF7D48A" w14:textId="77777777" w:rsidR="00DB2D99" w:rsidRPr="00DB2D99" w:rsidRDefault="00DB2D99" w:rsidP="00017412">
            <w:pPr>
              <w:numPr>
                <w:ilvl w:val="0"/>
                <w:numId w:val="150"/>
              </w:numPr>
              <w:rPr>
                <w:rFonts w:ascii="Arial" w:hAnsi="Arial" w:cs="Arial"/>
                <w:sz w:val="24"/>
              </w:rPr>
            </w:pPr>
            <w:r w:rsidRPr="00DB2D99">
              <w:rPr>
                <w:rFonts w:ascii="Arial" w:hAnsi="Arial" w:cs="Arial"/>
                <w:sz w:val="24"/>
              </w:rPr>
              <w:t xml:space="preserve">Create audio/video recordings of stories or poems that demonstrate fluid reading at an understandable pace; add visual displays when appropriate to emphasize or enhance certain facts or details. </w:t>
            </w:r>
          </w:p>
        </w:tc>
        <w:tc>
          <w:tcPr>
            <w:tcW w:w="4170" w:type="dxa"/>
            <w:tcBorders>
              <w:top w:val="single" w:sz="4" w:space="0" w:color="000000"/>
              <w:left w:val="single" w:sz="4" w:space="0" w:color="000000"/>
              <w:bottom w:val="single" w:sz="4" w:space="0" w:color="000000"/>
              <w:right w:val="single" w:sz="4" w:space="0" w:color="000000"/>
            </w:tcBorders>
          </w:tcPr>
          <w:p w14:paraId="1DA192CB" w14:textId="77777777" w:rsidR="00DB2D99" w:rsidRPr="00DB2D99" w:rsidRDefault="00DB2D99" w:rsidP="00017412">
            <w:pPr>
              <w:numPr>
                <w:ilvl w:val="0"/>
                <w:numId w:val="148"/>
              </w:numPr>
              <w:rPr>
                <w:rFonts w:ascii="Arial" w:hAnsi="Arial" w:cs="Arial"/>
                <w:sz w:val="24"/>
              </w:rPr>
            </w:pPr>
            <w:r w:rsidRPr="00DB2D99">
              <w:rPr>
                <w:rFonts w:ascii="Arial" w:hAnsi="Arial" w:cs="Arial"/>
                <w:sz w:val="24"/>
              </w:rPr>
              <w:t>Report on a topic or text, tell a story, or recount an experience in an organized manner, using appropriate facts and relevant, descriptive details to support main ideas or themes; speak clearly at an understandable pace.</w:t>
            </w:r>
          </w:p>
          <w:p w14:paraId="5A893582" w14:textId="77777777" w:rsidR="00DB2D99" w:rsidRPr="00DB2D99" w:rsidRDefault="00DB2D99" w:rsidP="00017412">
            <w:pPr>
              <w:numPr>
                <w:ilvl w:val="0"/>
                <w:numId w:val="148"/>
              </w:numPr>
              <w:rPr>
                <w:rFonts w:ascii="Arial" w:hAnsi="Arial" w:cs="Arial"/>
                <w:sz w:val="24"/>
              </w:rPr>
            </w:pPr>
            <w:r w:rsidRPr="00DB2D99">
              <w:rPr>
                <w:rFonts w:ascii="Arial" w:hAnsi="Arial" w:cs="Arial"/>
                <w:sz w:val="24"/>
              </w:rPr>
              <w:t>Add audio/video recordings and visual displays to presentations when appropriate to enhance the development of main ideas or themes.</w:t>
            </w:r>
          </w:p>
        </w:tc>
        <w:tc>
          <w:tcPr>
            <w:tcW w:w="4170" w:type="dxa"/>
            <w:tcBorders>
              <w:top w:val="single" w:sz="4" w:space="0" w:color="000000"/>
              <w:left w:val="single" w:sz="4" w:space="0" w:color="000000"/>
              <w:bottom w:val="single" w:sz="4" w:space="0" w:color="000000"/>
              <w:right w:val="single" w:sz="4" w:space="0" w:color="000000"/>
            </w:tcBorders>
          </w:tcPr>
          <w:p w14:paraId="5CD6AC2B" w14:textId="77777777" w:rsidR="00DB2D99" w:rsidRPr="00DB2D99" w:rsidRDefault="00DB2D99" w:rsidP="00017412">
            <w:pPr>
              <w:numPr>
                <w:ilvl w:val="0"/>
                <w:numId w:val="171"/>
              </w:numPr>
              <w:rPr>
                <w:rFonts w:ascii="Arial" w:hAnsi="Arial" w:cs="Arial"/>
                <w:sz w:val="24"/>
              </w:rPr>
            </w:pPr>
            <w:r w:rsidRPr="00DB2D99">
              <w:rPr>
                <w:rFonts w:ascii="Arial" w:hAnsi="Arial" w:cs="Arial"/>
                <w:sz w:val="24"/>
              </w:rPr>
              <w:t xml:space="preserve">Report on a topic or text or present an opinion, sequencing ideas logically and using appropriate facts and relevant, descriptive details to support main ideas or themes; speak clearly at an understandable pace. </w:t>
            </w:r>
          </w:p>
          <w:p w14:paraId="3297D5B3" w14:textId="77777777" w:rsidR="00DB2D99" w:rsidRPr="00DB2D99" w:rsidRDefault="00DB2D99" w:rsidP="00017412">
            <w:pPr>
              <w:numPr>
                <w:ilvl w:val="0"/>
                <w:numId w:val="171"/>
              </w:numPr>
              <w:rPr>
                <w:rFonts w:ascii="Arial" w:hAnsi="Arial" w:cs="Arial"/>
                <w:sz w:val="24"/>
              </w:rPr>
            </w:pPr>
            <w:r w:rsidRPr="00DB2D99">
              <w:rPr>
                <w:rFonts w:ascii="Arial" w:hAnsi="Arial" w:cs="Arial"/>
                <w:sz w:val="24"/>
              </w:rPr>
              <w:t>Include multimedia components (e.g., graphics, sound) and visual displays in presentations when appropriate to enhance the development of main ideas or themes.</w:t>
            </w:r>
          </w:p>
        </w:tc>
      </w:tr>
      <w:tr w:rsidR="00DB2D99" w:rsidRPr="00DB2D99" w14:paraId="249E7825" w14:textId="77777777" w:rsidTr="00DB2D99">
        <w:tc>
          <w:tcPr>
            <w:tcW w:w="1886" w:type="dxa"/>
            <w:vMerge w:val="restart"/>
            <w:shd w:val="clear" w:color="auto" w:fill="F2DCDB"/>
            <w:vAlign w:val="center"/>
          </w:tcPr>
          <w:p w14:paraId="148EDDC0" w14:textId="77777777" w:rsidR="00DB2D99" w:rsidRPr="00DB2D99" w:rsidRDefault="00DB2D99" w:rsidP="00DB2D99">
            <w:pPr>
              <w:jc w:val="center"/>
              <w:rPr>
                <w:rFonts w:ascii="Arial" w:hAnsi="Arial" w:cs="Arial"/>
                <w:sz w:val="24"/>
              </w:rPr>
            </w:pPr>
            <w:r w:rsidRPr="00DB2D99">
              <w:rPr>
                <w:rFonts w:ascii="Arial" w:hAnsi="Arial" w:cs="Arial"/>
                <w:sz w:val="24"/>
              </w:rPr>
              <w:t>Grade Span</w:t>
            </w:r>
          </w:p>
        </w:tc>
        <w:tc>
          <w:tcPr>
            <w:tcW w:w="12509" w:type="dxa"/>
            <w:gridSpan w:val="3"/>
            <w:shd w:val="clear" w:color="auto" w:fill="F2DCDB"/>
          </w:tcPr>
          <w:p w14:paraId="47DDD76E" w14:textId="77777777" w:rsidR="00DB2D99" w:rsidRPr="00DB2D99" w:rsidRDefault="00DB2D99" w:rsidP="00DB2D99">
            <w:pPr>
              <w:jc w:val="center"/>
              <w:rPr>
                <w:rFonts w:ascii="Arial" w:hAnsi="Arial" w:cs="Arial"/>
                <w:sz w:val="24"/>
              </w:rPr>
            </w:pPr>
            <w:r w:rsidRPr="00DB2D99">
              <w:rPr>
                <w:rFonts w:ascii="Arial" w:hAnsi="Arial" w:cs="Arial"/>
                <w:sz w:val="24"/>
              </w:rPr>
              <w:t xml:space="preserve">Early Adolescence </w:t>
            </w:r>
          </w:p>
        </w:tc>
      </w:tr>
      <w:tr w:rsidR="00DB2D99" w:rsidRPr="00DB2D99" w14:paraId="2D934B8D" w14:textId="77777777" w:rsidTr="00DB2D99">
        <w:tc>
          <w:tcPr>
            <w:tcW w:w="1886" w:type="dxa"/>
            <w:vMerge/>
            <w:shd w:val="clear" w:color="auto" w:fill="F2DCDB"/>
            <w:vAlign w:val="center"/>
          </w:tcPr>
          <w:p w14:paraId="6E73ED78"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shd w:val="clear" w:color="auto" w:fill="F2DCDB"/>
          </w:tcPr>
          <w:p w14:paraId="706A001D"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51BB9FAF" w14:textId="77777777" w:rsidTr="00DB2D99">
        <w:trPr>
          <w:trHeight w:val="337"/>
        </w:trPr>
        <w:tc>
          <w:tcPr>
            <w:tcW w:w="1886" w:type="dxa"/>
            <w:vMerge w:val="restart"/>
          </w:tcPr>
          <w:p w14:paraId="06C6332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509" w:type="dxa"/>
            <w:gridSpan w:val="3"/>
            <w:vMerge w:val="restart"/>
          </w:tcPr>
          <w:p w14:paraId="7CA5D561" w14:textId="77777777" w:rsidR="00DB2D99" w:rsidRPr="00DB2D99" w:rsidRDefault="00DB2D99" w:rsidP="00017412">
            <w:pPr>
              <w:numPr>
                <w:ilvl w:val="0"/>
                <w:numId w:val="7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Present claims and findings, emphasizing salient points in a sequenced, focused, coherent manner with relevant evidence, sound and valid reasoning, and well-chosen details.</w:t>
            </w:r>
          </w:p>
          <w:p w14:paraId="00F7E580" w14:textId="77777777" w:rsidR="00DB2D99" w:rsidRPr="00DB2D99" w:rsidRDefault="00DB2D99" w:rsidP="00017412">
            <w:pPr>
              <w:numPr>
                <w:ilvl w:val="0"/>
                <w:numId w:val="7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appropriate eye contact, adequate volume, and clear pronunciation.</w:t>
            </w:r>
          </w:p>
          <w:p w14:paraId="722665A9" w14:textId="77777777" w:rsidR="00DB2D99" w:rsidRDefault="00DB2D99" w:rsidP="00017412">
            <w:pPr>
              <w:numPr>
                <w:ilvl w:val="0"/>
                <w:numId w:val="7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When appropriate, integrate multimedia and visual displays into presentations to clarify information, strengthen claims and evidence, and add interest.</w:t>
            </w:r>
          </w:p>
          <w:p w14:paraId="7C884E5B" w14:textId="77777777" w:rsidR="00C40E1F" w:rsidRDefault="00C40E1F" w:rsidP="00C40E1F">
            <w:pPr>
              <w:pBdr>
                <w:top w:val="nil"/>
                <w:left w:val="nil"/>
                <w:bottom w:val="nil"/>
                <w:right w:val="nil"/>
                <w:between w:val="nil"/>
              </w:pBdr>
              <w:rPr>
                <w:rFonts w:ascii="Arial" w:hAnsi="Arial" w:cs="Arial"/>
                <w:color w:val="000000"/>
                <w:sz w:val="24"/>
              </w:rPr>
            </w:pPr>
          </w:p>
          <w:p w14:paraId="412C0B55" w14:textId="46170785" w:rsidR="00C40E1F" w:rsidRPr="00DB2D99" w:rsidRDefault="00C40E1F" w:rsidP="00C40E1F">
            <w:pPr>
              <w:pBdr>
                <w:top w:val="nil"/>
                <w:left w:val="nil"/>
                <w:bottom w:val="nil"/>
                <w:right w:val="nil"/>
                <w:between w:val="nil"/>
              </w:pBdr>
              <w:rPr>
                <w:rFonts w:ascii="Arial" w:hAnsi="Arial" w:cs="Arial"/>
                <w:color w:val="000000"/>
                <w:sz w:val="24"/>
              </w:rPr>
            </w:pPr>
          </w:p>
        </w:tc>
      </w:tr>
      <w:tr w:rsidR="00DB2D99" w:rsidRPr="00DB2D99" w14:paraId="2131DC6F" w14:textId="77777777" w:rsidTr="00DB2D99">
        <w:trPr>
          <w:trHeight w:val="337"/>
        </w:trPr>
        <w:tc>
          <w:tcPr>
            <w:tcW w:w="1886" w:type="dxa"/>
            <w:vMerge/>
          </w:tcPr>
          <w:p w14:paraId="25E9DFC8"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vMerge/>
          </w:tcPr>
          <w:p w14:paraId="183AC204" w14:textId="77777777" w:rsidR="00DB2D99" w:rsidRPr="00DB2D99" w:rsidRDefault="00DB2D99" w:rsidP="00DB2D99">
            <w:pPr>
              <w:widowControl w:val="0"/>
              <w:pBdr>
                <w:top w:val="nil"/>
                <w:left w:val="nil"/>
                <w:bottom w:val="nil"/>
                <w:right w:val="nil"/>
                <w:between w:val="nil"/>
              </w:pBdr>
              <w:rPr>
                <w:rFonts w:ascii="Arial" w:hAnsi="Arial" w:cs="Arial"/>
                <w:sz w:val="24"/>
              </w:rPr>
            </w:pPr>
          </w:p>
        </w:tc>
      </w:tr>
      <w:tr w:rsidR="00DB2D99" w:rsidRPr="00DB2D99" w14:paraId="3047F872" w14:textId="77777777" w:rsidTr="00DB2D99">
        <w:trPr>
          <w:trHeight w:val="337"/>
        </w:trPr>
        <w:tc>
          <w:tcPr>
            <w:tcW w:w="1886" w:type="dxa"/>
            <w:vMerge/>
          </w:tcPr>
          <w:p w14:paraId="10E26505"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vMerge/>
          </w:tcPr>
          <w:p w14:paraId="584A2A5C" w14:textId="77777777" w:rsidR="00DB2D99" w:rsidRPr="00DB2D99" w:rsidRDefault="00DB2D99" w:rsidP="00DB2D99">
            <w:pPr>
              <w:widowControl w:val="0"/>
              <w:pBdr>
                <w:top w:val="nil"/>
                <w:left w:val="nil"/>
                <w:bottom w:val="nil"/>
                <w:right w:val="nil"/>
                <w:between w:val="nil"/>
              </w:pBdr>
              <w:rPr>
                <w:rFonts w:ascii="Arial" w:hAnsi="Arial" w:cs="Arial"/>
                <w:sz w:val="24"/>
              </w:rPr>
            </w:pPr>
          </w:p>
        </w:tc>
      </w:tr>
      <w:tr w:rsidR="00DB2D99" w:rsidRPr="00DB2D99" w14:paraId="593A41D1" w14:textId="77777777" w:rsidTr="00DB2D99">
        <w:trPr>
          <w:trHeight w:val="337"/>
        </w:trPr>
        <w:tc>
          <w:tcPr>
            <w:tcW w:w="1886" w:type="dxa"/>
            <w:vMerge/>
          </w:tcPr>
          <w:p w14:paraId="5412EBE7"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vMerge/>
          </w:tcPr>
          <w:p w14:paraId="74F0E97C" w14:textId="77777777" w:rsidR="00DB2D99" w:rsidRPr="00DB2D99" w:rsidRDefault="00DB2D99" w:rsidP="00DB2D99">
            <w:pPr>
              <w:widowControl w:val="0"/>
              <w:pBdr>
                <w:top w:val="nil"/>
                <w:left w:val="nil"/>
                <w:bottom w:val="nil"/>
                <w:right w:val="nil"/>
                <w:between w:val="nil"/>
              </w:pBdr>
              <w:rPr>
                <w:rFonts w:ascii="Arial" w:hAnsi="Arial" w:cs="Arial"/>
                <w:sz w:val="24"/>
              </w:rPr>
            </w:pPr>
          </w:p>
        </w:tc>
      </w:tr>
      <w:tr w:rsidR="00DB2D99" w:rsidRPr="00DB2D99" w14:paraId="61AE0354" w14:textId="77777777" w:rsidTr="00DB2D99">
        <w:tc>
          <w:tcPr>
            <w:tcW w:w="1886" w:type="dxa"/>
            <w:vMerge w:val="restart"/>
            <w:shd w:val="clear" w:color="auto" w:fill="F2DCDB"/>
            <w:vAlign w:val="center"/>
          </w:tcPr>
          <w:p w14:paraId="2AFBCDDD"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 Span</w:t>
            </w:r>
          </w:p>
        </w:tc>
        <w:tc>
          <w:tcPr>
            <w:tcW w:w="12509" w:type="dxa"/>
            <w:gridSpan w:val="3"/>
            <w:shd w:val="clear" w:color="auto" w:fill="F2DCDB"/>
          </w:tcPr>
          <w:p w14:paraId="19155015" w14:textId="77777777" w:rsidR="00DB2D99" w:rsidRPr="00DB2D99" w:rsidRDefault="00DB2D99" w:rsidP="00DB2D99">
            <w:pPr>
              <w:jc w:val="center"/>
              <w:rPr>
                <w:rFonts w:ascii="Arial" w:hAnsi="Arial" w:cs="Arial"/>
                <w:sz w:val="24"/>
              </w:rPr>
            </w:pPr>
            <w:r w:rsidRPr="00DB2D99">
              <w:rPr>
                <w:rFonts w:ascii="Arial" w:hAnsi="Arial" w:cs="Arial"/>
                <w:sz w:val="24"/>
              </w:rPr>
              <w:t xml:space="preserve">Adolescence </w:t>
            </w:r>
          </w:p>
        </w:tc>
      </w:tr>
      <w:tr w:rsidR="00DB2D99" w:rsidRPr="00DB2D99" w14:paraId="0446882D" w14:textId="77777777" w:rsidTr="00DB2D99">
        <w:tc>
          <w:tcPr>
            <w:tcW w:w="1886" w:type="dxa"/>
            <w:vMerge/>
            <w:shd w:val="clear" w:color="auto" w:fill="F2DCDB"/>
            <w:vAlign w:val="center"/>
          </w:tcPr>
          <w:p w14:paraId="6BC29537"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shd w:val="clear" w:color="auto" w:fill="F2DCDB"/>
          </w:tcPr>
          <w:p w14:paraId="22E347CF"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7F735D46" w14:textId="77777777" w:rsidTr="00DB2D99">
        <w:trPr>
          <w:trHeight w:val="317"/>
        </w:trPr>
        <w:tc>
          <w:tcPr>
            <w:tcW w:w="1886" w:type="dxa"/>
          </w:tcPr>
          <w:p w14:paraId="20E2CDC3"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509" w:type="dxa"/>
            <w:gridSpan w:val="3"/>
          </w:tcPr>
          <w:p w14:paraId="37FC7A25" w14:textId="77777777" w:rsidR="00DB2D99" w:rsidRPr="00DB2D99" w:rsidRDefault="00DB2D99" w:rsidP="00017412">
            <w:pPr>
              <w:numPr>
                <w:ilvl w:val="0"/>
                <w:numId w:val="69"/>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Present information, findings, and supporting evidence, conveying a clear and distinct perspective so that listeners can follow the line of reasoning.</w:t>
            </w:r>
          </w:p>
          <w:p w14:paraId="6BE6C225" w14:textId="77777777" w:rsidR="00DB2D99" w:rsidRPr="00DB2D99" w:rsidRDefault="00DB2D99" w:rsidP="00017412">
            <w:pPr>
              <w:numPr>
                <w:ilvl w:val="0"/>
                <w:numId w:val="69"/>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Address alternative or opposing perspectives; the organization development, substance, and style are appropriate to purpose, audience, and a range of formal and informal tasks.</w:t>
            </w:r>
          </w:p>
          <w:p w14:paraId="0EB2E414" w14:textId="77777777" w:rsidR="00DB2D99" w:rsidRPr="00DB2D99" w:rsidRDefault="00DB2D99" w:rsidP="00017412">
            <w:pPr>
              <w:numPr>
                <w:ilvl w:val="0"/>
                <w:numId w:val="6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appropriate eye contact, adequate volume, and clear pronunciation.</w:t>
            </w:r>
          </w:p>
          <w:p w14:paraId="7FE4969F" w14:textId="77777777" w:rsidR="00DB2D99" w:rsidRPr="00DB2D99" w:rsidRDefault="00DB2D99" w:rsidP="00017412">
            <w:pPr>
              <w:numPr>
                <w:ilvl w:val="0"/>
                <w:numId w:val="6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Make strategic use of multimedia (e.g., textual, graphical, audio, visual, and interactive elements) in presentations to enhance understanding of findings, reasoning, and evidence.</w:t>
            </w:r>
          </w:p>
        </w:tc>
      </w:tr>
    </w:tbl>
    <w:p w14:paraId="07CE4F07" w14:textId="77777777" w:rsidR="00DB2D99" w:rsidRDefault="00DB2D99" w:rsidP="00DB2D99">
      <w:pPr>
        <w:rPr>
          <w:rFonts w:ascii="Arial" w:hAnsi="Arial" w:cs="Arial"/>
          <w:sz w:val="24"/>
        </w:rPr>
      </w:pPr>
    </w:p>
    <w:p w14:paraId="10BA781E" w14:textId="77777777" w:rsidR="00283A58" w:rsidRPr="00DB2D99" w:rsidRDefault="00283A58" w:rsidP="00DB2D99">
      <w:pPr>
        <w:rPr>
          <w:rFonts w:ascii="Arial" w:hAnsi="Arial" w:cs="Arial"/>
          <w:sz w:val="24"/>
        </w:rPr>
      </w:pPr>
    </w:p>
    <w:tbl>
      <w:tblP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6"/>
        <w:gridCol w:w="4169"/>
        <w:gridCol w:w="4170"/>
        <w:gridCol w:w="4170"/>
      </w:tblGrid>
      <w:tr w:rsidR="00DB2D99" w:rsidRPr="00DB2D99" w14:paraId="3D11B07D" w14:textId="77777777" w:rsidTr="00DB2D99">
        <w:tc>
          <w:tcPr>
            <w:tcW w:w="1886" w:type="dxa"/>
            <w:shd w:val="clear" w:color="auto" w:fill="D99594"/>
          </w:tcPr>
          <w:p w14:paraId="5C9ECFB1" w14:textId="77777777" w:rsidR="00DB2D99" w:rsidRPr="00DB2D99" w:rsidRDefault="00DB2D99" w:rsidP="00DB2D99">
            <w:pPr>
              <w:rPr>
                <w:rFonts w:ascii="Arial" w:hAnsi="Arial" w:cs="Arial"/>
                <w:b/>
                <w:sz w:val="24"/>
              </w:rPr>
            </w:pPr>
            <w:r w:rsidRPr="00DB2D99">
              <w:rPr>
                <w:rFonts w:ascii="Arial" w:hAnsi="Arial" w:cs="Arial"/>
                <w:b/>
                <w:sz w:val="24"/>
              </w:rPr>
              <w:t>Strand</w:t>
            </w:r>
          </w:p>
        </w:tc>
        <w:tc>
          <w:tcPr>
            <w:tcW w:w="12509" w:type="dxa"/>
            <w:gridSpan w:val="3"/>
            <w:shd w:val="clear" w:color="auto" w:fill="D99594"/>
          </w:tcPr>
          <w:p w14:paraId="5392AD5D" w14:textId="77777777" w:rsidR="00DB2D99" w:rsidRPr="00DB2D99" w:rsidRDefault="00DB2D99" w:rsidP="00DB2D99">
            <w:pPr>
              <w:jc w:val="center"/>
              <w:rPr>
                <w:rFonts w:ascii="Arial" w:hAnsi="Arial" w:cs="Arial"/>
                <w:b/>
                <w:sz w:val="24"/>
              </w:rPr>
            </w:pPr>
            <w:r w:rsidRPr="00DB2D99">
              <w:rPr>
                <w:rFonts w:ascii="Arial" w:hAnsi="Arial" w:cs="Arial"/>
                <w:b/>
                <w:sz w:val="24"/>
              </w:rPr>
              <w:t>SPEAKING AND LISTENING: PRESENTATION OF KNOWLEDGE AND IDEAS</w:t>
            </w:r>
          </w:p>
        </w:tc>
      </w:tr>
      <w:tr w:rsidR="00DB2D99" w:rsidRPr="00DB2D99" w14:paraId="3A985E3D" w14:textId="77777777" w:rsidTr="00DB2D99">
        <w:tc>
          <w:tcPr>
            <w:tcW w:w="1886" w:type="dxa"/>
            <w:shd w:val="clear" w:color="auto" w:fill="E5B9B7"/>
          </w:tcPr>
          <w:p w14:paraId="6AAC6DDF" w14:textId="77777777" w:rsidR="00DB2D99" w:rsidRPr="00DB2D99" w:rsidRDefault="00DB2D99" w:rsidP="00DB2D99">
            <w:pPr>
              <w:rPr>
                <w:rFonts w:ascii="Arial" w:hAnsi="Arial" w:cs="Arial"/>
                <w:b/>
                <w:sz w:val="24"/>
              </w:rPr>
            </w:pPr>
            <w:r w:rsidRPr="00DB2D99">
              <w:rPr>
                <w:rFonts w:ascii="Arial" w:hAnsi="Arial" w:cs="Arial"/>
                <w:b/>
                <w:sz w:val="24"/>
              </w:rPr>
              <w:t>Standard 4</w:t>
            </w:r>
          </w:p>
        </w:tc>
        <w:tc>
          <w:tcPr>
            <w:tcW w:w="12509" w:type="dxa"/>
            <w:gridSpan w:val="3"/>
            <w:shd w:val="clear" w:color="auto" w:fill="E5B9B7"/>
          </w:tcPr>
          <w:p w14:paraId="73FFE245" w14:textId="77777777" w:rsidR="00DB2D99" w:rsidRPr="00DB2D99" w:rsidRDefault="00DB2D99" w:rsidP="00DB2D99">
            <w:pPr>
              <w:rPr>
                <w:rFonts w:ascii="Arial" w:hAnsi="Arial" w:cs="Arial"/>
                <w:b/>
                <w:sz w:val="24"/>
              </w:rPr>
            </w:pPr>
            <w:r w:rsidRPr="00DB2D99">
              <w:rPr>
                <w:rFonts w:ascii="Arial" w:hAnsi="Arial" w:cs="Arial"/>
                <w:b/>
                <w:sz w:val="24"/>
              </w:rPr>
              <w:t>Adapt speech to a variety of contexts, audiences, and communicative tasks.</w:t>
            </w:r>
          </w:p>
        </w:tc>
      </w:tr>
      <w:tr w:rsidR="00DB2D99" w:rsidRPr="00DB2D99" w14:paraId="54133056" w14:textId="77777777" w:rsidTr="00DB2D99">
        <w:tc>
          <w:tcPr>
            <w:tcW w:w="1886" w:type="dxa"/>
            <w:vMerge w:val="restart"/>
            <w:shd w:val="clear" w:color="auto" w:fill="F2DCDB"/>
            <w:vAlign w:val="center"/>
          </w:tcPr>
          <w:p w14:paraId="026416AB"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509" w:type="dxa"/>
            <w:gridSpan w:val="3"/>
            <w:shd w:val="clear" w:color="auto" w:fill="F2DCDB"/>
          </w:tcPr>
          <w:p w14:paraId="54C63CB1"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353F2B87" w14:textId="77777777" w:rsidTr="00DB2D99">
        <w:tc>
          <w:tcPr>
            <w:tcW w:w="1886" w:type="dxa"/>
            <w:vMerge/>
            <w:shd w:val="clear" w:color="auto" w:fill="F2DCDB"/>
            <w:vAlign w:val="center"/>
          </w:tcPr>
          <w:p w14:paraId="7F324282"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169" w:type="dxa"/>
            <w:shd w:val="clear" w:color="auto" w:fill="F2DCDB"/>
          </w:tcPr>
          <w:p w14:paraId="462E6B50"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4170" w:type="dxa"/>
            <w:shd w:val="clear" w:color="auto" w:fill="F2DCDB"/>
          </w:tcPr>
          <w:p w14:paraId="7DD7C017"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170" w:type="dxa"/>
            <w:shd w:val="clear" w:color="auto" w:fill="F2DCDB"/>
          </w:tcPr>
          <w:p w14:paraId="58F11F00"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2164C5B6" w14:textId="77777777" w:rsidTr="00DB2D99">
        <w:tc>
          <w:tcPr>
            <w:tcW w:w="1886" w:type="dxa"/>
          </w:tcPr>
          <w:p w14:paraId="53759C6E"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169" w:type="dxa"/>
          </w:tcPr>
          <w:p w14:paraId="61FEFF40" w14:textId="77777777" w:rsidR="00DB2D99" w:rsidRPr="00DB2D99" w:rsidRDefault="00DB2D99" w:rsidP="00DB2D99">
            <w:pPr>
              <w:rPr>
                <w:rFonts w:ascii="Arial" w:hAnsi="Arial" w:cs="Arial"/>
                <w:sz w:val="24"/>
              </w:rPr>
            </w:pPr>
            <w:r w:rsidRPr="00DB2D99">
              <w:rPr>
                <w:rFonts w:ascii="Arial" w:hAnsi="Arial" w:cs="Arial"/>
                <w:sz w:val="24"/>
              </w:rPr>
              <w:t xml:space="preserve">Speak audibly and express thoughts, feelings, and ideas clearly. </w:t>
            </w:r>
          </w:p>
        </w:tc>
        <w:tc>
          <w:tcPr>
            <w:tcW w:w="4170" w:type="dxa"/>
          </w:tcPr>
          <w:p w14:paraId="0E932B8B" w14:textId="77777777" w:rsidR="00DB2D99" w:rsidRPr="00DB2D99" w:rsidRDefault="00DB2D99" w:rsidP="00DB2D99">
            <w:pPr>
              <w:rPr>
                <w:rFonts w:ascii="Arial" w:hAnsi="Arial" w:cs="Arial"/>
                <w:sz w:val="24"/>
              </w:rPr>
            </w:pPr>
            <w:r w:rsidRPr="00DB2D99">
              <w:rPr>
                <w:rFonts w:ascii="Arial" w:hAnsi="Arial" w:cs="Arial"/>
                <w:sz w:val="24"/>
              </w:rPr>
              <w:t>Produce complete sentences when appropriate to task and situation. (See grade 1 Language standards 1 and 3 for specific expectations.)</w:t>
            </w:r>
          </w:p>
        </w:tc>
        <w:tc>
          <w:tcPr>
            <w:tcW w:w="4170" w:type="dxa"/>
          </w:tcPr>
          <w:p w14:paraId="3EFA3F8C" w14:textId="77777777" w:rsidR="00DB2D99" w:rsidRPr="00DB2D99" w:rsidRDefault="00DB2D99" w:rsidP="00DB2D99">
            <w:pPr>
              <w:rPr>
                <w:rFonts w:ascii="Arial" w:hAnsi="Arial" w:cs="Arial"/>
                <w:sz w:val="24"/>
              </w:rPr>
            </w:pPr>
            <w:r w:rsidRPr="00DB2D99">
              <w:rPr>
                <w:rFonts w:ascii="Arial" w:hAnsi="Arial" w:cs="Arial"/>
                <w:sz w:val="24"/>
              </w:rPr>
              <w:t>Produce complete sentences when appropriate to task and situation in order to provide requested detail or clarification. (See grade 2 Language standards 1 and 3 for specific expectations.)</w:t>
            </w:r>
          </w:p>
        </w:tc>
      </w:tr>
      <w:tr w:rsidR="00DB2D99" w:rsidRPr="00DB2D99" w14:paraId="61F04003" w14:textId="77777777" w:rsidTr="00DB2D99">
        <w:tc>
          <w:tcPr>
            <w:tcW w:w="1886" w:type="dxa"/>
            <w:vMerge w:val="restart"/>
            <w:shd w:val="clear" w:color="auto" w:fill="F2DCDB"/>
            <w:vAlign w:val="center"/>
          </w:tcPr>
          <w:p w14:paraId="3201A784"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509" w:type="dxa"/>
            <w:gridSpan w:val="3"/>
            <w:shd w:val="clear" w:color="auto" w:fill="F2DCDB"/>
          </w:tcPr>
          <w:p w14:paraId="048448FA"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3F783031" w14:textId="77777777" w:rsidTr="00DB2D99">
        <w:tc>
          <w:tcPr>
            <w:tcW w:w="1886" w:type="dxa"/>
            <w:vMerge/>
            <w:shd w:val="clear" w:color="auto" w:fill="F2DCDB"/>
            <w:vAlign w:val="center"/>
          </w:tcPr>
          <w:p w14:paraId="58D49ED6"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169" w:type="dxa"/>
            <w:shd w:val="clear" w:color="auto" w:fill="F2DCDB"/>
          </w:tcPr>
          <w:p w14:paraId="6FDE5939"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4170" w:type="dxa"/>
            <w:shd w:val="clear" w:color="auto" w:fill="F2DCDB"/>
          </w:tcPr>
          <w:p w14:paraId="4011C59C"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4170" w:type="dxa"/>
            <w:shd w:val="clear" w:color="auto" w:fill="F2DCDB"/>
          </w:tcPr>
          <w:p w14:paraId="04D6CCB7"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7C3A26B8" w14:textId="77777777" w:rsidTr="00DB2D99">
        <w:tc>
          <w:tcPr>
            <w:tcW w:w="1886" w:type="dxa"/>
          </w:tcPr>
          <w:p w14:paraId="00DDABF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169" w:type="dxa"/>
          </w:tcPr>
          <w:p w14:paraId="531B9067" w14:textId="77777777" w:rsidR="00DB2D99" w:rsidRPr="00DB2D99" w:rsidRDefault="00DB2D99" w:rsidP="00DB2D99">
            <w:pPr>
              <w:rPr>
                <w:rFonts w:ascii="Arial" w:hAnsi="Arial" w:cs="Arial"/>
                <w:sz w:val="24"/>
              </w:rPr>
            </w:pPr>
            <w:r w:rsidRPr="00DB2D99">
              <w:rPr>
                <w:rFonts w:ascii="Arial" w:hAnsi="Arial" w:cs="Arial"/>
                <w:sz w:val="24"/>
              </w:rPr>
              <w:t xml:space="preserve">Speak in complete sentences when appropriate to task and situation in order to provide requested detail or clarification. (See grade 3 Language standards 1 and 3 for specific expectations.) </w:t>
            </w:r>
          </w:p>
        </w:tc>
        <w:tc>
          <w:tcPr>
            <w:tcW w:w="4170" w:type="dxa"/>
          </w:tcPr>
          <w:p w14:paraId="637F9F8D" w14:textId="77777777" w:rsidR="00DB2D99" w:rsidRPr="00DB2D99" w:rsidRDefault="00DB2D99" w:rsidP="00DB2D99">
            <w:pPr>
              <w:rPr>
                <w:rFonts w:ascii="Arial" w:hAnsi="Arial" w:cs="Arial"/>
                <w:sz w:val="24"/>
              </w:rPr>
            </w:pPr>
            <w:r w:rsidRPr="00DB2D99">
              <w:rPr>
                <w:rFonts w:ascii="Arial" w:hAnsi="Arial" w:cs="Arial"/>
                <w:sz w:val="24"/>
              </w:rPr>
              <w:t>Differentiate between contexts that call for different registers (e.g. formal English for presenting ideas and informal discourse for small-group discussion)</w:t>
            </w:r>
            <w:r w:rsidRPr="00DB2D99">
              <w:rPr>
                <w:rFonts w:ascii="Arial" w:hAnsi="Arial" w:cs="Arial"/>
                <w:strike/>
                <w:sz w:val="24"/>
              </w:rPr>
              <w:t>.</w:t>
            </w:r>
            <w:r w:rsidRPr="00DB2D99">
              <w:rPr>
                <w:rFonts w:ascii="Arial" w:hAnsi="Arial" w:cs="Arial"/>
                <w:sz w:val="24"/>
              </w:rPr>
              <w:t xml:space="preserve"> (See grade 4 Language standards 1 and 3 for specific expectations.) </w:t>
            </w:r>
          </w:p>
        </w:tc>
        <w:tc>
          <w:tcPr>
            <w:tcW w:w="4170" w:type="dxa"/>
          </w:tcPr>
          <w:p w14:paraId="037FE66E" w14:textId="77777777" w:rsidR="00DB2D99" w:rsidRDefault="00DB2D99" w:rsidP="00DB2D99">
            <w:pPr>
              <w:rPr>
                <w:rFonts w:ascii="Arial" w:hAnsi="Arial" w:cs="Arial"/>
                <w:sz w:val="24"/>
              </w:rPr>
            </w:pPr>
            <w:r w:rsidRPr="00DB2D99">
              <w:rPr>
                <w:rFonts w:ascii="Arial" w:hAnsi="Arial" w:cs="Arial"/>
                <w:sz w:val="24"/>
              </w:rPr>
              <w:t>Adapt speech to a variety of contexts and tasks, demonstrating command of language in the appropriate register. (See grade 5 Language standards 1 and 3 for specific expectations.)</w:t>
            </w:r>
          </w:p>
          <w:p w14:paraId="126C4686" w14:textId="77777777" w:rsidR="00C40E1F" w:rsidRDefault="00C40E1F" w:rsidP="00DB2D99">
            <w:pPr>
              <w:rPr>
                <w:rFonts w:ascii="Arial" w:hAnsi="Arial" w:cs="Arial"/>
                <w:sz w:val="24"/>
              </w:rPr>
            </w:pPr>
          </w:p>
          <w:p w14:paraId="748D4C00" w14:textId="77777777" w:rsidR="00C40E1F" w:rsidRDefault="00C40E1F" w:rsidP="00DB2D99">
            <w:pPr>
              <w:rPr>
                <w:rFonts w:ascii="Arial" w:hAnsi="Arial" w:cs="Arial"/>
                <w:sz w:val="24"/>
              </w:rPr>
            </w:pPr>
          </w:p>
          <w:p w14:paraId="65C8DDFA" w14:textId="77777777" w:rsidR="00C40E1F" w:rsidRDefault="00C40E1F" w:rsidP="00DB2D99">
            <w:pPr>
              <w:rPr>
                <w:rFonts w:ascii="Arial" w:hAnsi="Arial" w:cs="Arial"/>
                <w:sz w:val="24"/>
              </w:rPr>
            </w:pPr>
          </w:p>
          <w:p w14:paraId="0FAF9D1A" w14:textId="77777777" w:rsidR="00C40E1F" w:rsidRDefault="00C40E1F" w:rsidP="00DB2D99">
            <w:pPr>
              <w:rPr>
                <w:rFonts w:ascii="Arial" w:hAnsi="Arial" w:cs="Arial"/>
                <w:sz w:val="24"/>
              </w:rPr>
            </w:pPr>
          </w:p>
          <w:p w14:paraId="3218CB40" w14:textId="65F8AA71" w:rsidR="00C40E1F" w:rsidRPr="00DB2D99" w:rsidRDefault="00C40E1F" w:rsidP="00DB2D99">
            <w:pPr>
              <w:rPr>
                <w:rFonts w:ascii="Arial" w:hAnsi="Arial" w:cs="Arial"/>
                <w:sz w:val="24"/>
              </w:rPr>
            </w:pPr>
          </w:p>
        </w:tc>
      </w:tr>
      <w:tr w:rsidR="00DB2D99" w:rsidRPr="00DB2D99" w14:paraId="5396DA93" w14:textId="77777777" w:rsidTr="00DB2D99">
        <w:tc>
          <w:tcPr>
            <w:tcW w:w="1886" w:type="dxa"/>
            <w:vMerge w:val="restart"/>
            <w:shd w:val="clear" w:color="auto" w:fill="F2DCDB"/>
            <w:vAlign w:val="center"/>
          </w:tcPr>
          <w:p w14:paraId="5DEC6431"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 Span</w:t>
            </w:r>
          </w:p>
        </w:tc>
        <w:tc>
          <w:tcPr>
            <w:tcW w:w="12509" w:type="dxa"/>
            <w:gridSpan w:val="3"/>
            <w:shd w:val="clear" w:color="auto" w:fill="F2DCDB"/>
          </w:tcPr>
          <w:p w14:paraId="50CC95AC" w14:textId="77777777" w:rsidR="00DB2D99" w:rsidRPr="00DB2D99" w:rsidRDefault="00DB2D99" w:rsidP="00DB2D99">
            <w:pPr>
              <w:jc w:val="center"/>
              <w:rPr>
                <w:rFonts w:ascii="Arial" w:hAnsi="Arial" w:cs="Arial"/>
                <w:sz w:val="24"/>
              </w:rPr>
            </w:pPr>
            <w:r w:rsidRPr="00DB2D99">
              <w:rPr>
                <w:rFonts w:ascii="Arial" w:hAnsi="Arial" w:cs="Arial"/>
                <w:sz w:val="24"/>
              </w:rPr>
              <w:t xml:space="preserve">Early Adolescence </w:t>
            </w:r>
          </w:p>
        </w:tc>
      </w:tr>
      <w:tr w:rsidR="00DB2D99" w:rsidRPr="00DB2D99" w14:paraId="52066E8E" w14:textId="77777777" w:rsidTr="00DB2D99">
        <w:tc>
          <w:tcPr>
            <w:tcW w:w="1886" w:type="dxa"/>
            <w:vMerge/>
            <w:shd w:val="clear" w:color="auto" w:fill="F2DCDB"/>
            <w:vAlign w:val="center"/>
          </w:tcPr>
          <w:p w14:paraId="5D4C133D"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shd w:val="clear" w:color="auto" w:fill="F2DCDB"/>
          </w:tcPr>
          <w:p w14:paraId="4A8B0332"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6D0F4D67" w14:textId="77777777" w:rsidTr="00DB2D99">
        <w:trPr>
          <w:trHeight w:val="337"/>
        </w:trPr>
        <w:tc>
          <w:tcPr>
            <w:tcW w:w="1886" w:type="dxa"/>
            <w:vMerge w:val="restart"/>
          </w:tcPr>
          <w:p w14:paraId="5BCC0BCF"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509" w:type="dxa"/>
            <w:gridSpan w:val="3"/>
            <w:vMerge w:val="restart"/>
          </w:tcPr>
          <w:p w14:paraId="3DEDF651" w14:textId="77777777" w:rsidR="00DB2D99" w:rsidRPr="00DB2D99" w:rsidRDefault="00DB2D99" w:rsidP="00DB2D99">
            <w:pPr>
              <w:rPr>
                <w:rFonts w:ascii="Arial" w:hAnsi="Arial" w:cs="Arial"/>
                <w:sz w:val="24"/>
              </w:rPr>
            </w:pPr>
            <w:r w:rsidRPr="00DB2D99">
              <w:rPr>
                <w:rFonts w:ascii="Arial" w:hAnsi="Arial" w:cs="Arial"/>
                <w:sz w:val="24"/>
              </w:rPr>
              <w:t xml:space="preserve">Adapt speech to a variety of contexts, demonstrating command of language in the appropriate register (See grades 6-8 Language standards 1 and 3 for specific expectations.) </w:t>
            </w:r>
          </w:p>
        </w:tc>
      </w:tr>
      <w:tr w:rsidR="00DB2D99" w:rsidRPr="00DB2D99" w14:paraId="7DB00E5C" w14:textId="77777777" w:rsidTr="00DB2D99">
        <w:trPr>
          <w:trHeight w:val="337"/>
        </w:trPr>
        <w:tc>
          <w:tcPr>
            <w:tcW w:w="1886" w:type="dxa"/>
            <w:vMerge/>
          </w:tcPr>
          <w:p w14:paraId="7F19494C"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vMerge/>
          </w:tcPr>
          <w:p w14:paraId="081DE392" w14:textId="77777777" w:rsidR="00DB2D99" w:rsidRPr="00DB2D99" w:rsidRDefault="00DB2D99" w:rsidP="00DB2D99">
            <w:pPr>
              <w:widowControl w:val="0"/>
              <w:pBdr>
                <w:top w:val="nil"/>
                <w:left w:val="nil"/>
                <w:bottom w:val="nil"/>
                <w:right w:val="nil"/>
                <w:between w:val="nil"/>
              </w:pBdr>
              <w:rPr>
                <w:rFonts w:ascii="Arial" w:hAnsi="Arial" w:cs="Arial"/>
                <w:sz w:val="24"/>
              </w:rPr>
            </w:pPr>
          </w:p>
        </w:tc>
      </w:tr>
      <w:tr w:rsidR="00DB2D99" w:rsidRPr="00DB2D99" w14:paraId="7EBC7CE1" w14:textId="77777777" w:rsidTr="00DB2D99">
        <w:tc>
          <w:tcPr>
            <w:tcW w:w="1886" w:type="dxa"/>
            <w:vMerge w:val="restart"/>
            <w:shd w:val="clear" w:color="auto" w:fill="F2DCDB"/>
            <w:vAlign w:val="center"/>
          </w:tcPr>
          <w:p w14:paraId="6623D3B5" w14:textId="77777777" w:rsidR="00DB2D99" w:rsidRPr="00DB2D99" w:rsidRDefault="00DB2D99" w:rsidP="00DB2D99">
            <w:pPr>
              <w:jc w:val="center"/>
              <w:rPr>
                <w:rFonts w:ascii="Arial" w:hAnsi="Arial" w:cs="Arial"/>
                <w:sz w:val="24"/>
              </w:rPr>
            </w:pPr>
            <w:r w:rsidRPr="00DB2D99">
              <w:rPr>
                <w:rFonts w:ascii="Arial" w:hAnsi="Arial" w:cs="Arial"/>
                <w:sz w:val="24"/>
              </w:rPr>
              <w:t>Grade Span</w:t>
            </w:r>
          </w:p>
        </w:tc>
        <w:tc>
          <w:tcPr>
            <w:tcW w:w="12509" w:type="dxa"/>
            <w:gridSpan w:val="3"/>
            <w:shd w:val="clear" w:color="auto" w:fill="F2DCDB"/>
          </w:tcPr>
          <w:p w14:paraId="077DC35D" w14:textId="77777777" w:rsidR="00DB2D99" w:rsidRPr="00DB2D99" w:rsidRDefault="00DB2D99" w:rsidP="00DB2D99">
            <w:pPr>
              <w:jc w:val="center"/>
              <w:rPr>
                <w:rFonts w:ascii="Arial" w:hAnsi="Arial" w:cs="Arial"/>
                <w:sz w:val="24"/>
              </w:rPr>
            </w:pPr>
            <w:r w:rsidRPr="00DB2D99">
              <w:rPr>
                <w:rFonts w:ascii="Arial" w:hAnsi="Arial" w:cs="Arial"/>
                <w:sz w:val="24"/>
              </w:rPr>
              <w:t xml:space="preserve">Adolescence </w:t>
            </w:r>
          </w:p>
        </w:tc>
      </w:tr>
      <w:tr w:rsidR="00DB2D99" w:rsidRPr="00DB2D99" w14:paraId="6C0ACDE0" w14:textId="77777777" w:rsidTr="00DB2D99">
        <w:tc>
          <w:tcPr>
            <w:tcW w:w="1886" w:type="dxa"/>
            <w:vMerge/>
            <w:shd w:val="clear" w:color="auto" w:fill="F2DCDB"/>
            <w:vAlign w:val="center"/>
          </w:tcPr>
          <w:p w14:paraId="200FC97D"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509" w:type="dxa"/>
            <w:gridSpan w:val="3"/>
            <w:shd w:val="clear" w:color="auto" w:fill="F2DCDB"/>
          </w:tcPr>
          <w:p w14:paraId="18B17CBB"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F7512E1" w14:textId="77777777" w:rsidTr="00DB2D99">
        <w:trPr>
          <w:trHeight w:val="317"/>
        </w:trPr>
        <w:tc>
          <w:tcPr>
            <w:tcW w:w="1886" w:type="dxa"/>
          </w:tcPr>
          <w:p w14:paraId="7588F033"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509" w:type="dxa"/>
            <w:gridSpan w:val="3"/>
          </w:tcPr>
          <w:p w14:paraId="2173CF0A" w14:textId="77777777" w:rsidR="00DB2D99" w:rsidRPr="00DB2D99" w:rsidRDefault="00DB2D99" w:rsidP="00DB2D99">
            <w:pPr>
              <w:rPr>
                <w:rFonts w:ascii="Arial" w:hAnsi="Arial" w:cs="Arial"/>
                <w:sz w:val="24"/>
              </w:rPr>
            </w:pPr>
            <w:r w:rsidRPr="00DB2D99">
              <w:rPr>
                <w:rFonts w:ascii="Arial" w:hAnsi="Arial" w:cs="Arial"/>
                <w:sz w:val="24"/>
              </w:rPr>
              <w:t>Adapt speech to a variety of contexts, demonstrating a command of language in the appropriate register.</w:t>
            </w:r>
          </w:p>
          <w:p w14:paraId="72DA6582" w14:textId="77777777" w:rsidR="00DB2D99" w:rsidRPr="00DB2D99" w:rsidRDefault="00DB2D99" w:rsidP="00DB2D99">
            <w:pPr>
              <w:rPr>
                <w:rFonts w:ascii="Arial" w:hAnsi="Arial" w:cs="Arial"/>
                <w:sz w:val="24"/>
              </w:rPr>
            </w:pPr>
            <w:r w:rsidRPr="00DB2D99">
              <w:rPr>
                <w:rFonts w:ascii="Arial" w:hAnsi="Arial" w:cs="Arial"/>
                <w:sz w:val="24"/>
              </w:rPr>
              <w:t xml:space="preserve"> (See grades 9-Diploma Language standards 1 and 3 for specific expectations.) </w:t>
            </w:r>
          </w:p>
        </w:tc>
      </w:tr>
    </w:tbl>
    <w:p w14:paraId="096215E3" w14:textId="77777777" w:rsidR="00DB2D99" w:rsidRPr="00DB2D99" w:rsidRDefault="00DB2D99" w:rsidP="00DB2D99">
      <w:pPr>
        <w:rPr>
          <w:rFonts w:ascii="Arial" w:hAnsi="Arial" w:cs="Arial"/>
          <w:sz w:val="24"/>
        </w:rPr>
      </w:pPr>
    </w:p>
    <w:p w14:paraId="068AEDF7" w14:textId="77777777" w:rsidR="00DB2D99" w:rsidRPr="00DB2D99" w:rsidRDefault="00DB2D99" w:rsidP="00DB2D99">
      <w:pPr>
        <w:jc w:val="center"/>
        <w:rPr>
          <w:rFonts w:ascii="Arial" w:hAnsi="Arial" w:cs="Arial"/>
          <w:b/>
          <w:sz w:val="24"/>
        </w:rPr>
      </w:pPr>
    </w:p>
    <w:p w14:paraId="1AD7C678" w14:textId="77777777" w:rsidR="00DB2D99" w:rsidRPr="00DB2D99" w:rsidRDefault="00DB2D99" w:rsidP="00DB2D99">
      <w:pPr>
        <w:jc w:val="center"/>
        <w:rPr>
          <w:rFonts w:ascii="Arial" w:hAnsi="Arial" w:cs="Arial"/>
          <w:sz w:val="24"/>
        </w:rPr>
      </w:pPr>
      <w:r w:rsidRPr="00DB2D99">
        <w:rPr>
          <w:rFonts w:ascii="Arial" w:hAnsi="Arial" w:cs="Arial"/>
          <w:b/>
          <w:sz w:val="24"/>
        </w:rPr>
        <w:t>READING</w:t>
      </w:r>
    </w:p>
    <w:p w14:paraId="62E5A3BC" w14:textId="77777777" w:rsidR="00DB2D99" w:rsidRPr="00DB2D99" w:rsidRDefault="00DB2D99" w:rsidP="00DB2D99">
      <w:pPr>
        <w:rPr>
          <w:rFonts w:ascii="Arial" w:hAnsi="Arial" w:cs="Arial"/>
          <w:sz w:val="24"/>
        </w:rPr>
      </w:pPr>
      <w:r w:rsidRPr="00DB2D99">
        <w:rPr>
          <w:rFonts w:ascii="Arial" w:hAnsi="Arial" w:cs="Arial"/>
          <w:color w:val="000000"/>
          <w:sz w:val="24"/>
          <w:highlight w:val="white"/>
        </w:rPr>
        <w:t>The goal of all reading instruction is to help students become competent consumers of a wide variety of texts in diverse forms so that they can achieve independence, find meaning, and use literacy for lifelong learning, empowerment, and enjoyment.</w:t>
      </w:r>
    </w:p>
    <w:p w14:paraId="1EC761B4" w14:textId="77777777" w:rsidR="00DB2D99" w:rsidRPr="00DB2D99" w:rsidRDefault="00DB2D99" w:rsidP="00DB2D99">
      <w:pPr>
        <w:rPr>
          <w:rFonts w:ascii="Arial" w:hAnsi="Arial" w:cs="Arial"/>
          <w:sz w:val="24"/>
        </w:rPr>
      </w:pPr>
    </w:p>
    <w:p w14:paraId="61FBFA46" w14:textId="77777777" w:rsidR="00DB2D99" w:rsidRPr="00DB2D99" w:rsidRDefault="00DB2D99" w:rsidP="00DB2D99">
      <w:pPr>
        <w:rPr>
          <w:rFonts w:ascii="Arial" w:hAnsi="Arial" w:cs="Arial"/>
          <w:sz w:val="24"/>
        </w:rPr>
      </w:pPr>
      <w:r w:rsidRPr="00DB2D99">
        <w:rPr>
          <w:rFonts w:ascii="Arial" w:hAnsi="Arial" w:cs="Arial"/>
          <w:color w:val="000000"/>
          <w:sz w:val="24"/>
        </w:rPr>
        <w:t xml:space="preserve">A text is anything that can be read, heard or viewed. Texts may include words, images, objects, sounds, and symbols that convey messages from developers to consumers. They </w:t>
      </w:r>
      <w:r w:rsidRPr="00DB2D99">
        <w:rPr>
          <w:rFonts w:ascii="Arial" w:hAnsi="Arial" w:cs="Arial"/>
          <w:color w:val="000000"/>
          <w:sz w:val="24"/>
          <w:highlight w:val="white"/>
        </w:rPr>
        <w:t xml:space="preserve">broadly encompass multiple purposes, audience appeal, and a wide variety of human experiences that create meaning for the reader. </w:t>
      </w:r>
      <w:r w:rsidRPr="00DB2D99">
        <w:rPr>
          <w:rFonts w:ascii="Arial" w:hAnsi="Arial" w:cs="Arial"/>
          <w:sz w:val="24"/>
        </w:rPr>
        <w:t xml:space="preserve">A student’s </w:t>
      </w:r>
      <w:r w:rsidR="00283A58" w:rsidRPr="00DB2D99">
        <w:rPr>
          <w:rFonts w:ascii="Arial" w:hAnsi="Arial" w:cs="Arial"/>
          <w:sz w:val="24"/>
        </w:rPr>
        <w:t>experience</w:t>
      </w:r>
      <w:r w:rsidRPr="00DB2D99">
        <w:rPr>
          <w:rFonts w:ascii="Arial" w:hAnsi="Arial" w:cs="Arial"/>
          <w:sz w:val="24"/>
        </w:rPr>
        <w:t xml:space="preserve"> with texts may range from cursive</w:t>
      </w:r>
      <w:r w:rsidR="00785317">
        <w:rPr>
          <w:rFonts w:ascii="Arial" w:hAnsi="Arial" w:cs="Arial"/>
          <w:sz w:val="24"/>
        </w:rPr>
        <w:t>, print and digital fonts.</w:t>
      </w:r>
      <w:r w:rsidRPr="00DB2D99">
        <w:rPr>
          <w:rFonts w:ascii="Arial" w:hAnsi="Arial" w:cs="Arial"/>
          <w:sz w:val="24"/>
        </w:rPr>
        <w:t xml:space="preserve"> </w:t>
      </w:r>
      <w:r w:rsidRPr="00DB2D99">
        <w:rPr>
          <w:rFonts w:ascii="Arial" w:hAnsi="Arial" w:cs="Arial"/>
          <w:color w:val="000000"/>
          <w:sz w:val="24"/>
          <w:highlight w:val="white"/>
        </w:rPr>
        <w:t xml:space="preserve">When choosing texts, teachers must consider the qualities of complexity and the diversity of texts each student should experience. </w:t>
      </w:r>
    </w:p>
    <w:p w14:paraId="1ABD3F00" w14:textId="77777777" w:rsidR="00DB2D99" w:rsidRPr="00DB2D99" w:rsidRDefault="00DB2D99" w:rsidP="00DB2D99">
      <w:pPr>
        <w:rPr>
          <w:rFonts w:ascii="Arial" w:hAnsi="Arial" w:cs="Arial"/>
          <w:color w:val="000000"/>
          <w:sz w:val="24"/>
        </w:rPr>
      </w:pPr>
    </w:p>
    <w:p w14:paraId="6926A83B" w14:textId="77777777" w:rsidR="00DB2D99" w:rsidRPr="00DB2D99" w:rsidRDefault="00DB2D99" w:rsidP="00DB2D99">
      <w:pPr>
        <w:rPr>
          <w:rFonts w:ascii="Arial" w:hAnsi="Arial" w:cs="Arial"/>
          <w:sz w:val="24"/>
        </w:rPr>
      </w:pPr>
      <w:r w:rsidRPr="00DB2D99">
        <w:rPr>
          <w:rFonts w:ascii="Arial" w:hAnsi="Arial" w:cs="Arial"/>
          <w:color w:val="000000"/>
          <w:sz w:val="24"/>
        </w:rPr>
        <w:t xml:space="preserve">The reading standards are designed progressively, using specificity and scaffolding to engage all readers in pursuing skills and experiences that contribute to personal, communal, and global needs and interests. This design promotes </w:t>
      </w:r>
      <w:r w:rsidRPr="00DB2D99">
        <w:rPr>
          <w:rFonts w:ascii="Arial" w:hAnsi="Arial" w:cs="Arial"/>
          <w:color w:val="000000"/>
          <w:sz w:val="24"/>
          <w:highlight w:val="white"/>
        </w:rPr>
        <w:t xml:space="preserve">essential reading skills, allowing students to understand and enjoy a wide range of texts from a variety of perspectives. </w:t>
      </w:r>
      <w:r w:rsidRPr="00DB2D99">
        <w:rPr>
          <w:rFonts w:ascii="Arial" w:hAnsi="Arial" w:cs="Arial"/>
          <w:color w:val="000000"/>
          <w:sz w:val="24"/>
        </w:rPr>
        <w:t>Teachers must employ a balance of research-based instructional approaches and strategies designed to provide multiple opportunities for transfer of learning.</w:t>
      </w:r>
    </w:p>
    <w:p w14:paraId="0B10D958" w14:textId="77777777" w:rsidR="00DB2D99" w:rsidRPr="00DB2D99" w:rsidRDefault="00DB2D99" w:rsidP="00DB2D99">
      <w:pPr>
        <w:rPr>
          <w:rFonts w:ascii="Arial" w:hAnsi="Arial" w:cs="Arial"/>
          <w:sz w:val="24"/>
        </w:rPr>
      </w:pPr>
    </w:p>
    <w:tbl>
      <w:tblPr>
        <w:tblW w:w="14505" w:type="dxa"/>
        <w:jc w:val="center"/>
        <w:tblLayout w:type="fixed"/>
        <w:tblLook w:val="0400" w:firstRow="0" w:lastRow="0" w:firstColumn="0" w:lastColumn="0" w:noHBand="0" w:noVBand="1"/>
      </w:tblPr>
      <w:tblGrid>
        <w:gridCol w:w="1975"/>
        <w:gridCol w:w="4250"/>
        <w:gridCol w:w="4080"/>
        <w:gridCol w:w="4200"/>
      </w:tblGrid>
      <w:tr w:rsidR="00DB2D99" w:rsidRPr="00DB2D99" w14:paraId="1E87A0C1"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00B050"/>
          </w:tcPr>
          <w:p w14:paraId="206ECCC1" w14:textId="77777777" w:rsidR="00DB2D99" w:rsidRPr="00DB2D99" w:rsidRDefault="00DB2D99" w:rsidP="00DB2D99">
            <w:pPr>
              <w:rPr>
                <w:rFonts w:ascii="Arial" w:hAnsi="Arial" w:cs="Arial"/>
                <w:b/>
                <w:color w:val="000000"/>
                <w:sz w:val="24"/>
              </w:rPr>
            </w:pPr>
            <w:r w:rsidRPr="00DB2D99">
              <w:rPr>
                <w:rFonts w:ascii="Arial" w:hAnsi="Arial" w:cs="Arial"/>
                <w:b/>
                <w:color w:val="000000"/>
                <w:sz w:val="24"/>
              </w:rPr>
              <w:t>Strand</w:t>
            </w:r>
          </w:p>
        </w:tc>
        <w:tc>
          <w:tcPr>
            <w:tcW w:w="12530"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5B1BC0A"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 FOUNDATIONAL SKILLS/ PRINT CONCEPTS</w:t>
            </w:r>
          </w:p>
        </w:tc>
      </w:tr>
      <w:tr w:rsidR="00DB2D99" w:rsidRPr="00DB2D99" w14:paraId="270D4231"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92D050"/>
          </w:tcPr>
          <w:p w14:paraId="542ECCC7" w14:textId="77777777" w:rsidR="00DB2D99" w:rsidRPr="00DB2D99" w:rsidRDefault="00DB2D99" w:rsidP="00DB2D99">
            <w:pPr>
              <w:rPr>
                <w:rFonts w:ascii="Arial" w:hAnsi="Arial" w:cs="Arial"/>
                <w:b/>
                <w:color w:val="000000"/>
                <w:sz w:val="24"/>
              </w:rPr>
            </w:pPr>
            <w:r w:rsidRPr="00DB2D99">
              <w:rPr>
                <w:rFonts w:ascii="Arial" w:hAnsi="Arial" w:cs="Arial"/>
                <w:b/>
                <w:color w:val="000000"/>
                <w:sz w:val="24"/>
              </w:rPr>
              <w:t>Standard 1</w:t>
            </w:r>
          </w:p>
        </w:tc>
        <w:tc>
          <w:tcPr>
            <w:tcW w:w="12530"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272BEC5" w14:textId="77777777" w:rsidR="00DB2D99" w:rsidRPr="00DB2D99" w:rsidRDefault="00DB2D99" w:rsidP="00DB2D99">
            <w:pPr>
              <w:rPr>
                <w:rFonts w:ascii="Arial" w:hAnsi="Arial" w:cs="Arial"/>
                <w:b/>
                <w:sz w:val="24"/>
              </w:rPr>
            </w:pPr>
            <w:r w:rsidRPr="00DB2D99">
              <w:rPr>
                <w:rFonts w:ascii="Arial" w:hAnsi="Arial" w:cs="Arial"/>
                <w:b/>
                <w:color w:val="000000"/>
                <w:sz w:val="24"/>
              </w:rPr>
              <w:t>Demonstrate understanding of the organization and basic features of print.</w:t>
            </w:r>
          </w:p>
        </w:tc>
      </w:tr>
      <w:tr w:rsidR="00DB2D99" w:rsidRPr="00DB2D99" w14:paraId="77463754" w14:textId="77777777" w:rsidTr="00DB2D99">
        <w:trPr>
          <w:jc w:val="center"/>
        </w:trPr>
        <w:tc>
          <w:tcPr>
            <w:tcW w:w="1975" w:type="dxa"/>
            <w:vMerge w:val="restart"/>
            <w:tcBorders>
              <w:top w:val="single" w:sz="4" w:space="0" w:color="000000"/>
              <w:left w:val="single" w:sz="4" w:space="0" w:color="000000"/>
              <w:bottom w:val="single" w:sz="4" w:space="0" w:color="auto"/>
              <w:right w:val="single" w:sz="4" w:space="0" w:color="000000"/>
            </w:tcBorders>
            <w:shd w:val="clear" w:color="auto" w:fill="C0EFB3"/>
            <w:vAlign w:val="center"/>
          </w:tcPr>
          <w:p w14:paraId="42B1153D"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30" w:type="dxa"/>
            <w:gridSpan w:val="3"/>
            <w:tcBorders>
              <w:top w:val="single" w:sz="4" w:space="0" w:color="000000"/>
              <w:left w:val="single" w:sz="4" w:space="0" w:color="000000"/>
              <w:bottom w:val="single" w:sz="4" w:space="0" w:color="auto"/>
              <w:right w:val="single" w:sz="4" w:space="0" w:color="000000"/>
            </w:tcBorders>
            <w:shd w:val="clear" w:color="auto" w:fill="C0EFB3"/>
          </w:tcPr>
          <w:p w14:paraId="1E888AEC"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6CEDB620" w14:textId="77777777" w:rsidTr="00DB2D99">
        <w:trPr>
          <w:jc w:val="center"/>
        </w:trPr>
        <w:tc>
          <w:tcPr>
            <w:tcW w:w="1975" w:type="dxa"/>
            <w:vMerge/>
            <w:tcBorders>
              <w:top w:val="single" w:sz="4" w:space="0" w:color="auto"/>
              <w:left w:val="single" w:sz="4" w:space="0" w:color="000000"/>
              <w:right w:val="single" w:sz="4" w:space="0" w:color="000000"/>
            </w:tcBorders>
            <w:shd w:val="clear" w:color="auto" w:fill="C0EFB3"/>
            <w:vAlign w:val="center"/>
          </w:tcPr>
          <w:p w14:paraId="5BC5892D"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50" w:type="dxa"/>
            <w:tcBorders>
              <w:top w:val="single" w:sz="4" w:space="0" w:color="auto"/>
              <w:left w:val="single" w:sz="4" w:space="0" w:color="000000"/>
              <w:bottom w:val="single" w:sz="4" w:space="0" w:color="000000"/>
              <w:right w:val="single" w:sz="4" w:space="0" w:color="000000"/>
            </w:tcBorders>
            <w:shd w:val="clear" w:color="auto" w:fill="C0EFB3"/>
            <w:tcMar>
              <w:top w:w="15" w:type="dxa"/>
              <w:left w:w="15" w:type="dxa"/>
              <w:bottom w:w="15" w:type="dxa"/>
              <w:right w:w="15" w:type="dxa"/>
            </w:tcMar>
          </w:tcPr>
          <w:p w14:paraId="442C6055"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080" w:type="dxa"/>
            <w:tcBorders>
              <w:top w:val="single" w:sz="4" w:space="0" w:color="auto"/>
              <w:left w:val="single" w:sz="4" w:space="0" w:color="000000"/>
              <w:bottom w:val="single" w:sz="4" w:space="0" w:color="000000"/>
              <w:right w:val="single" w:sz="4" w:space="0" w:color="000000"/>
            </w:tcBorders>
            <w:shd w:val="clear" w:color="auto" w:fill="C0EFB3"/>
            <w:tcMar>
              <w:top w:w="0" w:type="dxa"/>
              <w:left w:w="108" w:type="dxa"/>
              <w:bottom w:w="0" w:type="dxa"/>
              <w:right w:w="108" w:type="dxa"/>
            </w:tcMar>
          </w:tcPr>
          <w:p w14:paraId="757886AD"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200" w:type="dxa"/>
            <w:tcBorders>
              <w:top w:val="single" w:sz="4" w:space="0" w:color="auto"/>
              <w:left w:val="single" w:sz="4" w:space="0" w:color="000000"/>
              <w:bottom w:val="single" w:sz="4" w:space="0" w:color="000000"/>
              <w:right w:val="single" w:sz="4" w:space="0" w:color="000000"/>
            </w:tcBorders>
            <w:shd w:val="clear" w:color="auto" w:fill="C0EFB3"/>
            <w:tcMar>
              <w:top w:w="0" w:type="dxa"/>
              <w:left w:w="108" w:type="dxa"/>
              <w:bottom w:w="0" w:type="dxa"/>
              <w:right w:w="108" w:type="dxa"/>
            </w:tcMar>
          </w:tcPr>
          <w:p w14:paraId="2BD386F9"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37F413BA"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70E840"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ADE8D" w14:textId="77777777" w:rsidR="00DB2D99" w:rsidRPr="00DB2D99" w:rsidRDefault="00DB2D99" w:rsidP="00DB2D99">
            <w:pPr>
              <w:rPr>
                <w:rFonts w:ascii="Arial" w:hAnsi="Arial" w:cs="Arial"/>
                <w:sz w:val="24"/>
              </w:rPr>
            </w:pPr>
            <w:r w:rsidRPr="00DB2D99">
              <w:rPr>
                <w:rFonts w:ascii="Arial" w:hAnsi="Arial" w:cs="Arial"/>
                <w:color w:val="000000"/>
                <w:sz w:val="24"/>
              </w:rPr>
              <w:t>a. Follow words from left to right, top to bottom, and page by page.</w:t>
            </w:r>
          </w:p>
          <w:p w14:paraId="3E88B871" w14:textId="77777777" w:rsidR="00DB2D99" w:rsidRPr="00DB2D99" w:rsidRDefault="00DB2D99" w:rsidP="00DB2D99">
            <w:pPr>
              <w:rPr>
                <w:rFonts w:ascii="Arial" w:hAnsi="Arial" w:cs="Arial"/>
                <w:sz w:val="24"/>
              </w:rPr>
            </w:pPr>
            <w:r w:rsidRPr="00DB2D99">
              <w:rPr>
                <w:rFonts w:ascii="Arial" w:hAnsi="Arial" w:cs="Arial"/>
                <w:color w:val="000000"/>
                <w:sz w:val="24"/>
              </w:rPr>
              <w:t>b. Recognize that spoken words are represented in written language by</w:t>
            </w:r>
          </w:p>
          <w:p w14:paraId="1E188C23" w14:textId="77777777" w:rsidR="00DB2D99" w:rsidRPr="00DB2D99" w:rsidRDefault="00DB2D99" w:rsidP="00DB2D99">
            <w:pPr>
              <w:rPr>
                <w:rFonts w:ascii="Arial" w:hAnsi="Arial" w:cs="Arial"/>
                <w:sz w:val="24"/>
              </w:rPr>
            </w:pPr>
            <w:r w:rsidRPr="00DB2D99">
              <w:rPr>
                <w:rFonts w:ascii="Arial" w:hAnsi="Arial" w:cs="Arial"/>
                <w:color w:val="000000"/>
                <w:sz w:val="24"/>
              </w:rPr>
              <w:t>specific sequences of letters.</w:t>
            </w:r>
          </w:p>
          <w:p w14:paraId="2EC4E053"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c. Understand that words are separated by spaces in print.</w:t>
            </w:r>
          </w:p>
          <w:p w14:paraId="51DEA02D" w14:textId="77777777" w:rsidR="00DB2D99" w:rsidRPr="00DB2D99" w:rsidRDefault="00DB2D99" w:rsidP="00DB2D99">
            <w:pPr>
              <w:rPr>
                <w:rFonts w:ascii="Arial" w:hAnsi="Arial" w:cs="Arial"/>
                <w:sz w:val="24"/>
              </w:rPr>
            </w:pPr>
            <w:r w:rsidRPr="00DB2D99">
              <w:rPr>
                <w:rFonts w:ascii="Arial" w:hAnsi="Arial" w:cs="Arial"/>
                <w:color w:val="000000"/>
                <w:sz w:val="24"/>
              </w:rPr>
              <w:t>d. Recognize and name all upper- and lowercase letters of the alphabet.</w:t>
            </w:r>
          </w:p>
        </w:tc>
        <w:tc>
          <w:tcPr>
            <w:tcW w:w="4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3B7E3"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Recognize the distinguishing features of a sentence (e.g., first word, capitalization, ending punctuation).</w:t>
            </w:r>
          </w:p>
        </w:tc>
        <w:tc>
          <w:tcPr>
            <w:tcW w:w="4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25BA0" w14:textId="77777777" w:rsidR="00DB2D99" w:rsidRPr="00DB2D99" w:rsidRDefault="00DB2D99" w:rsidP="00DB2D99">
            <w:pPr>
              <w:rPr>
                <w:rFonts w:ascii="Arial" w:hAnsi="Arial" w:cs="Arial"/>
                <w:sz w:val="24"/>
              </w:rPr>
            </w:pPr>
            <w:r w:rsidRPr="00DB2D99">
              <w:rPr>
                <w:rFonts w:ascii="Arial" w:hAnsi="Arial" w:cs="Arial"/>
                <w:color w:val="000000"/>
                <w:sz w:val="24"/>
              </w:rPr>
              <w:t>Recognize the distinguishing features of a paragraph (e.g. indent).</w:t>
            </w:r>
          </w:p>
          <w:p w14:paraId="38A1F300" w14:textId="77777777" w:rsidR="00DB2D99" w:rsidRPr="00DB2D99" w:rsidRDefault="00DB2D99" w:rsidP="00DB2D99">
            <w:pPr>
              <w:rPr>
                <w:rFonts w:ascii="Arial" w:hAnsi="Arial" w:cs="Arial"/>
                <w:sz w:val="24"/>
              </w:rPr>
            </w:pPr>
          </w:p>
        </w:tc>
      </w:tr>
      <w:tr w:rsidR="00DB2D99" w:rsidRPr="00DB2D99" w14:paraId="0BA40452" w14:textId="77777777" w:rsidTr="00DB2D99">
        <w:trPr>
          <w:jc w:val="center"/>
        </w:trPr>
        <w:tc>
          <w:tcPr>
            <w:tcW w:w="1975" w:type="dxa"/>
            <w:vMerge w:val="restart"/>
            <w:tcBorders>
              <w:top w:val="single" w:sz="4" w:space="0" w:color="000000"/>
              <w:left w:val="single" w:sz="4" w:space="0" w:color="000000"/>
              <w:right w:val="single" w:sz="4" w:space="0" w:color="000000"/>
            </w:tcBorders>
            <w:shd w:val="clear" w:color="auto" w:fill="D0EDCB"/>
            <w:vAlign w:val="center"/>
          </w:tcPr>
          <w:p w14:paraId="29A5A069"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3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207ADD1"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6686BD04" w14:textId="77777777" w:rsidTr="00DB2D99">
        <w:trPr>
          <w:jc w:val="center"/>
        </w:trPr>
        <w:tc>
          <w:tcPr>
            <w:tcW w:w="1975" w:type="dxa"/>
            <w:vMerge/>
            <w:tcBorders>
              <w:top w:val="single" w:sz="4" w:space="0" w:color="000000"/>
              <w:left w:val="single" w:sz="4" w:space="0" w:color="000000"/>
              <w:right w:val="single" w:sz="4" w:space="0" w:color="000000"/>
            </w:tcBorders>
            <w:shd w:val="clear" w:color="auto" w:fill="D0EDCB"/>
            <w:vAlign w:val="center"/>
          </w:tcPr>
          <w:p w14:paraId="2E4665A7"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5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DB6836B"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08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DDC9236"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200"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1E20280"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14F711E2"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0E3E75"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FFF1" w14:textId="77777777" w:rsidR="00DB2D99" w:rsidRPr="00DB2D99" w:rsidRDefault="00DB2D99" w:rsidP="00DB2D99">
            <w:pPr>
              <w:rPr>
                <w:rFonts w:ascii="Arial" w:hAnsi="Arial" w:cs="Arial"/>
                <w:sz w:val="24"/>
              </w:rPr>
            </w:pPr>
            <w:r w:rsidRPr="00DB2D99">
              <w:rPr>
                <w:rFonts w:ascii="Arial" w:hAnsi="Arial" w:cs="Arial"/>
                <w:color w:val="000000"/>
                <w:sz w:val="24"/>
              </w:rPr>
              <w:t>Some learners may enter your classroom without having mastered the skills identified in previous grade levels or grade spans. In cases when this occurs, teachers should </w:t>
            </w:r>
          </w:p>
          <w:p w14:paraId="762DC0E6"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assess where students are, </w:t>
            </w:r>
          </w:p>
          <w:p w14:paraId="544E3D9A"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determine what they need to learn to master the skills appropriate to their grade level or grade span, and </w:t>
            </w:r>
          </w:p>
          <w:p w14:paraId="589E1522"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access district resources to help students move toward proficiency.</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39DB189" w14:textId="77777777" w:rsidR="00DB2D99" w:rsidRPr="00DB2D99" w:rsidRDefault="00DB2D99" w:rsidP="00DB2D99">
            <w:pPr>
              <w:rPr>
                <w:rFonts w:ascii="Arial" w:hAnsi="Arial" w:cs="Arial"/>
                <w:sz w:val="24"/>
              </w:rPr>
            </w:pPr>
            <w:r w:rsidRPr="00DB2D99">
              <w:rPr>
                <w:rFonts w:ascii="Arial" w:hAnsi="Arial" w:cs="Arial"/>
                <w:color w:val="000000"/>
                <w:sz w:val="24"/>
              </w:rPr>
              <w:t>Some learners may enter your classroom without having mastered the skills identified in previous grade levels or grade spans. In cases when this occurs, teachers should </w:t>
            </w:r>
          </w:p>
          <w:p w14:paraId="13B0BC19"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assess where students are, </w:t>
            </w:r>
          </w:p>
          <w:p w14:paraId="7E2CD110"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determine what they need to learn to master the skills appropriate to their grade level or grade span, and </w:t>
            </w:r>
          </w:p>
          <w:p w14:paraId="185D45AE"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access district resources to help students move toward proficiency.</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D46E938" w14:textId="77777777" w:rsidR="00DB2D99" w:rsidRPr="00DB2D99" w:rsidRDefault="00DB2D99" w:rsidP="00DB2D99">
            <w:pPr>
              <w:rPr>
                <w:rFonts w:ascii="Arial" w:hAnsi="Arial" w:cs="Arial"/>
                <w:sz w:val="24"/>
              </w:rPr>
            </w:pPr>
            <w:r w:rsidRPr="00DB2D99">
              <w:rPr>
                <w:rFonts w:ascii="Arial" w:hAnsi="Arial" w:cs="Arial"/>
                <w:color w:val="000000"/>
                <w:sz w:val="24"/>
              </w:rPr>
              <w:t>Some learners may enter your classroom without having mastered the skills identified in previous grade levels or grade spans. In cases when this occurs, teachers should </w:t>
            </w:r>
          </w:p>
          <w:p w14:paraId="346DEE59"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assess where students are, </w:t>
            </w:r>
          </w:p>
          <w:p w14:paraId="785DA079"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determine what they need to learn to master the skills appropriate to their grade level or grade span, and </w:t>
            </w:r>
          </w:p>
          <w:p w14:paraId="3AE2417C"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access district resources to help students move toward proficiency.</w:t>
            </w:r>
          </w:p>
        </w:tc>
      </w:tr>
      <w:tr w:rsidR="00DB2D99" w:rsidRPr="00DB2D99" w14:paraId="383BDF41" w14:textId="77777777" w:rsidTr="00DB2D99">
        <w:trPr>
          <w:jc w:val="center"/>
        </w:trPr>
        <w:tc>
          <w:tcPr>
            <w:tcW w:w="1975" w:type="dxa"/>
            <w:vMerge w:val="restart"/>
            <w:tcBorders>
              <w:top w:val="single" w:sz="4" w:space="0" w:color="000000"/>
              <w:left w:val="single" w:sz="4" w:space="0" w:color="000000"/>
              <w:right w:val="single" w:sz="4" w:space="0" w:color="000000"/>
            </w:tcBorders>
            <w:shd w:val="clear" w:color="auto" w:fill="D0EDCB"/>
            <w:vAlign w:val="center"/>
          </w:tcPr>
          <w:p w14:paraId="6575CACA"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3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2F1905B"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7906ADEB" w14:textId="77777777" w:rsidTr="00DB2D99">
        <w:trPr>
          <w:jc w:val="center"/>
        </w:trPr>
        <w:tc>
          <w:tcPr>
            <w:tcW w:w="1975" w:type="dxa"/>
            <w:vMerge/>
            <w:tcBorders>
              <w:top w:val="single" w:sz="4" w:space="0" w:color="000000"/>
              <w:left w:val="single" w:sz="4" w:space="0" w:color="000000"/>
              <w:right w:val="single" w:sz="4" w:space="0" w:color="000000"/>
            </w:tcBorders>
            <w:shd w:val="clear" w:color="auto" w:fill="D0EDCB"/>
            <w:vAlign w:val="center"/>
          </w:tcPr>
          <w:p w14:paraId="6BF0A58A"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3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A0B92AD"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2A21D081"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tcPr>
          <w:p w14:paraId="104AFD9F"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069F2" w14:textId="77777777" w:rsidR="00DB2D99" w:rsidRPr="00DB2D99" w:rsidRDefault="00DB2D99" w:rsidP="00DB2D99">
            <w:pPr>
              <w:rPr>
                <w:rFonts w:ascii="Arial" w:hAnsi="Arial" w:cs="Arial"/>
                <w:sz w:val="24"/>
              </w:rPr>
            </w:pPr>
            <w:r w:rsidRPr="00DB2D99">
              <w:rPr>
                <w:rFonts w:ascii="Arial" w:hAnsi="Arial" w:cs="Arial"/>
                <w:color w:val="000000"/>
                <w:sz w:val="24"/>
              </w:rPr>
              <w:t>Some learners may enter your classroom without having mastered the skills identified in previous grade levels or grade spans. In cases when this occurs, teachers should </w:t>
            </w:r>
          </w:p>
          <w:p w14:paraId="4D1D30B2" w14:textId="77777777" w:rsidR="00DB2D99" w:rsidRPr="00DB2D99" w:rsidRDefault="00DB2D99" w:rsidP="00017412">
            <w:pPr>
              <w:numPr>
                <w:ilvl w:val="0"/>
                <w:numId w:val="164"/>
              </w:numPr>
              <w:rPr>
                <w:rFonts w:ascii="Arial" w:hAnsi="Arial" w:cs="Arial"/>
                <w:color w:val="000000"/>
                <w:sz w:val="24"/>
              </w:rPr>
            </w:pPr>
            <w:r w:rsidRPr="00DB2D99">
              <w:rPr>
                <w:rFonts w:ascii="Arial" w:hAnsi="Arial" w:cs="Arial"/>
                <w:color w:val="000000"/>
                <w:sz w:val="24"/>
              </w:rPr>
              <w:t>assess where students are, </w:t>
            </w:r>
          </w:p>
          <w:p w14:paraId="73E1F6F3" w14:textId="77777777" w:rsidR="00DB2D99" w:rsidRPr="00DB2D99" w:rsidRDefault="00DB2D99" w:rsidP="00017412">
            <w:pPr>
              <w:numPr>
                <w:ilvl w:val="0"/>
                <w:numId w:val="164"/>
              </w:numPr>
              <w:rPr>
                <w:rFonts w:ascii="Arial" w:hAnsi="Arial" w:cs="Arial"/>
                <w:color w:val="000000"/>
                <w:sz w:val="24"/>
              </w:rPr>
            </w:pPr>
            <w:r w:rsidRPr="00DB2D99">
              <w:rPr>
                <w:rFonts w:ascii="Arial" w:hAnsi="Arial" w:cs="Arial"/>
                <w:color w:val="000000"/>
                <w:sz w:val="24"/>
              </w:rPr>
              <w:t>determine what they need to learn to master the skills appropriate to their grade level or grade span, and </w:t>
            </w:r>
          </w:p>
          <w:p w14:paraId="3ECBC3C2" w14:textId="77777777" w:rsidR="00DB2D99" w:rsidRPr="00DB2D99" w:rsidRDefault="00DB2D99" w:rsidP="00017412">
            <w:pPr>
              <w:numPr>
                <w:ilvl w:val="0"/>
                <w:numId w:val="164"/>
              </w:numPr>
              <w:rPr>
                <w:rFonts w:ascii="Arial" w:hAnsi="Arial" w:cs="Arial"/>
                <w:color w:val="000000"/>
                <w:sz w:val="24"/>
              </w:rPr>
            </w:pPr>
            <w:r w:rsidRPr="00DB2D99">
              <w:rPr>
                <w:rFonts w:ascii="Arial" w:hAnsi="Arial" w:cs="Arial"/>
                <w:color w:val="000000"/>
                <w:sz w:val="24"/>
              </w:rPr>
              <w:t>access district resources to move students toward proficiency.</w:t>
            </w:r>
          </w:p>
        </w:tc>
      </w:tr>
      <w:tr w:rsidR="00DB2D99" w:rsidRPr="00DB2D99" w14:paraId="15A777F2" w14:textId="77777777" w:rsidTr="00DB2D99">
        <w:trPr>
          <w:trHeight w:val="286"/>
          <w:jc w:val="center"/>
        </w:trPr>
        <w:tc>
          <w:tcPr>
            <w:tcW w:w="1975" w:type="dxa"/>
            <w:vMerge w:val="restart"/>
            <w:tcBorders>
              <w:top w:val="single" w:sz="4" w:space="0" w:color="000000"/>
              <w:left w:val="single" w:sz="4" w:space="0" w:color="000000"/>
              <w:right w:val="single" w:sz="4" w:space="0" w:color="000000"/>
            </w:tcBorders>
            <w:shd w:val="clear" w:color="auto" w:fill="D0EDCB"/>
            <w:vAlign w:val="center"/>
          </w:tcPr>
          <w:p w14:paraId="6E48B555"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30" w:type="dxa"/>
            <w:gridSpan w:val="3"/>
            <w:tcBorders>
              <w:top w:val="single" w:sz="4" w:space="0" w:color="000000"/>
              <w:left w:val="single" w:sz="4" w:space="0" w:color="000000"/>
              <w:bottom w:val="single" w:sz="4" w:space="0" w:color="000000"/>
              <w:right w:val="single" w:sz="4" w:space="0" w:color="000000"/>
            </w:tcBorders>
            <w:shd w:val="clear" w:color="auto" w:fill="D0EDCB"/>
          </w:tcPr>
          <w:p w14:paraId="7661813A"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4CBCC06F" w14:textId="77777777" w:rsidTr="00DB2D99">
        <w:trPr>
          <w:trHeight w:val="286"/>
          <w:jc w:val="center"/>
        </w:trPr>
        <w:tc>
          <w:tcPr>
            <w:tcW w:w="1975" w:type="dxa"/>
            <w:vMerge/>
            <w:tcBorders>
              <w:top w:val="single" w:sz="4" w:space="0" w:color="000000"/>
              <w:left w:val="single" w:sz="4" w:space="0" w:color="000000"/>
              <w:right w:val="single" w:sz="4" w:space="0" w:color="000000"/>
            </w:tcBorders>
            <w:shd w:val="clear" w:color="auto" w:fill="D0EDCB"/>
            <w:vAlign w:val="center"/>
          </w:tcPr>
          <w:p w14:paraId="54B14BB7"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30" w:type="dxa"/>
            <w:gridSpan w:val="3"/>
            <w:tcBorders>
              <w:top w:val="single" w:sz="4" w:space="0" w:color="000000"/>
              <w:left w:val="single" w:sz="4" w:space="0" w:color="000000"/>
              <w:bottom w:val="single" w:sz="4" w:space="0" w:color="000000"/>
              <w:right w:val="single" w:sz="4" w:space="0" w:color="000000"/>
            </w:tcBorders>
            <w:shd w:val="clear" w:color="auto" w:fill="D0EDCB"/>
          </w:tcPr>
          <w:p w14:paraId="30B28C4A"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Grades 9-Diploma</w:t>
            </w:r>
          </w:p>
        </w:tc>
      </w:tr>
      <w:tr w:rsidR="00DB2D99" w:rsidRPr="00DB2D99" w14:paraId="343AA7FD" w14:textId="77777777" w:rsidTr="00DB2D99">
        <w:trPr>
          <w:trHeight w:val="993"/>
          <w:jc w:val="center"/>
        </w:trPr>
        <w:tc>
          <w:tcPr>
            <w:tcW w:w="1975" w:type="dxa"/>
            <w:tcBorders>
              <w:top w:val="single" w:sz="4" w:space="0" w:color="000000"/>
              <w:left w:val="single" w:sz="4" w:space="0" w:color="000000"/>
              <w:bottom w:val="single" w:sz="4" w:space="0" w:color="000000"/>
              <w:right w:val="single" w:sz="4" w:space="0" w:color="000000"/>
            </w:tcBorders>
          </w:tcPr>
          <w:p w14:paraId="002F3C18"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30" w:type="dxa"/>
            <w:gridSpan w:val="3"/>
            <w:tcBorders>
              <w:top w:val="single" w:sz="4" w:space="0" w:color="000000"/>
              <w:left w:val="single" w:sz="4" w:space="0" w:color="000000"/>
              <w:bottom w:val="single" w:sz="4" w:space="0" w:color="000000"/>
              <w:right w:val="single" w:sz="4" w:space="0" w:color="000000"/>
            </w:tcBorders>
          </w:tcPr>
          <w:p w14:paraId="2F21090F"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Some learners may enter your classroom without having mastered the skills identified in previous grade levels or grade spans. In cases when this occurs, teachers should </w:t>
            </w:r>
          </w:p>
          <w:p w14:paraId="216561F7" w14:textId="77777777" w:rsidR="00DB2D99" w:rsidRPr="00DB2D99" w:rsidRDefault="00DB2D99" w:rsidP="00017412">
            <w:pPr>
              <w:numPr>
                <w:ilvl w:val="0"/>
                <w:numId w:val="12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assess where students are, </w:t>
            </w:r>
          </w:p>
          <w:p w14:paraId="496BF69B" w14:textId="77777777" w:rsidR="00DB2D99" w:rsidRPr="00DB2D99" w:rsidRDefault="00DB2D99" w:rsidP="00017412">
            <w:pPr>
              <w:numPr>
                <w:ilvl w:val="0"/>
                <w:numId w:val="12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determine what they need to learn to master the skills appropriate to their grade level or grade span, and </w:t>
            </w:r>
          </w:p>
          <w:p w14:paraId="4DE062C9" w14:textId="77777777" w:rsidR="00DB2D99" w:rsidRPr="00DB2D99" w:rsidRDefault="00DB2D99" w:rsidP="00017412">
            <w:pPr>
              <w:numPr>
                <w:ilvl w:val="0"/>
                <w:numId w:val="165"/>
              </w:numPr>
              <w:rPr>
                <w:rFonts w:ascii="Arial" w:hAnsi="Arial" w:cs="Arial"/>
                <w:color w:val="000000"/>
                <w:sz w:val="24"/>
              </w:rPr>
            </w:pPr>
            <w:r w:rsidRPr="00DB2D99">
              <w:rPr>
                <w:rFonts w:ascii="Arial" w:hAnsi="Arial" w:cs="Arial"/>
                <w:color w:val="000000"/>
                <w:sz w:val="24"/>
              </w:rPr>
              <w:t>access district resources to move students toward proficiency.</w:t>
            </w:r>
          </w:p>
        </w:tc>
      </w:tr>
    </w:tbl>
    <w:p w14:paraId="494B6F20" w14:textId="77777777" w:rsidR="00DB2D99" w:rsidRPr="00DB2D99" w:rsidRDefault="00DB2D99" w:rsidP="00DB2D99">
      <w:pPr>
        <w:rPr>
          <w:rFonts w:ascii="Arial" w:hAnsi="Arial" w:cs="Arial"/>
          <w:sz w:val="24"/>
        </w:rPr>
      </w:pPr>
    </w:p>
    <w:tbl>
      <w:tblPr>
        <w:tblW w:w="14490" w:type="dxa"/>
        <w:jc w:val="center"/>
        <w:tblLayout w:type="fixed"/>
        <w:tblLook w:val="0400" w:firstRow="0" w:lastRow="0" w:firstColumn="0" w:lastColumn="0" w:noHBand="0" w:noVBand="1"/>
      </w:tblPr>
      <w:tblGrid>
        <w:gridCol w:w="1975"/>
        <w:gridCol w:w="4171"/>
        <w:gridCol w:w="184"/>
        <w:gridCol w:w="3988"/>
        <w:gridCol w:w="92"/>
        <w:gridCol w:w="4080"/>
      </w:tblGrid>
      <w:tr w:rsidR="00DB2D99" w:rsidRPr="00DB2D99" w14:paraId="0BE9F684"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DF2ECC6" w14:textId="77777777" w:rsidR="00DB2D99" w:rsidRPr="00DB2D99" w:rsidRDefault="00DB2D99" w:rsidP="00DB2D99">
            <w:pPr>
              <w:rPr>
                <w:rFonts w:ascii="Arial" w:hAnsi="Arial" w:cs="Arial"/>
                <w:b/>
                <w:sz w:val="24"/>
              </w:rPr>
            </w:pPr>
            <w:r w:rsidRPr="00DB2D99">
              <w:rPr>
                <w:rFonts w:ascii="Arial" w:hAnsi="Arial" w:cs="Arial"/>
                <w:b/>
                <w:color w:val="000000"/>
                <w:sz w:val="24"/>
              </w:rPr>
              <w:lastRenderedPageBreak/>
              <w:t>Strand</w:t>
            </w:r>
          </w:p>
        </w:tc>
        <w:tc>
          <w:tcPr>
            <w:tcW w:w="12515" w:type="dxa"/>
            <w:gridSpan w:val="5"/>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B725314"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 FOUNDATIONAL SKILLS/ PHONOLOGICAL AWARENESS</w:t>
            </w:r>
          </w:p>
        </w:tc>
      </w:tr>
      <w:tr w:rsidR="00DB2D99" w:rsidRPr="00DB2D99" w14:paraId="15ED3A2D"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9A2EE09" w14:textId="77777777" w:rsidR="00DB2D99" w:rsidRPr="00DB2D99" w:rsidRDefault="00DB2D99" w:rsidP="00DB2D99">
            <w:pPr>
              <w:rPr>
                <w:rFonts w:ascii="Arial" w:hAnsi="Arial" w:cs="Arial"/>
                <w:b/>
                <w:sz w:val="24"/>
              </w:rPr>
            </w:pPr>
            <w:r w:rsidRPr="00DB2D99">
              <w:rPr>
                <w:rFonts w:ascii="Arial" w:hAnsi="Arial" w:cs="Arial"/>
                <w:b/>
                <w:color w:val="000000"/>
                <w:sz w:val="24"/>
              </w:rPr>
              <w:t>Standard 2</w:t>
            </w:r>
          </w:p>
        </w:tc>
        <w:tc>
          <w:tcPr>
            <w:tcW w:w="12515" w:type="dxa"/>
            <w:gridSpan w:val="5"/>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A929F11" w14:textId="77777777" w:rsidR="00DB2D99" w:rsidRPr="00DB2D99" w:rsidRDefault="00DB2D99" w:rsidP="00DB2D99">
            <w:pPr>
              <w:rPr>
                <w:rFonts w:ascii="Arial" w:hAnsi="Arial" w:cs="Arial"/>
                <w:b/>
                <w:sz w:val="24"/>
              </w:rPr>
            </w:pPr>
            <w:r w:rsidRPr="00DB2D99">
              <w:rPr>
                <w:rFonts w:ascii="Arial" w:hAnsi="Arial" w:cs="Arial"/>
                <w:b/>
                <w:color w:val="000000"/>
                <w:sz w:val="24"/>
              </w:rPr>
              <w:t>Demonstrate understanding of words, syllables, and sounds (phonemes).</w:t>
            </w:r>
          </w:p>
        </w:tc>
      </w:tr>
      <w:tr w:rsidR="00DB2D99" w:rsidRPr="00DB2D99" w14:paraId="7D69E71C" w14:textId="77777777" w:rsidTr="00DB2D99">
        <w:trPr>
          <w:jc w:val="center"/>
        </w:trPr>
        <w:tc>
          <w:tcPr>
            <w:tcW w:w="1975" w:type="dxa"/>
            <w:vMerge w:val="restart"/>
            <w:tcBorders>
              <w:top w:val="single" w:sz="4" w:space="0" w:color="000000"/>
              <w:left w:val="single" w:sz="4" w:space="0" w:color="000000"/>
              <w:right w:val="single" w:sz="4" w:space="0" w:color="000000"/>
            </w:tcBorders>
            <w:shd w:val="clear" w:color="auto" w:fill="CFF3C5"/>
            <w:vAlign w:val="center"/>
          </w:tcPr>
          <w:p w14:paraId="48DD9282"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15" w:type="dxa"/>
            <w:gridSpan w:val="5"/>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774A6DF9"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6637A736" w14:textId="77777777" w:rsidTr="00DB2D99">
        <w:trPr>
          <w:jc w:val="center"/>
        </w:trPr>
        <w:tc>
          <w:tcPr>
            <w:tcW w:w="1975" w:type="dxa"/>
            <w:vMerge/>
            <w:tcBorders>
              <w:top w:val="single" w:sz="4" w:space="0" w:color="000000"/>
              <w:left w:val="single" w:sz="4" w:space="0" w:color="000000"/>
              <w:right w:val="single" w:sz="4" w:space="0" w:color="000000"/>
            </w:tcBorders>
            <w:shd w:val="clear" w:color="auto" w:fill="CFF3C5"/>
            <w:vAlign w:val="center"/>
          </w:tcPr>
          <w:p w14:paraId="62D40E89"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7C3E973A"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172" w:type="dxa"/>
            <w:gridSpan w:val="2"/>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083C76C6"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172" w:type="dxa"/>
            <w:gridSpan w:val="2"/>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12A53039"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09349084"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016BEC7"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18AF3" w14:textId="77777777" w:rsidR="00DB2D99" w:rsidRPr="00DB2D99" w:rsidRDefault="00DB2D99" w:rsidP="00DB2D99">
            <w:pPr>
              <w:rPr>
                <w:rFonts w:ascii="Arial" w:hAnsi="Arial" w:cs="Arial"/>
                <w:sz w:val="24"/>
              </w:rPr>
            </w:pPr>
            <w:r w:rsidRPr="00DB2D99">
              <w:rPr>
                <w:rFonts w:ascii="Arial" w:hAnsi="Arial" w:cs="Arial"/>
                <w:color w:val="000000"/>
                <w:sz w:val="24"/>
              </w:rPr>
              <w:t>a. Recognize and produce rhyming words.</w:t>
            </w:r>
          </w:p>
          <w:p w14:paraId="675C37A9" w14:textId="77777777" w:rsidR="00DB2D99" w:rsidRPr="00DB2D99" w:rsidRDefault="00DB2D99" w:rsidP="00DB2D99">
            <w:pPr>
              <w:rPr>
                <w:rFonts w:ascii="Arial" w:hAnsi="Arial" w:cs="Arial"/>
                <w:sz w:val="24"/>
              </w:rPr>
            </w:pPr>
            <w:r w:rsidRPr="00DB2D99">
              <w:rPr>
                <w:rFonts w:ascii="Arial" w:hAnsi="Arial" w:cs="Arial"/>
                <w:color w:val="000000"/>
                <w:sz w:val="24"/>
              </w:rPr>
              <w:t>b. Count, pronounce, blend, and segment syllables in spoken words.</w:t>
            </w:r>
          </w:p>
          <w:p w14:paraId="57D03C68" w14:textId="77777777" w:rsidR="00DB2D99" w:rsidRPr="00DB2D99" w:rsidRDefault="00DB2D99" w:rsidP="00DB2D99">
            <w:pPr>
              <w:rPr>
                <w:rFonts w:ascii="Arial" w:hAnsi="Arial" w:cs="Arial"/>
                <w:sz w:val="24"/>
              </w:rPr>
            </w:pPr>
            <w:r w:rsidRPr="00DB2D99">
              <w:rPr>
                <w:rFonts w:ascii="Arial" w:hAnsi="Arial" w:cs="Arial"/>
                <w:color w:val="000000"/>
                <w:sz w:val="24"/>
              </w:rPr>
              <w:t>c. Blend and segment onsets and rimes of single-syllable spoken words.</w:t>
            </w:r>
          </w:p>
          <w:p w14:paraId="6AAA4CA0" w14:textId="77777777" w:rsidR="00DB2D99" w:rsidRPr="00DB2D99" w:rsidRDefault="00DB2D99" w:rsidP="00DB2D99">
            <w:pPr>
              <w:rPr>
                <w:rFonts w:ascii="Arial" w:hAnsi="Arial" w:cs="Arial"/>
                <w:sz w:val="24"/>
              </w:rPr>
            </w:pPr>
            <w:r w:rsidRPr="00DB2D99">
              <w:rPr>
                <w:rFonts w:ascii="Arial" w:hAnsi="Arial" w:cs="Arial"/>
                <w:color w:val="000000"/>
                <w:sz w:val="24"/>
              </w:rPr>
              <w:t>d. Isolate and pronounce the initial, medial vowel, and final sounds (phonemes) in three-phoneme (consonant-vowel-consonant, or CVC) words. (This does</w:t>
            </w:r>
            <w:r w:rsidRPr="00DB2D99">
              <w:rPr>
                <w:rFonts w:ascii="Arial" w:hAnsi="Arial" w:cs="Arial"/>
                <w:sz w:val="24"/>
              </w:rPr>
              <w:t xml:space="preserve"> </w:t>
            </w:r>
            <w:r w:rsidRPr="00DB2D99">
              <w:rPr>
                <w:rFonts w:ascii="Arial" w:hAnsi="Arial" w:cs="Arial"/>
                <w:color w:val="000000"/>
                <w:sz w:val="24"/>
              </w:rPr>
              <w:t>not include CVCs ending with /l/, /r/, or /x/.)</w:t>
            </w:r>
          </w:p>
          <w:p w14:paraId="224A9714" w14:textId="77777777" w:rsidR="00DB2D99" w:rsidRPr="00DB2D99" w:rsidRDefault="00DB2D99" w:rsidP="00DB2D99">
            <w:pPr>
              <w:rPr>
                <w:rFonts w:ascii="Arial" w:hAnsi="Arial" w:cs="Arial"/>
                <w:sz w:val="24"/>
              </w:rPr>
            </w:pPr>
            <w:r w:rsidRPr="00DB2D99">
              <w:rPr>
                <w:rFonts w:ascii="Arial" w:hAnsi="Arial" w:cs="Arial"/>
                <w:color w:val="000000"/>
                <w:sz w:val="24"/>
              </w:rPr>
              <w:t>e. Add or substitute individual sounds (phonemes) in simple, one-syllable words to make new words.</w:t>
            </w:r>
          </w:p>
        </w:tc>
        <w:tc>
          <w:tcPr>
            <w:tcW w:w="4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2A4E5"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a. Distinguish long from short vowel sounds in spoken single-syllable words.</w:t>
            </w:r>
          </w:p>
          <w:p w14:paraId="6ECCBBBB" w14:textId="77777777" w:rsidR="00DB2D99" w:rsidRPr="00DB2D99" w:rsidRDefault="00DB2D99" w:rsidP="00DB2D99">
            <w:pPr>
              <w:rPr>
                <w:rFonts w:ascii="Arial" w:hAnsi="Arial" w:cs="Arial"/>
                <w:sz w:val="24"/>
              </w:rPr>
            </w:pPr>
            <w:r w:rsidRPr="00DB2D99">
              <w:rPr>
                <w:rFonts w:ascii="Arial" w:hAnsi="Arial" w:cs="Arial"/>
                <w:sz w:val="24"/>
              </w:rPr>
              <w:t>b. Produce single-syllable words by blending sounds (phonemes), including consonant blends.</w:t>
            </w:r>
          </w:p>
          <w:p w14:paraId="3F4AED45" w14:textId="77777777" w:rsidR="00DB2D99" w:rsidRPr="00DB2D99" w:rsidRDefault="00DB2D99" w:rsidP="00DB2D99">
            <w:pPr>
              <w:rPr>
                <w:rFonts w:ascii="Arial" w:hAnsi="Arial" w:cs="Arial"/>
                <w:sz w:val="24"/>
              </w:rPr>
            </w:pPr>
            <w:r w:rsidRPr="00DB2D99">
              <w:rPr>
                <w:rFonts w:ascii="Arial" w:hAnsi="Arial" w:cs="Arial"/>
                <w:color w:val="000000"/>
                <w:sz w:val="24"/>
              </w:rPr>
              <w:t>c. Isolate and pronounce initial, medial vowel, and final sounds (phonemes) in spoken single- syllable words.</w:t>
            </w:r>
          </w:p>
          <w:p w14:paraId="387D3F1E" w14:textId="77777777" w:rsidR="00DB2D99" w:rsidRPr="00DB2D99" w:rsidRDefault="00DB2D99" w:rsidP="00DB2D99">
            <w:pPr>
              <w:rPr>
                <w:rFonts w:ascii="Arial" w:hAnsi="Arial" w:cs="Arial"/>
                <w:sz w:val="24"/>
              </w:rPr>
            </w:pPr>
            <w:r w:rsidRPr="00DB2D99">
              <w:rPr>
                <w:rFonts w:ascii="Arial" w:hAnsi="Arial" w:cs="Arial"/>
                <w:color w:val="000000"/>
                <w:sz w:val="24"/>
              </w:rPr>
              <w:t>d. Segment spoken single-syllable words into their complete sequence of individual sounds (phonemes).</w:t>
            </w:r>
          </w:p>
          <w:p w14:paraId="37EB2D94" w14:textId="77777777" w:rsidR="00DB2D99" w:rsidRPr="00DB2D99" w:rsidRDefault="00DB2D99" w:rsidP="00DB2D99">
            <w:pPr>
              <w:rPr>
                <w:rFonts w:ascii="Arial" w:hAnsi="Arial" w:cs="Arial"/>
                <w:sz w:val="24"/>
              </w:rPr>
            </w:pPr>
          </w:p>
        </w:tc>
        <w:tc>
          <w:tcPr>
            <w:tcW w:w="4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04BC6" w14:textId="77777777" w:rsidR="00DB2D99" w:rsidRPr="00DB2D99" w:rsidRDefault="00DB2D99" w:rsidP="00DB2D99">
            <w:pPr>
              <w:rPr>
                <w:rFonts w:ascii="Arial" w:hAnsi="Arial" w:cs="Arial"/>
                <w:sz w:val="24"/>
              </w:rPr>
            </w:pPr>
            <w:r w:rsidRPr="00DB2D99">
              <w:rPr>
                <w:rFonts w:ascii="Arial" w:hAnsi="Arial" w:cs="Arial"/>
                <w:color w:val="000000"/>
                <w:sz w:val="24"/>
              </w:rPr>
              <w:t>Some learners may enter your classroom without having mastered the skills identified in previous grade levels or grade spans. In cases when this occurs, teachers should </w:t>
            </w:r>
          </w:p>
          <w:p w14:paraId="41A7CFEF" w14:textId="77777777" w:rsidR="00DB2D99" w:rsidRPr="00DB2D99" w:rsidRDefault="00DB2D99" w:rsidP="00017412">
            <w:pPr>
              <w:numPr>
                <w:ilvl w:val="0"/>
                <w:numId w:val="166"/>
              </w:numPr>
              <w:rPr>
                <w:rFonts w:ascii="Arial" w:hAnsi="Arial" w:cs="Arial"/>
                <w:color w:val="000000"/>
                <w:sz w:val="24"/>
              </w:rPr>
            </w:pPr>
            <w:r w:rsidRPr="00DB2D99">
              <w:rPr>
                <w:rFonts w:ascii="Arial" w:hAnsi="Arial" w:cs="Arial"/>
                <w:color w:val="000000"/>
                <w:sz w:val="24"/>
              </w:rPr>
              <w:t>assess where students are, </w:t>
            </w:r>
          </w:p>
          <w:p w14:paraId="5DE0D7F8" w14:textId="77777777" w:rsidR="00DB2D99" w:rsidRPr="00DB2D99" w:rsidRDefault="00DB2D99" w:rsidP="00017412">
            <w:pPr>
              <w:numPr>
                <w:ilvl w:val="0"/>
                <w:numId w:val="166"/>
              </w:numPr>
              <w:rPr>
                <w:rFonts w:ascii="Arial" w:hAnsi="Arial" w:cs="Arial"/>
                <w:color w:val="000000"/>
                <w:sz w:val="24"/>
              </w:rPr>
            </w:pPr>
            <w:r w:rsidRPr="00DB2D99">
              <w:rPr>
                <w:rFonts w:ascii="Arial" w:hAnsi="Arial" w:cs="Arial"/>
                <w:color w:val="000000"/>
                <w:sz w:val="24"/>
              </w:rPr>
              <w:t>determine what they need to learn to master the skills appropriate to their grade level or grade span, and </w:t>
            </w:r>
          </w:p>
          <w:p w14:paraId="15CA1E43" w14:textId="77777777" w:rsidR="00DB2D99" w:rsidRPr="00DB2D99" w:rsidRDefault="00DB2D99" w:rsidP="00017412">
            <w:pPr>
              <w:numPr>
                <w:ilvl w:val="0"/>
                <w:numId w:val="166"/>
              </w:numPr>
              <w:rPr>
                <w:rFonts w:ascii="Arial" w:hAnsi="Arial" w:cs="Arial"/>
                <w:color w:val="000000"/>
                <w:sz w:val="24"/>
              </w:rPr>
            </w:pPr>
            <w:r w:rsidRPr="00DB2D99">
              <w:rPr>
                <w:rFonts w:ascii="Arial" w:hAnsi="Arial" w:cs="Arial"/>
                <w:color w:val="000000"/>
                <w:sz w:val="24"/>
              </w:rPr>
              <w:t>access district resources to move students toward proficiency.</w:t>
            </w:r>
          </w:p>
          <w:p w14:paraId="05F7A9AA" w14:textId="77777777" w:rsidR="00DB2D99" w:rsidRPr="00DB2D99" w:rsidRDefault="00DB2D99" w:rsidP="00DB2D99">
            <w:pPr>
              <w:rPr>
                <w:rFonts w:ascii="Arial" w:hAnsi="Arial" w:cs="Arial"/>
                <w:sz w:val="24"/>
              </w:rPr>
            </w:pPr>
          </w:p>
        </w:tc>
      </w:tr>
      <w:tr w:rsidR="00DB2D99" w:rsidRPr="00DB2D99" w14:paraId="220BC21C" w14:textId="77777777" w:rsidTr="00DB2D99">
        <w:trPr>
          <w:jc w:val="center"/>
        </w:trPr>
        <w:tc>
          <w:tcPr>
            <w:tcW w:w="1975" w:type="dxa"/>
            <w:vMerge w:val="restart"/>
            <w:tcBorders>
              <w:top w:val="single" w:sz="4" w:space="0" w:color="000000"/>
              <w:left w:val="single" w:sz="4" w:space="0" w:color="000000"/>
              <w:right w:val="single" w:sz="4" w:space="0" w:color="000000"/>
            </w:tcBorders>
            <w:shd w:val="clear" w:color="auto" w:fill="D0EDCB"/>
            <w:vAlign w:val="center"/>
          </w:tcPr>
          <w:p w14:paraId="4098BC72"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15"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E822680"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7E00B6CF" w14:textId="77777777" w:rsidTr="00DB2D99">
        <w:trPr>
          <w:jc w:val="center"/>
        </w:trPr>
        <w:tc>
          <w:tcPr>
            <w:tcW w:w="1975" w:type="dxa"/>
            <w:vMerge/>
            <w:tcBorders>
              <w:top w:val="single" w:sz="4" w:space="0" w:color="000000"/>
              <w:left w:val="single" w:sz="4" w:space="0" w:color="000000"/>
              <w:bottom w:val="single" w:sz="4" w:space="0" w:color="auto"/>
              <w:right w:val="single" w:sz="4" w:space="0" w:color="000000"/>
            </w:tcBorders>
            <w:shd w:val="clear" w:color="auto" w:fill="D0EDCB"/>
            <w:vAlign w:val="center"/>
          </w:tcPr>
          <w:p w14:paraId="38227C32"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71" w:type="dxa"/>
            <w:tcBorders>
              <w:top w:val="single" w:sz="4" w:space="0" w:color="000000"/>
              <w:left w:val="single" w:sz="4" w:space="0" w:color="000000"/>
              <w:bottom w:val="single" w:sz="4" w:space="0" w:color="auto"/>
              <w:right w:val="single" w:sz="4" w:space="0" w:color="000000"/>
            </w:tcBorders>
            <w:shd w:val="clear" w:color="auto" w:fill="D0EDCB"/>
            <w:tcMar>
              <w:top w:w="0" w:type="dxa"/>
              <w:left w:w="108" w:type="dxa"/>
              <w:bottom w:w="0" w:type="dxa"/>
              <w:right w:w="108" w:type="dxa"/>
            </w:tcMar>
          </w:tcPr>
          <w:p w14:paraId="1E0363B5"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172" w:type="dxa"/>
            <w:gridSpan w:val="2"/>
            <w:tcBorders>
              <w:top w:val="single" w:sz="4" w:space="0" w:color="000000"/>
              <w:left w:val="single" w:sz="4" w:space="0" w:color="000000"/>
              <w:bottom w:val="single" w:sz="4" w:space="0" w:color="auto"/>
              <w:right w:val="single" w:sz="4" w:space="0" w:color="000000"/>
            </w:tcBorders>
            <w:shd w:val="clear" w:color="auto" w:fill="D0EDCB"/>
            <w:tcMar>
              <w:top w:w="0" w:type="dxa"/>
              <w:left w:w="108" w:type="dxa"/>
              <w:bottom w:w="0" w:type="dxa"/>
              <w:right w:w="108" w:type="dxa"/>
            </w:tcMar>
          </w:tcPr>
          <w:p w14:paraId="0314CC8E"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172" w:type="dxa"/>
            <w:gridSpan w:val="2"/>
            <w:tcBorders>
              <w:top w:val="single" w:sz="4" w:space="0" w:color="000000"/>
              <w:left w:val="single" w:sz="4" w:space="0" w:color="000000"/>
              <w:bottom w:val="single" w:sz="4" w:space="0" w:color="auto"/>
              <w:right w:val="single" w:sz="4" w:space="0" w:color="000000"/>
            </w:tcBorders>
            <w:shd w:val="clear" w:color="auto" w:fill="D0EDCB"/>
            <w:tcMar>
              <w:top w:w="0" w:type="dxa"/>
              <w:left w:w="108" w:type="dxa"/>
              <w:bottom w:w="0" w:type="dxa"/>
              <w:right w:w="108" w:type="dxa"/>
            </w:tcMar>
          </w:tcPr>
          <w:p w14:paraId="4FF82718"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57564DE1" w14:textId="77777777" w:rsidTr="00DB2D99">
        <w:trPr>
          <w:trHeight w:val="3036"/>
          <w:jc w:val="center"/>
        </w:trPr>
        <w:tc>
          <w:tcPr>
            <w:tcW w:w="1975" w:type="dxa"/>
            <w:tcBorders>
              <w:top w:val="single" w:sz="4" w:space="0" w:color="auto"/>
              <w:left w:val="single" w:sz="4" w:space="0" w:color="000000"/>
              <w:right w:val="single" w:sz="4" w:space="0" w:color="000000"/>
            </w:tcBorders>
            <w:tcMar>
              <w:top w:w="15" w:type="dxa"/>
              <w:left w:w="15" w:type="dxa"/>
              <w:bottom w:w="15" w:type="dxa"/>
              <w:right w:w="15" w:type="dxa"/>
            </w:tcMar>
          </w:tcPr>
          <w:p w14:paraId="7C72140A"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355"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F77B2C0" w14:textId="77777777" w:rsidR="00DB2D99" w:rsidRPr="00DB2D99" w:rsidRDefault="00DB2D99" w:rsidP="00DB2D99">
            <w:pPr>
              <w:rPr>
                <w:rFonts w:ascii="Arial" w:hAnsi="Arial" w:cs="Arial"/>
                <w:sz w:val="24"/>
              </w:rPr>
            </w:pPr>
            <w:r w:rsidRPr="00DB2D99">
              <w:rPr>
                <w:rFonts w:ascii="Arial" w:hAnsi="Arial" w:cs="Arial"/>
                <w:color w:val="000000"/>
                <w:sz w:val="24"/>
              </w:rPr>
              <w:t>Some learners may enter your classroom without having mastered the skills identified in previous grade levels or grade spans. In cases when this occurs, teachers should </w:t>
            </w:r>
          </w:p>
          <w:p w14:paraId="6E1157F9"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assess where students are, </w:t>
            </w:r>
          </w:p>
          <w:p w14:paraId="2A68DEB3"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 xml:space="preserve">determine what they need to learn to master the skills appropriate to their grade level or grade span, and access district resources to help </w:t>
            </w:r>
            <w:r w:rsidRPr="00DB2D99">
              <w:rPr>
                <w:rFonts w:ascii="Arial" w:hAnsi="Arial" w:cs="Arial"/>
                <w:color w:val="000000"/>
                <w:sz w:val="24"/>
              </w:rPr>
              <w:lastRenderedPageBreak/>
              <w:t>students move toward proficiency.</w:t>
            </w:r>
          </w:p>
        </w:tc>
        <w:tc>
          <w:tcPr>
            <w:tcW w:w="4080"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14:paraId="14343A98"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Some learners may enter your classroom without having mastered the skills identified in previous grade levels or grade spans. In cases when this occurs, teachers should </w:t>
            </w:r>
          </w:p>
          <w:p w14:paraId="32B88A39"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assess where students are, </w:t>
            </w:r>
          </w:p>
          <w:p w14:paraId="6C9B7E9A"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 xml:space="preserve">determine what they need to learn to master the skills appropriate to their grade level or grade span, and access district resources to help </w:t>
            </w:r>
            <w:r w:rsidRPr="00DB2D99">
              <w:rPr>
                <w:rFonts w:ascii="Arial" w:hAnsi="Arial" w:cs="Arial"/>
                <w:color w:val="000000"/>
                <w:sz w:val="24"/>
              </w:rPr>
              <w:lastRenderedPageBreak/>
              <w:t>students move toward proficiency.</w:t>
            </w:r>
          </w:p>
        </w:tc>
        <w:tc>
          <w:tcPr>
            <w:tcW w:w="408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14:paraId="2454C83E"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Some learners may enter your classroom without having mastered the skills identified in previous grade levels or grade spans. In cases when this occurs, teachers should </w:t>
            </w:r>
          </w:p>
          <w:p w14:paraId="6392B462"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assess where students are, </w:t>
            </w:r>
          </w:p>
          <w:p w14:paraId="0E1F06D8" w14:textId="77777777" w:rsidR="00DB2D99" w:rsidRPr="00DB2D99" w:rsidRDefault="00DB2D99" w:rsidP="00017412">
            <w:pPr>
              <w:numPr>
                <w:ilvl w:val="0"/>
                <w:numId w:val="172"/>
              </w:numPr>
              <w:rPr>
                <w:rFonts w:ascii="Arial" w:hAnsi="Arial" w:cs="Arial"/>
                <w:color w:val="000000"/>
                <w:sz w:val="24"/>
              </w:rPr>
            </w:pPr>
            <w:r w:rsidRPr="00DB2D99">
              <w:rPr>
                <w:rFonts w:ascii="Arial" w:hAnsi="Arial" w:cs="Arial"/>
                <w:color w:val="000000"/>
                <w:sz w:val="24"/>
              </w:rPr>
              <w:t xml:space="preserve">determine what they need to learn to master the skills appropriate to their grade level or grade span, and access district resources to help </w:t>
            </w:r>
            <w:r w:rsidRPr="00DB2D99">
              <w:rPr>
                <w:rFonts w:ascii="Arial" w:hAnsi="Arial" w:cs="Arial"/>
                <w:color w:val="000000"/>
                <w:sz w:val="24"/>
              </w:rPr>
              <w:lastRenderedPageBreak/>
              <w:t>students move toward proficiency.</w:t>
            </w:r>
          </w:p>
        </w:tc>
      </w:tr>
      <w:tr w:rsidR="00DB2D99" w:rsidRPr="00DB2D99" w14:paraId="5EB9D10A" w14:textId="77777777" w:rsidTr="00DB2D99">
        <w:trPr>
          <w:jc w:val="center"/>
        </w:trPr>
        <w:tc>
          <w:tcPr>
            <w:tcW w:w="1975" w:type="dxa"/>
            <w:vMerge w:val="restart"/>
            <w:tcBorders>
              <w:top w:val="single" w:sz="4" w:space="0" w:color="000000"/>
              <w:left w:val="single" w:sz="4" w:space="0" w:color="000000"/>
              <w:right w:val="single" w:sz="4" w:space="0" w:color="000000"/>
            </w:tcBorders>
            <w:shd w:val="clear" w:color="auto" w:fill="D0EDCB"/>
            <w:vAlign w:val="center"/>
          </w:tcPr>
          <w:p w14:paraId="24F6A089"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lastRenderedPageBreak/>
              <w:t>Grade Span</w:t>
            </w:r>
          </w:p>
        </w:tc>
        <w:tc>
          <w:tcPr>
            <w:tcW w:w="12515"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4795B8C"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4501839B" w14:textId="77777777" w:rsidTr="00DB2D99">
        <w:trPr>
          <w:jc w:val="center"/>
        </w:trPr>
        <w:tc>
          <w:tcPr>
            <w:tcW w:w="1975" w:type="dxa"/>
            <w:vMerge/>
            <w:tcBorders>
              <w:top w:val="single" w:sz="4" w:space="0" w:color="000000"/>
              <w:left w:val="single" w:sz="4" w:space="0" w:color="000000"/>
              <w:right w:val="single" w:sz="4" w:space="0" w:color="000000"/>
            </w:tcBorders>
            <w:shd w:val="clear" w:color="auto" w:fill="D0EDCB"/>
            <w:vAlign w:val="center"/>
          </w:tcPr>
          <w:p w14:paraId="19955BE7"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15"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1F37CA5"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573BE8DA"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tcPr>
          <w:p w14:paraId="6622BDF4"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E2204" w14:textId="77777777" w:rsidR="00DB2D99" w:rsidRPr="00DB2D99" w:rsidRDefault="00DB2D99" w:rsidP="00DB2D99">
            <w:pPr>
              <w:rPr>
                <w:rFonts w:ascii="Arial" w:hAnsi="Arial" w:cs="Arial"/>
                <w:sz w:val="24"/>
              </w:rPr>
            </w:pPr>
            <w:r w:rsidRPr="00DB2D99">
              <w:rPr>
                <w:rFonts w:ascii="Arial" w:hAnsi="Arial" w:cs="Arial"/>
                <w:color w:val="000000"/>
                <w:sz w:val="24"/>
              </w:rPr>
              <w:t>Some learners may enter your classroom without having mastered the skills identified in previous grade levels or grade spans. In cases when this occurs, teachers should </w:t>
            </w:r>
          </w:p>
          <w:p w14:paraId="2DCBCE45" w14:textId="77777777" w:rsidR="00DB2D99" w:rsidRPr="00DB2D99" w:rsidRDefault="00DB2D99" w:rsidP="00017412">
            <w:pPr>
              <w:numPr>
                <w:ilvl w:val="0"/>
                <w:numId w:val="167"/>
              </w:numPr>
              <w:rPr>
                <w:rFonts w:ascii="Arial" w:hAnsi="Arial" w:cs="Arial"/>
                <w:color w:val="000000"/>
                <w:sz w:val="24"/>
              </w:rPr>
            </w:pPr>
            <w:r w:rsidRPr="00DB2D99">
              <w:rPr>
                <w:rFonts w:ascii="Arial" w:hAnsi="Arial" w:cs="Arial"/>
                <w:color w:val="000000"/>
                <w:sz w:val="24"/>
              </w:rPr>
              <w:t>assess where students are, </w:t>
            </w:r>
          </w:p>
          <w:p w14:paraId="7EB4E63C" w14:textId="77777777" w:rsidR="00DB2D99" w:rsidRPr="00DB2D99" w:rsidRDefault="00DB2D99" w:rsidP="00017412">
            <w:pPr>
              <w:numPr>
                <w:ilvl w:val="0"/>
                <w:numId w:val="167"/>
              </w:numPr>
              <w:rPr>
                <w:rFonts w:ascii="Arial" w:hAnsi="Arial" w:cs="Arial"/>
                <w:color w:val="000000"/>
                <w:sz w:val="24"/>
              </w:rPr>
            </w:pPr>
            <w:r w:rsidRPr="00DB2D99">
              <w:rPr>
                <w:rFonts w:ascii="Arial" w:hAnsi="Arial" w:cs="Arial"/>
                <w:color w:val="000000"/>
                <w:sz w:val="24"/>
              </w:rPr>
              <w:t>determine what they need to learn to master the skills appropriate to their grade level or grade span, and </w:t>
            </w:r>
          </w:p>
          <w:p w14:paraId="7CF17C56" w14:textId="77777777" w:rsidR="00DB2D99" w:rsidRPr="00DB2D99" w:rsidRDefault="00DB2D99" w:rsidP="00017412">
            <w:pPr>
              <w:numPr>
                <w:ilvl w:val="0"/>
                <w:numId w:val="167"/>
              </w:numPr>
              <w:rPr>
                <w:rFonts w:ascii="Arial" w:hAnsi="Arial" w:cs="Arial"/>
                <w:color w:val="000000"/>
                <w:sz w:val="24"/>
              </w:rPr>
            </w:pPr>
            <w:r w:rsidRPr="00DB2D99">
              <w:rPr>
                <w:rFonts w:ascii="Arial" w:hAnsi="Arial" w:cs="Arial"/>
                <w:color w:val="000000"/>
                <w:sz w:val="24"/>
              </w:rPr>
              <w:t>access district resources to move students toward proficiency.</w:t>
            </w:r>
          </w:p>
        </w:tc>
      </w:tr>
      <w:tr w:rsidR="00DB2D99" w:rsidRPr="00DB2D99" w14:paraId="5C6AD0DF" w14:textId="77777777" w:rsidTr="00DB2D99">
        <w:trPr>
          <w:jc w:val="center"/>
        </w:trPr>
        <w:tc>
          <w:tcPr>
            <w:tcW w:w="1975" w:type="dxa"/>
            <w:vMerge w:val="restart"/>
            <w:tcBorders>
              <w:top w:val="single" w:sz="4" w:space="0" w:color="000000"/>
              <w:left w:val="single" w:sz="4" w:space="0" w:color="000000"/>
              <w:right w:val="single" w:sz="4" w:space="0" w:color="000000"/>
            </w:tcBorders>
            <w:shd w:val="clear" w:color="auto" w:fill="D0EDCB"/>
            <w:vAlign w:val="center"/>
          </w:tcPr>
          <w:p w14:paraId="3060C58B"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15"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B8730E1"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1AB83FB2" w14:textId="77777777" w:rsidTr="00DB2D99">
        <w:trPr>
          <w:jc w:val="center"/>
        </w:trPr>
        <w:tc>
          <w:tcPr>
            <w:tcW w:w="1975" w:type="dxa"/>
            <w:vMerge/>
            <w:tcBorders>
              <w:top w:val="single" w:sz="4" w:space="0" w:color="000000"/>
              <w:left w:val="single" w:sz="4" w:space="0" w:color="000000"/>
              <w:right w:val="single" w:sz="4" w:space="0" w:color="000000"/>
            </w:tcBorders>
            <w:shd w:val="clear" w:color="auto" w:fill="D0EDCB"/>
            <w:vAlign w:val="center"/>
          </w:tcPr>
          <w:p w14:paraId="08DBF081"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15"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8A63125"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00AFEEDD"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tcPr>
          <w:p w14:paraId="29704ED5"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p w14:paraId="548CF993" w14:textId="77777777" w:rsidR="00DB2D99" w:rsidRPr="00DB2D99" w:rsidRDefault="00DB2D99" w:rsidP="00DB2D99">
            <w:pPr>
              <w:rPr>
                <w:rFonts w:ascii="Arial" w:hAnsi="Arial" w:cs="Arial"/>
                <w:color w:val="000000"/>
                <w:sz w:val="24"/>
              </w:rPr>
            </w:pPr>
          </w:p>
        </w:tc>
        <w:tc>
          <w:tcPr>
            <w:tcW w:w="12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F5F15" w14:textId="77777777" w:rsidR="00DB2D99" w:rsidRPr="00DB2D99" w:rsidRDefault="00DB2D99" w:rsidP="00DB2D99">
            <w:pPr>
              <w:rPr>
                <w:rFonts w:ascii="Arial" w:hAnsi="Arial" w:cs="Arial"/>
                <w:sz w:val="24"/>
              </w:rPr>
            </w:pPr>
            <w:r w:rsidRPr="00DB2D99">
              <w:rPr>
                <w:rFonts w:ascii="Arial" w:hAnsi="Arial" w:cs="Arial"/>
                <w:color w:val="000000"/>
                <w:sz w:val="24"/>
              </w:rPr>
              <w:t>Some learners may enter your classroom without having mastered the skills identified in previous grade levels or grade spans. In cases when this occurs, teachers should </w:t>
            </w:r>
          </w:p>
          <w:p w14:paraId="62FF8AEF" w14:textId="77777777" w:rsidR="00DB2D99" w:rsidRPr="00DB2D99" w:rsidRDefault="00DB2D99" w:rsidP="00017412">
            <w:pPr>
              <w:numPr>
                <w:ilvl w:val="0"/>
                <w:numId w:val="168"/>
              </w:numPr>
              <w:rPr>
                <w:rFonts w:ascii="Arial" w:hAnsi="Arial" w:cs="Arial"/>
                <w:color w:val="000000"/>
                <w:sz w:val="24"/>
              </w:rPr>
            </w:pPr>
            <w:r w:rsidRPr="00DB2D99">
              <w:rPr>
                <w:rFonts w:ascii="Arial" w:hAnsi="Arial" w:cs="Arial"/>
                <w:color w:val="000000"/>
                <w:sz w:val="24"/>
              </w:rPr>
              <w:t>assess where students are, </w:t>
            </w:r>
          </w:p>
          <w:p w14:paraId="0081D8A8" w14:textId="77777777" w:rsidR="00DB2D99" w:rsidRPr="00DB2D99" w:rsidRDefault="00DB2D99" w:rsidP="00017412">
            <w:pPr>
              <w:numPr>
                <w:ilvl w:val="0"/>
                <w:numId w:val="168"/>
              </w:numPr>
              <w:rPr>
                <w:rFonts w:ascii="Arial" w:hAnsi="Arial" w:cs="Arial"/>
                <w:color w:val="000000"/>
                <w:sz w:val="24"/>
              </w:rPr>
            </w:pPr>
            <w:r w:rsidRPr="00DB2D99">
              <w:rPr>
                <w:rFonts w:ascii="Arial" w:hAnsi="Arial" w:cs="Arial"/>
                <w:color w:val="000000"/>
                <w:sz w:val="24"/>
              </w:rPr>
              <w:t>determine what they need to learn to master the skills appropriate to their grade level or grade span, and </w:t>
            </w:r>
          </w:p>
          <w:p w14:paraId="106152BE" w14:textId="77777777" w:rsidR="00DB2D99" w:rsidRPr="00DB2D99" w:rsidRDefault="00DB2D99" w:rsidP="00017412">
            <w:pPr>
              <w:numPr>
                <w:ilvl w:val="0"/>
                <w:numId w:val="168"/>
              </w:numPr>
              <w:rPr>
                <w:rFonts w:ascii="Arial" w:hAnsi="Arial" w:cs="Arial"/>
                <w:color w:val="000000"/>
                <w:sz w:val="24"/>
              </w:rPr>
            </w:pPr>
            <w:r w:rsidRPr="00DB2D99">
              <w:rPr>
                <w:rFonts w:ascii="Arial" w:hAnsi="Arial" w:cs="Arial"/>
                <w:color w:val="000000"/>
                <w:sz w:val="24"/>
              </w:rPr>
              <w:t>access district resources to move students toward proficiency.</w:t>
            </w:r>
          </w:p>
        </w:tc>
      </w:tr>
    </w:tbl>
    <w:p w14:paraId="786B36DD" w14:textId="77777777" w:rsidR="00DB2D99" w:rsidRPr="00DB2D99" w:rsidRDefault="00DB2D99" w:rsidP="00DB2D99">
      <w:pPr>
        <w:rPr>
          <w:rFonts w:ascii="Arial" w:hAnsi="Arial" w:cs="Arial"/>
          <w:sz w:val="24"/>
        </w:rPr>
      </w:pPr>
    </w:p>
    <w:tbl>
      <w:tblPr>
        <w:tblW w:w="14490" w:type="dxa"/>
        <w:jc w:val="center"/>
        <w:tblLayout w:type="fixed"/>
        <w:tblLook w:val="0400" w:firstRow="0" w:lastRow="0" w:firstColumn="0" w:lastColumn="0" w:noHBand="0" w:noVBand="1"/>
      </w:tblPr>
      <w:tblGrid>
        <w:gridCol w:w="1975"/>
        <w:gridCol w:w="4171"/>
        <w:gridCol w:w="4172"/>
        <w:gridCol w:w="4172"/>
      </w:tblGrid>
      <w:tr w:rsidR="00DB2D99" w:rsidRPr="00DB2D99" w14:paraId="240F90D6"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4424A2AD" w14:textId="77777777" w:rsidR="00DB2D99" w:rsidRPr="00DB2D99" w:rsidRDefault="00DB2D99" w:rsidP="00DB2D99">
            <w:pPr>
              <w:rPr>
                <w:rFonts w:ascii="Arial" w:hAnsi="Arial" w:cs="Arial"/>
                <w:b/>
                <w:sz w:val="24"/>
              </w:rPr>
            </w:pPr>
            <w:r w:rsidRPr="00DB2D99">
              <w:rPr>
                <w:rFonts w:ascii="Arial" w:hAnsi="Arial" w:cs="Arial"/>
                <w:b/>
                <w:color w:val="000000"/>
                <w:sz w:val="24"/>
              </w:rPr>
              <w:t>Strand</w:t>
            </w:r>
          </w:p>
        </w:tc>
        <w:tc>
          <w:tcPr>
            <w:tcW w:w="12515"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4C81A123"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 FOUNDATIONAL SKILLS/ PHONICS AND WORD RECOGNITION</w:t>
            </w:r>
          </w:p>
        </w:tc>
      </w:tr>
      <w:tr w:rsidR="00DB2D99" w:rsidRPr="00DB2D99" w14:paraId="53945A99"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4342269" w14:textId="77777777" w:rsidR="00DB2D99" w:rsidRPr="00DB2D99" w:rsidRDefault="00DB2D99" w:rsidP="00DB2D99">
            <w:pPr>
              <w:rPr>
                <w:rFonts w:ascii="Arial" w:hAnsi="Arial" w:cs="Arial"/>
                <w:b/>
                <w:sz w:val="24"/>
              </w:rPr>
            </w:pPr>
            <w:r w:rsidRPr="00DB2D99">
              <w:rPr>
                <w:rFonts w:ascii="Arial" w:hAnsi="Arial" w:cs="Arial"/>
                <w:b/>
                <w:color w:val="000000"/>
                <w:sz w:val="24"/>
              </w:rPr>
              <w:t>Standard 3</w:t>
            </w:r>
          </w:p>
        </w:tc>
        <w:tc>
          <w:tcPr>
            <w:tcW w:w="12515"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F18C041" w14:textId="77777777" w:rsidR="00DB2D99" w:rsidRPr="00DB2D99" w:rsidRDefault="00DB2D99" w:rsidP="00DB2D99">
            <w:pPr>
              <w:rPr>
                <w:rFonts w:ascii="Arial" w:hAnsi="Arial" w:cs="Arial"/>
                <w:b/>
                <w:sz w:val="24"/>
              </w:rPr>
            </w:pPr>
            <w:r w:rsidRPr="00DB2D99">
              <w:rPr>
                <w:rFonts w:ascii="Arial" w:hAnsi="Arial" w:cs="Arial"/>
                <w:b/>
                <w:color w:val="000000"/>
                <w:sz w:val="24"/>
              </w:rPr>
              <w:t>Know and apply grade-level phonics and word analysis skills in decoding words.</w:t>
            </w:r>
          </w:p>
        </w:tc>
      </w:tr>
      <w:tr w:rsidR="00DB2D99" w:rsidRPr="00DB2D99" w14:paraId="6B86B974" w14:textId="77777777" w:rsidTr="00DB2D99">
        <w:trPr>
          <w:jc w:val="center"/>
        </w:trPr>
        <w:tc>
          <w:tcPr>
            <w:tcW w:w="1975" w:type="dxa"/>
            <w:vMerge w:val="restart"/>
            <w:tcBorders>
              <w:top w:val="single" w:sz="4" w:space="0" w:color="000000"/>
              <w:left w:val="single" w:sz="4" w:space="0" w:color="000000"/>
              <w:right w:val="single" w:sz="4" w:space="0" w:color="000000"/>
            </w:tcBorders>
            <w:shd w:val="clear" w:color="auto" w:fill="CFF3C5"/>
            <w:vAlign w:val="center"/>
          </w:tcPr>
          <w:p w14:paraId="7D648961"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15" w:type="dxa"/>
            <w:gridSpan w:val="3"/>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14F73A5D"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69B03B45" w14:textId="77777777" w:rsidTr="00DB2D99">
        <w:trPr>
          <w:jc w:val="center"/>
        </w:trPr>
        <w:tc>
          <w:tcPr>
            <w:tcW w:w="1975" w:type="dxa"/>
            <w:vMerge/>
            <w:tcBorders>
              <w:top w:val="single" w:sz="4" w:space="0" w:color="000000"/>
              <w:left w:val="single" w:sz="4" w:space="0" w:color="000000"/>
              <w:bottom w:val="single" w:sz="4" w:space="0" w:color="auto"/>
              <w:right w:val="single" w:sz="4" w:space="0" w:color="000000"/>
            </w:tcBorders>
            <w:shd w:val="clear" w:color="auto" w:fill="CFF3C5"/>
            <w:vAlign w:val="center"/>
          </w:tcPr>
          <w:p w14:paraId="2A8595C5"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71" w:type="dxa"/>
            <w:tcBorders>
              <w:top w:val="single" w:sz="4" w:space="0" w:color="000000"/>
              <w:left w:val="single" w:sz="4" w:space="0" w:color="000000"/>
              <w:bottom w:val="single" w:sz="4" w:space="0" w:color="auto"/>
              <w:right w:val="single" w:sz="4" w:space="0" w:color="000000"/>
            </w:tcBorders>
            <w:shd w:val="clear" w:color="auto" w:fill="CFF3C5"/>
            <w:tcMar>
              <w:top w:w="0" w:type="dxa"/>
              <w:left w:w="108" w:type="dxa"/>
              <w:bottom w:w="0" w:type="dxa"/>
              <w:right w:w="108" w:type="dxa"/>
            </w:tcMar>
          </w:tcPr>
          <w:p w14:paraId="61CF7F81"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172" w:type="dxa"/>
            <w:tcBorders>
              <w:top w:val="single" w:sz="4" w:space="0" w:color="000000"/>
              <w:left w:val="single" w:sz="4" w:space="0" w:color="000000"/>
              <w:bottom w:val="single" w:sz="4" w:space="0" w:color="auto"/>
              <w:right w:val="single" w:sz="4" w:space="0" w:color="000000"/>
            </w:tcBorders>
            <w:shd w:val="clear" w:color="auto" w:fill="CFF3C5"/>
            <w:tcMar>
              <w:top w:w="0" w:type="dxa"/>
              <w:left w:w="108" w:type="dxa"/>
              <w:bottom w:w="0" w:type="dxa"/>
              <w:right w:w="108" w:type="dxa"/>
            </w:tcMar>
          </w:tcPr>
          <w:p w14:paraId="705B6901"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172" w:type="dxa"/>
            <w:tcBorders>
              <w:top w:val="single" w:sz="4" w:space="0" w:color="000000"/>
              <w:left w:val="single" w:sz="4" w:space="0" w:color="000000"/>
              <w:bottom w:val="single" w:sz="4" w:space="0" w:color="auto"/>
              <w:right w:val="single" w:sz="4" w:space="0" w:color="000000"/>
            </w:tcBorders>
            <w:shd w:val="clear" w:color="auto" w:fill="CFF3C5"/>
            <w:tcMar>
              <w:top w:w="0" w:type="dxa"/>
              <w:left w:w="108" w:type="dxa"/>
              <w:bottom w:w="0" w:type="dxa"/>
              <w:right w:w="108" w:type="dxa"/>
            </w:tcMar>
          </w:tcPr>
          <w:p w14:paraId="7DD82FD7"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25DB07F4" w14:textId="77777777" w:rsidTr="00DB2D99">
        <w:trPr>
          <w:jc w:val="center"/>
        </w:trPr>
        <w:tc>
          <w:tcPr>
            <w:tcW w:w="1975" w:type="dxa"/>
            <w:tcBorders>
              <w:top w:val="single" w:sz="4" w:space="0" w:color="auto"/>
              <w:left w:val="single" w:sz="4" w:space="0" w:color="000000"/>
              <w:bottom w:val="single" w:sz="4" w:space="0" w:color="000000"/>
              <w:right w:val="single" w:sz="4" w:space="0" w:color="000000"/>
            </w:tcBorders>
          </w:tcPr>
          <w:p w14:paraId="28DEC320"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p w14:paraId="04F05C2D" w14:textId="77777777" w:rsidR="00DB2D99" w:rsidRPr="00DB2D99" w:rsidRDefault="00DB2D99" w:rsidP="00DB2D99">
            <w:pPr>
              <w:rPr>
                <w:rFonts w:ascii="Arial" w:hAnsi="Arial" w:cs="Arial"/>
                <w:color w:val="000000"/>
                <w:sz w:val="24"/>
              </w:rPr>
            </w:pPr>
          </w:p>
        </w:tc>
        <w:tc>
          <w:tcPr>
            <w:tcW w:w="417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40CCAA5" w14:textId="77777777" w:rsidR="00DB2D99" w:rsidRPr="00DB2D99" w:rsidRDefault="00DB2D99" w:rsidP="00DB2D99">
            <w:pPr>
              <w:rPr>
                <w:rFonts w:ascii="Arial" w:hAnsi="Arial" w:cs="Arial"/>
                <w:sz w:val="24"/>
              </w:rPr>
            </w:pPr>
            <w:r w:rsidRPr="00DB2D99">
              <w:rPr>
                <w:rFonts w:ascii="Arial" w:hAnsi="Arial" w:cs="Arial"/>
                <w:color w:val="000000"/>
                <w:sz w:val="24"/>
              </w:rPr>
              <w:t>a. Demonstrate basic knowledge of one-to-one</w:t>
            </w:r>
            <w:r w:rsidRPr="00DB2D99">
              <w:rPr>
                <w:rFonts w:ascii="Arial" w:hAnsi="Arial" w:cs="Arial"/>
                <w:sz w:val="24"/>
              </w:rPr>
              <w:t xml:space="preserve"> </w:t>
            </w:r>
            <w:r w:rsidRPr="00DB2D99">
              <w:rPr>
                <w:rFonts w:ascii="Arial" w:hAnsi="Arial" w:cs="Arial"/>
                <w:color w:val="000000"/>
                <w:sz w:val="24"/>
              </w:rPr>
              <w:t xml:space="preserve">letter-sound correspondences by producing the </w:t>
            </w:r>
            <w:r w:rsidRPr="00DB2D99">
              <w:rPr>
                <w:rFonts w:ascii="Arial" w:hAnsi="Arial" w:cs="Arial"/>
                <w:color w:val="000000"/>
                <w:sz w:val="24"/>
              </w:rPr>
              <w:lastRenderedPageBreak/>
              <w:t>primary or many of the most frequent</w:t>
            </w:r>
            <w:r w:rsidRPr="00DB2D99">
              <w:rPr>
                <w:rFonts w:ascii="Arial" w:hAnsi="Arial" w:cs="Arial"/>
                <w:sz w:val="24"/>
              </w:rPr>
              <w:t xml:space="preserve"> </w:t>
            </w:r>
            <w:r w:rsidRPr="00DB2D99">
              <w:rPr>
                <w:rFonts w:ascii="Arial" w:hAnsi="Arial" w:cs="Arial"/>
                <w:color w:val="000000"/>
                <w:sz w:val="24"/>
              </w:rPr>
              <w:t>sound for each consonant.</w:t>
            </w:r>
          </w:p>
          <w:p w14:paraId="49C6DA6E" w14:textId="77777777" w:rsidR="00DB2D99" w:rsidRPr="00DB2D99" w:rsidRDefault="00DB2D99" w:rsidP="00DB2D99">
            <w:pPr>
              <w:rPr>
                <w:rFonts w:ascii="Arial" w:hAnsi="Arial" w:cs="Arial"/>
                <w:sz w:val="24"/>
              </w:rPr>
            </w:pPr>
            <w:r w:rsidRPr="00DB2D99">
              <w:rPr>
                <w:rFonts w:ascii="Arial" w:hAnsi="Arial" w:cs="Arial"/>
                <w:color w:val="000000"/>
                <w:sz w:val="24"/>
              </w:rPr>
              <w:t>b. Associate the long and short sounds with common spellings (graphemes) for the five</w:t>
            </w:r>
            <w:r w:rsidRPr="00DB2D99">
              <w:rPr>
                <w:rFonts w:ascii="Arial" w:hAnsi="Arial" w:cs="Arial"/>
                <w:sz w:val="24"/>
              </w:rPr>
              <w:t xml:space="preserve"> </w:t>
            </w:r>
            <w:r w:rsidRPr="00DB2D99">
              <w:rPr>
                <w:rFonts w:ascii="Arial" w:hAnsi="Arial" w:cs="Arial"/>
                <w:color w:val="000000"/>
                <w:sz w:val="24"/>
              </w:rPr>
              <w:t>major vowels.</w:t>
            </w:r>
          </w:p>
          <w:p w14:paraId="6CB69A88" w14:textId="77777777" w:rsidR="00DB2D99" w:rsidRPr="00DB2D99" w:rsidRDefault="00DB2D99" w:rsidP="00DB2D99">
            <w:pPr>
              <w:rPr>
                <w:rFonts w:ascii="Arial" w:hAnsi="Arial" w:cs="Arial"/>
                <w:sz w:val="24"/>
              </w:rPr>
            </w:pPr>
            <w:r w:rsidRPr="00DB2D99">
              <w:rPr>
                <w:rFonts w:ascii="Arial" w:hAnsi="Arial" w:cs="Arial"/>
                <w:color w:val="000000"/>
                <w:sz w:val="24"/>
              </w:rPr>
              <w:t>c. Read common high-frequency words by sight</w:t>
            </w:r>
            <w:r w:rsidRPr="00DB2D99">
              <w:rPr>
                <w:rFonts w:ascii="Arial" w:hAnsi="Arial" w:cs="Arial"/>
                <w:sz w:val="24"/>
              </w:rPr>
              <w:t xml:space="preserve"> </w:t>
            </w:r>
            <w:r w:rsidRPr="00DB2D99">
              <w:rPr>
                <w:rFonts w:ascii="Arial" w:hAnsi="Arial" w:cs="Arial"/>
                <w:color w:val="000000"/>
                <w:sz w:val="24"/>
              </w:rPr>
              <w:t>(e.g., the, of, to, you, she, my, is, are, do, does).</w:t>
            </w:r>
          </w:p>
          <w:p w14:paraId="345334D0" w14:textId="77777777" w:rsidR="00DB2D99" w:rsidRPr="00DB2D99" w:rsidRDefault="00DB2D99" w:rsidP="00DB2D99">
            <w:pPr>
              <w:rPr>
                <w:rFonts w:ascii="Arial" w:hAnsi="Arial" w:cs="Arial"/>
                <w:sz w:val="24"/>
              </w:rPr>
            </w:pPr>
            <w:r w:rsidRPr="00DB2D99">
              <w:rPr>
                <w:rFonts w:ascii="Arial" w:hAnsi="Arial" w:cs="Arial"/>
                <w:color w:val="000000"/>
                <w:sz w:val="24"/>
              </w:rPr>
              <w:t>d. Distinguish between similarly spelled words by identifying the sounds of the letters that differ</w:t>
            </w:r>
          </w:p>
        </w:tc>
        <w:tc>
          <w:tcPr>
            <w:tcW w:w="417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71DEE7E"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a. Know the spelling-sound correspondences for common consonant digraphs.</w:t>
            </w:r>
          </w:p>
          <w:p w14:paraId="52535D4B"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b. Decode regularly spelled one- syllable words.</w:t>
            </w:r>
          </w:p>
          <w:p w14:paraId="632EFA75" w14:textId="77777777" w:rsidR="00DB2D99" w:rsidRPr="00DB2D99" w:rsidRDefault="00DB2D99" w:rsidP="00DB2D99">
            <w:pPr>
              <w:rPr>
                <w:rFonts w:ascii="Arial" w:hAnsi="Arial" w:cs="Arial"/>
                <w:sz w:val="24"/>
              </w:rPr>
            </w:pPr>
            <w:r w:rsidRPr="00DB2D99">
              <w:rPr>
                <w:rFonts w:ascii="Arial" w:hAnsi="Arial" w:cs="Arial"/>
                <w:color w:val="000000"/>
                <w:sz w:val="24"/>
              </w:rPr>
              <w:t>c. Know final -e and common vowel team conventions for representing long vowel sounds.</w:t>
            </w:r>
          </w:p>
          <w:p w14:paraId="1C4B5025" w14:textId="77777777" w:rsidR="00DB2D99" w:rsidRPr="00DB2D99" w:rsidRDefault="00DB2D99" w:rsidP="00DB2D99">
            <w:pPr>
              <w:rPr>
                <w:rFonts w:ascii="Arial" w:hAnsi="Arial" w:cs="Arial"/>
                <w:sz w:val="24"/>
              </w:rPr>
            </w:pPr>
            <w:r w:rsidRPr="00DB2D99">
              <w:rPr>
                <w:rFonts w:ascii="Arial" w:hAnsi="Arial" w:cs="Arial"/>
                <w:color w:val="000000"/>
                <w:sz w:val="24"/>
              </w:rPr>
              <w:t>d. Use knowledge that every syllable must have a vowel sound to determine the number of syllables in a printed word.</w:t>
            </w:r>
          </w:p>
          <w:p w14:paraId="104E55AA" w14:textId="77777777" w:rsidR="00DB2D99" w:rsidRPr="00DB2D99" w:rsidRDefault="00DB2D99" w:rsidP="00DB2D99">
            <w:pPr>
              <w:rPr>
                <w:rFonts w:ascii="Arial" w:hAnsi="Arial" w:cs="Arial"/>
                <w:sz w:val="24"/>
              </w:rPr>
            </w:pPr>
            <w:r w:rsidRPr="00DB2D99">
              <w:rPr>
                <w:rFonts w:ascii="Arial" w:hAnsi="Arial" w:cs="Arial"/>
                <w:color w:val="000000"/>
                <w:sz w:val="24"/>
              </w:rPr>
              <w:t>e. Decode two-syllable words following basic patterns by</w:t>
            </w:r>
            <w:r w:rsidRPr="00DB2D99">
              <w:rPr>
                <w:rFonts w:ascii="Arial" w:hAnsi="Arial" w:cs="Arial"/>
                <w:sz w:val="24"/>
              </w:rPr>
              <w:t xml:space="preserve"> </w:t>
            </w:r>
            <w:r w:rsidRPr="00DB2D99">
              <w:rPr>
                <w:rFonts w:ascii="Arial" w:hAnsi="Arial" w:cs="Arial"/>
                <w:color w:val="000000"/>
                <w:sz w:val="24"/>
              </w:rPr>
              <w:t>breaking the words into syllables.</w:t>
            </w:r>
          </w:p>
          <w:p w14:paraId="28391368" w14:textId="77777777" w:rsidR="00DB2D99" w:rsidRPr="00DB2D99" w:rsidRDefault="00DB2D99" w:rsidP="00DB2D99">
            <w:pPr>
              <w:rPr>
                <w:rFonts w:ascii="Arial" w:hAnsi="Arial" w:cs="Arial"/>
                <w:sz w:val="24"/>
              </w:rPr>
            </w:pPr>
            <w:r w:rsidRPr="00DB2D99">
              <w:rPr>
                <w:rFonts w:ascii="Arial" w:hAnsi="Arial" w:cs="Arial"/>
                <w:color w:val="000000"/>
                <w:sz w:val="24"/>
              </w:rPr>
              <w:t>f. Read words with inflectional endings.</w:t>
            </w:r>
          </w:p>
          <w:p w14:paraId="30AA3C8C" w14:textId="77777777" w:rsidR="00DB2D99" w:rsidRPr="00DB2D99" w:rsidRDefault="00DB2D99" w:rsidP="00DB2D99">
            <w:pPr>
              <w:rPr>
                <w:rFonts w:ascii="Arial" w:hAnsi="Arial" w:cs="Arial"/>
                <w:sz w:val="24"/>
              </w:rPr>
            </w:pPr>
            <w:r w:rsidRPr="00DB2D99">
              <w:rPr>
                <w:rFonts w:ascii="Arial" w:hAnsi="Arial" w:cs="Arial"/>
                <w:color w:val="000000"/>
                <w:sz w:val="24"/>
              </w:rPr>
              <w:t>g. Recognize and read grade- appropriate irregularly spelled words.</w:t>
            </w:r>
          </w:p>
        </w:tc>
        <w:tc>
          <w:tcPr>
            <w:tcW w:w="417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DE19071"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a. Distinguish long and short vowels when reading regularly spelled one-syllable words.</w:t>
            </w:r>
          </w:p>
          <w:p w14:paraId="216F00C4"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b. Know spelling-sound correspondences for additional common vowel teams.</w:t>
            </w:r>
          </w:p>
          <w:p w14:paraId="3A7D1E25" w14:textId="77777777" w:rsidR="00DB2D99" w:rsidRPr="00DB2D99" w:rsidRDefault="00DB2D99" w:rsidP="00DB2D99">
            <w:pPr>
              <w:rPr>
                <w:rFonts w:ascii="Arial" w:hAnsi="Arial" w:cs="Arial"/>
                <w:sz w:val="24"/>
              </w:rPr>
            </w:pPr>
            <w:r w:rsidRPr="00DB2D99">
              <w:rPr>
                <w:rFonts w:ascii="Arial" w:hAnsi="Arial" w:cs="Arial"/>
                <w:color w:val="000000"/>
                <w:sz w:val="24"/>
              </w:rPr>
              <w:t>c. Decode regularly spelled two-syllable words with long vowels.</w:t>
            </w:r>
          </w:p>
          <w:p w14:paraId="6CFA3B18" w14:textId="77777777" w:rsidR="00DB2D99" w:rsidRPr="00DB2D99" w:rsidRDefault="00DB2D99" w:rsidP="00DB2D99">
            <w:pPr>
              <w:rPr>
                <w:rFonts w:ascii="Arial" w:hAnsi="Arial" w:cs="Arial"/>
                <w:sz w:val="24"/>
              </w:rPr>
            </w:pPr>
            <w:r w:rsidRPr="00DB2D99">
              <w:rPr>
                <w:rFonts w:ascii="Arial" w:hAnsi="Arial" w:cs="Arial"/>
                <w:color w:val="000000"/>
                <w:sz w:val="24"/>
              </w:rPr>
              <w:t>d. Decode words with common prefixes and suffixes.</w:t>
            </w:r>
          </w:p>
          <w:p w14:paraId="56B9F6C3" w14:textId="77777777" w:rsidR="00DB2D99" w:rsidRPr="00DB2D99" w:rsidRDefault="00DB2D99" w:rsidP="00DB2D99">
            <w:pPr>
              <w:rPr>
                <w:rFonts w:ascii="Arial" w:hAnsi="Arial" w:cs="Arial"/>
                <w:sz w:val="24"/>
              </w:rPr>
            </w:pPr>
            <w:r w:rsidRPr="00DB2D99">
              <w:rPr>
                <w:rFonts w:ascii="Arial" w:hAnsi="Arial" w:cs="Arial"/>
                <w:color w:val="000000"/>
                <w:sz w:val="24"/>
              </w:rPr>
              <w:t>e. Identify words with inconsistent but common spelling-sound correspondences.</w:t>
            </w:r>
          </w:p>
          <w:p w14:paraId="373C782C" w14:textId="77777777" w:rsidR="00DB2D99" w:rsidRPr="00DB2D99" w:rsidRDefault="00DB2D99" w:rsidP="00DB2D99">
            <w:pPr>
              <w:rPr>
                <w:rFonts w:ascii="Arial" w:hAnsi="Arial" w:cs="Arial"/>
                <w:sz w:val="24"/>
              </w:rPr>
            </w:pPr>
            <w:r w:rsidRPr="00DB2D99">
              <w:rPr>
                <w:rFonts w:ascii="Arial" w:hAnsi="Arial" w:cs="Arial"/>
                <w:color w:val="000000"/>
                <w:sz w:val="24"/>
              </w:rPr>
              <w:t>f. Recognize and read grade-appropriate irregularly spelled words.</w:t>
            </w:r>
          </w:p>
        </w:tc>
      </w:tr>
      <w:tr w:rsidR="00DB2D99" w:rsidRPr="00DB2D99" w14:paraId="5D966FA7" w14:textId="77777777" w:rsidTr="00DB2D99">
        <w:trPr>
          <w:jc w:val="center"/>
        </w:trPr>
        <w:tc>
          <w:tcPr>
            <w:tcW w:w="1975" w:type="dxa"/>
            <w:vMerge w:val="restart"/>
            <w:tcBorders>
              <w:top w:val="single" w:sz="4" w:space="0" w:color="000000"/>
              <w:left w:val="single" w:sz="4" w:space="0" w:color="000000"/>
              <w:right w:val="single" w:sz="4" w:space="0" w:color="000000"/>
            </w:tcBorders>
            <w:shd w:val="clear" w:color="auto" w:fill="CFF3C5"/>
            <w:vAlign w:val="center"/>
          </w:tcPr>
          <w:p w14:paraId="5ECCD88E"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lastRenderedPageBreak/>
              <w:t>Grade</w:t>
            </w:r>
          </w:p>
        </w:tc>
        <w:tc>
          <w:tcPr>
            <w:tcW w:w="12515" w:type="dxa"/>
            <w:gridSpan w:val="3"/>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739CB346"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068F1447" w14:textId="77777777" w:rsidTr="00DB2D99">
        <w:trPr>
          <w:jc w:val="center"/>
        </w:trPr>
        <w:tc>
          <w:tcPr>
            <w:tcW w:w="1975" w:type="dxa"/>
            <w:vMerge/>
            <w:tcBorders>
              <w:top w:val="single" w:sz="4" w:space="0" w:color="000000"/>
              <w:left w:val="single" w:sz="4" w:space="0" w:color="000000"/>
              <w:right w:val="single" w:sz="4" w:space="0" w:color="000000"/>
            </w:tcBorders>
            <w:shd w:val="clear" w:color="auto" w:fill="CFF3C5"/>
            <w:vAlign w:val="center"/>
          </w:tcPr>
          <w:p w14:paraId="6F4630CF"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72CB588D"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172"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7E111407"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172"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703A45A7"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4C24F38A"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099DF8" w14:textId="77777777" w:rsidR="00DB2D99" w:rsidRPr="00DB2D99" w:rsidRDefault="00DB2D99" w:rsidP="00DB2D99">
            <w:pPr>
              <w:rPr>
                <w:rFonts w:ascii="Arial" w:hAnsi="Arial" w:cs="Arial"/>
                <w:color w:val="000000"/>
                <w:sz w:val="24"/>
              </w:rPr>
            </w:pPr>
          </w:p>
        </w:tc>
        <w:tc>
          <w:tcPr>
            <w:tcW w:w="4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DF316" w14:textId="77777777" w:rsidR="00DB2D99" w:rsidRPr="00DB2D99" w:rsidRDefault="00DB2D99" w:rsidP="00DB2D99">
            <w:pPr>
              <w:rPr>
                <w:rFonts w:ascii="Arial" w:hAnsi="Arial" w:cs="Arial"/>
                <w:sz w:val="24"/>
              </w:rPr>
            </w:pPr>
            <w:r w:rsidRPr="00DB2D99">
              <w:rPr>
                <w:rFonts w:ascii="Arial" w:hAnsi="Arial" w:cs="Arial"/>
                <w:color w:val="000000"/>
                <w:sz w:val="24"/>
              </w:rPr>
              <w:t>a. Identify and know the meaning of the most common prefixes and derivational suffixes.</w:t>
            </w:r>
          </w:p>
          <w:p w14:paraId="32634B1D" w14:textId="77777777" w:rsidR="00DB2D99" w:rsidRPr="00DB2D99" w:rsidRDefault="00DB2D99" w:rsidP="00DB2D99">
            <w:pPr>
              <w:rPr>
                <w:rFonts w:ascii="Arial" w:hAnsi="Arial" w:cs="Arial"/>
                <w:sz w:val="24"/>
              </w:rPr>
            </w:pPr>
            <w:r w:rsidRPr="00DB2D99">
              <w:rPr>
                <w:rFonts w:ascii="Arial" w:hAnsi="Arial" w:cs="Arial"/>
                <w:color w:val="000000"/>
                <w:sz w:val="24"/>
              </w:rPr>
              <w:t>b. Decode words with common Latin suffixes.</w:t>
            </w:r>
          </w:p>
          <w:p w14:paraId="26457340" w14:textId="77777777" w:rsidR="00DB2D99" w:rsidRPr="00DB2D99" w:rsidRDefault="00DB2D99" w:rsidP="00DB2D99">
            <w:pPr>
              <w:rPr>
                <w:rFonts w:ascii="Arial" w:hAnsi="Arial" w:cs="Arial"/>
                <w:sz w:val="24"/>
              </w:rPr>
            </w:pPr>
            <w:r w:rsidRPr="00DB2D99">
              <w:rPr>
                <w:rFonts w:ascii="Arial" w:hAnsi="Arial" w:cs="Arial"/>
                <w:color w:val="000000"/>
                <w:sz w:val="24"/>
              </w:rPr>
              <w:t>c. Decode multisyllabic words.</w:t>
            </w:r>
          </w:p>
          <w:p w14:paraId="51631E50" w14:textId="77777777" w:rsidR="00DB2D99" w:rsidRPr="00DB2D99" w:rsidRDefault="00DB2D99" w:rsidP="00DB2D99">
            <w:pPr>
              <w:rPr>
                <w:rFonts w:ascii="Arial" w:hAnsi="Arial" w:cs="Arial"/>
                <w:sz w:val="24"/>
              </w:rPr>
            </w:pPr>
            <w:r w:rsidRPr="00DB2D99">
              <w:rPr>
                <w:rFonts w:ascii="Arial" w:hAnsi="Arial" w:cs="Arial"/>
                <w:color w:val="000000"/>
                <w:sz w:val="24"/>
              </w:rPr>
              <w:t>d. Read grade-appropriate irregularly spelled words.</w:t>
            </w:r>
          </w:p>
        </w:tc>
        <w:tc>
          <w:tcPr>
            <w:tcW w:w="4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EC883" w14:textId="77777777" w:rsidR="00DB2D99" w:rsidRPr="00DB2D99" w:rsidRDefault="00DB2D99" w:rsidP="00DB2D99">
            <w:pPr>
              <w:rPr>
                <w:rFonts w:ascii="Arial" w:hAnsi="Arial" w:cs="Arial"/>
                <w:sz w:val="24"/>
              </w:rPr>
            </w:pPr>
            <w:r w:rsidRPr="00DB2D99">
              <w:rPr>
                <w:rFonts w:ascii="Arial" w:hAnsi="Arial" w:cs="Arial"/>
                <w:color w:val="000000"/>
                <w:sz w:val="24"/>
              </w:rPr>
              <w:t>Use combined knowledge of all letter-sound correspondences, syllabication patterns, and</w:t>
            </w:r>
          </w:p>
          <w:p w14:paraId="1AAF478C" w14:textId="77777777" w:rsidR="00DB2D99" w:rsidRPr="00DB2D99" w:rsidRDefault="00DB2D99" w:rsidP="00DB2D99">
            <w:pPr>
              <w:rPr>
                <w:rFonts w:ascii="Arial" w:hAnsi="Arial" w:cs="Arial"/>
                <w:sz w:val="24"/>
              </w:rPr>
            </w:pPr>
            <w:r w:rsidRPr="00DB2D99">
              <w:rPr>
                <w:rFonts w:ascii="Arial" w:hAnsi="Arial" w:cs="Arial"/>
                <w:color w:val="000000"/>
                <w:sz w:val="24"/>
              </w:rPr>
              <w:t>morphology (e.g., roots and affixes) to read accurately unfamiliar multisyllabic words in context and out of context.</w:t>
            </w:r>
          </w:p>
        </w:tc>
        <w:tc>
          <w:tcPr>
            <w:tcW w:w="4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8864C" w14:textId="77777777" w:rsidR="00DB2D99" w:rsidRPr="00DB2D99" w:rsidRDefault="00DB2D99" w:rsidP="00DB2D99">
            <w:pPr>
              <w:rPr>
                <w:rFonts w:ascii="Arial" w:hAnsi="Arial" w:cs="Arial"/>
                <w:sz w:val="24"/>
              </w:rPr>
            </w:pPr>
            <w:r w:rsidRPr="00DB2D99">
              <w:rPr>
                <w:rFonts w:ascii="Arial" w:hAnsi="Arial" w:cs="Arial"/>
                <w:color w:val="000000"/>
                <w:sz w:val="24"/>
              </w:rPr>
              <w:t>Use combined knowledge of all letter-sound correspondences, syllabication patterns, and</w:t>
            </w:r>
            <w:r w:rsidRPr="00DB2D99">
              <w:rPr>
                <w:rFonts w:ascii="Arial" w:hAnsi="Arial" w:cs="Arial"/>
                <w:sz w:val="24"/>
              </w:rPr>
              <w:t xml:space="preserve"> </w:t>
            </w:r>
            <w:r w:rsidRPr="00DB2D99">
              <w:rPr>
                <w:rFonts w:ascii="Arial" w:hAnsi="Arial" w:cs="Arial"/>
                <w:color w:val="000000"/>
                <w:sz w:val="24"/>
              </w:rPr>
              <w:t>morphology (e.g., roots and affixes) to read accurately unfamiliar multisyllabic words in context and out of context.</w:t>
            </w:r>
          </w:p>
        </w:tc>
      </w:tr>
      <w:tr w:rsidR="00DB2D99" w:rsidRPr="00DB2D99" w14:paraId="02D282C0" w14:textId="77777777" w:rsidTr="00DB2D99">
        <w:trPr>
          <w:jc w:val="center"/>
        </w:trPr>
        <w:tc>
          <w:tcPr>
            <w:tcW w:w="1975" w:type="dxa"/>
            <w:vMerge w:val="restart"/>
            <w:tcBorders>
              <w:top w:val="single" w:sz="4" w:space="0" w:color="000000"/>
              <w:left w:val="single" w:sz="4" w:space="0" w:color="000000"/>
              <w:right w:val="single" w:sz="4" w:space="0" w:color="000000"/>
            </w:tcBorders>
            <w:shd w:val="clear" w:color="auto" w:fill="D0EDCB"/>
            <w:vAlign w:val="center"/>
          </w:tcPr>
          <w:p w14:paraId="409FDE7B"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1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026FD5C"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7E3B9E28" w14:textId="77777777" w:rsidTr="00DB2D99">
        <w:trPr>
          <w:jc w:val="center"/>
        </w:trPr>
        <w:tc>
          <w:tcPr>
            <w:tcW w:w="1975" w:type="dxa"/>
            <w:vMerge/>
            <w:tcBorders>
              <w:top w:val="single" w:sz="4" w:space="0" w:color="000000"/>
              <w:left w:val="single" w:sz="4" w:space="0" w:color="000000"/>
              <w:right w:val="single" w:sz="4" w:space="0" w:color="000000"/>
            </w:tcBorders>
            <w:shd w:val="clear" w:color="auto" w:fill="D0EDCB"/>
            <w:vAlign w:val="center"/>
          </w:tcPr>
          <w:p w14:paraId="60EEA86F"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1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EC09C5E"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0CCE6FCE"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tcPr>
          <w:p w14:paraId="502F66D5"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8CE6C" w14:textId="77777777" w:rsidR="00DB2D99" w:rsidRPr="00DB2D99" w:rsidRDefault="00DB2D99" w:rsidP="00DB2D99">
            <w:pPr>
              <w:rPr>
                <w:rFonts w:ascii="Arial" w:hAnsi="Arial" w:cs="Arial"/>
                <w:sz w:val="24"/>
              </w:rPr>
            </w:pPr>
            <w:r w:rsidRPr="00DB2D99">
              <w:rPr>
                <w:rFonts w:ascii="Arial" w:hAnsi="Arial" w:cs="Arial"/>
                <w:color w:val="000000"/>
                <w:sz w:val="24"/>
              </w:rPr>
              <w:t>Some learners may enter your classroom without having mastered the skills identified in previous grade levels or grade spans. In cases when this occurs, teachers should </w:t>
            </w:r>
          </w:p>
          <w:p w14:paraId="2C63E54B" w14:textId="77777777" w:rsidR="00DB2D99" w:rsidRPr="00DB2D99" w:rsidRDefault="00DB2D99" w:rsidP="00017412">
            <w:pPr>
              <w:numPr>
                <w:ilvl w:val="0"/>
                <w:numId w:val="169"/>
              </w:numPr>
              <w:rPr>
                <w:rFonts w:ascii="Arial" w:hAnsi="Arial" w:cs="Arial"/>
                <w:color w:val="000000"/>
                <w:sz w:val="24"/>
              </w:rPr>
            </w:pPr>
            <w:r w:rsidRPr="00DB2D99">
              <w:rPr>
                <w:rFonts w:ascii="Arial" w:hAnsi="Arial" w:cs="Arial"/>
                <w:color w:val="000000"/>
                <w:sz w:val="24"/>
              </w:rPr>
              <w:t>assess where students are, </w:t>
            </w:r>
          </w:p>
          <w:p w14:paraId="0F6042D8" w14:textId="77777777" w:rsidR="00DB2D99" w:rsidRPr="00DB2D99" w:rsidRDefault="00DB2D99" w:rsidP="00017412">
            <w:pPr>
              <w:numPr>
                <w:ilvl w:val="0"/>
                <w:numId w:val="169"/>
              </w:numPr>
              <w:rPr>
                <w:rFonts w:ascii="Arial" w:hAnsi="Arial" w:cs="Arial"/>
                <w:color w:val="000000"/>
                <w:sz w:val="24"/>
              </w:rPr>
            </w:pPr>
            <w:r w:rsidRPr="00DB2D99">
              <w:rPr>
                <w:rFonts w:ascii="Arial" w:hAnsi="Arial" w:cs="Arial"/>
                <w:color w:val="000000"/>
                <w:sz w:val="24"/>
              </w:rPr>
              <w:t>determine what they need to learn to master the skills appropriate to their grade level or grade span, and </w:t>
            </w:r>
          </w:p>
          <w:p w14:paraId="7AF10EB7" w14:textId="77777777" w:rsidR="00DB2D99" w:rsidRPr="00DB2D99" w:rsidRDefault="00DB2D99" w:rsidP="00017412">
            <w:pPr>
              <w:numPr>
                <w:ilvl w:val="0"/>
                <w:numId w:val="169"/>
              </w:numPr>
              <w:rPr>
                <w:rFonts w:ascii="Arial" w:hAnsi="Arial" w:cs="Arial"/>
                <w:color w:val="000000"/>
                <w:sz w:val="24"/>
              </w:rPr>
            </w:pPr>
            <w:r w:rsidRPr="00DB2D99">
              <w:rPr>
                <w:rFonts w:ascii="Arial" w:hAnsi="Arial" w:cs="Arial"/>
                <w:color w:val="000000"/>
                <w:sz w:val="24"/>
              </w:rPr>
              <w:t>access district resources to help students move toward proficiency.</w:t>
            </w:r>
          </w:p>
        </w:tc>
      </w:tr>
      <w:tr w:rsidR="00DB2D99" w:rsidRPr="00DB2D99" w14:paraId="05B2F7D1" w14:textId="77777777" w:rsidTr="00DB2D99">
        <w:trPr>
          <w:jc w:val="center"/>
        </w:trPr>
        <w:tc>
          <w:tcPr>
            <w:tcW w:w="1975" w:type="dxa"/>
            <w:vMerge w:val="restart"/>
            <w:tcBorders>
              <w:top w:val="single" w:sz="4" w:space="0" w:color="000000"/>
              <w:left w:val="single" w:sz="4" w:space="0" w:color="000000"/>
              <w:right w:val="single" w:sz="4" w:space="0" w:color="000000"/>
            </w:tcBorders>
            <w:shd w:val="clear" w:color="auto" w:fill="D0EDCB"/>
          </w:tcPr>
          <w:p w14:paraId="66A3E5E9"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1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8B7FEB3"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2F101752" w14:textId="77777777" w:rsidTr="00DB2D99">
        <w:trPr>
          <w:jc w:val="center"/>
        </w:trPr>
        <w:tc>
          <w:tcPr>
            <w:tcW w:w="1975" w:type="dxa"/>
            <w:vMerge/>
            <w:tcBorders>
              <w:top w:val="single" w:sz="4" w:space="0" w:color="000000"/>
              <w:left w:val="single" w:sz="4" w:space="0" w:color="000000"/>
              <w:right w:val="single" w:sz="4" w:space="0" w:color="000000"/>
            </w:tcBorders>
            <w:shd w:val="clear" w:color="auto" w:fill="D0EDCB"/>
          </w:tcPr>
          <w:p w14:paraId="3DD9B7C9"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1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46C6FF6"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6D2B6813" w14:textId="77777777" w:rsidTr="00DB2D99">
        <w:trPr>
          <w:jc w:val="center"/>
        </w:trPr>
        <w:tc>
          <w:tcPr>
            <w:tcW w:w="1975" w:type="dxa"/>
            <w:tcBorders>
              <w:top w:val="single" w:sz="4" w:space="0" w:color="000000"/>
              <w:left w:val="single" w:sz="4" w:space="0" w:color="000000"/>
              <w:bottom w:val="single" w:sz="4" w:space="0" w:color="000000"/>
              <w:right w:val="single" w:sz="4" w:space="0" w:color="000000"/>
            </w:tcBorders>
          </w:tcPr>
          <w:p w14:paraId="175B6E4C"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145B" w14:textId="77777777" w:rsidR="00DB2D99" w:rsidRPr="00DB2D99" w:rsidRDefault="00DB2D99" w:rsidP="00DB2D99">
            <w:pPr>
              <w:rPr>
                <w:rFonts w:ascii="Arial" w:hAnsi="Arial" w:cs="Arial"/>
                <w:sz w:val="24"/>
              </w:rPr>
            </w:pPr>
            <w:r w:rsidRPr="00DB2D99">
              <w:rPr>
                <w:rFonts w:ascii="Arial" w:hAnsi="Arial" w:cs="Arial"/>
                <w:color w:val="000000"/>
                <w:sz w:val="24"/>
              </w:rPr>
              <w:t>Some learners may enter your classroom without having mastered the skills identified in previous grade levels or grade spans. In cases when this occurs, teachers should </w:t>
            </w:r>
          </w:p>
          <w:p w14:paraId="7050AA1E" w14:textId="77777777" w:rsidR="00DB2D99" w:rsidRPr="00DB2D99" w:rsidRDefault="00DB2D99" w:rsidP="00017412">
            <w:pPr>
              <w:numPr>
                <w:ilvl w:val="0"/>
                <w:numId w:val="170"/>
              </w:numPr>
              <w:rPr>
                <w:rFonts w:ascii="Arial" w:hAnsi="Arial" w:cs="Arial"/>
                <w:color w:val="000000"/>
                <w:sz w:val="24"/>
              </w:rPr>
            </w:pPr>
            <w:r w:rsidRPr="00DB2D99">
              <w:rPr>
                <w:rFonts w:ascii="Arial" w:hAnsi="Arial" w:cs="Arial"/>
                <w:color w:val="000000"/>
                <w:sz w:val="24"/>
              </w:rPr>
              <w:t>assess where students are, </w:t>
            </w:r>
          </w:p>
          <w:p w14:paraId="619B308A" w14:textId="77777777" w:rsidR="00DB2D99" w:rsidRPr="00DB2D99" w:rsidRDefault="00DB2D99" w:rsidP="00017412">
            <w:pPr>
              <w:numPr>
                <w:ilvl w:val="0"/>
                <w:numId w:val="170"/>
              </w:numPr>
              <w:rPr>
                <w:rFonts w:ascii="Arial" w:hAnsi="Arial" w:cs="Arial"/>
                <w:color w:val="000000"/>
                <w:sz w:val="24"/>
              </w:rPr>
            </w:pPr>
            <w:r w:rsidRPr="00DB2D99">
              <w:rPr>
                <w:rFonts w:ascii="Arial" w:hAnsi="Arial" w:cs="Arial"/>
                <w:color w:val="000000"/>
                <w:sz w:val="24"/>
              </w:rPr>
              <w:t>determine what they need to learn to master the skills appropriate to their grade level or grade span, and </w:t>
            </w:r>
          </w:p>
          <w:p w14:paraId="19A210DA" w14:textId="77777777" w:rsidR="00DB2D99" w:rsidRPr="00DB2D99" w:rsidRDefault="00DB2D99" w:rsidP="00017412">
            <w:pPr>
              <w:numPr>
                <w:ilvl w:val="0"/>
                <w:numId w:val="170"/>
              </w:numPr>
              <w:rPr>
                <w:rFonts w:ascii="Arial" w:hAnsi="Arial" w:cs="Arial"/>
                <w:color w:val="000000"/>
                <w:sz w:val="24"/>
              </w:rPr>
            </w:pPr>
            <w:r w:rsidRPr="00DB2D99">
              <w:rPr>
                <w:rFonts w:ascii="Arial" w:hAnsi="Arial" w:cs="Arial"/>
                <w:color w:val="000000"/>
                <w:sz w:val="24"/>
              </w:rPr>
              <w:t>access district resources to help students move toward proficiency.</w:t>
            </w:r>
          </w:p>
          <w:p w14:paraId="796D3231" w14:textId="77777777" w:rsidR="00DB2D99" w:rsidRPr="00DB2D99" w:rsidRDefault="00DB2D99" w:rsidP="00DB2D99">
            <w:pPr>
              <w:ind w:left="720"/>
              <w:rPr>
                <w:rFonts w:ascii="Arial" w:hAnsi="Arial" w:cs="Arial"/>
                <w:color w:val="000000"/>
                <w:sz w:val="24"/>
              </w:rPr>
            </w:pPr>
          </w:p>
        </w:tc>
      </w:tr>
    </w:tbl>
    <w:p w14:paraId="35449EDC" w14:textId="77777777" w:rsidR="00DB2D99" w:rsidRPr="00DB2D99" w:rsidRDefault="00DB2D99" w:rsidP="00DB2D99">
      <w:pPr>
        <w:rPr>
          <w:rFonts w:ascii="Arial" w:hAnsi="Arial" w:cs="Arial"/>
          <w:sz w:val="24"/>
        </w:rPr>
      </w:pPr>
    </w:p>
    <w:tbl>
      <w:tblPr>
        <w:tblW w:w="14460" w:type="dxa"/>
        <w:jc w:val="center"/>
        <w:tblLayout w:type="fixed"/>
        <w:tblLook w:val="0400" w:firstRow="0" w:lastRow="0" w:firstColumn="0" w:lastColumn="0" w:noHBand="0" w:noVBand="1"/>
      </w:tblPr>
      <w:tblGrid>
        <w:gridCol w:w="1885"/>
        <w:gridCol w:w="4191"/>
        <w:gridCol w:w="4192"/>
        <w:gridCol w:w="4192"/>
      </w:tblGrid>
      <w:tr w:rsidR="00DB2D99" w:rsidRPr="00DB2D99" w14:paraId="16F77CF0"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48F1E70" w14:textId="77777777" w:rsidR="00DB2D99" w:rsidRPr="00DB2D99" w:rsidRDefault="00DB2D99" w:rsidP="00DB2D99">
            <w:pPr>
              <w:rPr>
                <w:rFonts w:ascii="Arial" w:hAnsi="Arial" w:cs="Arial"/>
                <w:b/>
                <w:sz w:val="24"/>
              </w:rPr>
            </w:pPr>
            <w:r w:rsidRPr="00DB2D99">
              <w:rPr>
                <w:rFonts w:ascii="Arial" w:hAnsi="Arial" w:cs="Arial"/>
                <w:b/>
                <w:color w:val="000000"/>
                <w:sz w:val="24"/>
              </w:rPr>
              <w:t>Strand</w:t>
            </w: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218F713A"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READING/KEY IDEAS AND DETAILS</w:t>
            </w:r>
          </w:p>
        </w:tc>
      </w:tr>
      <w:tr w:rsidR="00DB2D99" w:rsidRPr="00DB2D99" w14:paraId="356B7228"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F80C5E0" w14:textId="77777777" w:rsidR="00DB2D99" w:rsidRPr="00DB2D99" w:rsidRDefault="00DB2D99" w:rsidP="00DB2D99">
            <w:pPr>
              <w:rPr>
                <w:rFonts w:ascii="Arial" w:hAnsi="Arial" w:cs="Arial"/>
                <w:b/>
                <w:sz w:val="24"/>
              </w:rPr>
            </w:pPr>
            <w:r w:rsidRPr="00DB2D99">
              <w:rPr>
                <w:rFonts w:ascii="Arial" w:hAnsi="Arial" w:cs="Arial"/>
                <w:b/>
                <w:color w:val="000000"/>
                <w:sz w:val="24"/>
              </w:rPr>
              <w:t>Standard 4</w:t>
            </w: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A33EF2C" w14:textId="77777777" w:rsidR="00DB2D99" w:rsidRPr="00DB2D99" w:rsidRDefault="00DB2D99" w:rsidP="00DB2D99">
            <w:pPr>
              <w:rPr>
                <w:rFonts w:ascii="Arial" w:hAnsi="Arial" w:cs="Arial"/>
                <w:b/>
                <w:sz w:val="24"/>
              </w:rPr>
            </w:pPr>
            <w:r w:rsidRPr="00DB2D99">
              <w:rPr>
                <w:rFonts w:ascii="Arial" w:hAnsi="Arial" w:cs="Arial"/>
                <w:b/>
                <w:color w:val="000000"/>
                <w:sz w:val="24"/>
              </w:rPr>
              <w:t>Read various texts closely to determine what each text explicitly says and to make logical inferences; cite specific textual evidence to support conclusions drawn from the texts.</w:t>
            </w:r>
          </w:p>
        </w:tc>
      </w:tr>
      <w:tr w:rsidR="00DB2D99" w:rsidRPr="00DB2D99" w14:paraId="184CF68C" w14:textId="77777777" w:rsidTr="00DB2D99">
        <w:trPr>
          <w:trHeight w:val="395"/>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76073614"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DB29D65"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2745AEA0" w14:textId="77777777" w:rsidTr="00DB2D99">
        <w:trPr>
          <w:trHeight w:val="395"/>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5B9B1DF1"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9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8D89285"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19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779EEB4"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19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BC748ED"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5E5ECD20"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48F3C9"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D40B0"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Ask and answer questions with prompting and support about who, what, when, where, and how.</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74B2B" w14:textId="77777777" w:rsidR="00DB2D99" w:rsidRPr="00DB2D99" w:rsidRDefault="00DB2D99" w:rsidP="00DB2D99">
            <w:pPr>
              <w:rPr>
                <w:rFonts w:ascii="Arial" w:hAnsi="Arial" w:cs="Arial"/>
                <w:sz w:val="24"/>
              </w:rPr>
            </w:pPr>
            <w:r w:rsidRPr="00DB2D99">
              <w:rPr>
                <w:rFonts w:ascii="Arial" w:hAnsi="Arial" w:cs="Arial"/>
                <w:sz w:val="24"/>
              </w:rPr>
              <w:t>Ask</w:t>
            </w:r>
            <w:r w:rsidRPr="00DB2D99">
              <w:rPr>
                <w:rFonts w:ascii="Arial" w:hAnsi="Arial" w:cs="Arial"/>
                <w:color w:val="000000"/>
                <w:sz w:val="24"/>
              </w:rPr>
              <w:t xml:space="preserve"> and answer questions about who, what, when, where, and how.</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BA967" w14:textId="77777777" w:rsidR="00DB2D99" w:rsidRPr="00DB2D99" w:rsidRDefault="00DB2D99" w:rsidP="00DB2D99">
            <w:pPr>
              <w:rPr>
                <w:rFonts w:ascii="Arial" w:hAnsi="Arial" w:cs="Arial"/>
                <w:sz w:val="24"/>
              </w:rPr>
            </w:pPr>
            <w:r w:rsidRPr="00DB2D99">
              <w:rPr>
                <w:rFonts w:ascii="Arial" w:hAnsi="Arial" w:cs="Arial"/>
                <w:sz w:val="24"/>
              </w:rPr>
              <w:t>Ask</w:t>
            </w:r>
            <w:r w:rsidRPr="00DB2D99">
              <w:rPr>
                <w:rFonts w:ascii="Arial" w:hAnsi="Arial" w:cs="Arial"/>
                <w:color w:val="000000"/>
                <w:sz w:val="24"/>
              </w:rPr>
              <w:t xml:space="preserve"> and answer questions about who, what, when, where, how and why.</w:t>
            </w:r>
          </w:p>
        </w:tc>
      </w:tr>
      <w:tr w:rsidR="00DB2D99" w:rsidRPr="00DB2D99" w14:paraId="1BA7B079"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75F03670"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B656385"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4EEE135F"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0B29CC8E"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9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D9918B5"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19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555CFA3"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19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80B9208"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0353850B"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Pr>
          <w:p w14:paraId="1E6A14E1"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FCEC2"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Ask and answer questions to demonstrate understanding of a text, referring explicitly to the text as the basis for the answers.</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BCC36" w14:textId="77777777" w:rsidR="00DB2D99" w:rsidRPr="00DB2D99" w:rsidRDefault="00DB2D99" w:rsidP="00DB2D99">
            <w:pPr>
              <w:rPr>
                <w:rFonts w:ascii="Arial" w:hAnsi="Arial" w:cs="Arial"/>
                <w:sz w:val="24"/>
              </w:rPr>
            </w:pPr>
            <w:r w:rsidRPr="00DB2D99">
              <w:rPr>
                <w:rFonts w:ascii="Arial" w:hAnsi="Arial" w:cs="Arial"/>
                <w:sz w:val="24"/>
              </w:rPr>
              <w:t>Refer</w:t>
            </w:r>
            <w:r w:rsidRPr="00DB2D99">
              <w:rPr>
                <w:rFonts w:ascii="Arial" w:hAnsi="Arial" w:cs="Arial"/>
                <w:color w:val="000000"/>
                <w:sz w:val="24"/>
              </w:rPr>
              <w:t xml:space="preserve"> to details and examples in a text when explaining what the text says explicitly and when making inferences.</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5DE07" w14:textId="77777777" w:rsidR="00DB2D99" w:rsidRPr="00DB2D99" w:rsidRDefault="00DB2D99" w:rsidP="00DB2D99">
            <w:pPr>
              <w:rPr>
                <w:rFonts w:ascii="Arial" w:hAnsi="Arial" w:cs="Arial"/>
                <w:sz w:val="24"/>
              </w:rPr>
            </w:pPr>
            <w:r w:rsidRPr="00DB2D99">
              <w:rPr>
                <w:rFonts w:ascii="Arial" w:hAnsi="Arial" w:cs="Arial"/>
                <w:sz w:val="24"/>
              </w:rPr>
              <w:t>Accurately</w:t>
            </w:r>
            <w:r w:rsidRPr="00DB2D99">
              <w:rPr>
                <w:rFonts w:ascii="Arial" w:hAnsi="Arial" w:cs="Arial"/>
                <w:color w:val="000000"/>
                <w:sz w:val="24"/>
              </w:rPr>
              <w:t xml:space="preserve"> quote details and examples from the text when explaining what the text says explicitly and when making inferences.</w:t>
            </w:r>
          </w:p>
        </w:tc>
      </w:tr>
      <w:tr w:rsidR="00DB2D99" w:rsidRPr="00DB2D99" w14:paraId="1E2035EC"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3623B56A"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2F362C1"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03A5F99E"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54C14DDD"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6D4FACB"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7C3D906B" w14:textId="77777777" w:rsidTr="00DB2D99">
        <w:trPr>
          <w:trHeight w:val="464"/>
          <w:jc w:val="center"/>
        </w:trPr>
        <w:tc>
          <w:tcPr>
            <w:tcW w:w="1885" w:type="dxa"/>
            <w:tcBorders>
              <w:top w:val="single" w:sz="4" w:space="0" w:color="000000"/>
              <w:left w:val="single" w:sz="4" w:space="0" w:color="000000"/>
              <w:bottom w:val="single" w:sz="4" w:space="0" w:color="000000"/>
              <w:right w:val="single" w:sz="4" w:space="0" w:color="000000"/>
            </w:tcBorders>
          </w:tcPr>
          <w:p w14:paraId="1165DAE6"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B5B63"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Cite several pieces of textual evidence that most strongly support an analysis of what the text says explicitly as well as inferences drawn from the text.</w:t>
            </w:r>
          </w:p>
        </w:tc>
      </w:tr>
      <w:tr w:rsidR="00DB2D99" w:rsidRPr="00DB2D99" w14:paraId="72B9D7FB"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60DA668F"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59D685F"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2D5F21FF"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5E9F9F5C"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CB16AE8"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4A21E946"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Pr>
          <w:p w14:paraId="35A7F3B4"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07A32" w14:textId="77777777" w:rsidR="00DB2D99" w:rsidRDefault="00DB2D99" w:rsidP="00DB2D99">
            <w:pPr>
              <w:rPr>
                <w:rFonts w:ascii="Arial" w:hAnsi="Arial" w:cs="Arial"/>
                <w:color w:val="000000"/>
                <w:sz w:val="24"/>
              </w:rPr>
            </w:pPr>
            <w:r w:rsidRPr="00DB2D99">
              <w:rPr>
                <w:rFonts w:ascii="Arial" w:hAnsi="Arial" w:cs="Arial"/>
                <w:color w:val="000000"/>
                <w:sz w:val="24"/>
              </w:rPr>
              <w:t>Cite strong and thorough textual evidence to support analysis of various texts in ways that demonstrate what the text(s) says explicitly and implicitly, including attending to moments of textual inconsistency or ambiguity.</w:t>
            </w:r>
          </w:p>
          <w:p w14:paraId="073CFF7C" w14:textId="50E887D9" w:rsidR="007908B2" w:rsidRPr="00DB2D99" w:rsidRDefault="007908B2" w:rsidP="00DB2D99">
            <w:pPr>
              <w:rPr>
                <w:rFonts w:ascii="Arial" w:hAnsi="Arial" w:cs="Arial"/>
                <w:color w:val="000000"/>
                <w:sz w:val="24"/>
              </w:rPr>
            </w:pPr>
          </w:p>
        </w:tc>
      </w:tr>
    </w:tbl>
    <w:p w14:paraId="11FF093C" w14:textId="77777777" w:rsidR="00DB2D99" w:rsidRPr="00DB2D99" w:rsidRDefault="00DB2D99" w:rsidP="00DB2D99">
      <w:pPr>
        <w:rPr>
          <w:rFonts w:ascii="Arial" w:hAnsi="Arial" w:cs="Arial"/>
          <w:sz w:val="24"/>
        </w:rPr>
      </w:pPr>
    </w:p>
    <w:tbl>
      <w:tblPr>
        <w:tblW w:w="14430" w:type="dxa"/>
        <w:jc w:val="center"/>
        <w:tblLayout w:type="fixed"/>
        <w:tblLook w:val="0400" w:firstRow="0" w:lastRow="0" w:firstColumn="0" w:lastColumn="0" w:noHBand="0" w:noVBand="1"/>
      </w:tblPr>
      <w:tblGrid>
        <w:gridCol w:w="1885"/>
        <w:gridCol w:w="4181"/>
        <w:gridCol w:w="4182"/>
        <w:gridCol w:w="4182"/>
      </w:tblGrid>
      <w:tr w:rsidR="00DB2D99" w:rsidRPr="00DB2D99" w14:paraId="48AF4407"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0011FE5E" w14:textId="77777777" w:rsidR="00DB2D99" w:rsidRPr="00DB2D99" w:rsidRDefault="00DB2D99" w:rsidP="00DB2D99">
            <w:pPr>
              <w:rPr>
                <w:rFonts w:ascii="Arial" w:hAnsi="Arial" w:cs="Arial"/>
                <w:b/>
                <w:sz w:val="24"/>
              </w:rPr>
            </w:pPr>
            <w:r w:rsidRPr="00DB2D99">
              <w:rPr>
                <w:rFonts w:ascii="Arial" w:hAnsi="Arial" w:cs="Arial"/>
                <w:b/>
                <w:color w:val="000000"/>
                <w:sz w:val="24"/>
              </w:rPr>
              <w:lastRenderedPageBreak/>
              <w:t>Strand</w:t>
            </w:r>
          </w:p>
        </w:tc>
        <w:tc>
          <w:tcPr>
            <w:tcW w:w="12545"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4D581F22"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READING/KEY IDEAS AND DETAILS</w:t>
            </w:r>
          </w:p>
        </w:tc>
      </w:tr>
      <w:tr w:rsidR="00DB2D99" w:rsidRPr="00DB2D99" w14:paraId="399FDDCE"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6D19E82" w14:textId="77777777" w:rsidR="00DB2D99" w:rsidRPr="00DB2D99" w:rsidRDefault="00DB2D99" w:rsidP="00DB2D99">
            <w:pPr>
              <w:rPr>
                <w:rFonts w:ascii="Arial" w:hAnsi="Arial" w:cs="Arial"/>
                <w:b/>
                <w:sz w:val="24"/>
              </w:rPr>
            </w:pPr>
            <w:r w:rsidRPr="00DB2D99">
              <w:rPr>
                <w:rFonts w:ascii="Arial" w:hAnsi="Arial" w:cs="Arial"/>
                <w:b/>
                <w:color w:val="000000"/>
                <w:sz w:val="24"/>
              </w:rPr>
              <w:t>Standard 5</w:t>
            </w:r>
          </w:p>
        </w:tc>
        <w:tc>
          <w:tcPr>
            <w:tcW w:w="12545"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2BA8C29" w14:textId="77777777" w:rsidR="00DB2D99" w:rsidRPr="00DB2D99" w:rsidRDefault="00DB2D99" w:rsidP="00DB2D99">
            <w:pPr>
              <w:rPr>
                <w:rFonts w:ascii="Arial" w:hAnsi="Arial" w:cs="Arial"/>
                <w:b/>
                <w:sz w:val="24"/>
              </w:rPr>
            </w:pPr>
            <w:r w:rsidRPr="00DB2D99">
              <w:rPr>
                <w:rFonts w:ascii="Arial" w:hAnsi="Arial" w:cs="Arial"/>
                <w:b/>
                <w:color w:val="000000"/>
                <w:sz w:val="24"/>
              </w:rPr>
              <w:t>Provide an accurate summary of various texts; determine the central idea(s) or theme(s) and analyze its development throughout each text. </w:t>
            </w:r>
          </w:p>
        </w:tc>
      </w:tr>
      <w:tr w:rsidR="00DB2D99" w:rsidRPr="00DB2D99" w14:paraId="795C3995"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450D0AAB"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4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05F0C01"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425EC25F"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621A044F"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B243C38"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18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826EAF0"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18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80FD4AC"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5D9AD94B" w14:textId="77777777" w:rsidTr="00DB2D99">
        <w:trPr>
          <w:trHeight w:val="1771"/>
          <w:jc w:val="center"/>
        </w:trPr>
        <w:tc>
          <w:tcPr>
            <w:tcW w:w="18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5381F7"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DB733" w14:textId="77777777" w:rsidR="00DB2D99" w:rsidRPr="00DB2D99" w:rsidRDefault="00DB2D99" w:rsidP="00017412">
            <w:pPr>
              <w:numPr>
                <w:ilvl w:val="0"/>
                <w:numId w:val="3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Retell familiar texts with prompting and support, including details about who, what, when, where, and how.</w:t>
            </w:r>
          </w:p>
          <w:p w14:paraId="1159EA89" w14:textId="77777777" w:rsidR="00DB2D99" w:rsidRPr="00DB2D99" w:rsidRDefault="00DB2D99" w:rsidP="00017412">
            <w:pPr>
              <w:numPr>
                <w:ilvl w:val="0"/>
                <w:numId w:val="3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Retell key details of texts with prompting and support, including the main topic.</w:t>
            </w:r>
          </w:p>
        </w:tc>
        <w:tc>
          <w:tcPr>
            <w:tcW w:w="4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7366D" w14:textId="77777777" w:rsidR="00DB2D99" w:rsidRPr="00DB2D99" w:rsidRDefault="00DB2D99" w:rsidP="00017412">
            <w:pPr>
              <w:numPr>
                <w:ilvl w:val="0"/>
                <w:numId w:val="37"/>
              </w:numPr>
              <w:pBdr>
                <w:top w:val="nil"/>
                <w:left w:val="nil"/>
                <w:bottom w:val="nil"/>
                <w:right w:val="nil"/>
                <w:between w:val="nil"/>
              </w:pBdr>
              <w:jc w:val="both"/>
              <w:rPr>
                <w:rFonts w:ascii="Arial" w:hAnsi="Arial" w:cs="Arial"/>
                <w:color w:val="000000"/>
                <w:sz w:val="24"/>
              </w:rPr>
            </w:pPr>
            <w:r w:rsidRPr="00DB2D99">
              <w:rPr>
                <w:rFonts w:ascii="Arial" w:hAnsi="Arial" w:cs="Arial"/>
                <w:color w:val="000000"/>
                <w:sz w:val="24"/>
              </w:rPr>
              <w:t>Retell texts, including details about who, what, when, where, and how; demonstrate an understanding of the theme.</w:t>
            </w:r>
          </w:p>
          <w:p w14:paraId="7B3FD753" w14:textId="77777777" w:rsidR="00DB2D99" w:rsidRPr="00DB2D99" w:rsidRDefault="00DB2D99" w:rsidP="00017412">
            <w:pPr>
              <w:numPr>
                <w:ilvl w:val="0"/>
                <w:numId w:val="37"/>
              </w:numPr>
              <w:pBdr>
                <w:top w:val="nil"/>
                <w:left w:val="nil"/>
                <w:bottom w:val="nil"/>
                <w:right w:val="nil"/>
                <w:between w:val="nil"/>
              </w:pBdr>
              <w:jc w:val="both"/>
              <w:rPr>
                <w:rFonts w:ascii="Arial" w:hAnsi="Arial" w:cs="Arial"/>
                <w:color w:val="000000"/>
                <w:sz w:val="24"/>
              </w:rPr>
            </w:pPr>
            <w:r w:rsidRPr="00DB2D99">
              <w:rPr>
                <w:rFonts w:ascii="Arial" w:hAnsi="Arial" w:cs="Arial"/>
                <w:color w:val="000000"/>
                <w:sz w:val="24"/>
              </w:rPr>
              <w:t>Retell key details of texts, including the main topic.</w:t>
            </w:r>
          </w:p>
        </w:tc>
        <w:tc>
          <w:tcPr>
            <w:tcW w:w="4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48249" w14:textId="77777777" w:rsidR="00DB2D99" w:rsidRPr="00DB2D99" w:rsidRDefault="00DB2D99" w:rsidP="00017412">
            <w:pPr>
              <w:numPr>
                <w:ilvl w:val="0"/>
                <w:numId w:val="2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Retell texts, including details about who, what, when, where, how, and why; demonstrate understanding of the theme.</w:t>
            </w:r>
          </w:p>
          <w:p w14:paraId="08772388" w14:textId="77777777" w:rsidR="00DB2D99" w:rsidRPr="00DB2D99" w:rsidRDefault="00DB2D99" w:rsidP="00017412">
            <w:pPr>
              <w:numPr>
                <w:ilvl w:val="0"/>
                <w:numId w:val="2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Identify the main topic of a multi-paragraph text and the central ideas of specific paragraphs.</w:t>
            </w:r>
          </w:p>
        </w:tc>
      </w:tr>
      <w:tr w:rsidR="00DB2D99" w:rsidRPr="00DB2D99" w14:paraId="0B1DDB50"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tcMar>
              <w:top w:w="15" w:type="dxa"/>
              <w:left w:w="15" w:type="dxa"/>
              <w:bottom w:w="15" w:type="dxa"/>
              <w:right w:w="15" w:type="dxa"/>
            </w:tcMar>
            <w:vAlign w:val="center"/>
          </w:tcPr>
          <w:p w14:paraId="188EF7A0"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4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FBE85C0"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30F25B5F"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tcMar>
              <w:top w:w="15" w:type="dxa"/>
              <w:left w:w="15" w:type="dxa"/>
              <w:bottom w:w="15" w:type="dxa"/>
              <w:right w:w="15" w:type="dxa"/>
            </w:tcMar>
            <w:vAlign w:val="center"/>
          </w:tcPr>
          <w:p w14:paraId="13734742"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8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881757C"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18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984ECF7"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18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B838E2E"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35FE5CD1" w14:textId="77777777" w:rsidTr="00DB2D99">
        <w:trPr>
          <w:trHeight w:val="1771"/>
          <w:jc w:val="center"/>
        </w:trPr>
        <w:tc>
          <w:tcPr>
            <w:tcW w:w="18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A80B46"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56C60" w14:textId="77777777" w:rsidR="00DB2D99" w:rsidRPr="00DB2D99" w:rsidRDefault="00DB2D99" w:rsidP="00017412">
            <w:pPr>
              <w:numPr>
                <w:ilvl w:val="0"/>
                <w:numId w:val="2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Retell texts, including details about who, what, when, where, why and how; explain how the theme is supported.</w:t>
            </w:r>
          </w:p>
          <w:p w14:paraId="71DB6096" w14:textId="77777777" w:rsidR="00DB2D99" w:rsidRPr="00DB2D99" w:rsidRDefault="00DB2D99" w:rsidP="00017412">
            <w:pPr>
              <w:numPr>
                <w:ilvl w:val="0"/>
                <w:numId w:val="2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Explain how the key details support the central idea of a text.</w:t>
            </w:r>
          </w:p>
        </w:tc>
        <w:tc>
          <w:tcPr>
            <w:tcW w:w="4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53FCD" w14:textId="77777777" w:rsidR="00DB2D99" w:rsidRPr="00DB2D99" w:rsidRDefault="00DB2D99" w:rsidP="00017412">
            <w:pPr>
              <w:numPr>
                <w:ilvl w:val="0"/>
                <w:numId w:val="3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Summarize texts, including details about who, what, when, where, how and why; explain how the theme is supported. </w:t>
            </w:r>
          </w:p>
          <w:p w14:paraId="323D3EC4" w14:textId="77777777" w:rsidR="00DB2D99" w:rsidRPr="00DB2D99" w:rsidRDefault="00DB2D99" w:rsidP="00017412">
            <w:pPr>
              <w:numPr>
                <w:ilvl w:val="0"/>
                <w:numId w:val="3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Summarize texts, including how the key details support the central idea.</w:t>
            </w:r>
          </w:p>
        </w:tc>
        <w:tc>
          <w:tcPr>
            <w:tcW w:w="4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DADE1" w14:textId="77777777" w:rsidR="00DB2D99" w:rsidRPr="00DB2D99" w:rsidRDefault="00DB2D99" w:rsidP="00017412">
            <w:pPr>
              <w:numPr>
                <w:ilvl w:val="0"/>
                <w:numId w:val="3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Summarize texts, including theme and character development.</w:t>
            </w:r>
          </w:p>
          <w:p w14:paraId="26249849" w14:textId="77777777" w:rsidR="00DB2D99" w:rsidRDefault="00DB2D99" w:rsidP="00017412">
            <w:pPr>
              <w:numPr>
                <w:ilvl w:val="0"/>
                <w:numId w:val="3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Summarize texts, including how the key details support two or more central ideas.</w:t>
            </w:r>
          </w:p>
          <w:p w14:paraId="64F2F29F" w14:textId="77777777" w:rsidR="00283A58" w:rsidRDefault="00283A58" w:rsidP="00283A58">
            <w:pPr>
              <w:pBdr>
                <w:top w:val="nil"/>
                <w:left w:val="nil"/>
                <w:bottom w:val="nil"/>
                <w:right w:val="nil"/>
                <w:between w:val="nil"/>
              </w:pBdr>
              <w:rPr>
                <w:rFonts w:ascii="Arial" w:hAnsi="Arial" w:cs="Arial"/>
                <w:color w:val="000000"/>
                <w:sz w:val="24"/>
              </w:rPr>
            </w:pPr>
          </w:p>
          <w:p w14:paraId="5752B040" w14:textId="77777777" w:rsidR="00283A58" w:rsidRDefault="00283A58" w:rsidP="00283A58">
            <w:pPr>
              <w:pBdr>
                <w:top w:val="nil"/>
                <w:left w:val="nil"/>
                <w:bottom w:val="nil"/>
                <w:right w:val="nil"/>
                <w:between w:val="nil"/>
              </w:pBdr>
              <w:rPr>
                <w:rFonts w:ascii="Arial" w:hAnsi="Arial" w:cs="Arial"/>
                <w:color w:val="000000"/>
                <w:sz w:val="24"/>
              </w:rPr>
            </w:pPr>
          </w:p>
          <w:p w14:paraId="1A407612" w14:textId="77777777" w:rsidR="00283A58" w:rsidRPr="00DB2D99" w:rsidRDefault="00283A58" w:rsidP="00283A58">
            <w:pPr>
              <w:pBdr>
                <w:top w:val="nil"/>
                <w:left w:val="nil"/>
                <w:bottom w:val="nil"/>
                <w:right w:val="nil"/>
                <w:between w:val="nil"/>
              </w:pBdr>
              <w:rPr>
                <w:rFonts w:ascii="Arial" w:hAnsi="Arial" w:cs="Arial"/>
                <w:color w:val="000000"/>
                <w:sz w:val="24"/>
              </w:rPr>
            </w:pPr>
          </w:p>
        </w:tc>
      </w:tr>
      <w:tr w:rsidR="00DB2D99" w:rsidRPr="00DB2D99" w14:paraId="0C3F62CC" w14:textId="77777777" w:rsidTr="00DB2D99">
        <w:trPr>
          <w:trHeight w:val="70"/>
          <w:jc w:val="center"/>
        </w:trPr>
        <w:tc>
          <w:tcPr>
            <w:tcW w:w="1885" w:type="dxa"/>
            <w:vMerge w:val="restart"/>
            <w:tcBorders>
              <w:top w:val="single" w:sz="4" w:space="0" w:color="000000"/>
              <w:left w:val="single" w:sz="4" w:space="0" w:color="000000"/>
              <w:right w:val="single" w:sz="4" w:space="0" w:color="000000"/>
            </w:tcBorders>
            <w:shd w:val="clear" w:color="auto" w:fill="BEE2B0"/>
            <w:vAlign w:val="center"/>
          </w:tcPr>
          <w:p w14:paraId="7A3B9451"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45" w:type="dxa"/>
            <w:gridSpan w:val="3"/>
            <w:tcBorders>
              <w:top w:val="single" w:sz="4" w:space="0" w:color="000000"/>
              <w:left w:val="single" w:sz="4" w:space="0" w:color="000000"/>
              <w:bottom w:val="single" w:sz="4" w:space="0" w:color="000000"/>
              <w:right w:val="single" w:sz="4" w:space="0" w:color="000000"/>
            </w:tcBorders>
            <w:shd w:val="clear" w:color="auto" w:fill="BEE2B0"/>
            <w:tcMar>
              <w:top w:w="0" w:type="dxa"/>
              <w:left w:w="108" w:type="dxa"/>
              <w:bottom w:w="0" w:type="dxa"/>
              <w:right w:w="108" w:type="dxa"/>
            </w:tcMar>
          </w:tcPr>
          <w:p w14:paraId="5AB5D1D3"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32D35FD6" w14:textId="77777777" w:rsidTr="00DB2D99">
        <w:trPr>
          <w:trHeight w:val="70"/>
          <w:jc w:val="center"/>
        </w:trPr>
        <w:tc>
          <w:tcPr>
            <w:tcW w:w="1885" w:type="dxa"/>
            <w:vMerge/>
            <w:tcBorders>
              <w:top w:val="single" w:sz="4" w:space="0" w:color="000000"/>
              <w:left w:val="single" w:sz="4" w:space="0" w:color="000000"/>
              <w:right w:val="single" w:sz="4" w:space="0" w:color="000000"/>
            </w:tcBorders>
            <w:shd w:val="clear" w:color="auto" w:fill="BEE2B0"/>
            <w:vAlign w:val="center"/>
          </w:tcPr>
          <w:p w14:paraId="76BDE919"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45" w:type="dxa"/>
            <w:gridSpan w:val="3"/>
            <w:tcBorders>
              <w:top w:val="single" w:sz="4" w:space="0" w:color="000000"/>
              <w:left w:val="single" w:sz="4" w:space="0" w:color="000000"/>
              <w:bottom w:val="single" w:sz="4" w:space="0" w:color="000000"/>
              <w:right w:val="single" w:sz="4" w:space="0" w:color="000000"/>
            </w:tcBorders>
            <w:shd w:val="clear" w:color="auto" w:fill="BEE2B0"/>
            <w:tcMar>
              <w:top w:w="0" w:type="dxa"/>
              <w:left w:w="108" w:type="dxa"/>
              <w:bottom w:w="0" w:type="dxa"/>
              <w:right w:w="108" w:type="dxa"/>
            </w:tcMar>
          </w:tcPr>
          <w:p w14:paraId="6EA45EBD"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542E3928"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Pr>
          <w:p w14:paraId="72107339"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153C7" w14:textId="77777777" w:rsidR="00DB2D99" w:rsidRPr="00DB2D99" w:rsidRDefault="00DB2D99" w:rsidP="00017412">
            <w:pPr>
              <w:numPr>
                <w:ilvl w:val="0"/>
                <w:numId w:val="3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Provide an accurate summary of various texts; </w:t>
            </w:r>
          </w:p>
          <w:p w14:paraId="25980616" w14:textId="77777777" w:rsidR="00DB2D99" w:rsidRPr="00DB2D99" w:rsidRDefault="00DB2D99" w:rsidP="00017412">
            <w:pPr>
              <w:numPr>
                <w:ilvl w:val="0"/>
                <w:numId w:val="3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Determine theme(s) or central idea(s) and analyze how its development is conveyed over the course of the texts, including its relationship to specific supporting detail</w:t>
            </w:r>
            <w:r w:rsidRPr="00DB2D99">
              <w:rPr>
                <w:rFonts w:ascii="Arial" w:hAnsi="Arial" w:cs="Arial"/>
                <w:sz w:val="24"/>
              </w:rPr>
              <w:t>s.</w:t>
            </w:r>
          </w:p>
        </w:tc>
      </w:tr>
      <w:tr w:rsidR="00DB2D99" w:rsidRPr="00DB2D99" w14:paraId="2B02BE94" w14:textId="77777777" w:rsidTr="00DB2D99">
        <w:trPr>
          <w:jc w:val="center"/>
        </w:trPr>
        <w:tc>
          <w:tcPr>
            <w:tcW w:w="1885" w:type="dxa"/>
            <w:vMerge w:val="restart"/>
            <w:tcBorders>
              <w:top w:val="single" w:sz="4" w:space="0" w:color="000000"/>
              <w:left w:val="single" w:sz="4" w:space="0" w:color="000000"/>
              <w:bottom w:val="single" w:sz="4" w:space="0" w:color="auto"/>
              <w:right w:val="single" w:sz="4" w:space="0" w:color="000000"/>
            </w:tcBorders>
            <w:shd w:val="clear" w:color="auto" w:fill="D0EDCB"/>
            <w:vAlign w:val="center"/>
          </w:tcPr>
          <w:p w14:paraId="0C539218"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45" w:type="dxa"/>
            <w:gridSpan w:val="3"/>
            <w:tcBorders>
              <w:top w:val="single" w:sz="4" w:space="0" w:color="000000"/>
              <w:left w:val="single" w:sz="4" w:space="0" w:color="000000"/>
              <w:bottom w:val="single" w:sz="4" w:space="0" w:color="auto"/>
              <w:right w:val="single" w:sz="4" w:space="0" w:color="000000"/>
            </w:tcBorders>
            <w:shd w:val="clear" w:color="auto" w:fill="D0EDCB"/>
            <w:tcMar>
              <w:top w:w="0" w:type="dxa"/>
              <w:left w:w="108" w:type="dxa"/>
              <w:bottom w:w="0" w:type="dxa"/>
              <w:right w:w="108" w:type="dxa"/>
            </w:tcMar>
          </w:tcPr>
          <w:p w14:paraId="7D185F08"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29441110" w14:textId="77777777" w:rsidTr="00DB2D99">
        <w:trPr>
          <w:jc w:val="center"/>
        </w:trPr>
        <w:tc>
          <w:tcPr>
            <w:tcW w:w="1885" w:type="dxa"/>
            <w:vMerge/>
            <w:tcBorders>
              <w:top w:val="single" w:sz="4" w:space="0" w:color="auto"/>
              <w:left w:val="single" w:sz="4" w:space="0" w:color="000000"/>
              <w:right w:val="single" w:sz="4" w:space="0" w:color="000000"/>
            </w:tcBorders>
            <w:shd w:val="clear" w:color="auto" w:fill="D0EDCB"/>
            <w:vAlign w:val="center"/>
          </w:tcPr>
          <w:p w14:paraId="2355F33B"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45" w:type="dxa"/>
            <w:gridSpan w:val="3"/>
            <w:tcBorders>
              <w:top w:val="single" w:sz="4" w:space="0" w:color="auto"/>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360F281"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63471603" w14:textId="77777777" w:rsidTr="00DB2D99">
        <w:trPr>
          <w:trHeight w:val="1208"/>
          <w:jc w:val="center"/>
        </w:trPr>
        <w:tc>
          <w:tcPr>
            <w:tcW w:w="1885" w:type="dxa"/>
            <w:tcBorders>
              <w:top w:val="single" w:sz="4" w:space="0" w:color="000000"/>
              <w:left w:val="single" w:sz="4" w:space="0" w:color="000000"/>
              <w:bottom w:val="single" w:sz="4" w:space="0" w:color="000000"/>
              <w:right w:val="single" w:sz="4" w:space="0" w:color="000000"/>
            </w:tcBorders>
          </w:tcPr>
          <w:p w14:paraId="334F5041"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6A55C" w14:textId="77777777" w:rsidR="00DB2D99" w:rsidRPr="00DB2D99" w:rsidRDefault="00DB2D99" w:rsidP="00017412">
            <w:pPr>
              <w:numPr>
                <w:ilvl w:val="0"/>
                <w:numId w:val="3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Provide accurate summaries of various texts that make clear the relationships among the key details and ideas.</w:t>
            </w:r>
          </w:p>
          <w:p w14:paraId="53C2626F" w14:textId="77777777" w:rsidR="00DB2D99" w:rsidRPr="00DB2D99" w:rsidRDefault="00DB2D99" w:rsidP="00017412">
            <w:pPr>
              <w:numPr>
                <w:ilvl w:val="0"/>
                <w:numId w:val="3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Determine the theme(s) or central idea(s) of various texts and analyze the development of the theme(s) or central idea(s) over the course of the texts, including how elements interact and build on one another, to provide a complex account or analysis.</w:t>
            </w:r>
          </w:p>
        </w:tc>
      </w:tr>
    </w:tbl>
    <w:p w14:paraId="39245B30" w14:textId="77777777" w:rsidR="00DB2D99" w:rsidRPr="00DB2D99" w:rsidRDefault="00DB2D99" w:rsidP="00DB2D99">
      <w:pPr>
        <w:rPr>
          <w:rFonts w:ascii="Arial" w:hAnsi="Arial" w:cs="Arial"/>
          <w:sz w:val="24"/>
        </w:rPr>
      </w:pPr>
    </w:p>
    <w:tbl>
      <w:tblPr>
        <w:tblW w:w="14370" w:type="dxa"/>
        <w:jc w:val="center"/>
        <w:tblLayout w:type="fixed"/>
        <w:tblLook w:val="0400" w:firstRow="0" w:lastRow="0" w:firstColumn="0" w:lastColumn="0" w:noHBand="0" w:noVBand="1"/>
      </w:tblPr>
      <w:tblGrid>
        <w:gridCol w:w="1795"/>
        <w:gridCol w:w="4191"/>
        <w:gridCol w:w="4192"/>
        <w:gridCol w:w="4192"/>
      </w:tblGrid>
      <w:tr w:rsidR="00DB2D99" w:rsidRPr="00DB2D99" w14:paraId="04469E41" w14:textId="77777777" w:rsidTr="00DB2D9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42CB2212" w14:textId="77777777" w:rsidR="00DB2D99" w:rsidRPr="00DB2D99" w:rsidRDefault="00DB2D99" w:rsidP="00DB2D99">
            <w:pPr>
              <w:rPr>
                <w:rFonts w:ascii="Arial" w:hAnsi="Arial" w:cs="Arial"/>
                <w:b/>
                <w:sz w:val="24"/>
              </w:rPr>
            </w:pPr>
            <w:r w:rsidRPr="00DB2D99">
              <w:rPr>
                <w:rFonts w:ascii="Arial" w:hAnsi="Arial" w:cs="Arial"/>
                <w:b/>
                <w:color w:val="000000"/>
                <w:sz w:val="24"/>
              </w:rPr>
              <w:t>Strand</w:t>
            </w: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05E6DA05"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 KEY IDEAS AND DETAILS</w:t>
            </w:r>
          </w:p>
        </w:tc>
      </w:tr>
      <w:tr w:rsidR="00DB2D99" w:rsidRPr="00DB2D99" w14:paraId="277C9B02" w14:textId="77777777" w:rsidTr="00DB2D9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431CC14" w14:textId="77777777" w:rsidR="00DB2D99" w:rsidRPr="00DB2D99" w:rsidRDefault="00DB2D99" w:rsidP="00DB2D99">
            <w:pPr>
              <w:rPr>
                <w:rFonts w:ascii="Arial" w:hAnsi="Arial" w:cs="Arial"/>
                <w:b/>
                <w:sz w:val="24"/>
              </w:rPr>
            </w:pPr>
            <w:r w:rsidRPr="00DB2D99">
              <w:rPr>
                <w:rFonts w:ascii="Arial" w:hAnsi="Arial" w:cs="Arial"/>
                <w:b/>
                <w:color w:val="000000"/>
                <w:sz w:val="24"/>
              </w:rPr>
              <w:t>Standard 6</w:t>
            </w: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56ED20A" w14:textId="77777777" w:rsidR="00DB2D99" w:rsidRPr="00DB2D99" w:rsidRDefault="00DB2D99" w:rsidP="00DB2D99">
            <w:pPr>
              <w:rPr>
                <w:rFonts w:ascii="Arial" w:hAnsi="Arial" w:cs="Arial"/>
                <w:b/>
                <w:sz w:val="24"/>
              </w:rPr>
            </w:pPr>
            <w:r w:rsidRPr="00DB2D99">
              <w:rPr>
                <w:rFonts w:ascii="Arial" w:hAnsi="Arial" w:cs="Arial"/>
                <w:b/>
                <w:color w:val="000000"/>
                <w:sz w:val="24"/>
              </w:rPr>
              <w:t>Analyze how and why individuals, events, and ideas develop and interact over the course of a text. </w:t>
            </w:r>
          </w:p>
        </w:tc>
      </w:tr>
      <w:tr w:rsidR="00DB2D99" w:rsidRPr="00DB2D99" w14:paraId="6F5E8E0C" w14:textId="77777777" w:rsidTr="00DB2D99">
        <w:trPr>
          <w:jc w:val="center"/>
        </w:trPr>
        <w:tc>
          <w:tcPr>
            <w:tcW w:w="1795" w:type="dxa"/>
            <w:vMerge w:val="restart"/>
            <w:tcBorders>
              <w:top w:val="single" w:sz="4" w:space="0" w:color="000000"/>
              <w:left w:val="single" w:sz="4" w:space="0" w:color="000000"/>
              <w:right w:val="single" w:sz="4" w:space="0" w:color="000000"/>
            </w:tcBorders>
            <w:shd w:val="clear" w:color="auto" w:fill="D0EDCB"/>
            <w:vAlign w:val="center"/>
          </w:tcPr>
          <w:p w14:paraId="7253593D"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2937E3D"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203BBAD2" w14:textId="77777777" w:rsidTr="00DB2D99">
        <w:trPr>
          <w:jc w:val="center"/>
        </w:trPr>
        <w:tc>
          <w:tcPr>
            <w:tcW w:w="1795" w:type="dxa"/>
            <w:vMerge/>
            <w:tcBorders>
              <w:top w:val="single" w:sz="4" w:space="0" w:color="000000"/>
              <w:left w:val="single" w:sz="4" w:space="0" w:color="000000"/>
              <w:right w:val="single" w:sz="4" w:space="0" w:color="000000"/>
            </w:tcBorders>
            <w:shd w:val="clear" w:color="auto" w:fill="D0EDCB"/>
            <w:vAlign w:val="center"/>
          </w:tcPr>
          <w:p w14:paraId="197C62CB"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9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3E6B6AC"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19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4FAD5C6"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19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5E7FF59"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78EF89F2" w14:textId="77777777" w:rsidTr="00DB2D99">
        <w:trPr>
          <w:trHeight w:val="2208"/>
          <w:jc w:val="center"/>
        </w:trPr>
        <w:tc>
          <w:tcPr>
            <w:tcW w:w="1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7ADAB0"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467F5" w14:textId="77777777" w:rsidR="00DB2D99" w:rsidRPr="00DB2D99" w:rsidRDefault="00DB2D99" w:rsidP="00017412">
            <w:pPr>
              <w:numPr>
                <w:ilvl w:val="0"/>
                <w:numId w:val="35"/>
              </w:numPr>
              <w:rPr>
                <w:rFonts w:ascii="Arial" w:hAnsi="Arial" w:cs="Arial"/>
                <w:color w:val="000000"/>
                <w:sz w:val="24"/>
              </w:rPr>
            </w:pPr>
            <w:r w:rsidRPr="00DB2D99">
              <w:rPr>
                <w:rFonts w:ascii="Arial" w:hAnsi="Arial" w:cs="Arial"/>
                <w:color w:val="000000"/>
                <w:sz w:val="24"/>
              </w:rPr>
              <w:t>With prompting and support, identify characters, settings, and major events in a story. </w:t>
            </w:r>
          </w:p>
          <w:p w14:paraId="21B4E990" w14:textId="77777777" w:rsidR="00DB2D99" w:rsidRPr="00DB2D99" w:rsidRDefault="00DB2D99" w:rsidP="00017412">
            <w:pPr>
              <w:numPr>
                <w:ilvl w:val="0"/>
                <w:numId w:val="35"/>
              </w:numPr>
              <w:rPr>
                <w:rFonts w:ascii="Arial" w:hAnsi="Arial" w:cs="Arial"/>
                <w:color w:val="000000"/>
                <w:sz w:val="24"/>
              </w:rPr>
            </w:pPr>
            <w:r w:rsidRPr="00DB2D99">
              <w:rPr>
                <w:rFonts w:ascii="Arial" w:hAnsi="Arial" w:cs="Arial"/>
                <w:color w:val="000000"/>
                <w:sz w:val="24"/>
              </w:rPr>
              <w:t>With prompting and support, describe the connection between two individuals, events, ideas, or pieces of information in a text.</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0FEB2" w14:textId="77777777" w:rsidR="00DB2D99" w:rsidRPr="00DB2D99" w:rsidRDefault="00DB2D99" w:rsidP="00017412">
            <w:pPr>
              <w:numPr>
                <w:ilvl w:val="0"/>
                <w:numId w:val="3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Describe characters, settings, and major events in a story, including details about who, what, when, where, and how.</w:t>
            </w:r>
          </w:p>
          <w:p w14:paraId="6DE7D425" w14:textId="77777777" w:rsidR="00DB2D99" w:rsidRPr="00DB2D99" w:rsidRDefault="00DB2D99" w:rsidP="00017412">
            <w:pPr>
              <w:numPr>
                <w:ilvl w:val="0"/>
                <w:numId w:val="3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Describe the connection between two individuals, events, ideas, or pieces of information in a text. </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27557" w14:textId="77777777" w:rsidR="00DB2D99" w:rsidRPr="00DB2D99" w:rsidRDefault="00DB2D99" w:rsidP="00017412">
            <w:pPr>
              <w:numPr>
                <w:ilvl w:val="0"/>
                <w:numId w:val="4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Describe how characters in a story respond to major events and challenges. </w:t>
            </w:r>
          </w:p>
          <w:p w14:paraId="4C1C8C02" w14:textId="77777777" w:rsidR="00DB2D99" w:rsidRDefault="00DB2D99" w:rsidP="00017412">
            <w:pPr>
              <w:numPr>
                <w:ilvl w:val="0"/>
                <w:numId w:val="4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Describe the relationship between a series of events, ideas or concepts, using language that pertains to time, sequence, and cause/effect. </w:t>
            </w:r>
          </w:p>
          <w:p w14:paraId="7E33F6E0" w14:textId="77777777" w:rsidR="00283A58" w:rsidRDefault="00283A58" w:rsidP="00283A58">
            <w:pPr>
              <w:pBdr>
                <w:top w:val="nil"/>
                <w:left w:val="nil"/>
                <w:bottom w:val="nil"/>
                <w:right w:val="nil"/>
                <w:between w:val="nil"/>
              </w:pBdr>
              <w:rPr>
                <w:rFonts w:ascii="Arial" w:hAnsi="Arial" w:cs="Arial"/>
                <w:color w:val="000000"/>
                <w:sz w:val="24"/>
              </w:rPr>
            </w:pPr>
          </w:p>
          <w:p w14:paraId="2A92DA86" w14:textId="77777777" w:rsidR="00283A58" w:rsidRDefault="00283A58" w:rsidP="00283A58">
            <w:pPr>
              <w:pBdr>
                <w:top w:val="nil"/>
                <w:left w:val="nil"/>
                <w:bottom w:val="nil"/>
                <w:right w:val="nil"/>
                <w:between w:val="nil"/>
              </w:pBdr>
              <w:rPr>
                <w:rFonts w:ascii="Arial" w:hAnsi="Arial" w:cs="Arial"/>
                <w:color w:val="000000"/>
                <w:sz w:val="24"/>
              </w:rPr>
            </w:pPr>
          </w:p>
          <w:p w14:paraId="5ED616ED" w14:textId="77777777" w:rsidR="00283A58" w:rsidRDefault="00283A58" w:rsidP="00283A58">
            <w:pPr>
              <w:pBdr>
                <w:top w:val="nil"/>
                <w:left w:val="nil"/>
                <w:bottom w:val="nil"/>
                <w:right w:val="nil"/>
                <w:between w:val="nil"/>
              </w:pBdr>
              <w:rPr>
                <w:rFonts w:ascii="Arial" w:hAnsi="Arial" w:cs="Arial"/>
                <w:color w:val="000000"/>
                <w:sz w:val="24"/>
              </w:rPr>
            </w:pPr>
          </w:p>
          <w:p w14:paraId="45D7FA17" w14:textId="09A22A69" w:rsidR="007908B2" w:rsidRDefault="007908B2" w:rsidP="00283A58">
            <w:pPr>
              <w:pBdr>
                <w:top w:val="nil"/>
                <w:left w:val="nil"/>
                <w:bottom w:val="nil"/>
                <w:right w:val="nil"/>
                <w:between w:val="nil"/>
              </w:pBdr>
              <w:rPr>
                <w:rFonts w:ascii="Arial" w:hAnsi="Arial" w:cs="Arial"/>
                <w:color w:val="000000"/>
                <w:sz w:val="24"/>
              </w:rPr>
            </w:pPr>
          </w:p>
          <w:p w14:paraId="2D41C0C2" w14:textId="4E8C984F" w:rsidR="007908B2" w:rsidRDefault="007908B2" w:rsidP="00283A58">
            <w:pPr>
              <w:pBdr>
                <w:top w:val="nil"/>
                <w:left w:val="nil"/>
                <w:bottom w:val="nil"/>
                <w:right w:val="nil"/>
                <w:between w:val="nil"/>
              </w:pBdr>
              <w:rPr>
                <w:rFonts w:ascii="Arial" w:hAnsi="Arial" w:cs="Arial"/>
                <w:color w:val="000000"/>
                <w:sz w:val="24"/>
              </w:rPr>
            </w:pPr>
          </w:p>
          <w:p w14:paraId="02BBF3A2" w14:textId="77777777" w:rsidR="007908B2" w:rsidRDefault="007908B2" w:rsidP="00283A58">
            <w:pPr>
              <w:pBdr>
                <w:top w:val="nil"/>
                <w:left w:val="nil"/>
                <w:bottom w:val="nil"/>
                <w:right w:val="nil"/>
                <w:between w:val="nil"/>
              </w:pBdr>
              <w:rPr>
                <w:rFonts w:ascii="Arial" w:hAnsi="Arial" w:cs="Arial"/>
                <w:color w:val="000000"/>
                <w:sz w:val="24"/>
              </w:rPr>
            </w:pPr>
          </w:p>
          <w:p w14:paraId="3D336D29" w14:textId="77777777" w:rsidR="00283A58" w:rsidRPr="00DB2D99" w:rsidRDefault="00283A58" w:rsidP="00283A58">
            <w:pPr>
              <w:pBdr>
                <w:top w:val="nil"/>
                <w:left w:val="nil"/>
                <w:bottom w:val="nil"/>
                <w:right w:val="nil"/>
                <w:between w:val="nil"/>
              </w:pBdr>
              <w:rPr>
                <w:rFonts w:ascii="Arial" w:hAnsi="Arial" w:cs="Arial"/>
                <w:color w:val="000000"/>
                <w:sz w:val="24"/>
              </w:rPr>
            </w:pPr>
          </w:p>
        </w:tc>
      </w:tr>
      <w:tr w:rsidR="00DB2D99" w:rsidRPr="00DB2D99" w14:paraId="62862CB4" w14:textId="77777777" w:rsidTr="00DB2D99">
        <w:trPr>
          <w:jc w:val="center"/>
        </w:trPr>
        <w:tc>
          <w:tcPr>
            <w:tcW w:w="1795" w:type="dxa"/>
            <w:vMerge w:val="restart"/>
            <w:tcBorders>
              <w:top w:val="single" w:sz="4" w:space="0" w:color="000000"/>
              <w:left w:val="single" w:sz="4" w:space="0" w:color="000000"/>
              <w:right w:val="single" w:sz="4" w:space="0" w:color="000000"/>
            </w:tcBorders>
            <w:shd w:val="clear" w:color="auto" w:fill="D0EDCB"/>
            <w:vAlign w:val="center"/>
          </w:tcPr>
          <w:p w14:paraId="188BF0C4"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BA05FC0"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1C80272B" w14:textId="77777777" w:rsidTr="00DB2D99">
        <w:trPr>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D0EDCB"/>
            <w:vAlign w:val="center"/>
          </w:tcPr>
          <w:p w14:paraId="506DDB11"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19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17A07AD"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19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1852BEC"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19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CF2DFCA"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54AAE3D6" w14:textId="77777777" w:rsidTr="00DB2D99">
        <w:trPr>
          <w:trHeight w:val="3312"/>
          <w:jc w:val="center"/>
        </w:trPr>
        <w:tc>
          <w:tcPr>
            <w:tcW w:w="1795"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7B6B6DD7"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1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361CD69" w14:textId="77777777" w:rsidR="00DB2D99" w:rsidRPr="00DB2D99" w:rsidRDefault="00DB2D99" w:rsidP="00017412">
            <w:pPr>
              <w:numPr>
                <w:ilvl w:val="0"/>
                <w:numId w:val="4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Describe in depth a character, setting, or event in a story, drawing on specific details in the text (e.g., a character’s thoughts, words, or actions). </w:t>
            </w:r>
          </w:p>
          <w:p w14:paraId="3A121C2C" w14:textId="77777777" w:rsidR="00DB2D99" w:rsidRPr="00DB2D99" w:rsidRDefault="00DB2D99" w:rsidP="00017412">
            <w:pPr>
              <w:numPr>
                <w:ilvl w:val="0"/>
                <w:numId w:val="4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Explain the relationship between events, ideas or concepts, using language that pertains to time, sequence, and cause/effect, based on information from the text. </w:t>
            </w:r>
          </w:p>
        </w:tc>
        <w:tc>
          <w:tcPr>
            <w:tcW w:w="41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3CF9475" w14:textId="77777777" w:rsidR="00DB2D99" w:rsidRPr="00DB2D99" w:rsidRDefault="00DB2D99" w:rsidP="00017412">
            <w:pPr>
              <w:numPr>
                <w:ilvl w:val="0"/>
                <w:numId w:val="4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Describe characters in a story (e.g., their traits, motivations, or feelings) and explain how their actions contribute to the sequence of events, drawing on specific details in the text. </w:t>
            </w:r>
          </w:p>
          <w:p w14:paraId="2D7F297E" w14:textId="77777777" w:rsidR="00DB2D99" w:rsidRPr="00DB2D99" w:rsidRDefault="00DB2D99" w:rsidP="00017412">
            <w:pPr>
              <w:numPr>
                <w:ilvl w:val="0"/>
                <w:numId w:val="4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Explain the relationships or interactions between two or more individuals, events, ideas, or concepts, explicitly referring to specific information from the text. </w:t>
            </w:r>
          </w:p>
        </w:tc>
        <w:tc>
          <w:tcPr>
            <w:tcW w:w="41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2678A37" w14:textId="77777777" w:rsidR="00DB2D99" w:rsidRPr="00DB2D99" w:rsidRDefault="00DB2D99" w:rsidP="00017412">
            <w:pPr>
              <w:numPr>
                <w:ilvl w:val="0"/>
                <w:numId w:val="4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Analyze how two or more characters, settings, or events in a story are related, drawing on specific details in the text (e.g., how characters interact). </w:t>
            </w:r>
          </w:p>
          <w:p w14:paraId="592DFF60" w14:textId="77777777" w:rsidR="00DB2D99" w:rsidRPr="00DB2D99" w:rsidRDefault="00DB2D99" w:rsidP="00017412">
            <w:pPr>
              <w:numPr>
                <w:ilvl w:val="0"/>
                <w:numId w:val="4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Analyze relationships or interactions between individuals, events, ideas, or concepts throughout the text.</w:t>
            </w:r>
          </w:p>
        </w:tc>
      </w:tr>
      <w:tr w:rsidR="00DB2D99" w:rsidRPr="00DB2D99" w14:paraId="67F5C9C2" w14:textId="77777777" w:rsidTr="00DB2D99">
        <w:trPr>
          <w:jc w:val="center"/>
        </w:trPr>
        <w:tc>
          <w:tcPr>
            <w:tcW w:w="1795" w:type="dxa"/>
            <w:vMerge w:val="restart"/>
            <w:tcBorders>
              <w:top w:val="single" w:sz="4" w:space="0" w:color="auto"/>
              <w:left w:val="single" w:sz="4" w:space="0" w:color="000000"/>
              <w:right w:val="single" w:sz="4" w:space="0" w:color="000000"/>
            </w:tcBorders>
            <w:shd w:val="clear" w:color="auto" w:fill="D0EDCB"/>
            <w:vAlign w:val="center"/>
          </w:tcPr>
          <w:p w14:paraId="3AF3710B"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lastRenderedPageBreak/>
              <w:t>Grade Span</w:t>
            </w:r>
          </w:p>
        </w:tc>
        <w:tc>
          <w:tcPr>
            <w:tcW w:w="12575" w:type="dxa"/>
            <w:gridSpan w:val="3"/>
            <w:tcBorders>
              <w:top w:val="single" w:sz="4" w:space="0" w:color="auto"/>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84486D8"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187215E4" w14:textId="77777777" w:rsidTr="00DB2D99">
        <w:trPr>
          <w:jc w:val="center"/>
        </w:trPr>
        <w:tc>
          <w:tcPr>
            <w:tcW w:w="1795" w:type="dxa"/>
            <w:vMerge/>
            <w:tcBorders>
              <w:top w:val="single" w:sz="4" w:space="0" w:color="000000"/>
              <w:left w:val="single" w:sz="4" w:space="0" w:color="000000"/>
              <w:right w:val="single" w:sz="4" w:space="0" w:color="000000"/>
            </w:tcBorders>
            <w:shd w:val="clear" w:color="auto" w:fill="D0EDCB"/>
            <w:vAlign w:val="center"/>
          </w:tcPr>
          <w:p w14:paraId="5B4A07A5"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2141B8F"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0B1FBB31" w14:textId="77777777" w:rsidTr="00DB2D99">
        <w:trPr>
          <w:jc w:val="center"/>
        </w:trPr>
        <w:tc>
          <w:tcPr>
            <w:tcW w:w="1795" w:type="dxa"/>
            <w:tcBorders>
              <w:top w:val="single" w:sz="4" w:space="0" w:color="000000"/>
              <w:left w:val="single" w:sz="4" w:space="0" w:color="000000"/>
              <w:bottom w:val="single" w:sz="4" w:space="0" w:color="000000"/>
              <w:right w:val="single" w:sz="4" w:space="0" w:color="000000"/>
            </w:tcBorders>
          </w:tcPr>
          <w:p w14:paraId="6BBE969B"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49CCB"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Analyze in detail how an author develops individuals/characters, events, ideas, elements and/or techniques to create interactions over the course of a text (or a series of texts).</w:t>
            </w:r>
          </w:p>
        </w:tc>
      </w:tr>
      <w:tr w:rsidR="00DB2D99" w:rsidRPr="00DB2D99" w14:paraId="4EC0B052" w14:textId="77777777" w:rsidTr="00DB2D99">
        <w:trPr>
          <w:jc w:val="center"/>
        </w:trPr>
        <w:tc>
          <w:tcPr>
            <w:tcW w:w="1795" w:type="dxa"/>
            <w:vMerge w:val="restart"/>
            <w:tcBorders>
              <w:top w:val="single" w:sz="4" w:space="0" w:color="000000"/>
              <w:left w:val="single" w:sz="4" w:space="0" w:color="000000"/>
              <w:right w:val="single" w:sz="4" w:space="0" w:color="000000"/>
            </w:tcBorders>
            <w:shd w:val="clear" w:color="auto" w:fill="D0EDCB"/>
            <w:vAlign w:val="center"/>
          </w:tcPr>
          <w:p w14:paraId="5B5CF70E"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87EAD07"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34508FC2" w14:textId="77777777" w:rsidTr="00DB2D99">
        <w:trPr>
          <w:jc w:val="center"/>
        </w:trPr>
        <w:tc>
          <w:tcPr>
            <w:tcW w:w="1795" w:type="dxa"/>
            <w:vMerge/>
            <w:tcBorders>
              <w:top w:val="single" w:sz="4" w:space="0" w:color="000000"/>
              <w:left w:val="single" w:sz="4" w:space="0" w:color="000000"/>
              <w:right w:val="single" w:sz="4" w:space="0" w:color="000000"/>
            </w:tcBorders>
            <w:shd w:val="clear" w:color="auto" w:fill="D0EDCB"/>
            <w:vAlign w:val="center"/>
          </w:tcPr>
          <w:p w14:paraId="51391E44"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57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74B06CC"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5AC479C5" w14:textId="77777777" w:rsidTr="00DB2D99">
        <w:trPr>
          <w:jc w:val="center"/>
        </w:trPr>
        <w:tc>
          <w:tcPr>
            <w:tcW w:w="1795" w:type="dxa"/>
            <w:tcBorders>
              <w:top w:val="single" w:sz="4" w:space="0" w:color="000000"/>
              <w:left w:val="single" w:sz="4" w:space="0" w:color="000000"/>
              <w:bottom w:val="single" w:sz="4" w:space="0" w:color="000000"/>
              <w:right w:val="single" w:sz="4" w:space="0" w:color="000000"/>
            </w:tcBorders>
          </w:tcPr>
          <w:p w14:paraId="11A7E28A"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5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A9289"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Analyze the impact of an author’s choices and determine how specific individuals/characters, elements and/or techniques, events, or ideas interact and develop over the course of the text (or a series of texts). </w:t>
            </w:r>
          </w:p>
        </w:tc>
      </w:tr>
    </w:tbl>
    <w:p w14:paraId="3E8058E7" w14:textId="77777777" w:rsidR="00DB2D99" w:rsidRPr="00DB2D99" w:rsidRDefault="00DB2D99" w:rsidP="00DB2D99">
      <w:pPr>
        <w:rPr>
          <w:rFonts w:ascii="Arial" w:hAnsi="Arial" w:cs="Arial"/>
          <w:sz w:val="24"/>
        </w:rPr>
      </w:pPr>
    </w:p>
    <w:tbl>
      <w:tblPr>
        <w:tblW w:w="14490" w:type="dxa"/>
        <w:tblLayout w:type="fixed"/>
        <w:tblLook w:val="0400" w:firstRow="0" w:lastRow="0" w:firstColumn="0" w:lastColumn="0" w:noHBand="0" w:noVBand="1"/>
      </w:tblPr>
      <w:tblGrid>
        <w:gridCol w:w="1795"/>
        <w:gridCol w:w="4231"/>
        <w:gridCol w:w="4232"/>
        <w:gridCol w:w="4232"/>
      </w:tblGrid>
      <w:tr w:rsidR="00DB2D99" w:rsidRPr="00DB2D99" w14:paraId="083AEDCD" w14:textId="77777777" w:rsidTr="00DB2D99">
        <w:tc>
          <w:tcPr>
            <w:tcW w:w="179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CDF63B1" w14:textId="77777777" w:rsidR="00DB2D99" w:rsidRPr="00DB2D99" w:rsidRDefault="00DB2D99" w:rsidP="00DB2D99">
            <w:pPr>
              <w:rPr>
                <w:rFonts w:ascii="Arial" w:hAnsi="Arial" w:cs="Arial"/>
                <w:b/>
                <w:sz w:val="24"/>
              </w:rPr>
            </w:pPr>
            <w:r w:rsidRPr="00DB2D99">
              <w:rPr>
                <w:rFonts w:ascii="Arial" w:hAnsi="Arial" w:cs="Arial"/>
                <w:b/>
                <w:color w:val="000000"/>
                <w:sz w:val="24"/>
              </w:rPr>
              <w:t>Strand</w:t>
            </w:r>
          </w:p>
        </w:tc>
        <w:tc>
          <w:tcPr>
            <w:tcW w:w="12695"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01006BF9"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 CRAFT AND STRUCTURE</w:t>
            </w:r>
          </w:p>
        </w:tc>
      </w:tr>
      <w:tr w:rsidR="00DB2D99" w:rsidRPr="00DB2D99" w14:paraId="1F8E0BC8" w14:textId="77777777" w:rsidTr="00DB2D99">
        <w:tc>
          <w:tcPr>
            <w:tcW w:w="179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7C189BE" w14:textId="77777777" w:rsidR="00DB2D99" w:rsidRPr="00DB2D99" w:rsidRDefault="00DB2D99" w:rsidP="00DB2D99">
            <w:pPr>
              <w:rPr>
                <w:rFonts w:ascii="Arial" w:hAnsi="Arial" w:cs="Arial"/>
                <w:b/>
                <w:sz w:val="24"/>
              </w:rPr>
            </w:pPr>
            <w:r w:rsidRPr="00DB2D99">
              <w:rPr>
                <w:rFonts w:ascii="Arial" w:hAnsi="Arial" w:cs="Arial"/>
                <w:b/>
                <w:color w:val="000000"/>
                <w:sz w:val="24"/>
              </w:rPr>
              <w:t>Standard 7</w:t>
            </w:r>
          </w:p>
        </w:tc>
        <w:tc>
          <w:tcPr>
            <w:tcW w:w="12695"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6CE332D" w14:textId="77777777" w:rsidR="00DB2D99" w:rsidRPr="00DB2D99" w:rsidRDefault="00DB2D99" w:rsidP="00DB2D99">
            <w:pPr>
              <w:rPr>
                <w:rFonts w:ascii="Arial" w:hAnsi="Arial" w:cs="Arial"/>
                <w:b/>
                <w:color w:val="000000"/>
                <w:sz w:val="24"/>
              </w:rPr>
            </w:pPr>
            <w:r w:rsidRPr="00DB2D99">
              <w:rPr>
                <w:rFonts w:ascii="Arial" w:hAnsi="Arial" w:cs="Arial"/>
                <w:b/>
                <w:color w:val="000000"/>
                <w:sz w:val="24"/>
              </w:rPr>
              <w:t>Interpret words and phrases as they are used in various texts, including determining technical, connotative, and figurative meanings, and analyze how specific word choices shape meaning or tone. </w:t>
            </w:r>
          </w:p>
        </w:tc>
      </w:tr>
      <w:tr w:rsidR="00DB2D99" w:rsidRPr="00DB2D99" w14:paraId="1AAC3306" w14:textId="77777777" w:rsidTr="00DB2D99">
        <w:tc>
          <w:tcPr>
            <w:tcW w:w="1795" w:type="dxa"/>
            <w:vMerge w:val="restart"/>
            <w:tcBorders>
              <w:top w:val="single" w:sz="4" w:space="0" w:color="000000"/>
              <w:left w:val="single" w:sz="4" w:space="0" w:color="000000"/>
              <w:right w:val="single" w:sz="4" w:space="0" w:color="000000"/>
            </w:tcBorders>
            <w:shd w:val="clear" w:color="auto" w:fill="D0EDCB"/>
            <w:vAlign w:val="center"/>
          </w:tcPr>
          <w:p w14:paraId="2766C79B"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69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D0457E2"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327063FA" w14:textId="77777777" w:rsidTr="00DB2D99">
        <w:tc>
          <w:tcPr>
            <w:tcW w:w="1795" w:type="dxa"/>
            <w:vMerge/>
            <w:tcBorders>
              <w:top w:val="single" w:sz="4" w:space="0" w:color="000000"/>
              <w:left w:val="single" w:sz="4" w:space="0" w:color="000000"/>
              <w:right w:val="single" w:sz="4" w:space="0" w:color="000000"/>
            </w:tcBorders>
            <w:shd w:val="clear" w:color="auto" w:fill="D0EDCB"/>
            <w:tcMar>
              <w:top w:w="15" w:type="dxa"/>
              <w:left w:w="15" w:type="dxa"/>
              <w:bottom w:w="15" w:type="dxa"/>
              <w:right w:w="15" w:type="dxa"/>
            </w:tcMar>
            <w:vAlign w:val="center"/>
          </w:tcPr>
          <w:p w14:paraId="5B2E3050"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3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60063AD"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23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7FCABEE"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23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35C9943"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5151C191" w14:textId="77777777" w:rsidTr="008D612F">
        <w:trPr>
          <w:trHeight w:val="1757"/>
        </w:trPr>
        <w:tc>
          <w:tcPr>
            <w:tcW w:w="1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B82FFC"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8E01E" w14:textId="77777777" w:rsidR="00DB2D99" w:rsidRPr="00DB2D99" w:rsidRDefault="00DB2D99" w:rsidP="008D612F">
            <w:pPr>
              <w:pBdr>
                <w:top w:val="nil"/>
                <w:left w:val="nil"/>
                <w:bottom w:val="nil"/>
                <w:right w:val="nil"/>
                <w:between w:val="nil"/>
              </w:pBdr>
              <w:ind w:left="74"/>
              <w:rPr>
                <w:rFonts w:ascii="Arial" w:hAnsi="Arial" w:cs="Arial"/>
                <w:color w:val="000000"/>
                <w:sz w:val="24"/>
              </w:rPr>
            </w:pPr>
            <w:r w:rsidRPr="00DB2D99">
              <w:rPr>
                <w:rFonts w:ascii="Arial" w:hAnsi="Arial" w:cs="Arial"/>
                <w:color w:val="000000"/>
                <w:sz w:val="24"/>
              </w:rPr>
              <w:t>With prompting and support, ask and answer questions about unknown words in a text.</w:t>
            </w:r>
          </w:p>
        </w:tc>
        <w:tc>
          <w:tcPr>
            <w:tcW w:w="4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AA9D4" w14:textId="77777777" w:rsidR="00DB2D99" w:rsidRPr="00DB2D99" w:rsidRDefault="00DB2D99" w:rsidP="00017412">
            <w:pPr>
              <w:numPr>
                <w:ilvl w:val="0"/>
                <w:numId w:val="3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Identify words and phrases in a text that suggest feelings or appeal to the senses. </w:t>
            </w:r>
          </w:p>
          <w:p w14:paraId="2AB1F612" w14:textId="77777777" w:rsidR="00DB2D99" w:rsidRPr="00DB2D99" w:rsidRDefault="00DB2D99" w:rsidP="00017412">
            <w:pPr>
              <w:numPr>
                <w:ilvl w:val="0"/>
                <w:numId w:val="3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Ask and answer questions to help determine or clarify the meaning of words and phrases in a text. </w:t>
            </w:r>
          </w:p>
        </w:tc>
        <w:tc>
          <w:tcPr>
            <w:tcW w:w="4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9D208" w14:textId="77777777" w:rsidR="00DB2D99" w:rsidRPr="00DB2D99" w:rsidRDefault="00DB2D99" w:rsidP="00017412">
            <w:pPr>
              <w:numPr>
                <w:ilvl w:val="0"/>
                <w:numId w:val="4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Describe how words and phrases supply rhythm and meaning in a text.</w:t>
            </w:r>
          </w:p>
          <w:p w14:paraId="2D3B26F1" w14:textId="77777777" w:rsidR="00DB2D99" w:rsidRPr="00DB2D99" w:rsidRDefault="00DB2D99" w:rsidP="00017412">
            <w:pPr>
              <w:numPr>
                <w:ilvl w:val="0"/>
                <w:numId w:val="4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provided resources to determine meaning of words and phrases in a text. </w:t>
            </w:r>
          </w:p>
        </w:tc>
      </w:tr>
      <w:tr w:rsidR="00DB2D99" w:rsidRPr="00DB2D99" w14:paraId="08343C37" w14:textId="77777777" w:rsidTr="00DB2D99">
        <w:tc>
          <w:tcPr>
            <w:tcW w:w="1795" w:type="dxa"/>
            <w:vMerge w:val="restart"/>
            <w:tcBorders>
              <w:top w:val="single" w:sz="4" w:space="0" w:color="000000"/>
              <w:left w:val="single" w:sz="4" w:space="0" w:color="000000"/>
              <w:right w:val="single" w:sz="4" w:space="0" w:color="000000"/>
            </w:tcBorders>
            <w:shd w:val="clear" w:color="auto" w:fill="D0EDCB"/>
            <w:vAlign w:val="center"/>
          </w:tcPr>
          <w:p w14:paraId="487BC598"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69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F5843F7"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7246809F" w14:textId="77777777" w:rsidTr="00DB2D99">
        <w:tc>
          <w:tcPr>
            <w:tcW w:w="1795" w:type="dxa"/>
            <w:vMerge/>
            <w:tcBorders>
              <w:top w:val="single" w:sz="4" w:space="0" w:color="000000"/>
              <w:left w:val="single" w:sz="4" w:space="0" w:color="000000"/>
              <w:right w:val="single" w:sz="4" w:space="0" w:color="000000"/>
            </w:tcBorders>
            <w:shd w:val="clear" w:color="auto" w:fill="D0EDCB"/>
            <w:tcMar>
              <w:top w:w="15" w:type="dxa"/>
              <w:left w:w="15" w:type="dxa"/>
              <w:bottom w:w="15" w:type="dxa"/>
              <w:right w:w="15" w:type="dxa"/>
            </w:tcMar>
            <w:vAlign w:val="center"/>
          </w:tcPr>
          <w:p w14:paraId="56F6C985"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3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49DCE5A"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23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5024722"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23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36FC789"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7271A73B" w14:textId="77777777" w:rsidTr="00DB2D99">
        <w:trPr>
          <w:trHeight w:val="2045"/>
        </w:trPr>
        <w:tc>
          <w:tcPr>
            <w:tcW w:w="17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C15A43"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0719D" w14:textId="77777777" w:rsidR="00DB2D99" w:rsidRPr="00DB2D99" w:rsidRDefault="00DB2D99" w:rsidP="00017412">
            <w:pPr>
              <w:numPr>
                <w:ilvl w:val="0"/>
                <w:numId w:val="41"/>
              </w:numPr>
              <w:rPr>
                <w:rFonts w:ascii="Arial" w:hAnsi="Arial" w:cs="Arial"/>
                <w:color w:val="000000"/>
                <w:sz w:val="24"/>
              </w:rPr>
            </w:pPr>
            <w:r w:rsidRPr="00DB2D99">
              <w:rPr>
                <w:rFonts w:ascii="Arial" w:hAnsi="Arial" w:cs="Arial"/>
                <w:color w:val="000000"/>
                <w:sz w:val="24"/>
              </w:rPr>
              <w:t>Determine the meaning of words and phrases as they are used in a text, distinguishing literal from figurative language. </w:t>
            </w:r>
          </w:p>
          <w:p w14:paraId="4D03737E" w14:textId="77777777" w:rsidR="00DB2D99" w:rsidRPr="00DB2D99" w:rsidRDefault="00DB2D99" w:rsidP="00017412">
            <w:pPr>
              <w:numPr>
                <w:ilvl w:val="0"/>
                <w:numId w:val="41"/>
              </w:numPr>
              <w:rPr>
                <w:rFonts w:ascii="Arial" w:hAnsi="Arial" w:cs="Arial"/>
                <w:color w:val="000000"/>
                <w:sz w:val="24"/>
              </w:rPr>
            </w:pPr>
            <w:r w:rsidRPr="00DB2D99">
              <w:rPr>
                <w:rFonts w:ascii="Arial" w:hAnsi="Arial" w:cs="Arial"/>
                <w:color w:val="000000"/>
                <w:sz w:val="24"/>
              </w:rPr>
              <w:t>Use provided resources to determine meaning of domain-specific words and phrases.</w:t>
            </w:r>
          </w:p>
        </w:tc>
        <w:tc>
          <w:tcPr>
            <w:tcW w:w="4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2925A" w14:textId="77777777" w:rsidR="00DB2D99" w:rsidRPr="00DB2D99" w:rsidRDefault="00DB2D99" w:rsidP="00017412">
            <w:pPr>
              <w:numPr>
                <w:ilvl w:val="0"/>
                <w:numId w:val="4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Determine the meaning of words and phrases including figurative language as they are used in a text.</w:t>
            </w:r>
          </w:p>
          <w:p w14:paraId="7E65378C" w14:textId="77777777" w:rsidR="00DB2D99" w:rsidRPr="00DB2D99" w:rsidRDefault="00DB2D99" w:rsidP="00017412">
            <w:pPr>
              <w:numPr>
                <w:ilvl w:val="0"/>
                <w:numId w:val="4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Draw on a variety of strategies to determine meaning of domain-specific words and phrases.</w:t>
            </w:r>
          </w:p>
        </w:tc>
        <w:tc>
          <w:tcPr>
            <w:tcW w:w="4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0E030" w14:textId="77777777" w:rsidR="00DB2D99" w:rsidRPr="00DB2D99" w:rsidRDefault="00DB2D99" w:rsidP="00017412">
            <w:pPr>
              <w:numPr>
                <w:ilvl w:val="0"/>
                <w:numId w:val="4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Determine the meanings of words and phrases including figurative language and connotations as they are used in a text.</w:t>
            </w:r>
          </w:p>
          <w:p w14:paraId="7E753B52" w14:textId="77777777" w:rsidR="00DB2D99" w:rsidRPr="00DB2D99" w:rsidRDefault="00DB2D99" w:rsidP="00017412">
            <w:pPr>
              <w:numPr>
                <w:ilvl w:val="0"/>
                <w:numId w:val="4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Initiate strategies to determine meaning of domain-specific words and phrases.</w:t>
            </w:r>
          </w:p>
        </w:tc>
      </w:tr>
      <w:tr w:rsidR="00DB2D99" w:rsidRPr="00DB2D99" w14:paraId="1B2FBC29" w14:textId="77777777" w:rsidTr="00DB2D99">
        <w:tc>
          <w:tcPr>
            <w:tcW w:w="1795" w:type="dxa"/>
            <w:vMerge w:val="restart"/>
            <w:tcBorders>
              <w:top w:val="single" w:sz="4" w:space="0" w:color="000000"/>
              <w:left w:val="single" w:sz="4" w:space="0" w:color="000000"/>
              <w:bottom w:val="single" w:sz="4" w:space="0" w:color="auto"/>
              <w:right w:val="single" w:sz="4" w:space="0" w:color="000000"/>
            </w:tcBorders>
            <w:shd w:val="clear" w:color="auto" w:fill="D0EDCB"/>
            <w:vAlign w:val="center"/>
          </w:tcPr>
          <w:p w14:paraId="0D2978C0"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695" w:type="dxa"/>
            <w:gridSpan w:val="3"/>
            <w:tcBorders>
              <w:top w:val="single" w:sz="4" w:space="0" w:color="000000"/>
              <w:left w:val="single" w:sz="4" w:space="0" w:color="000000"/>
              <w:bottom w:val="single" w:sz="4" w:space="0" w:color="auto"/>
              <w:right w:val="single" w:sz="4" w:space="0" w:color="000000"/>
            </w:tcBorders>
            <w:shd w:val="clear" w:color="auto" w:fill="D0EDCB"/>
            <w:tcMar>
              <w:top w:w="0" w:type="dxa"/>
              <w:left w:w="108" w:type="dxa"/>
              <w:bottom w:w="0" w:type="dxa"/>
              <w:right w:w="108" w:type="dxa"/>
            </w:tcMar>
          </w:tcPr>
          <w:p w14:paraId="0B0A0A09" w14:textId="77777777" w:rsidR="00DB2D99" w:rsidRPr="00DB2D99" w:rsidRDefault="00DB2D99" w:rsidP="00DB2D99">
            <w:pPr>
              <w:pBdr>
                <w:top w:val="nil"/>
                <w:left w:val="nil"/>
                <w:bottom w:val="nil"/>
                <w:right w:val="nil"/>
                <w:between w:val="nil"/>
              </w:pBdr>
              <w:ind w:left="720" w:hanging="720"/>
              <w:jc w:val="center"/>
              <w:rPr>
                <w:rFonts w:ascii="Arial" w:hAnsi="Arial" w:cs="Arial"/>
                <w:color w:val="000000"/>
                <w:sz w:val="24"/>
              </w:rPr>
            </w:pPr>
            <w:r w:rsidRPr="00DB2D99">
              <w:rPr>
                <w:rFonts w:ascii="Arial" w:hAnsi="Arial" w:cs="Arial"/>
                <w:color w:val="000000"/>
                <w:sz w:val="24"/>
              </w:rPr>
              <w:t>Early Adolescence</w:t>
            </w:r>
          </w:p>
        </w:tc>
      </w:tr>
      <w:tr w:rsidR="00DB2D99" w:rsidRPr="00DB2D99" w14:paraId="6869F1A0" w14:textId="77777777" w:rsidTr="00DB2D99">
        <w:tc>
          <w:tcPr>
            <w:tcW w:w="1795" w:type="dxa"/>
            <w:vMerge/>
            <w:tcBorders>
              <w:top w:val="single" w:sz="4" w:space="0" w:color="auto"/>
              <w:left w:val="single" w:sz="4" w:space="0" w:color="000000"/>
              <w:bottom w:val="single" w:sz="4" w:space="0" w:color="auto"/>
              <w:right w:val="single" w:sz="4" w:space="0" w:color="000000"/>
            </w:tcBorders>
            <w:shd w:val="clear" w:color="auto" w:fill="D0EDCB"/>
            <w:vAlign w:val="center"/>
          </w:tcPr>
          <w:p w14:paraId="11522FEA"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95" w:type="dxa"/>
            <w:gridSpan w:val="3"/>
            <w:tcBorders>
              <w:top w:val="single" w:sz="4" w:space="0" w:color="auto"/>
              <w:left w:val="single" w:sz="4" w:space="0" w:color="000000"/>
              <w:bottom w:val="single" w:sz="4" w:space="0" w:color="auto"/>
              <w:right w:val="single" w:sz="4" w:space="0" w:color="000000"/>
            </w:tcBorders>
            <w:shd w:val="clear" w:color="auto" w:fill="D0EDCB"/>
            <w:tcMar>
              <w:top w:w="0" w:type="dxa"/>
              <w:left w:w="108" w:type="dxa"/>
              <w:bottom w:w="0" w:type="dxa"/>
              <w:right w:w="108" w:type="dxa"/>
            </w:tcMar>
          </w:tcPr>
          <w:p w14:paraId="1904CE45" w14:textId="77777777" w:rsidR="00DB2D99" w:rsidRPr="00DB2D99" w:rsidRDefault="00DB2D99" w:rsidP="00DB2D99">
            <w:pPr>
              <w:pBdr>
                <w:top w:val="nil"/>
                <w:left w:val="nil"/>
                <w:bottom w:val="nil"/>
                <w:right w:val="nil"/>
                <w:between w:val="nil"/>
              </w:pBdr>
              <w:ind w:left="720" w:hanging="720"/>
              <w:jc w:val="center"/>
              <w:rPr>
                <w:rFonts w:ascii="Arial" w:hAnsi="Arial" w:cs="Arial"/>
                <w:color w:val="000000"/>
                <w:sz w:val="24"/>
              </w:rPr>
            </w:pPr>
            <w:r w:rsidRPr="00DB2D99">
              <w:rPr>
                <w:rFonts w:ascii="Arial" w:hAnsi="Arial" w:cs="Arial"/>
                <w:color w:val="000000"/>
                <w:sz w:val="24"/>
              </w:rPr>
              <w:t>Grades 6-8</w:t>
            </w:r>
          </w:p>
        </w:tc>
      </w:tr>
      <w:tr w:rsidR="00DB2D99" w:rsidRPr="00DB2D99" w14:paraId="1E33A48C" w14:textId="77777777" w:rsidTr="00DB2D99">
        <w:tc>
          <w:tcPr>
            <w:tcW w:w="1795" w:type="dxa"/>
            <w:tcBorders>
              <w:top w:val="single" w:sz="4" w:space="0" w:color="auto"/>
              <w:left w:val="single" w:sz="4" w:space="0" w:color="000000"/>
              <w:bottom w:val="single" w:sz="4" w:space="0" w:color="000000"/>
              <w:right w:val="single" w:sz="4" w:space="0" w:color="000000"/>
            </w:tcBorders>
          </w:tcPr>
          <w:p w14:paraId="436768AF"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695"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127C814"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Determine the meaning of figurative, connotative, and technical word meanings and phrases as they are used in various texts; analyze the impact of specific word choices and techniques on meaning and tone.</w:t>
            </w:r>
          </w:p>
        </w:tc>
      </w:tr>
      <w:tr w:rsidR="00DB2D99" w:rsidRPr="00DB2D99" w14:paraId="6F4D0909" w14:textId="77777777" w:rsidTr="00DB2D99">
        <w:tc>
          <w:tcPr>
            <w:tcW w:w="1795" w:type="dxa"/>
            <w:vMerge w:val="restart"/>
            <w:tcBorders>
              <w:top w:val="single" w:sz="4" w:space="0" w:color="000000"/>
              <w:left w:val="single" w:sz="4" w:space="0" w:color="000000"/>
              <w:right w:val="single" w:sz="4" w:space="0" w:color="000000"/>
            </w:tcBorders>
            <w:shd w:val="clear" w:color="auto" w:fill="D0EDCB"/>
            <w:vAlign w:val="center"/>
          </w:tcPr>
          <w:p w14:paraId="3E3C5D4F"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lastRenderedPageBreak/>
              <w:t>Grade Span</w:t>
            </w:r>
          </w:p>
        </w:tc>
        <w:tc>
          <w:tcPr>
            <w:tcW w:w="1269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CD4805C"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781E9D03" w14:textId="77777777" w:rsidTr="00DB2D99">
        <w:tc>
          <w:tcPr>
            <w:tcW w:w="1795" w:type="dxa"/>
            <w:vMerge/>
            <w:tcBorders>
              <w:top w:val="single" w:sz="4" w:space="0" w:color="000000"/>
              <w:left w:val="single" w:sz="4" w:space="0" w:color="000000"/>
              <w:right w:val="single" w:sz="4" w:space="0" w:color="000000"/>
            </w:tcBorders>
            <w:shd w:val="clear" w:color="auto" w:fill="D0EDCB"/>
            <w:vAlign w:val="center"/>
          </w:tcPr>
          <w:p w14:paraId="79608046"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9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625EDC0"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29C443AD" w14:textId="77777777" w:rsidTr="00DB2D99">
        <w:tc>
          <w:tcPr>
            <w:tcW w:w="1795" w:type="dxa"/>
            <w:tcBorders>
              <w:top w:val="single" w:sz="4" w:space="0" w:color="000000"/>
              <w:left w:val="single" w:sz="4" w:space="0" w:color="000000"/>
              <w:bottom w:val="single" w:sz="4" w:space="0" w:color="000000"/>
              <w:right w:val="single" w:sz="4" w:space="0" w:color="000000"/>
            </w:tcBorders>
          </w:tcPr>
          <w:p w14:paraId="497A7A1E"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6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BBED1"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Determine the meaning of figurative, connotative, and technical word meanings and phrases as they are used in various contexts and texts; analyze the impact of specific word choices on meaning and tone, including words with multiple meanings and/or language that is particularly evocative.</w:t>
            </w:r>
          </w:p>
        </w:tc>
      </w:tr>
    </w:tbl>
    <w:p w14:paraId="6964FF1D" w14:textId="77777777" w:rsidR="00DB2D99" w:rsidRPr="00DB2D99" w:rsidRDefault="00DB2D99" w:rsidP="00DB2D99">
      <w:pPr>
        <w:rPr>
          <w:rFonts w:ascii="Arial" w:hAnsi="Arial" w:cs="Arial"/>
          <w:sz w:val="24"/>
        </w:rPr>
      </w:pPr>
    </w:p>
    <w:tbl>
      <w:tblPr>
        <w:tblW w:w="14520" w:type="dxa"/>
        <w:jc w:val="center"/>
        <w:tblLayout w:type="fixed"/>
        <w:tblLook w:val="0400" w:firstRow="0" w:lastRow="0" w:firstColumn="0" w:lastColumn="0" w:noHBand="0" w:noVBand="1"/>
      </w:tblPr>
      <w:tblGrid>
        <w:gridCol w:w="1885"/>
        <w:gridCol w:w="4211"/>
        <w:gridCol w:w="4212"/>
        <w:gridCol w:w="4212"/>
      </w:tblGrid>
      <w:tr w:rsidR="00DB2D99" w:rsidRPr="00DB2D99" w14:paraId="5AC87D4F"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29BEF5F" w14:textId="77777777" w:rsidR="00DB2D99" w:rsidRPr="00DB2D99" w:rsidRDefault="00DB2D99" w:rsidP="00DB2D99">
            <w:pPr>
              <w:rPr>
                <w:rFonts w:ascii="Arial" w:hAnsi="Arial" w:cs="Arial"/>
                <w:b/>
                <w:sz w:val="24"/>
              </w:rPr>
            </w:pPr>
            <w:r w:rsidRPr="00DB2D99">
              <w:rPr>
                <w:rFonts w:ascii="Arial" w:hAnsi="Arial" w:cs="Arial"/>
                <w:b/>
                <w:sz w:val="24"/>
              </w:rPr>
              <w:t>Strand</w:t>
            </w: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33B08AC"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 CRAFT AND STRUCTURE</w:t>
            </w:r>
          </w:p>
        </w:tc>
      </w:tr>
      <w:tr w:rsidR="00DB2D99" w:rsidRPr="00DB2D99" w14:paraId="222FAF6B"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87C1CD5" w14:textId="77777777" w:rsidR="00DB2D99" w:rsidRPr="00DB2D99" w:rsidRDefault="00DB2D99" w:rsidP="00DB2D99">
            <w:pPr>
              <w:rPr>
                <w:rFonts w:ascii="Arial" w:hAnsi="Arial" w:cs="Arial"/>
                <w:b/>
                <w:sz w:val="24"/>
              </w:rPr>
            </w:pPr>
            <w:r w:rsidRPr="00DB2D99">
              <w:rPr>
                <w:rFonts w:ascii="Arial" w:hAnsi="Arial" w:cs="Arial"/>
                <w:b/>
                <w:color w:val="000000"/>
                <w:sz w:val="24"/>
              </w:rPr>
              <w:t>Standard 8</w:t>
            </w: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C6B0F1E" w14:textId="77777777" w:rsidR="00DB2D99" w:rsidRPr="00DB2D99" w:rsidRDefault="00DB2D99" w:rsidP="00DB2D99">
            <w:pPr>
              <w:rPr>
                <w:rFonts w:ascii="Arial" w:hAnsi="Arial" w:cs="Arial"/>
                <w:b/>
                <w:sz w:val="24"/>
              </w:rPr>
            </w:pPr>
            <w:r w:rsidRPr="00DB2D99">
              <w:rPr>
                <w:rFonts w:ascii="Arial" w:hAnsi="Arial" w:cs="Arial"/>
                <w:b/>
                <w:color w:val="000000"/>
                <w:sz w:val="24"/>
              </w:rPr>
              <w:t>Analyze the structure of various texts, including how the features and components relate to each other and the whole. </w:t>
            </w:r>
          </w:p>
        </w:tc>
      </w:tr>
      <w:tr w:rsidR="00DB2D99" w:rsidRPr="00DB2D99" w14:paraId="426071A5"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1A695438"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5D0B299"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008B0EB6"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08F4AD86"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1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DB19458"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21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094C352"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21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615E1FA"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3C1F21B3" w14:textId="77777777" w:rsidTr="00DB2D99">
        <w:trPr>
          <w:trHeight w:val="605"/>
          <w:jc w:val="center"/>
        </w:trPr>
        <w:tc>
          <w:tcPr>
            <w:tcW w:w="1885" w:type="dxa"/>
            <w:tcBorders>
              <w:top w:val="single" w:sz="4" w:space="0" w:color="000000"/>
              <w:left w:val="single" w:sz="4" w:space="0" w:color="000000"/>
              <w:bottom w:val="single" w:sz="4" w:space="0" w:color="000000"/>
              <w:right w:val="single" w:sz="4" w:space="0" w:color="000000"/>
            </w:tcBorders>
          </w:tcPr>
          <w:p w14:paraId="71C01C41"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8D608" w14:textId="77777777" w:rsidR="00DB2D99" w:rsidRPr="00DB2D99" w:rsidRDefault="00DB2D99" w:rsidP="00017412">
            <w:pPr>
              <w:numPr>
                <w:ilvl w:val="0"/>
                <w:numId w:val="5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Identify texts that tell stories.</w:t>
            </w:r>
          </w:p>
          <w:p w14:paraId="5807F65A" w14:textId="77777777" w:rsidR="00DB2D99" w:rsidRPr="00DB2D99" w:rsidRDefault="00DB2D99" w:rsidP="00017412">
            <w:pPr>
              <w:numPr>
                <w:ilvl w:val="0"/>
                <w:numId w:val="5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Identify texts that provide information.</w:t>
            </w:r>
          </w:p>
          <w:p w14:paraId="4482C7DE" w14:textId="77777777" w:rsidR="00DB2D99" w:rsidRPr="00DB2D99" w:rsidRDefault="00DB2D99" w:rsidP="00DB2D99">
            <w:pPr>
              <w:rPr>
                <w:rFonts w:ascii="Arial" w:hAnsi="Arial" w:cs="Arial"/>
                <w:sz w:val="24"/>
              </w:rPr>
            </w:pP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A5C13" w14:textId="77777777" w:rsidR="00DB2D99" w:rsidRPr="00DB2D99" w:rsidRDefault="00DB2D99" w:rsidP="00017412">
            <w:pPr>
              <w:numPr>
                <w:ilvl w:val="0"/>
                <w:numId w:val="5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Explain major differences between texts that tell stories and texts that give information, drawing on various text types. </w:t>
            </w:r>
          </w:p>
          <w:p w14:paraId="21EB293C" w14:textId="77777777" w:rsidR="00DB2D99" w:rsidRPr="00DB2D99" w:rsidRDefault="00DB2D99" w:rsidP="00017412">
            <w:pPr>
              <w:numPr>
                <w:ilvl w:val="0"/>
                <w:numId w:val="5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Determine and use text features (e.g., headings, bold print, indexes, graphics, tables of contents, glossaries, links, icons) that help locate key facts or information in a text. </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99E97" w14:textId="77777777" w:rsidR="00DB2D99" w:rsidRPr="00DB2D99" w:rsidRDefault="00DB2D99" w:rsidP="00017412">
            <w:pPr>
              <w:numPr>
                <w:ilvl w:val="0"/>
                <w:numId w:val="6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Describe the overall structure of a text, including describing how the beginning introduces the story and the ending concludes the action. </w:t>
            </w:r>
          </w:p>
          <w:p w14:paraId="0165DEC0" w14:textId="77777777" w:rsidR="00DB2D99" w:rsidRPr="00DB2D99" w:rsidRDefault="00DB2D99" w:rsidP="00017412">
            <w:pPr>
              <w:numPr>
                <w:ilvl w:val="0"/>
                <w:numId w:val="6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Explain how various text features (e.g., headings, bold print, indexes, graphics, tables of contents, glossaries, links, icons) are used to locate key facts or information in a text efficiently. </w:t>
            </w:r>
          </w:p>
        </w:tc>
      </w:tr>
      <w:tr w:rsidR="00DB2D99" w:rsidRPr="00DB2D99" w14:paraId="368A4AA3"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115CA17B"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9AB9545"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1480CEDD"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725E2F7F"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1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25104A3"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21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92BB177"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21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C43EA50"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2AC4CCCB" w14:textId="77777777" w:rsidTr="00DB2D99">
        <w:trPr>
          <w:trHeight w:val="509"/>
          <w:jc w:val="center"/>
        </w:trPr>
        <w:tc>
          <w:tcPr>
            <w:tcW w:w="18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8CB8EC"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EF7E6" w14:textId="77777777" w:rsidR="00DB2D99" w:rsidRPr="00DB2D99" w:rsidRDefault="00DB2D99" w:rsidP="00017412">
            <w:pPr>
              <w:numPr>
                <w:ilvl w:val="0"/>
                <w:numId w:val="6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Refer to parts of a text (e.g. chapters, scenes, or stanzas) and explain how each successive part builds on earlier sections. </w:t>
            </w:r>
          </w:p>
          <w:p w14:paraId="4698F4F1" w14:textId="77777777" w:rsidR="00DB2D99" w:rsidRPr="00DB2D99" w:rsidRDefault="00DB2D99" w:rsidP="00017412">
            <w:pPr>
              <w:numPr>
                <w:ilvl w:val="0"/>
                <w:numId w:val="6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various text features (e.g., headings, bold print, indexes, graphics, tables of contents, glossaries, links, icons) to locate key facts or information in a text efficiently. </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998D7" w14:textId="77777777" w:rsidR="00DB2D99" w:rsidRPr="00DB2D99" w:rsidRDefault="00DB2D99" w:rsidP="00017412">
            <w:pPr>
              <w:numPr>
                <w:ilvl w:val="0"/>
                <w:numId w:val="6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Explain how individual parts of a text (e.g., chapters, scenes, or stanzas) work together to provide meaning to the text as a whole.</w:t>
            </w:r>
          </w:p>
          <w:p w14:paraId="26696166" w14:textId="77777777" w:rsidR="00DB2D99" w:rsidRPr="00DB2D99" w:rsidRDefault="00DB2D99" w:rsidP="00017412">
            <w:pPr>
              <w:numPr>
                <w:ilvl w:val="0"/>
                <w:numId w:val="6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Identify the overall structure (e.g., chronology, comparison, cause/effect, problem/solution) of a text and explain how the text features help support the overall structure.</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A521C" w14:textId="77777777" w:rsidR="00DB2D99" w:rsidRPr="00DB2D99" w:rsidRDefault="00DB2D99" w:rsidP="00017412">
            <w:pPr>
              <w:numPr>
                <w:ilvl w:val="0"/>
                <w:numId w:val="4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Explain how the text’s structure supports its meaning and the author’s purpose of the text as a whole.</w:t>
            </w:r>
          </w:p>
          <w:p w14:paraId="73BCBDA8" w14:textId="77777777" w:rsidR="00DB2D99" w:rsidRPr="00DB2D99" w:rsidRDefault="00DB2D99" w:rsidP="00017412">
            <w:pPr>
              <w:numPr>
                <w:ilvl w:val="0"/>
                <w:numId w:val="4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Compare and contrast the overall structure (e.g., chronology, comparison, cause/effect, problem/solution) of events, ideas, concepts, or information in </w:t>
            </w:r>
            <w:r w:rsidRPr="00DB2D99">
              <w:rPr>
                <w:rFonts w:ascii="Arial" w:hAnsi="Arial" w:cs="Arial"/>
                <w:color w:val="000000"/>
                <w:sz w:val="24"/>
              </w:rPr>
              <w:lastRenderedPageBreak/>
              <w:t>two or more texts on the same topic. </w:t>
            </w:r>
          </w:p>
        </w:tc>
      </w:tr>
      <w:tr w:rsidR="00DB2D99" w:rsidRPr="00DB2D99" w14:paraId="258F3B1E"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5AF15DD6"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lastRenderedPageBreak/>
              <w:t>Grade Span</w:t>
            </w: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8A9CFA1"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06BECD72"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02DBA978"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0012394"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26081136"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Pr>
          <w:p w14:paraId="60DC4F60"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6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E0238"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Analyze how the organization and structure of specific features and components in various texts develop ideas and/or meaning, contributing to the author’s purpose for the text as a whole.</w:t>
            </w:r>
          </w:p>
        </w:tc>
      </w:tr>
      <w:tr w:rsidR="00DB2D99" w:rsidRPr="00DB2D99" w14:paraId="4CCDDA22"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1E8909A1"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A432422"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1E246B55"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10362385"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7FD5EA4"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44445F62"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Pr>
          <w:p w14:paraId="763666BB" w14:textId="77777777" w:rsidR="00DB2D99" w:rsidRPr="00DB2D99" w:rsidRDefault="00DB2D99" w:rsidP="00DB2D99">
            <w:pPr>
              <w:rPr>
                <w:rFonts w:ascii="Arial" w:hAnsi="Arial" w:cs="Arial"/>
                <w:color w:val="202020"/>
                <w:sz w:val="24"/>
              </w:rPr>
            </w:pPr>
            <w:r w:rsidRPr="00DB2D99">
              <w:rPr>
                <w:rFonts w:ascii="Arial" w:hAnsi="Arial" w:cs="Arial"/>
                <w:color w:val="000000"/>
                <w:sz w:val="24"/>
              </w:rPr>
              <w:t>Performance Expectations</w:t>
            </w:r>
          </w:p>
        </w:tc>
        <w:tc>
          <w:tcPr>
            <w:tcW w:w="126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FFF62" w14:textId="77777777" w:rsidR="00DB2D99" w:rsidRPr="00DB2D99" w:rsidRDefault="00DB2D99" w:rsidP="00017412">
            <w:pPr>
              <w:numPr>
                <w:ilvl w:val="0"/>
                <w:numId w:val="49"/>
              </w:numPr>
              <w:pBdr>
                <w:top w:val="nil"/>
                <w:left w:val="nil"/>
                <w:bottom w:val="nil"/>
                <w:right w:val="nil"/>
                <w:between w:val="nil"/>
              </w:pBdr>
              <w:rPr>
                <w:rFonts w:ascii="Arial" w:hAnsi="Arial" w:cs="Arial"/>
                <w:color w:val="202020"/>
                <w:sz w:val="24"/>
              </w:rPr>
            </w:pPr>
            <w:r w:rsidRPr="00DB2D99">
              <w:rPr>
                <w:rFonts w:ascii="Arial" w:hAnsi="Arial" w:cs="Arial"/>
                <w:color w:val="202020"/>
                <w:sz w:val="24"/>
              </w:rPr>
              <w:t>Analyze the organization and structure of specific features and components in various texts </w:t>
            </w:r>
          </w:p>
          <w:p w14:paraId="20C5185D" w14:textId="77777777" w:rsidR="00DB2D99" w:rsidRPr="00DB2D99" w:rsidRDefault="00DB2D99" w:rsidP="00017412">
            <w:pPr>
              <w:numPr>
                <w:ilvl w:val="0"/>
                <w:numId w:val="49"/>
              </w:numPr>
              <w:pBdr>
                <w:top w:val="nil"/>
                <w:left w:val="nil"/>
                <w:bottom w:val="nil"/>
                <w:right w:val="nil"/>
                <w:between w:val="nil"/>
              </w:pBdr>
              <w:rPr>
                <w:rFonts w:ascii="Arial" w:hAnsi="Arial" w:cs="Arial"/>
                <w:color w:val="202020"/>
                <w:sz w:val="24"/>
              </w:rPr>
            </w:pPr>
            <w:r w:rsidRPr="00DB2D99">
              <w:rPr>
                <w:rFonts w:ascii="Arial" w:hAnsi="Arial" w:cs="Arial"/>
                <w:color w:val="202020"/>
                <w:sz w:val="24"/>
              </w:rPr>
              <w:t>Evaluate the effectiveness of text structures in conveying the overall meaning and/or purpose of the text as a whole.</w:t>
            </w:r>
          </w:p>
        </w:tc>
      </w:tr>
    </w:tbl>
    <w:p w14:paraId="3B3231CF" w14:textId="77777777" w:rsidR="00283A58" w:rsidRPr="00DB2D99" w:rsidRDefault="00283A58" w:rsidP="00DB2D99">
      <w:pPr>
        <w:rPr>
          <w:rFonts w:ascii="Arial" w:hAnsi="Arial" w:cs="Arial"/>
          <w:sz w:val="24"/>
        </w:rPr>
      </w:pPr>
    </w:p>
    <w:tbl>
      <w:tblPr>
        <w:tblW w:w="14505" w:type="dxa"/>
        <w:jc w:val="center"/>
        <w:tblLayout w:type="fixed"/>
        <w:tblLook w:val="0400" w:firstRow="0" w:lastRow="0" w:firstColumn="0" w:lastColumn="0" w:noHBand="0" w:noVBand="1"/>
      </w:tblPr>
      <w:tblGrid>
        <w:gridCol w:w="1885"/>
        <w:gridCol w:w="4206"/>
        <w:gridCol w:w="314"/>
        <w:gridCol w:w="3893"/>
        <w:gridCol w:w="172"/>
        <w:gridCol w:w="4035"/>
      </w:tblGrid>
      <w:tr w:rsidR="00DB2D99" w:rsidRPr="00DB2D99" w14:paraId="080B2B6F"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0FADB269" w14:textId="77777777" w:rsidR="00DB2D99" w:rsidRPr="00DB2D99" w:rsidRDefault="00DB2D99" w:rsidP="00DB2D99">
            <w:pPr>
              <w:rPr>
                <w:rFonts w:ascii="Arial" w:hAnsi="Arial" w:cs="Arial"/>
                <w:b/>
                <w:sz w:val="24"/>
              </w:rPr>
            </w:pPr>
            <w:r w:rsidRPr="00DB2D99">
              <w:rPr>
                <w:rFonts w:ascii="Arial" w:hAnsi="Arial" w:cs="Arial"/>
                <w:b/>
                <w:color w:val="000000"/>
                <w:sz w:val="24"/>
              </w:rPr>
              <w:t>Strand</w:t>
            </w:r>
          </w:p>
        </w:tc>
        <w:tc>
          <w:tcPr>
            <w:tcW w:w="12620" w:type="dxa"/>
            <w:gridSpan w:val="5"/>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5A22251"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 CRAFT AND STRUCTURE</w:t>
            </w:r>
          </w:p>
        </w:tc>
      </w:tr>
      <w:tr w:rsidR="00DB2D99" w:rsidRPr="00DB2D99" w14:paraId="6E3BC94F"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F8E0908" w14:textId="77777777" w:rsidR="00DB2D99" w:rsidRPr="00DB2D99" w:rsidRDefault="00DB2D99" w:rsidP="00DB2D99">
            <w:pPr>
              <w:rPr>
                <w:rFonts w:ascii="Arial" w:hAnsi="Arial" w:cs="Arial"/>
                <w:b/>
                <w:sz w:val="24"/>
              </w:rPr>
            </w:pPr>
            <w:r w:rsidRPr="00DB2D99">
              <w:rPr>
                <w:rFonts w:ascii="Arial" w:hAnsi="Arial" w:cs="Arial"/>
                <w:b/>
                <w:color w:val="000000"/>
                <w:sz w:val="24"/>
              </w:rPr>
              <w:t>Standard 9</w:t>
            </w:r>
          </w:p>
        </w:tc>
        <w:tc>
          <w:tcPr>
            <w:tcW w:w="12620" w:type="dxa"/>
            <w:gridSpan w:val="5"/>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6FD4B39" w14:textId="77777777" w:rsidR="00DB2D99" w:rsidRPr="00DB2D99" w:rsidRDefault="00DB2D99" w:rsidP="00DB2D99">
            <w:pPr>
              <w:rPr>
                <w:rFonts w:ascii="Arial" w:hAnsi="Arial" w:cs="Arial"/>
                <w:b/>
                <w:sz w:val="24"/>
              </w:rPr>
            </w:pPr>
            <w:r w:rsidRPr="00DB2D99">
              <w:rPr>
                <w:rFonts w:ascii="Arial" w:hAnsi="Arial" w:cs="Arial"/>
                <w:b/>
                <w:color w:val="000000"/>
                <w:sz w:val="24"/>
              </w:rPr>
              <w:t>Assess how perspective or purpose shapes the content and style of various texts. </w:t>
            </w:r>
          </w:p>
        </w:tc>
      </w:tr>
      <w:tr w:rsidR="00DB2D99" w:rsidRPr="00DB2D99" w14:paraId="5E07FD4A"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06A6C26E"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62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67DAAA3"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20427687"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738CE40F"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06"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F160E07"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207" w:type="dxa"/>
            <w:gridSpan w:val="2"/>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C25290B"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207" w:type="dxa"/>
            <w:gridSpan w:val="2"/>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8A44046"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16426DD2" w14:textId="77777777" w:rsidTr="00DB2D99">
        <w:trPr>
          <w:trHeight w:val="2594"/>
          <w:jc w:val="center"/>
        </w:trPr>
        <w:tc>
          <w:tcPr>
            <w:tcW w:w="1885" w:type="dxa"/>
            <w:tcBorders>
              <w:top w:val="single" w:sz="4" w:space="0" w:color="000000"/>
              <w:left w:val="single" w:sz="4" w:space="0" w:color="000000"/>
              <w:bottom w:val="single" w:sz="4" w:space="0" w:color="000000"/>
              <w:right w:val="single" w:sz="4" w:space="0" w:color="000000"/>
            </w:tcBorders>
          </w:tcPr>
          <w:p w14:paraId="30C9DC41" w14:textId="77777777" w:rsidR="00DB2D99" w:rsidRPr="00DB2D99" w:rsidRDefault="00DB2D99" w:rsidP="00DB2D99">
            <w:pPr>
              <w:rPr>
                <w:rFonts w:ascii="Arial" w:hAnsi="Arial" w:cs="Arial"/>
                <w:b/>
                <w:color w:val="000000"/>
                <w:sz w:val="24"/>
              </w:rPr>
            </w:pPr>
            <w:r w:rsidRPr="00DB2D99">
              <w:rPr>
                <w:rFonts w:ascii="Arial" w:hAnsi="Arial" w:cs="Arial"/>
                <w:color w:val="000000"/>
                <w:sz w:val="24"/>
              </w:rPr>
              <w:t>Performance Expectations</w:t>
            </w:r>
          </w:p>
        </w:tc>
        <w:tc>
          <w:tcPr>
            <w:tcW w:w="4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380D4" w14:textId="77777777" w:rsidR="00DB2D99" w:rsidRPr="00DB2D99" w:rsidRDefault="00DB2D99" w:rsidP="00017412">
            <w:pPr>
              <w:numPr>
                <w:ilvl w:val="0"/>
                <w:numId w:val="5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With prompting and support, name the author and illustrator of a story and define the role of each in telling the texts.</w:t>
            </w:r>
          </w:p>
          <w:p w14:paraId="46422F57" w14:textId="77777777" w:rsidR="00DB2D99" w:rsidRPr="00DB2D99" w:rsidRDefault="00DB2D99" w:rsidP="00017412">
            <w:pPr>
              <w:numPr>
                <w:ilvl w:val="0"/>
                <w:numId w:val="5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With prompting and support, name the author and illustrator of a text and define the role of each in presenting the ideas or information in a text.  </w:t>
            </w:r>
          </w:p>
        </w:tc>
        <w:tc>
          <w:tcPr>
            <w:tcW w:w="42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EECC7" w14:textId="77777777" w:rsidR="00DB2D99" w:rsidRPr="00DB2D99" w:rsidRDefault="00DB2D99" w:rsidP="00017412">
            <w:pPr>
              <w:numPr>
                <w:ilvl w:val="0"/>
                <w:numId w:val="5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Identify who is telling the story at various points in a text. </w:t>
            </w:r>
          </w:p>
          <w:p w14:paraId="616E75C4" w14:textId="77777777" w:rsidR="00DB2D99" w:rsidRPr="00DB2D99" w:rsidRDefault="00DB2D99" w:rsidP="00017412">
            <w:pPr>
              <w:numPr>
                <w:ilvl w:val="0"/>
                <w:numId w:val="5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Distinguish between information provided by pictures or other illustrations and information provided by the words in a text. </w:t>
            </w:r>
          </w:p>
        </w:tc>
        <w:tc>
          <w:tcPr>
            <w:tcW w:w="42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8DA8F" w14:textId="77777777" w:rsidR="00DB2D99" w:rsidRPr="00DB2D99" w:rsidRDefault="00DB2D99" w:rsidP="00017412">
            <w:pPr>
              <w:numPr>
                <w:ilvl w:val="0"/>
                <w:numId w:val="5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Acknowledge differences in the points of view of characters</w:t>
            </w:r>
          </w:p>
          <w:p w14:paraId="19D5918B" w14:textId="7F7E34A9" w:rsidR="00DB2D99" w:rsidRDefault="00DB2D99" w:rsidP="00017412">
            <w:pPr>
              <w:numPr>
                <w:ilvl w:val="0"/>
                <w:numId w:val="5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Identify the main purpose of a text, including what the author wants to answer, explain, or describe. </w:t>
            </w:r>
          </w:p>
          <w:p w14:paraId="27B73B0C" w14:textId="3B610B4F" w:rsidR="007908B2" w:rsidRDefault="007908B2" w:rsidP="007908B2">
            <w:pPr>
              <w:pBdr>
                <w:top w:val="nil"/>
                <w:left w:val="nil"/>
                <w:bottom w:val="nil"/>
                <w:right w:val="nil"/>
                <w:between w:val="nil"/>
              </w:pBdr>
              <w:rPr>
                <w:rFonts w:ascii="Arial" w:hAnsi="Arial" w:cs="Arial"/>
                <w:color w:val="000000"/>
                <w:sz w:val="24"/>
              </w:rPr>
            </w:pPr>
          </w:p>
          <w:p w14:paraId="14FBA846" w14:textId="15733F5A" w:rsidR="007908B2" w:rsidRDefault="007908B2" w:rsidP="007908B2">
            <w:pPr>
              <w:pBdr>
                <w:top w:val="nil"/>
                <w:left w:val="nil"/>
                <w:bottom w:val="nil"/>
                <w:right w:val="nil"/>
                <w:between w:val="nil"/>
              </w:pBdr>
              <w:rPr>
                <w:rFonts w:ascii="Arial" w:hAnsi="Arial" w:cs="Arial"/>
                <w:color w:val="000000"/>
                <w:sz w:val="24"/>
              </w:rPr>
            </w:pPr>
          </w:p>
          <w:p w14:paraId="015222D6" w14:textId="470F15A1" w:rsidR="007908B2" w:rsidRDefault="007908B2" w:rsidP="007908B2">
            <w:pPr>
              <w:pBdr>
                <w:top w:val="nil"/>
                <w:left w:val="nil"/>
                <w:bottom w:val="nil"/>
                <w:right w:val="nil"/>
                <w:between w:val="nil"/>
              </w:pBdr>
              <w:rPr>
                <w:rFonts w:ascii="Arial" w:hAnsi="Arial" w:cs="Arial"/>
                <w:color w:val="000000"/>
                <w:sz w:val="24"/>
              </w:rPr>
            </w:pPr>
          </w:p>
          <w:p w14:paraId="28BD8992" w14:textId="0A53814E" w:rsidR="007908B2" w:rsidRDefault="007908B2" w:rsidP="007908B2">
            <w:pPr>
              <w:pBdr>
                <w:top w:val="nil"/>
                <w:left w:val="nil"/>
                <w:bottom w:val="nil"/>
                <w:right w:val="nil"/>
                <w:between w:val="nil"/>
              </w:pBdr>
              <w:rPr>
                <w:rFonts w:ascii="Arial" w:hAnsi="Arial" w:cs="Arial"/>
                <w:color w:val="000000"/>
                <w:sz w:val="24"/>
              </w:rPr>
            </w:pPr>
          </w:p>
          <w:p w14:paraId="409449F4" w14:textId="13E5ED76" w:rsidR="007908B2" w:rsidRDefault="007908B2" w:rsidP="007908B2">
            <w:pPr>
              <w:pBdr>
                <w:top w:val="nil"/>
                <w:left w:val="nil"/>
                <w:bottom w:val="nil"/>
                <w:right w:val="nil"/>
                <w:between w:val="nil"/>
              </w:pBdr>
              <w:rPr>
                <w:rFonts w:ascii="Arial" w:hAnsi="Arial" w:cs="Arial"/>
                <w:color w:val="000000"/>
                <w:sz w:val="24"/>
              </w:rPr>
            </w:pPr>
          </w:p>
          <w:p w14:paraId="76D376D8" w14:textId="29833867" w:rsidR="007908B2" w:rsidRDefault="007908B2" w:rsidP="007908B2">
            <w:pPr>
              <w:pBdr>
                <w:top w:val="nil"/>
                <w:left w:val="nil"/>
                <w:bottom w:val="nil"/>
                <w:right w:val="nil"/>
                <w:between w:val="nil"/>
              </w:pBdr>
              <w:rPr>
                <w:rFonts w:ascii="Arial" w:hAnsi="Arial" w:cs="Arial"/>
                <w:color w:val="000000"/>
                <w:sz w:val="24"/>
              </w:rPr>
            </w:pPr>
          </w:p>
          <w:p w14:paraId="2A178BAE" w14:textId="645657E4" w:rsidR="007908B2" w:rsidRDefault="007908B2" w:rsidP="007908B2">
            <w:pPr>
              <w:pBdr>
                <w:top w:val="nil"/>
                <w:left w:val="nil"/>
                <w:bottom w:val="nil"/>
                <w:right w:val="nil"/>
                <w:between w:val="nil"/>
              </w:pBdr>
              <w:rPr>
                <w:rFonts w:ascii="Arial" w:hAnsi="Arial" w:cs="Arial"/>
                <w:color w:val="000000"/>
                <w:sz w:val="24"/>
              </w:rPr>
            </w:pPr>
          </w:p>
          <w:p w14:paraId="5F76C32E" w14:textId="6A2AB77D" w:rsidR="007908B2" w:rsidRDefault="007908B2" w:rsidP="007908B2">
            <w:pPr>
              <w:pBdr>
                <w:top w:val="nil"/>
                <w:left w:val="nil"/>
                <w:bottom w:val="nil"/>
                <w:right w:val="nil"/>
                <w:between w:val="nil"/>
              </w:pBdr>
              <w:rPr>
                <w:rFonts w:ascii="Arial" w:hAnsi="Arial" w:cs="Arial"/>
                <w:color w:val="000000"/>
                <w:sz w:val="24"/>
              </w:rPr>
            </w:pPr>
          </w:p>
          <w:p w14:paraId="03CE3950" w14:textId="1979720E" w:rsidR="007908B2" w:rsidRDefault="007908B2" w:rsidP="007908B2">
            <w:pPr>
              <w:pBdr>
                <w:top w:val="nil"/>
                <w:left w:val="nil"/>
                <w:bottom w:val="nil"/>
                <w:right w:val="nil"/>
                <w:between w:val="nil"/>
              </w:pBdr>
              <w:rPr>
                <w:rFonts w:ascii="Arial" w:hAnsi="Arial" w:cs="Arial"/>
                <w:color w:val="000000"/>
                <w:sz w:val="24"/>
              </w:rPr>
            </w:pPr>
          </w:p>
          <w:p w14:paraId="63193B35" w14:textId="5A013BF7" w:rsidR="007908B2" w:rsidRDefault="007908B2" w:rsidP="007908B2">
            <w:pPr>
              <w:pBdr>
                <w:top w:val="nil"/>
                <w:left w:val="nil"/>
                <w:bottom w:val="nil"/>
                <w:right w:val="nil"/>
                <w:between w:val="nil"/>
              </w:pBdr>
              <w:rPr>
                <w:rFonts w:ascii="Arial" w:hAnsi="Arial" w:cs="Arial"/>
                <w:color w:val="000000"/>
                <w:sz w:val="24"/>
              </w:rPr>
            </w:pPr>
          </w:p>
          <w:p w14:paraId="7C665927" w14:textId="77777777" w:rsidR="007908B2" w:rsidRPr="00DB2D99" w:rsidRDefault="007908B2" w:rsidP="007908B2">
            <w:pPr>
              <w:pBdr>
                <w:top w:val="nil"/>
                <w:left w:val="nil"/>
                <w:bottom w:val="nil"/>
                <w:right w:val="nil"/>
                <w:between w:val="nil"/>
              </w:pBdr>
              <w:rPr>
                <w:rFonts w:ascii="Arial" w:hAnsi="Arial" w:cs="Arial"/>
                <w:color w:val="000000"/>
                <w:sz w:val="24"/>
              </w:rPr>
            </w:pPr>
          </w:p>
          <w:p w14:paraId="313D430F" w14:textId="77777777" w:rsidR="00DB2D99" w:rsidRPr="00DB2D99" w:rsidRDefault="00DB2D99" w:rsidP="00DB2D99">
            <w:pPr>
              <w:rPr>
                <w:rFonts w:ascii="Arial" w:hAnsi="Arial" w:cs="Arial"/>
                <w:sz w:val="24"/>
              </w:rPr>
            </w:pPr>
          </w:p>
        </w:tc>
      </w:tr>
      <w:tr w:rsidR="00DB2D99" w:rsidRPr="00DB2D99" w14:paraId="455AE65B"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0D7BBCD3"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lastRenderedPageBreak/>
              <w:t>Grade</w:t>
            </w:r>
          </w:p>
        </w:tc>
        <w:tc>
          <w:tcPr>
            <w:tcW w:w="1262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F07B295"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585233A2" w14:textId="77777777" w:rsidTr="00DB2D99">
        <w:trPr>
          <w:jc w:val="center"/>
        </w:trPr>
        <w:tc>
          <w:tcPr>
            <w:tcW w:w="1885" w:type="dxa"/>
            <w:vMerge/>
            <w:tcBorders>
              <w:top w:val="single" w:sz="4" w:space="0" w:color="000000"/>
              <w:left w:val="single" w:sz="4" w:space="0" w:color="000000"/>
              <w:bottom w:val="single" w:sz="4" w:space="0" w:color="auto"/>
              <w:right w:val="single" w:sz="4" w:space="0" w:color="000000"/>
            </w:tcBorders>
            <w:shd w:val="clear" w:color="auto" w:fill="D0EDCB"/>
            <w:vAlign w:val="center"/>
          </w:tcPr>
          <w:p w14:paraId="4B43FDEF"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06" w:type="dxa"/>
            <w:tcBorders>
              <w:top w:val="single" w:sz="4" w:space="0" w:color="000000"/>
              <w:left w:val="single" w:sz="4" w:space="0" w:color="000000"/>
              <w:bottom w:val="single" w:sz="4" w:space="0" w:color="auto"/>
              <w:right w:val="single" w:sz="4" w:space="0" w:color="000000"/>
            </w:tcBorders>
            <w:shd w:val="clear" w:color="auto" w:fill="D0EDCB"/>
            <w:tcMar>
              <w:top w:w="0" w:type="dxa"/>
              <w:left w:w="108" w:type="dxa"/>
              <w:bottom w:w="0" w:type="dxa"/>
              <w:right w:w="108" w:type="dxa"/>
            </w:tcMar>
          </w:tcPr>
          <w:p w14:paraId="0A71A19A"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207" w:type="dxa"/>
            <w:gridSpan w:val="2"/>
            <w:tcBorders>
              <w:top w:val="single" w:sz="4" w:space="0" w:color="000000"/>
              <w:left w:val="single" w:sz="4" w:space="0" w:color="000000"/>
              <w:bottom w:val="single" w:sz="4" w:space="0" w:color="auto"/>
              <w:right w:val="single" w:sz="4" w:space="0" w:color="000000"/>
            </w:tcBorders>
            <w:shd w:val="clear" w:color="auto" w:fill="D0EDCB"/>
            <w:tcMar>
              <w:top w:w="0" w:type="dxa"/>
              <w:left w:w="108" w:type="dxa"/>
              <w:bottom w:w="0" w:type="dxa"/>
              <w:right w:w="108" w:type="dxa"/>
            </w:tcMar>
          </w:tcPr>
          <w:p w14:paraId="44515A60"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207" w:type="dxa"/>
            <w:gridSpan w:val="2"/>
            <w:tcBorders>
              <w:top w:val="single" w:sz="4" w:space="0" w:color="000000"/>
              <w:left w:val="single" w:sz="4" w:space="0" w:color="000000"/>
              <w:bottom w:val="single" w:sz="4" w:space="0" w:color="auto"/>
              <w:right w:val="single" w:sz="4" w:space="0" w:color="000000"/>
            </w:tcBorders>
            <w:shd w:val="clear" w:color="auto" w:fill="D0EDCB"/>
            <w:tcMar>
              <w:top w:w="0" w:type="dxa"/>
              <w:left w:w="108" w:type="dxa"/>
              <w:bottom w:w="0" w:type="dxa"/>
              <w:right w:w="108" w:type="dxa"/>
            </w:tcMar>
          </w:tcPr>
          <w:p w14:paraId="0004EF05"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29CE9A83" w14:textId="77777777" w:rsidTr="00DB2D99">
        <w:trPr>
          <w:trHeight w:val="2781"/>
          <w:jc w:val="center"/>
        </w:trPr>
        <w:tc>
          <w:tcPr>
            <w:tcW w:w="1885" w:type="dxa"/>
            <w:tcBorders>
              <w:top w:val="single" w:sz="4" w:space="0" w:color="auto"/>
              <w:left w:val="single" w:sz="4" w:space="0" w:color="000000"/>
              <w:right w:val="single" w:sz="4" w:space="0" w:color="000000"/>
            </w:tcBorders>
            <w:tcMar>
              <w:top w:w="15" w:type="dxa"/>
              <w:left w:w="15" w:type="dxa"/>
              <w:bottom w:w="15" w:type="dxa"/>
              <w:right w:w="15" w:type="dxa"/>
            </w:tcMar>
          </w:tcPr>
          <w:p w14:paraId="6493BD1F"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520" w:type="dxa"/>
            <w:gridSpan w:val="2"/>
            <w:tcBorders>
              <w:top w:val="single" w:sz="4" w:space="0" w:color="auto"/>
              <w:left w:val="single" w:sz="4" w:space="0" w:color="000000"/>
              <w:right w:val="single" w:sz="4" w:space="0" w:color="000000"/>
            </w:tcBorders>
            <w:tcMar>
              <w:top w:w="0" w:type="dxa"/>
              <w:left w:w="108" w:type="dxa"/>
              <w:bottom w:w="0" w:type="dxa"/>
              <w:right w:w="108" w:type="dxa"/>
            </w:tcMar>
          </w:tcPr>
          <w:p w14:paraId="12CB2BDA" w14:textId="77777777" w:rsidR="00DB2D99" w:rsidRPr="00DB2D99" w:rsidRDefault="00DB2D99" w:rsidP="00017412">
            <w:pPr>
              <w:numPr>
                <w:ilvl w:val="0"/>
                <w:numId w:val="16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Distinguish the reader’s personal point of view from that of the narrator or those of the characters. </w:t>
            </w:r>
          </w:p>
          <w:p w14:paraId="175DF8A7" w14:textId="77777777" w:rsidR="00DB2D99" w:rsidRPr="00DB2D99" w:rsidRDefault="00DB2D99" w:rsidP="00017412">
            <w:pPr>
              <w:numPr>
                <w:ilvl w:val="0"/>
                <w:numId w:val="16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Distinguish the reader’s personal point of view from that of the author of a text. </w:t>
            </w:r>
          </w:p>
        </w:tc>
        <w:tc>
          <w:tcPr>
            <w:tcW w:w="4065"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B18E9D3" w14:textId="77777777" w:rsidR="00DB2D99" w:rsidRPr="00DB2D99" w:rsidRDefault="00DB2D99" w:rsidP="00017412">
            <w:pPr>
              <w:numPr>
                <w:ilvl w:val="0"/>
                <w:numId w:val="16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Compare and contrast the point of view from which different texts are narrated, including the difference between first- and third-person narrations. </w:t>
            </w:r>
          </w:p>
          <w:p w14:paraId="55CEFE3F" w14:textId="77777777" w:rsidR="00DB2D99" w:rsidRPr="00DB2D99" w:rsidRDefault="00DB2D99" w:rsidP="00017412">
            <w:pPr>
              <w:numPr>
                <w:ilvl w:val="0"/>
                <w:numId w:val="16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Compare and contrast primary and secondary sources of the same event or topic; describe the differences in perspective based on information in the texts.</w:t>
            </w:r>
          </w:p>
        </w:tc>
        <w:tc>
          <w:tcPr>
            <w:tcW w:w="40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0FC9261" w14:textId="77777777" w:rsidR="00DB2D99" w:rsidRPr="00DB2D99" w:rsidRDefault="00DB2D99" w:rsidP="00017412">
            <w:pPr>
              <w:numPr>
                <w:ilvl w:val="0"/>
                <w:numId w:val="16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Describe how a narrator’s or speaker’s point of view influences how events are described in various contexts.</w:t>
            </w:r>
          </w:p>
          <w:p w14:paraId="74883E65" w14:textId="77777777" w:rsidR="00DB2D99" w:rsidRPr="00DB2D99" w:rsidRDefault="00DB2D99" w:rsidP="00017412">
            <w:pPr>
              <w:numPr>
                <w:ilvl w:val="0"/>
                <w:numId w:val="16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Analyze multiple accounts and/or contexts of the same event or topic, noting important similarities and differences in the perspectives they represent based on information in the texts. </w:t>
            </w:r>
          </w:p>
        </w:tc>
      </w:tr>
      <w:tr w:rsidR="00DB2D99" w:rsidRPr="00DB2D99" w14:paraId="574E6631"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760A4F4E"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62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4915AA0"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6B8EFB86"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75B35D3C"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2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D0CB52A"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03E125D8"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Pr>
          <w:p w14:paraId="675439D7" w14:textId="77777777" w:rsidR="00DB2D99" w:rsidRPr="00DB2D99" w:rsidRDefault="00DB2D99" w:rsidP="00DB2D99">
            <w:pPr>
              <w:rPr>
                <w:rFonts w:ascii="Arial" w:hAnsi="Arial" w:cs="Arial"/>
                <w:color w:val="000000"/>
                <w:sz w:val="24"/>
              </w:rPr>
            </w:pPr>
          </w:p>
        </w:tc>
        <w:tc>
          <w:tcPr>
            <w:tcW w:w="1262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BD82E" w14:textId="77777777" w:rsidR="00DB2D99" w:rsidRPr="00DB2D99" w:rsidRDefault="00DB2D99" w:rsidP="00DB2D99">
            <w:pPr>
              <w:rPr>
                <w:rFonts w:ascii="Arial" w:hAnsi="Arial" w:cs="Arial"/>
                <w:sz w:val="24"/>
              </w:rPr>
            </w:pPr>
            <w:r w:rsidRPr="00DB2D99">
              <w:rPr>
                <w:rFonts w:ascii="Arial" w:hAnsi="Arial" w:cs="Arial"/>
                <w:color w:val="000000"/>
                <w:sz w:val="24"/>
              </w:rPr>
              <w:t>Analyze how and why authors from various contexts (e.g. diverse, intersectional, multicultural, religious) use perspective for intended purposes and/or audiences.</w:t>
            </w:r>
          </w:p>
        </w:tc>
      </w:tr>
      <w:tr w:rsidR="00DB2D99" w:rsidRPr="00DB2D99" w14:paraId="0EEE974A"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6F758DBB"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62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BCB3CF7"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0BEA2A0E"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722EB744"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20" w:type="dxa"/>
            <w:gridSpan w:val="5"/>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5398D30"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2F476205"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Pr>
          <w:p w14:paraId="315C16BB" w14:textId="77777777" w:rsidR="00DB2D99" w:rsidRPr="00DB2D99" w:rsidRDefault="00DB2D99" w:rsidP="00DB2D99">
            <w:pPr>
              <w:rPr>
                <w:rFonts w:ascii="Arial" w:hAnsi="Arial" w:cs="Arial"/>
                <w:color w:val="000000"/>
                <w:sz w:val="24"/>
              </w:rPr>
            </w:pPr>
          </w:p>
        </w:tc>
        <w:tc>
          <w:tcPr>
            <w:tcW w:w="1262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0CDE4"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Analyze and evaluate how authors from various contexts (e.g. diverse, intersectional, multicultural, religious) use perspective and purpose to shape the intended content, style, and effect of various texts.</w:t>
            </w:r>
          </w:p>
        </w:tc>
      </w:tr>
    </w:tbl>
    <w:p w14:paraId="60882A83" w14:textId="77777777" w:rsidR="00DB2D99" w:rsidRPr="00DB2D99" w:rsidRDefault="00DB2D99" w:rsidP="00DB2D99">
      <w:pPr>
        <w:rPr>
          <w:rFonts w:ascii="Arial" w:hAnsi="Arial" w:cs="Arial"/>
          <w:sz w:val="24"/>
        </w:rPr>
      </w:pPr>
    </w:p>
    <w:tbl>
      <w:tblPr>
        <w:tblW w:w="14520" w:type="dxa"/>
        <w:jc w:val="center"/>
        <w:tblLayout w:type="fixed"/>
        <w:tblLook w:val="0400" w:firstRow="0" w:lastRow="0" w:firstColumn="0" w:lastColumn="0" w:noHBand="0" w:noVBand="1"/>
      </w:tblPr>
      <w:tblGrid>
        <w:gridCol w:w="1885"/>
        <w:gridCol w:w="4211"/>
        <w:gridCol w:w="4212"/>
        <w:gridCol w:w="4212"/>
      </w:tblGrid>
      <w:tr w:rsidR="00DB2D99" w:rsidRPr="00DB2D99" w14:paraId="024B4526" w14:textId="77777777" w:rsidTr="00DB2D99">
        <w:trPr>
          <w:trHeight w:val="435"/>
          <w:jc w:val="center"/>
        </w:trPr>
        <w:tc>
          <w:tcPr>
            <w:tcW w:w="1885" w:type="dxa"/>
            <w:tcBorders>
              <w:top w:val="single" w:sz="4" w:space="0" w:color="000000"/>
              <w:left w:val="single" w:sz="4" w:space="0" w:color="000000"/>
              <w:right w:val="single" w:sz="4" w:space="0" w:color="000000"/>
            </w:tcBorders>
            <w:shd w:val="clear" w:color="auto" w:fill="00B050"/>
            <w:tcMar>
              <w:top w:w="0" w:type="dxa"/>
              <w:left w:w="108" w:type="dxa"/>
              <w:bottom w:w="0" w:type="dxa"/>
              <w:right w:w="108" w:type="dxa"/>
            </w:tcMar>
          </w:tcPr>
          <w:p w14:paraId="62D3D57B" w14:textId="77777777" w:rsidR="00DB2D99" w:rsidRPr="00DB2D99" w:rsidRDefault="00DB2D99" w:rsidP="00DB2D99">
            <w:pPr>
              <w:rPr>
                <w:rFonts w:ascii="Arial" w:hAnsi="Arial" w:cs="Arial"/>
                <w:b/>
                <w:sz w:val="24"/>
              </w:rPr>
            </w:pPr>
            <w:r w:rsidRPr="00DB2D99">
              <w:rPr>
                <w:rFonts w:ascii="Arial" w:hAnsi="Arial" w:cs="Arial"/>
                <w:b/>
                <w:color w:val="000000"/>
                <w:sz w:val="24"/>
              </w:rPr>
              <w:t>Strand</w:t>
            </w:r>
          </w:p>
        </w:tc>
        <w:tc>
          <w:tcPr>
            <w:tcW w:w="12635" w:type="dxa"/>
            <w:gridSpan w:val="3"/>
            <w:tcBorders>
              <w:top w:val="single" w:sz="4" w:space="0" w:color="000000"/>
              <w:left w:val="single" w:sz="4" w:space="0" w:color="000000"/>
              <w:right w:val="single" w:sz="4" w:space="0" w:color="000000"/>
            </w:tcBorders>
            <w:shd w:val="clear" w:color="auto" w:fill="00B050"/>
          </w:tcPr>
          <w:p w14:paraId="73B1AD1E"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 INTEGRATION OF KNOWLEDGE AND IDEAS</w:t>
            </w:r>
          </w:p>
        </w:tc>
      </w:tr>
      <w:tr w:rsidR="00DB2D99" w:rsidRPr="00DB2D99" w14:paraId="2E09EB98" w14:textId="77777777" w:rsidTr="00DB2D99">
        <w:trPr>
          <w:trHeight w:val="407"/>
          <w:jc w:val="center"/>
        </w:trPr>
        <w:tc>
          <w:tcPr>
            <w:tcW w:w="1885" w:type="dxa"/>
            <w:tcBorders>
              <w:top w:val="single" w:sz="4" w:space="0" w:color="000000"/>
              <w:left w:val="single" w:sz="4" w:space="0" w:color="000000"/>
              <w:right w:val="single" w:sz="4" w:space="0" w:color="000000"/>
            </w:tcBorders>
            <w:shd w:val="clear" w:color="auto" w:fill="92D050"/>
            <w:tcMar>
              <w:top w:w="0" w:type="dxa"/>
              <w:left w:w="108" w:type="dxa"/>
              <w:bottom w:w="0" w:type="dxa"/>
              <w:right w:w="108" w:type="dxa"/>
            </w:tcMar>
          </w:tcPr>
          <w:p w14:paraId="1CA86FFD" w14:textId="77777777" w:rsidR="00DB2D99" w:rsidRPr="00DB2D99" w:rsidRDefault="00DB2D99" w:rsidP="00DB2D99">
            <w:pPr>
              <w:rPr>
                <w:rFonts w:ascii="Arial" w:hAnsi="Arial" w:cs="Arial"/>
                <w:b/>
                <w:sz w:val="24"/>
              </w:rPr>
            </w:pPr>
            <w:r w:rsidRPr="00DB2D99">
              <w:rPr>
                <w:rFonts w:ascii="Arial" w:hAnsi="Arial" w:cs="Arial"/>
                <w:b/>
                <w:color w:val="000000"/>
                <w:sz w:val="24"/>
              </w:rPr>
              <w:t>Standard 10</w:t>
            </w:r>
          </w:p>
        </w:tc>
        <w:tc>
          <w:tcPr>
            <w:tcW w:w="12635" w:type="dxa"/>
            <w:gridSpan w:val="3"/>
            <w:tcBorders>
              <w:top w:val="single" w:sz="4" w:space="0" w:color="000000"/>
              <w:left w:val="single" w:sz="4" w:space="0" w:color="000000"/>
              <w:right w:val="single" w:sz="4" w:space="0" w:color="000000"/>
            </w:tcBorders>
            <w:shd w:val="clear" w:color="auto" w:fill="92D050"/>
          </w:tcPr>
          <w:p w14:paraId="04DD04B3" w14:textId="77777777" w:rsidR="00DB2D99" w:rsidRPr="00DB2D99" w:rsidRDefault="00DB2D99" w:rsidP="00DB2D99">
            <w:pPr>
              <w:rPr>
                <w:rFonts w:ascii="Arial" w:hAnsi="Arial" w:cs="Arial"/>
                <w:b/>
                <w:sz w:val="24"/>
              </w:rPr>
            </w:pPr>
            <w:r w:rsidRPr="00DB2D99">
              <w:rPr>
                <w:rFonts w:ascii="Arial" w:hAnsi="Arial" w:cs="Arial"/>
                <w:b/>
                <w:color w:val="000000"/>
                <w:sz w:val="24"/>
              </w:rPr>
              <w:t>Evaluate the argument and specific claims in various texts.  </w:t>
            </w:r>
          </w:p>
        </w:tc>
      </w:tr>
      <w:tr w:rsidR="00DB2D99" w:rsidRPr="00DB2D99" w14:paraId="7C148FC4"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4D9FF245"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C1E28EC"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135085CA"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3BDC4E96"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1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DBF980D"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21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A38F01C"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21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5601D4A"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154E9537"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294B0F"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14C87"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With prompting and support, identify the reasons an author or character gives to support points in a text. </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194DC" w14:textId="77777777" w:rsidR="00DB2D99" w:rsidRPr="00DB2D99" w:rsidRDefault="00DB2D99" w:rsidP="00DB2D99">
            <w:pPr>
              <w:rPr>
                <w:rFonts w:ascii="Arial" w:hAnsi="Arial" w:cs="Arial"/>
                <w:sz w:val="24"/>
              </w:rPr>
            </w:pPr>
            <w:r w:rsidRPr="00DB2D99">
              <w:rPr>
                <w:rFonts w:ascii="Arial" w:hAnsi="Arial" w:cs="Arial"/>
                <w:sz w:val="24"/>
              </w:rPr>
              <w:t>Identify</w:t>
            </w:r>
            <w:r w:rsidRPr="00DB2D99">
              <w:rPr>
                <w:rFonts w:ascii="Arial" w:hAnsi="Arial" w:cs="Arial"/>
                <w:color w:val="000000"/>
                <w:sz w:val="24"/>
              </w:rPr>
              <w:t xml:space="preserve"> the reasons an author or character gives to support points in a text. </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1F349" w14:textId="77777777" w:rsidR="00DB2D99" w:rsidRDefault="00DB2D99" w:rsidP="00DB2D99">
            <w:pPr>
              <w:rPr>
                <w:rFonts w:ascii="Arial" w:hAnsi="Arial" w:cs="Arial"/>
                <w:color w:val="000000"/>
                <w:sz w:val="24"/>
              </w:rPr>
            </w:pPr>
            <w:r w:rsidRPr="00DB2D99">
              <w:rPr>
                <w:rFonts w:ascii="Arial" w:hAnsi="Arial" w:cs="Arial"/>
                <w:color w:val="000000"/>
                <w:sz w:val="24"/>
              </w:rPr>
              <w:t>Describe how reasons support specific points an author or character makes in a text. </w:t>
            </w:r>
          </w:p>
          <w:p w14:paraId="1A04998A" w14:textId="77777777" w:rsidR="007908B2" w:rsidRDefault="007908B2" w:rsidP="00DB2D99">
            <w:pPr>
              <w:rPr>
                <w:rFonts w:ascii="Arial" w:hAnsi="Arial" w:cs="Arial"/>
                <w:color w:val="000000"/>
                <w:sz w:val="24"/>
              </w:rPr>
            </w:pPr>
          </w:p>
          <w:p w14:paraId="660D3B64" w14:textId="77777777" w:rsidR="007908B2" w:rsidRDefault="007908B2" w:rsidP="00DB2D99">
            <w:pPr>
              <w:rPr>
                <w:rFonts w:ascii="Arial" w:hAnsi="Arial" w:cs="Arial"/>
                <w:color w:val="000000"/>
                <w:sz w:val="24"/>
              </w:rPr>
            </w:pPr>
          </w:p>
          <w:p w14:paraId="0344AD80" w14:textId="77777777" w:rsidR="007908B2" w:rsidRDefault="007908B2" w:rsidP="00DB2D99">
            <w:pPr>
              <w:rPr>
                <w:rFonts w:ascii="Arial" w:hAnsi="Arial" w:cs="Arial"/>
                <w:color w:val="000000"/>
                <w:sz w:val="24"/>
              </w:rPr>
            </w:pPr>
          </w:p>
          <w:p w14:paraId="5CC89024" w14:textId="7CC0B1D5" w:rsidR="007908B2" w:rsidRPr="00DB2D99" w:rsidRDefault="007908B2" w:rsidP="00DB2D99">
            <w:pPr>
              <w:rPr>
                <w:rFonts w:ascii="Arial" w:hAnsi="Arial" w:cs="Arial"/>
                <w:sz w:val="24"/>
              </w:rPr>
            </w:pPr>
          </w:p>
        </w:tc>
      </w:tr>
      <w:tr w:rsidR="00DB2D99" w:rsidRPr="00DB2D99" w14:paraId="0518EF3B"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02BF142F"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lastRenderedPageBreak/>
              <w:t>Grade</w:t>
            </w: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7760133"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39BA72E3"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289E4BA1"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11"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BC824DF"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21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83B607F"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212"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8F1A7AE"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4D2324E7"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D63C8A"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D5E4F"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Explain how an author or character uses reasons and evidence to support a claim in a text. </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7F748" w14:textId="77777777" w:rsidR="00DB2D99" w:rsidRPr="00DB2D99" w:rsidRDefault="00DB2D99" w:rsidP="00DB2D99">
            <w:pPr>
              <w:rPr>
                <w:rFonts w:ascii="Arial" w:hAnsi="Arial" w:cs="Arial"/>
                <w:sz w:val="24"/>
              </w:rPr>
            </w:pPr>
            <w:r w:rsidRPr="00DB2D99">
              <w:rPr>
                <w:rFonts w:ascii="Arial" w:hAnsi="Arial" w:cs="Arial"/>
                <w:sz w:val="24"/>
              </w:rPr>
              <w:t>Explain</w:t>
            </w:r>
            <w:r w:rsidRPr="00DB2D99">
              <w:rPr>
                <w:rFonts w:ascii="Arial" w:hAnsi="Arial" w:cs="Arial"/>
                <w:color w:val="000000"/>
                <w:sz w:val="24"/>
              </w:rPr>
              <w:t xml:space="preserve"> how an author or character uses reasons and evidence to support a claim in a text, identifying which reasons and evidence support the claim(s).</w:t>
            </w:r>
          </w:p>
        </w:tc>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6654A" w14:textId="77777777" w:rsidR="00DB2D99" w:rsidRPr="00DB2D99" w:rsidRDefault="00DB2D99" w:rsidP="00017412">
            <w:pPr>
              <w:numPr>
                <w:ilvl w:val="0"/>
                <w:numId w:val="15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Trace the organization and development of a claim in a text.</w:t>
            </w:r>
          </w:p>
          <w:p w14:paraId="3678A372" w14:textId="77777777" w:rsidR="00DB2D99" w:rsidRPr="00DB2D99" w:rsidRDefault="00DB2D99" w:rsidP="00017412">
            <w:pPr>
              <w:numPr>
                <w:ilvl w:val="0"/>
                <w:numId w:val="15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Determine the effectiveness of an author’s or character’s claim</w:t>
            </w:r>
            <w:r w:rsidRPr="00DB2D99">
              <w:rPr>
                <w:rFonts w:ascii="Arial" w:hAnsi="Arial" w:cs="Arial"/>
                <w:sz w:val="24"/>
              </w:rPr>
              <w:t>.</w:t>
            </w:r>
          </w:p>
        </w:tc>
      </w:tr>
      <w:tr w:rsidR="00DB2D99" w:rsidRPr="00DB2D99" w14:paraId="25F51F39"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584B9F9D"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83720E0"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47A611D0"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47BB8C1F"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0FB66DE"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7F3BD50E"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Pr>
          <w:p w14:paraId="4906371F"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6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D8E69" w14:textId="77777777" w:rsidR="00DB2D99" w:rsidRPr="00DB2D99" w:rsidRDefault="00DB2D99" w:rsidP="00017412">
            <w:pPr>
              <w:numPr>
                <w:ilvl w:val="0"/>
                <w:numId w:val="15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Distinguish among fact, opinion, evidence, reasoning, and qualifying statements in a text.</w:t>
            </w:r>
          </w:p>
          <w:p w14:paraId="01CD0613" w14:textId="77777777" w:rsidR="00DB2D99" w:rsidRPr="00DB2D99" w:rsidRDefault="00DB2D99" w:rsidP="00017412">
            <w:pPr>
              <w:numPr>
                <w:ilvl w:val="0"/>
                <w:numId w:val="15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Evaluate the effectiveness of how an author or character develops the argument.</w:t>
            </w:r>
          </w:p>
          <w:p w14:paraId="316EB5A9" w14:textId="77777777" w:rsidR="00DB2D99" w:rsidRPr="00DB2D99" w:rsidRDefault="00DB2D99" w:rsidP="00017412">
            <w:pPr>
              <w:numPr>
                <w:ilvl w:val="0"/>
                <w:numId w:val="15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Assess the validity and reasoning of the argument, considering if the argument is relevant and sufficient.</w:t>
            </w:r>
          </w:p>
        </w:tc>
      </w:tr>
      <w:tr w:rsidR="00DB2D99" w:rsidRPr="00DB2D99" w14:paraId="3A365AF3" w14:textId="77777777" w:rsidTr="00DB2D99">
        <w:trPr>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356987ED"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C906318"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2D70EBDB" w14:textId="77777777" w:rsidTr="00DB2D99">
        <w:trPr>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524BDDD7"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35"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38A5879"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6C893F21"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tcPr>
          <w:p w14:paraId="6014F87D"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6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DBBA3" w14:textId="77777777" w:rsidR="00DB2D99" w:rsidRPr="00DB2D99" w:rsidRDefault="00DB2D99" w:rsidP="00017412">
            <w:pPr>
              <w:numPr>
                <w:ilvl w:val="0"/>
                <w:numId w:val="15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Evaluate the effectiveness of how authors use literary and/or rhetorical strategies to develop arguments in various texts.</w:t>
            </w:r>
          </w:p>
          <w:p w14:paraId="1B642918" w14:textId="77777777" w:rsidR="00DB2D99" w:rsidRPr="00DB2D99" w:rsidRDefault="00DB2D99" w:rsidP="00017412">
            <w:pPr>
              <w:numPr>
                <w:ilvl w:val="0"/>
                <w:numId w:val="15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Evaluate the premises, claims, and/or conclusions in various texts, verifying the information when possible and corroborating or challenging conclusions with other sources of information.</w:t>
            </w:r>
          </w:p>
        </w:tc>
      </w:tr>
    </w:tbl>
    <w:p w14:paraId="2A09B219" w14:textId="77777777" w:rsidR="00283A58" w:rsidRPr="00DB2D99" w:rsidRDefault="00283A58" w:rsidP="00DB2D99">
      <w:pPr>
        <w:rPr>
          <w:rFonts w:ascii="Arial" w:hAnsi="Arial" w:cs="Arial"/>
          <w:sz w:val="24"/>
        </w:rPr>
      </w:pPr>
    </w:p>
    <w:tbl>
      <w:tblPr>
        <w:tblW w:w="14565" w:type="dxa"/>
        <w:jc w:val="center"/>
        <w:tblLayout w:type="fixed"/>
        <w:tblLook w:val="0400" w:firstRow="0" w:lastRow="0" w:firstColumn="0" w:lastColumn="0" w:noHBand="0" w:noVBand="1"/>
      </w:tblPr>
      <w:tblGrid>
        <w:gridCol w:w="1885"/>
        <w:gridCol w:w="4226"/>
        <w:gridCol w:w="4227"/>
        <w:gridCol w:w="4227"/>
      </w:tblGrid>
      <w:tr w:rsidR="00DB2D99" w:rsidRPr="00DB2D99" w14:paraId="51FFDC64"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1022B78" w14:textId="77777777" w:rsidR="00DB2D99" w:rsidRPr="00DB2D99" w:rsidRDefault="00DB2D99" w:rsidP="00DB2D99">
            <w:pPr>
              <w:rPr>
                <w:rFonts w:ascii="Arial" w:hAnsi="Arial" w:cs="Arial"/>
                <w:b/>
                <w:sz w:val="24"/>
              </w:rPr>
            </w:pPr>
            <w:r w:rsidRPr="00DB2D99">
              <w:rPr>
                <w:rFonts w:ascii="Arial" w:hAnsi="Arial" w:cs="Arial"/>
                <w:b/>
                <w:color w:val="000000"/>
                <w:sz w:val="24"/>
              </w:rPr>
              <w:t>Strand</w:t>
            </w: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B4A71E2"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 INTEGRATION OF KNOWLEDGE AND IDEAS</w:t>
            </w:r>
          </w:p>
        </w:tc>
      </w:tr>
      <w:tr w:rsidR="00DB2D99" w:rsidRPr="00DB2D99" w14:paraId="68F96BC5" w14:textId="77777777" w:rsidTr="00DB2D99">
        <w:trPr>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FB6DABE" w14:textId="77777777" w:rsidR="00DB2D99" w:rsidRPr="00DB2D99" w:rsidRDefault="00DB2D99" w:rsidP="00DB2D99">
            <w:pPr>
              <w:rPr>
                <w:rFonts w:ascii="Arial" w:hAnsi="Arial" w:cs="Arial"/>
                <w:b/>
                <w:sz w:val="24"/>
              </w:rPr>
            </w:pPr>
            <w:r w:rsidRPr="00DB2D99">
              <w:rPr>
                <w:rFonts w:ascii="Arial" w:hAnsi="Arial" w:cs="Arial"/>
                <w:b/>
                <w:color w:val="000000"/>
                <w:sz w:val="24"/>
              </w:rPr>
              <w:t>Standard 11</w:t>
            </w: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4F292E1" w14:textId="77777777" w:rsidR="00DB2D99" w:rsidRPr="00DB2D99" w:rsidRDefault="00DB2D99" w:rsidP="00DB2D99">
            <w:pPr>
              <w:rPr>
                <w:rFonts w:ascii="Arial" w:hAnsi="Arial" w:cs="Arial"/>
                <w:b/>
                <w:color w:val="000000"/>
                <w:sz w:val="24"/>
              </w:rPr>
            </w:pPr>
            <w:r w:rsidRPr="00DB2D99">
              <w:rPr>
                <w:rFonts w:ascii="Arial" w:hAnsi="Arial" w:cs="Arial"/>
                <w:b/>
                <w:color w:val="000000"/>
                <w:sz w:val="24"/>
              </w:rPr>
              <w:t>Analyze and evaluate content presented in various texts (e.g. literary, historical, visual, artistic, quantitative, and technological).</w:t>
            </w:r>
          </w:p>
        </w:tc>
      </w:tr>
      <w:tr w:rsidR="00DB2D99" w:rsidRPr="00DB2D99" w14:paraId="57650420" w14:textId="77777777" w:rsidTr="00DB2D99">
        <w:trPr>
          <w:trHeight w:val="20"/>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43A860F3"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2D9C11D6"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5939C97D" w14:textId="77777777" w:rsidTr="00DB2D99">
        <w:trPr>
          <w:trHeight w:val="20"/>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595C211B"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E6EEEB6"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227"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0C89728"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227"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A5BA79B"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5164CF32" w14:textId="77777777" w:rsidTr="00DB2D99">
        <w:trPr>
          <w:trHeight w:val="20"/>
          <w:jc w:val="center"/>
        </w:trPr>
        <w:tc>
          <w:tcPr>
            <w:tcW w:w="1885" w:type="dxa"/>
            <w:tcBorders>
              <w:top w:val="single" w:sz="4" w:space="0" w:color="000000"/>
              <w:left w:val="single" w:sz="4" w:space="0" w:color="000000"/>
              <w:bottom w:val="single" w:sz="4" w:space="0" w:color="000000"/>
              <w:right w:val="single" w:sz="4" w:space="0" w:color="000000"/>
            </w:tcBorders>
          </w:tcPr>
          <w:p w14:paraId="18F394A2"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9C49F" w14:textId="77777777" w:rsidR="00DB2D99" w:rsidRPr="00DB2D99" w:rsidRDefault="00DB2D99" w:rsidP="00017412">
            <w:pPr>
              <w:numPr>
                <w:ilvl w:val="0"/>
                <w:numId w:val="15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With prompting and support, describe the relationship between illustrations and the text.</w:t>
            </w:r>
          </w:p>
          <w:p w14:paraId="4D18E353" w14:textId="77777777" w:rsidR="00DB2D99" w:rsidRPr="00DB2D99" w:rsidRDefault="00DB2D99" w:rsidP="00017412">
            <w:pPr>
              <w:numPr>
                <w:ilvl w:val="0"/>
                <w:numId w:val="15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With prompting and support, compare and contrast the experiences of characters in two or more familiar texts. </w:t>
            </w:r>
          </w:p>
          <w:p w14:paraId="4ED5BFA4" w14:textId="77777777" w:rsidR="00DB2D99" w:rsidRPr="00DB2D99" w:rsidRDefault="00DB2D99" w:rsidP="00017412">
            <w:pPr>
              <w:numPr>
                <w:ilvl w:val="0"/>
                <w:numId w:val="15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With prompting and support, describe the relationship between the text and what person, place, </w:t>
            </w:r>
            <w:r w:rsidRPr="00DB2D99">
              <w:rPr>
                <w:rFonts w:ascii="Arial" w:hAnsi="Arial" w:cs="Arial"/>
                <w:color w:val="000000"/>
                <w:sz w:val="24"/>
              </w:rPr>
              <w:lastRenderedPageBreak/>
              <w:t>thing, or idea the illustration depicts. </w:t>
            </w:r>
          </w:p>
          <w:p w14:paraId="7925E445" w14:textId="77777777" w:rsidR="00DB2D99" w:rsidRPr="00DB2D99" w:rsidRDefault="00DB2D99" w:rsidP="00017412">
            <w:pPr>
              <w:numPr>
                <w:ilvl w:val="0"/>
                <w:numId w:val="15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With prompting and support, compare and contrast two texts on the same topic. </w:t>
            </w:r>
          </w:p>
        </w:tc>
        <w:tc>
          <w:tcPr>
            <w:tcW w:w="4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32846" w14:textId="77777777" w:rsidR="00DB2D99" w:rsidRPr="00DB2D99" w:rsidRDefault="00DB2D99" w:rsidP="00017412">
            <w:pPr>
              <w:numPr>
                <w:ilvl w:val="0"/>
                <w:numId w:val="15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Use illustrations and words in a text to describe its characters, setting, or events. </w:t>
            </w:r>
          </w:p>
          <w:p w14:paraId="1D1CCCFD" w14:textId="77777777" w:rsidR="00DB2D99" w:rsidRPr="00DB2D99" w:rsidRDefault="00DB2D99" w:rsidP="00017412">
            <w:pPr>
              <w:numPr>
                <w:ilvl w:val="0"/>
                <w:numId w:val="15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Compare and contrast the experiences of characters in various texts. </w:t>
            </w:r>
          </w:p>
          <w:p w14:paraId="74F0CB4A" w14:textId="77777777" w:rsidR="00DB2D99" w:rsidRPr="00DB2D99" w:rsidRDefault="00DB2D99" w:rsidP="00017412">
            <w:pPr>
              <w:numPr>
                <w:ilvl w:val="0"/>
                <w:numId w:val="15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the illustrations and details in a text to describe its central idea. </w:t>
            </w:r>
          </w:p>
          <w:p w14:paraId="54B3DDBA" w14:textId="77777777" w:rsidR="00DB2D99" w:rsidRPr="00DB2D99" w:rsidRDefault="00DB2D99" w:rsidP="00017412">
            <w:pPr>
              <w:numPr>
                <w:ilvl w:val="0"/>
                <w:numId w:val="15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Compare and contrast two texts on the same topic. </w:t>
            </w:r>
          </w:p>
        </w:tc>
        <w:tc>
          <w:tcPr>
            <w:tcW w:w="4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E0E8D" w14:textId="77777777" w:rsidR="00DB2D99" w:rsidRPr="00DB2D99" w:rsidRDefault="00DB2D99" w:rsidP="00017412">
            <w:pPr>
              <w:numPr>
                <w:ilvl w:val="0"/>
                <w:numId w:val="156"/>
              </w:numPr>
              <w:rPr>
                <w:rFonts w:ascii="Arial" w:hAnsi="Arial" w:cs="Arial"/>
                <w:color w:val="000000"/>
                <w:sz w:val="24"/>
              </w:rPr>
            </w:pPr>
            <w:r w:rsidRPr="00DB2D99">
              <w:rPr>
                <w:rFonts w:ascii="Arial" w:hAnsi="Arial" w:cs="Arial"/>
                <w:color w:val="000000"/>
                <w:sz w:val="24"/>
              </w:rPr>
              <w:t>Use illustrations and words in a print or digital text to demonstrate understanding of its characters, setting, or plot. </w:t>
            </w:r>
          </w:p>
          <w:p w14:paraId="3490F2DE" w14:textId="77777777" w:rsidR="00DB2D99" w:rsidRPr="00DB2D99" w:rsidRDefault="00DB2D99" w:rsidP="00017412">
            <w:pPr>
              <w:numPr>
                <w:ilvl w:val="0"/>
                <w:numId w:val="156"/>
              </w:numPr>
              <w:rPr>
                <w:rFonts w:ascii="Arial" w:hAnsi="Arial" w:cs="Arial"/>
                <w:color w:val="000000"/>
                <w:sz w:val="24"/>
              </w:rPr>
            </w:pPr>
            <w:r w:rsidRPr="00DB2D99">
              <w:rPr>
                <w:rFonts w:ascii="Arial" w:hAnsi="Arial" w:cs="Arial"/>
                <w:color w:val="000000"/>
                <w:sz w:val="24"/>
              </w:rPr>
              <w:t>Compare and contrast two or more versions of the same story presented in diverse forms</w:t>
            </w:r>
          </w:p>
          <w:p w14:paraId="37C1F89A" w14:textId="77777777" w:rsidR="00DB2D99" w:rsidRPr="00DB2D99" w:rsidRDefault="00DB2D99" w:rsidP="00017412">
            <w:pPr>
              <w:numPr>
                <w:ilvl w:val="0"/>
                <w:numId w:val="156"/>
              </w:numPr>
              <w:rPr>
                <w:rFonts w:ascii="Arial" w:hAnsi="Arial" w:cs="Arial"/>
                <w:color w:val="000000"/>
                <w:sz w:val="24"/>
              </w:rPr>
            </w:pPr>
            <w:r w:rsidRPr="00DB2D99">
              <w:rPr>
                <w:rFonts w:ascii="Arial" w:hAnsi="Arial" w:cs="Arial"/>
                <w:color w:val="000000"/>
                <w:sz w:val="24"/>
              </w:rPr>
              <w:t>Explain how specific visuals contribute to and clarify the meaning of a text. </w:t>
            </w:r>
          </w:p>
          <w:p w14:paraId="276B1080" w14:textId="77777777" w:rsidR="00DB2D99" w:rsidRPr="00DB2D99" w:rsidRDefault="00DB2D99" w:rsidP="00017412">
            <w:pPr>
              <w:numPr>
                <w:ilvl w:val="0"/>
                <w:numId w:val="156"/>
              </w:numPr>
              <w:rPr>
                <w:rFonts w:ascii="Arial" w:hAnsi="Arial" w:cs="Arial"/>
                <w:color w:val="000000"/>
                <w:sz w:val="24"/>
              </w:rPr>
            </w:pPr>
            <w:r w:rsidRPr="00DB2D99">
              <w:rPr>
                <w:rFonts w:ascii="Arial" w:hAnsi="Arial" w:cs="Arial"/>
                <w:color w:val="000000"/>
                <w:sz w:val="24"/>
              </w:rPr>
              <w:lastRenderedPageBreak/>
              <w:t>Compare and contrast the information presented by two texts on the same topic.</w:t>
            </w:r>
          </w:p>
        </w:tc>
      </w:tr>
      <w:tr w:rsidR="00DB2D99" w:rsidRPr="00DB2D99" w14:paraId="07803491" w14:textId="77777777" w:rsidTr="00DB2D99">
        <w:trPr>
          <w:trHeight w:val="227"/>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236DA30F"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w:t>
            </w: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0152D86"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57F9B7CE" w14:textId="77777777" w:rsidTr="00DB2D99">
        <w:trPr>
          <w:trHeight w:val="20"/>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5C6D4BB5"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7FE3EF6"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227"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FC245E6"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227" w:type="dxa"/>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B005CEC"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01DB76D5" w14:textId="77777777" w:rsidTr="00DB2D99">
        <w:trPr>
          <w:trHeight w:val="20"/>
          <w:jc w:val="center"/>
        </w:trPr>
        <w:tc>
          <w:tcPr>
            <w:tcW w:w="1885" w:type="dxa"/>
            <w:tcBorders>
              <w:top w:val="single" w:sz="4" w:space="0" w:color="000000"/>
              <w:left w:val="single" w:sz="4" w:space="0" w:color="000000"/>
              <w:right w:val="single" w:sz="4" w:space="0" w:color="000000"/>
            </w:tcBorders>
          </w:tcPr>
          <w:p w14:paraId="220D2D3C"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226" w:type="dxa"/>
            <w:tcBorders>
              <w:top w:val="single" w:sz="4" w:space="0" w:color="000000"/>
              <w:left w:val="single" w:sz="4" w:space="0" w:color="000000"/>
              <w:right w:val="single" w:sz="4" w:space="0" w:color="000000"/>
            </w:tcBorders>
            <w:tcMar>
              <w:top w:w="0" w:type="dxa"/>
              <w:left w:w="108" w:type="dxa"/>
              <w:bottom w:w="0" w:type="dxa"/>
              <w:right w:w="108" w:type="dxa"/>
            </w:tcMar>
          </w:tcPr>
          <w:p w14:paraId="6E8D10A4" w14:textId="77777777" w:rsidR="00DB2D99" w:rsidRPr="00DB2D99" w:rsidRDefault="00DB2D99" w:rsidP="00017412">
            <w:pPr>
              <w:numPr>
                <w:ilvl w:val="0"/>
                <w:numId w:val="158"/>
              </w:numPr>
              <w:rPr>
                <w:rFonts w:ascii="Arial" w:hAnsi="Arial" w:cs="Arial"/>
                <w:color w:val="000000"/>
                <w:sz w:val="24"/>
              </w:rPr>
            </w:pPr>
            <w:r w:rsidRPr="00DB2D99">
              <w:rPr>
                <w:rFonts w:ascii="Arial" w:hAnsi="Arial" w:cs="Arial"/>
                <w:color w:val="000000"/>
                <w:sz w:val="24"/>
              </w:rPr>
              <w:t>Explain how specific aspects of a text’s illustrations contribute to the meaning of a text (e.g., create mood, emphasize aspects of a character or setting). </w:t>
            </w:r>
          </w:p>
          <w:p w14:paraId="34C4461C" w14:textId="77777777" w:rsidR="00DB2D99" w:rsidRPr="00DB2D99" w:rsidRDefault="00DB2D99" w:rsidP="00017412">
            <w:pPr>
              <w:numPr>
                <w:ilvl w:val="0"/>
                <w:numId w:val="158"/>
              </w:numPr>
              <w:rPr>
                <w:rFonts w:ascii="Arial" w:hAnsi="Arial" w:cs="Arial"/>
                <w:color w:val="000000"/>
                <w:sz w:val="24"/>
              </w:rPr>
            </w:pPr>
            <w:r w:rsidRPr="00DB2D99">
              <w:rPr>
                <w:rFonts w:ascii="Arial" w:hAnsi="Arial" w:cs="Arial"/>
                <w:color w:val="000000"/>
                <w:sz w:val="24"/>
              </w:rPr>
              <w:t>Compare and contrast themes, settings, characters, and plots of stories.</w:t>
            </w:r>
          </w:p>
          <w:p w14:paraId="68C2749D" w14:textId="77777777" w:rsidR="00DB2D99" w:rsidRPr="00DB2D99" w:rsidRDefault="00DB2D99" w:rsidP="00017412">
            <w:pPr>
              <w:numPr>
                <w:ilvl w:val="0"/>
                <w:numId w:val="158"/>
              </w:numPr>
              <w:rPr>
                <w:rFonts w:ascii="Arial" w:hAnsi="Arial" w:cs="Arial"/>
                <w:color w:val="000000"/>
                <w:sz w:val="24"/>
              </w:rPr>
            </w:pPr>
            <w:r w:rsidRPr="00DB2D99">
              <w:rPr>
                <w:rFonts w:ascii="Arial" w:hAnsi="Arial" w:cs="Arial"/>
                <w:color w:val="000000"/>
                <w:sz w:val="24"/>
                <w:highlight w:val="white"/>
              </w:rPr>
              <w:t>Use information gained from the text features and the words within to demonstrate an understanding of the whole text. </w:t>
            </w:r>
          </w:p>
          <w:p w14:paraId="0700A014" w14:textId="77777777" w:rsidR="00DB2D99" w:rsidRPr="00DB2D99" w:rsidRDefault="00DB2D99" w:rsidP="00017412">
            <w:pPr>
              <w:numPr>
                <w:ilvl w:val="0"/>
                <w:numId w:val="158"/>
              </w:numPr>
              <w:rPr>
                <w:rFonts w:ascii="Arial" w:hAnsi="Arial" w:cs="Arial"/>
                <w:color w:val="000000"/>
                <w:sz w:val="24"/>
              </w:rPr>
            </w:pPr>
            <w:r w:rsidRPr="00DB2D99">
              <w:rPr>
                <w:rFonts w:ascii="Arial" w:hAnsi="Arial" w:cs="Arial"/>
                <w:color w:val="000000"/>
                <w:sz w:val="24"/>
              </w:rPr>
              <w:t>Compare and contrast the key details presented in two texts on the same topic</w:t>
            </w:r>
          </w:p>
        </w:tc>
        <w:tc>
          <w:tcPr>
            <w:tcW w:w="4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9C81A" w14:textId="77777777" w:rsidR="00DB2D99" w:rsidRPr="00DB2D99" w:rsidRDefault="00DB2D99" w:rsidP="00017412">
            <w:pPr>
              <w:numPr>
                <w:ilvl w:val="0"/>
                <w:numId w:val="141"/>
              </w:numPr>
              <w:rPr>
                <w:rFonts w:ascii="Arial" w:hAnsi="Arial" w:cs="Arial"/>
                <w:color w:val="000000"/>
                <w:sz w:val="24"/>
              </w:rPr>
            </w:pPr>
            <w:r w:rsidRPr="00DB2D99">
              <w:rPr>
                <w:rFonts w:ascii="Arial" w:hAnsi="Arial" w:cs="Arial"/>
                <w:color w:val="000000"/>
                <w:sz w:val="24"/>
              </w:rPr>
              <w:t>Compare and contrast between texts and other multimedia versions and how it influences the meaning and author’s intent.</w:t>
            </w:r>
          </w:p>
          <w:p w14:paraId="184E6710" w14:textId="77777777" w:rsidR="00DB2D99" w:rsidRPr="00DB2D99" w:rsidRDefault="00DB2D99" w:rsidP="00017412">
            <w:pPr>
              <w:numPr>
                <w:ilvl w:val="0"/>
                <w:numId w:val="141"/>
              </w:numPr>
              <w:rPr>
                <w:rFonts w:ascii="Arial" w:hAnsi="Arial" w:cs="Arial"/>
                <w:color w:val="000000"/>
                <w:sz w:val="24"/>
              </w:rPr>
            </w:pPr>
            <w:r w:rsidRPr="00DB2D99">
              <w:rPr>
                <w:rFonts w:ascii="Arial" w:hAnsi="Arial" w:cs="Arial"/>
                <w:color w:val="000000"/>
                <w:sz w:val="24"/>
              </w:rPr>
              <w:t>Compare and contrast similar themes, topics, and patterns of events in texts. </w:t>
            </w:r>
          </w:p>
          <w:p w14:paraId="12D48D95" w14:textId="77777777" w:rsidR="00DB2D99" w:rsidRPr="00DB2D99" w:rsidRDefault="00DB2D99" w:rsidP="00017412">
            <w:pPr>
              <w:numPr>
                <w:ilvl w:val="0"/>
                <w:numId w:val="141"/>
              </w:numPr>
              <w:rPr>
                <w:rFonts w:ascii="Arial" w:hAnsi="Arial" w:cs="Arial"/>
                <w:color w:val="000000"/>
                <w:sz w:val="24"/>
              </w:rPr>
            </w:pPr>
            <w:r w:rsidRPr="00DB2D99">
              <w:rPr>
                <w:rFonts w:ascii="Arial" w:hAnsi="Arial" w:cs="Arial"/>
                <w:color w:val="000000"/>
                <w:sz w:val="24"/>
                <w:highlight w:val="white"/>
              </w:rPr>
              <w:t>Interpret information presented in diverse forms and explain how the information contributes to an understanding of an idea or topic.</w:t>
            </w:r>
          </w:p>
          <w:p w14:paraId="7F484C84" w14:textId="77777777" w:rsidR="00DB2D99" w:rsidRPr="00DB2D99" w:rsidRDefault="00DB2D99" w:rsidP="00DB2D99">
            <w:pPr>
              <w:spacing w:after="240"/>
              <w:rPr>
                <w:rFonts w:ascii="Arial" w:hAnsi="Arial" w:cs="Arial"/>
                <w:sz w:val="24"/>
              </w:rPr>
            </w:pPr>
          </w:p>
        </w:tc>
        <w:tc>
          <w:tcPr>
            <w:tcW w:w="4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C576C" w14:textId="77777777" w:rsidR="00DB2D99" w:rsidRPr="00DB2D99" w:rsidRDefault="00DB2D99" w:rsidP="00017412">
            <w:pPr>
              <w:numPr>
                <w:ilvl w:val="0"/>
                <w:numId w:val="140"/>
              </w:numPr>
              <w:rPr>
                <w:rFonts w:ascii="Arial" w:hAnsi="Arial" w:cs="Arial"/>
                <w:color w:val="000000"/>
                <w:sz w:val="24"/>
              </w:rPr>
            </w:pPr>
            <w:r w:rsidRPr="00DB2D99">
              <w:rPr>
                <w:rFonts w:ascii="Arial" w:hAnsi="Arial" w:cs="Arial"/>
                <w:color w:val="000000"/>
                <w:sz w:val="24"/>
              </w:rPr>
              <w:t>Analyze how diverse forms and their features contribute to the meaning, tone, and author’s intent of a text. </w:t>
            </w:r>
          </w:p>
          <w:p w14:paraId="55A27A43" w14:textId="77777777" w:rsidR="00DB2D99" w:rsidRPr="00DB2D99" w:rsidRDefault="00DB2D99" w:rsidP="00017412">
            <w:pPr>
              <w:numPr>
                <w:ilvl w:val="0"/>
                <w:numId w:val="140"/>
              </w:numPr>
              <w:rPr>
                <w:rFonts w:ascii="Arial" w:hAnsi="Arial" w:cs="Arial"/>
                <w:color w:val="000000"/>
                <w:sz w:val="24"/>
              </w:rPr>
            </w:pPr>
            <w:r w:rsidRPr="00DB2D99">
              <w:rPr>
                <w:rFonts w:ascii="Arial" w:hAnsi="Arial" w:cs="Arial"/>
                <w:color w:val="000000"/>
                <w:sz w:val="24"/>
              </w:rPr>
              <w:t>Compare and contrast how two or more authors of the same text type interpret similar themes and topics.</w:t>
            </w:r>
          </w:p>
          <w:p w14:paraId="553946BD" w14:textId="77777777" w:rsidR="00DB2D99" w:rsidRPr="00DB2D99" w:rsidRDefault="00DB2D99" w:rsidP="00017412">
            <w:pPr>
              <w:numPr>
                <w:ilvl w:val="0"/>
                <w:numId w:val="140"/>
              </w:numPr>
              <w:rPr>
                <w:rFonts w:ascii="Arial" w:hAnsi="Arial" w:cs="Arial"/>
                <w:color w:val="000000"/>
                <w:sz w:val="24"/>
              </w:rPr>
            </w:pPr>
            <w:r w:rsidRPr="00DB2D99">
              <w:rPr>
                <w:rFonts w:ascii="Arial" w:hAnsi="Arial" w:cs="Arial"/>
                <w:color w:val="000000"/>
                <w:sz w:val="24"/>
                <w:highlight w:val="white"/>
              </w:rPr>
              <w:t>Draw on information presented in various texts in order to answer a question or to solve a problem.</w:t>
            </w:r>
          </w:p>
          <w:p w14:paraId="115B97CE" w14:textId="77777777" w:rsidR="00DB2D99" w:rsidRPr="00DB2D99" w:rsidRDefault="00DB2D99" w:rsidP="00DB2D99">
            <w:pPr>
              <w:rPr>
                <w:rFonts w:ascii="Arial" w:hAnsi="Arial" w:cs="Arial"/>
                <w:sz w:val="24"/>
              </w:rPr>
            </w:pPr>
          </w:p>
        </w:tc>
      </w:tr>
      <w:tr w:rsidR="00DB2D99" w:rsidRPr="00DB2D99" w14:paraId="48A8BEEB" w14:textId="77777777" w:rsidTr="00DB2D99">
        <w:trPr>
          <w:trHeight w:val="20"/>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5B6A774F"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1E6FF8CE"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317136ED" w14:textId="77777777" w:rsidTr="00DB2D99">
        <w:trPr>
          <w:trHeight w:val="20"/>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0CB10D2C"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F53159D"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7977E805" w14:textId="77777777" w:rsidTr="00DB2D99">
        <w:trPr>
          <w:trHeight w:val="20"/>
          <w:jc w:val="center"/>
        </w:trPr>
        <w:tc>
          <w:tcPr>
            <w:tcW w:w="1885" w:type="dxa"/>
            <w:tcBorders>
              <w:top w:val="single" w:sz="4" w:space="0" w:color="000000"/>
              <w:left w:val="single" w:sz="4" w:space="0" w:color="000000"/>
              <w:bottom w:val="single" w:sz="4" w:space="0" w:color="000000"/>
              <w:right w:val="single" w:sz="4" w:space="0" w:color="000000"/>
            </w:tcBorders>
          </w:tcPr>
          <w:p w14:paraId="5F54E48F"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6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12035" w14:textId="77777777" w:rsidR="00DB2D99" w:rsidRPr="00DB2D99" w:rsidRDefault="00DB2D99" w:rsidP="00017412">
            <w:pPr>
              <w:numPr>
                <w:ilvl w:val="0"/>
                <w:numId w:val="14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Analyze how two or more authors of various texts present information by emphasizing different interpretations of a theme and/or topic. </w:t>
            </w:r>
          </w:p>
          <w:p w14:paraId="2FCD7E6D" w14:textId="77777777" w:rsidR="00DB2D99" w:rsidRPr="00DB2D99" w:rsidRDefault="00DB2D99" w:rsidP="00017412">
            <w:pPr>
              <w:numPr>
                <w:ilvl w:val="0"/>
                <w:numId w:val="14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Evaluate the advantages and disadvantages of an author’s choice for using a specific form and/or text type.</w:t>
            </w:r>
          </w:p>
        </w:tc>
      </w:tr>
      <w:tr w:rsidR="00DB2D99" w:rsidRPr="00DB2D99" w14:paraId="2A3B525D" w14:textId="77777777" w:rsidTr="00DB2D99">
        <w:trPr>
          <w:trHeight w:val="20"/>
          <w:jc w:val="center"/>
        </w:trPr>
        <w:tc>
          <w:tcPr>
            <w:tcW w:w="1885" w:type="dxa"/>
            <w:vMerge w:val="restart"/>
            <w:tcBorders>
              <w:top w:val="single" w:sz="4" w:space="0" w:color="000000"/>
              <w:left w:val="single" w:sz="4" w:space="0" w:color="000000"/>
              <w:right w:val="single" w:sz="4" w:space="0" w:color="000000"/>
            </w:tcBorders>
            <w:shd w:val="clear" w:color="auto" w:fill="D0EDCB"/>
            <w:vAlign w:val="center"/>
          </w:tcPr>
          <w:p w14:paraId="080D1283"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788BE774"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16D04FB0" w14:textId="77777777" w:rsidTr="00DB2D99">
        <w:trPr>
          <w:trHeight w:val="20"/>
          <w:jc w:val="center"/>
        </w:trPr>
        <w:tc>
          <w:tcPr>
            <w:tcW w:w="1885" w:type="dxa"/>
            <w:vMerge/>
            <w:tcBorders>
              <w:top w:val="single" w:sz="4" w:space="0" w:color="000000"/>
              <w:left w:val="single" w:sz="4" w:space="0" w:color="000000"/>
              <w:right w:val="single" w:sz="4" w:space="0" w:color="000000"/>
            </w:tcBorders>
            <w:shd w:val="clear" w:color="auto" w:fill="D0EDCB"/>
            <w:vAlign w:val="center"/>
          </w:tcPr>
          <w:p w14:paraId="40D39220"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0F99B563"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08A5E6D0" w14:textId="77777777" w:rsidTr="00DB2D99">
        <w:trPr>
          <w:trHeight w:val="20"/>
          <w:jc w:val="center"/>
        </w:trPr>
        <w:tc>
          <w:tcPr>
            <w:tcW w:w="1885" w:type="dxa"/>
            <w:tcBorders>
              <w:top w:val="single" w:sz="4" w:space="0" w:color="000000"/>
              <w:left w:val="single" w:sz="4" w:space="0" w:color="000000"/>
              <w:bottom w:val="single" w:sz="4" w:space="0" w:color="000000"/>
              <w:right w:val="single" w:sz="4" w:space="0" w:color="000000"/>
            </w:tcBorders>
          </w:tcPr>
          <w:p w14:paraId="508DD9AB"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6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460F1" w14:textId="77777777" w:rsidR="00DB2D99" w:rsidRPr="00DB2D99" w:rsidRDefault="00DB2D99" w:rsidP="00017412">
            <w:pPr>
              <w:numPr>
                <w:ilvl w:val="0"/>
                <w:numId w:val="14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Evaluate and synthesize multiple sources of information and various texts (e.g., literary, visual, artistic, and quantitative) in order to achieve a specific purpose or to answer a question.</w:t>
            </w:r>
          </w:p>
          <w:p w14:paraId="1067E601" w14:textId="77777777" w:rsidR="00DB2D99" w:rsidRPr="00DB2D99" w:rsidRDefault="00DB2D99" w:rsidP="00017412">
            <w:pPr>
              <w:numPr>
                <w:ilvl w:val="0"/>
                <w:numId w:val="14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Analyze how various authors or texts address similar themes or topics in order to build knowledge or to compare the approaches the authors take.</w:t>
            </w:r>
          </w:p>
          <w:p w14:paraId="7CEF6FEE" w14:textId="77777777" w:rsidR="00DB2D99" w:rsidRPr="00DB2D99" w:rsidRDefault="00DB2D99" w:rsidP="00017412">
            <w:pPr>
              <w:numPr>
                <w:ilvl w:val="0"/>
                <w:numId w:val="14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Synthesize information from a range of sources (e.g., texts, experiments, simulations) into a coherent understanding of an idea or event, noting discrepancies among perspectives.</w:t>
            </w:r>
          </w:p>
        </w:tc>
      </w:tr>
    </w:tbl>
    <w:p w14:paraId="5F947C06" w14:textId="77777777" w:rsidR="00DB2D99" w:rsidRPr="00DB2D99" w:rsidRDefault="00DB2D99" w:rsidP="00DB2D99">
      <w:pPr>
        <w:rPr>
          <w:rFonts w:ascii="Arial" w:hAnsi="Arial" w:cs="Arial"/>
          <w:sz w:val="24"/>
        </w:rPr>
      </w:pPr>
    </w:p>
    <w:tbl>
      <w:tblPr>
        <w:tblW w:w="14475" w:type="dxa"/>
        <w:jc w:val="center"/>
        <w:tblLayout w:type="fixed"/>
        <w:tblLook w:val="0400" w:firstRow="0" w:lastRow="0" w:firstColumn="0" w:lastColumn="0" w:noHBand="0" w:noVBand="1"/>
      </w:tblPr>
      <w:tblGrid>
        <w:gridCol w:w="1795"/>
        <w:gridCol w:w="4226"/>
        <w:gridCol w:w="4227"/>
        <w:gridCol w:w="4227"/>
      </w:tblGrid>
      <w:tr w:rsidR="00DB2D99" w:rsidRPr="00DB2D99" w14:paraId="141FD55A" w14:textId="77777777" w:rsidTr="00DB2D99">
        <w:trPr>
          <w:trHeight w:val="375"/>
          <w:jc w:val="center"/>
        </w:trPr>
        <w:tc>
          <w:tcPr>
            <w:tcW w:w="1795" w:type="dxa"/>
            <w:tcBorders>
              <w:top w:val="single" w:sz="4" w:space="0" w:color="000000"/>
              <w:left w:val="single" w:sz="4" w:space="0" w:color="000000"/>
              <w:right w:val="single" w:sz="4" w:space="0" w:color="000000"/>
            </w:tcBorders>
            <w:shd w:val="clear" w:color="auto" w:fill="00B050"/>
            <w:tcMar>
              <w:top w:w="0" w:type="dxa"/>
              <w:left w:w="108" w:type="dxa"/>
              <w:bottom w:w="0" w:type="dxa"/>
              <w:right w:w="108" w:type="dxa"/>
            </w:tcMar>
          </w:tcPr>
          <w:p w14:paraId="5E66D070" w14:textId="77777777" w:rsidR="00DB2D99" w:rsidRPr="00DB2D99" w:rsidRDefault="00DB2D99" w:rsidP="00DB2D99">
            <w:pPr>
              <w:rPr>
                <w:rFonts w:ascii="Arial" w:hAnsi="Arial" w:cs="Arial"/>
                <w:b/>
                <w:sz w:val="24"/>
              </w:rPr>
            </w:pPr>
            <w:r w:rsidRPr="00DB2D99">
              <w:rPr>
                <w:rFonts w:ascii="Arial" w:hAnsi="Arial" w:cs="Arial"/>
                <w:b/>
                <w:color w:val="000000"/>
                <w:sz w:val="24"/>
              </w:rPr>
              <w:t>Strand</w:t>
            </w:r>
          </w:p>
        </w:tc>
        <w:tc>
          <w:tcPr>
            <w:tcW w:w="12680" w:type="dxa"/>
            <w:gridSpan w:val="3"/>
            <w:tcBorders>
              <w:top w:val="single" w:sz="4" w:space="0" w:color="000000"/>
              <w:left w:val="single" w:sz="4" w:space="0" w:color="000000"/>
              <w:right w:val="single" w:sz="4" w:space="0" w:color="000000"/>
            </w:tcBorders>
            <w:shd w:val="clear" w:color="auto" w:fill="00B050"/>
          </w:tcPr>
          <w:p w14:paraId="295745DC" w14:textId="77777777" w:rsidR="00DB2D99" w:rsidRPr="00DB2D99" w:rsidRDefault="00DB2D99" w:rsidP="00DB2D99">
            <w:pPr>
              <w:jc w:val="center"/>
              <w:rPr>
                <w:rFonts w:ascii="Arial" w:hAnsi="Arial" w:cs="Arial"/>
                <w:b/>
                <w:sz w:val="24"/>
              </w:rPr>
            </w:pPr>
            <w:r w:rsidRPr="00DB2D99">
              <w:rPr>
                <w:rFonts w:ascii="Arial" w:hAnsi="Arial" w:cs="Arial"/>
                <w:b/>
                <w:color w:val="000000"/>
                <w:sz w:val="24"/>
              </w:rPr>
              <w:t>READING: FLUENCY</w:t>
            </w:r>
          </w:p>
        </w:tc>
      </w:tr>
      <w:tr w:rsidR="00DB2D99" w:rsidRPr="00DB2D99" w14:paraId="6051ED1D" w14:textId="77777777" w:rsidTr="00DB2D99">
        <w:trPr>
          <w:trHeight w:val="245"/>
          <w:jc w:val="center"/>
        </w:trPr>
        <w:tc>
          <w:tcPr>
            <w:tcW w:w="1795" w:type="dxa"/>
            <w:tcBorders>
              <w:top w:val="single" w:sz="4" w:space="0" w:color="000000"/>
              <w:left w:val="single" w:sz="4" w:space="0" w:color="000000"/>
              <w:right w:val="single" w:sz="4" w:space="0" w:color="000000"/>
            </w:tcBorders>
            <w:shd w:val="clear" w:color="auto" w:fill="92D050"/>
            <w:tcMar>
              <w:top w:w="0" w:type="dxa"/>
              <w:left w:w="108" w:type="dxa"/>
              <w:bottom w:w="0" w:type="dxa"/>
              <w:right w:w="108" w:type="dxa"/>
            </w:tcMar>
          </w:tcPr>
          <w:p w14:paraId="24489BAA" w14:textId="77777777" w:rsidR="00DB2D99" w:rsidRPr="00DB2D99" w:rsidRDefault="00DB2D99" w:rsidP="00DB2D99">
            <w:pPr>
              <w:rPr>
                <w:rFonts w:ascii="Arial" w:hAnsi="Arial" w:cs="Arial"/>
                <w:b/>
                <w:sz w:val="24"/>
              </w:rPr>
            </w:pPr>
            <w:r w:rsidRPr="00DB2D99">
              <w:rPr>
                <w:rFonts w:ascii="Arial" w:hAnsi="Arial" w:cs="Arial"/>
                <w:b/>
                <w:color w:val="000000"/>
                <w:sz w:val="24"/>
              </w:rPr>
              <w:t>Standard 12</w:t>
            </w:r>
          </w:p>
        </w:tc>
        <w:tc>
          <w:tcPr>
            <w:tcW w:w="12680" w:type="dxa"/>
            <w:gridSpan w:val="3"/>
            <w:tcBorders>
              <w:top w:val="single" w:sz="4" w:space="0" w:color="000000"/>
              <w:left w:val="single" w:sz="4" w:space="0" w:color="000000"/>
              <w:right w:val="single" w:sz="4" w:space="0" w:color="000000"/>
            </w:tcBorders>
            <w:shd w:val="clear" w:color="auto" w:fill="92D050"/>
          </w:tcPr>
          <w:p w14:paraId="1088848E" w14:textId="77777777" w:rsidR="00DB2D99" w:rsidRPr="00DB2D99" w:rsidRDefault="00DB2D99" w:rsidP="00DB2D99">
            <w:pPr>
              <w:rPr>
                <w:rFonts w:ascii="Arial" w:hAnsi="Arial" w:cs="Arial"/>
                <w:b/>
                <w:sz w:val="24"/>
              </w:rPr>
            </w:pPr>
            <w:r w:rsidRPr="00DB2D99">
              <w:rPr>
                <w:rFonts w:ascii="Arial" w:hAnsi="Arial" w:cs="Arial"/>
                <w:b/>
                <w:color w:val="000000"/>
                <w:sz w:val="24"/>
              </w:rPr>
              <w:t>Read with sufficient accuracy and fluency to support comprehension</w:t>
            </w:r>
          </w:p>
        </w:tc>
      </w:tr>
      <w:tr w:rsidR="00DB2D99" w:rsidRPr="00DB2D99" w14:paraId="2EFB41A4" w14:textId="77777777" w:rsidTr="00DB2D99">
        <w:trPr>
          <w:jc w:val="center"/>
        </w:trPr>
        <w:tc>
          <w:tcPr>
            <w:tcW w:w="1795" w:type="dxa"/>
            <w:vMerge w:val="restart"/>
            <w:tcBorders>
              <w:top w:val="single" w:sz="4" w:space="0" w:color="000000"/>
              <w:left w:val="single" w:sz="4" w:space="0" w:color="000000"/>
              <w:right w:val="single" w:sz="4" w:space="0" w:color="000000"/>
            </w:tcBorders>
            <w:shd w:val="clear" w:color="auto" w:fill="CFF3C5"/>
            <w:vAlign w:val="center"/>
          </w:tcPr>
          <w:p w14:paraId="42024DD9"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6D714F47"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2036C96A" w14:textId="77777777" w:rsidTr="00DB2D99">
        <w:trPr>
          <w:jc w:val="center"/>
        </w:trPr>
        <w:tc>
          <w:tcPr>
            <w:tcW w:w="1795" w:type="dxa"/>
            <w:vMerge/>
            <w:tcBorders>
              <w:top w:val="single" w:sz="4" w:space="0" w:color="000000"/>
              <w:left w:val="single" w:sz="4" w:space="0" w:color="000000"/>
              <w:right w:val="single" w:sz="4" w:space="0" w:color="000000"/>
            </w:tcBorders>
            <w:shd w:val="clear" w:color="auto" w:fill="CFF3C5"/>
            <w:vAlign w:val="center"/>
          </w:tcPr>
          <w:p w14:paraId="78120B50"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6748FAFD" w14:textId="77777777" w:rsidR="00DB2D99" w:rsidRPr="00DB2D99" w:rsidRDefault="00DB2D99" w:rsidP="00DB2D99">
            <w:pPr>
              <w:jc w:val="center"/>
              <w:rPr>
                <w:rFonts w:ascii="Arial" w:hAnsi="Arial" w:cs="Arial"/>
                <w:sz w:val="24"/>
              </w:rPr>
            </w:pPr>
            <w:r w:rsidRPr="00DB2D99">
              <w:rPr>
                <w:rFonts w:ascii="Arial" w:hAnsi="Arial" w:cs="Arial"/>
                <w:color w:val="000000"/>
                <w:sz w:val="24"/>
              </w:rPr>
              <w:t>Kindergarten</w:t>
            </w:r>
          </w:p>
        </w:tc>
        <w:tc>
          <w:tcPr>
            <w:tcW w:w="4227"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75D1B0B8"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1</w:t>
            </w:r>
          </w:p>
        </w:tc>
        <w:tc>
          <w:tcPr>
            <w:tcW w:w="4227"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087589DE"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2</w:t>
            </w:r>
          </w:p>
        </w:tc>
      </w:tr>
      <w:tr w:rsidR="00DB2D99" w:rsidRPr="00DB2D99" w14:paraId="2E2B2E96" w14:textId="77777777" w:rsidTr="00DB2D99">
        <w:trPr>
          <w:jc w:val="center"/>
        </w:trPr>
        <w:tc>
          <w:tcPr>
            <w:tcW w:w="1795" w:type="dxa"/>
            <w:tcBorders>
              <w:top w:val="single" w:sz="4" w:space="0" w:color="000000"/>
              <w:left w:val="single" w:sz="4" w:space="0" w:color="000000"/>
              <w:bottom w:val="single" w:sz="4" w:space="0" w:color="000000"/>
              <w:right w:val="single" w:sz="4" w:space="0" w:color="000000"/>
            </w:tcBorders>
          </w:tcPr>
          <w:p w14:paraId="70D9B116"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4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B8111"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Read emergent-reader texts with purpose and understanding.</w:t>
            </w:r>
          </w:p>
        </w:tc>
        <w:tc>
          <w:tcPr>
            <w:tcW w:w="4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34E8E" w14:textId="77777777" w:rsidR="00DB2D99" w:rsidRPr="00DB2D99" w:rsidRDefault="00DB2D99" w:rsidP="00017412">
            <w:pPr>
              <w:numPr>
                <w:ilvl w:val="0"/>
                <w:numId w:val="13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various on-level text with purpose and understanding.</w:t>
            </w:r>
          </w:p>
          <w:p w14:paraId="66296E35" w14:textId="77777777" w:rsidR="00DB2D99" w:rsidRPr="00DB2D99" w:rsidRDefault="00DB2D99" w:rsidP="00017412">
            <w:pPr>
              <w:numPr>
                <w:ilvl w:val="0"/>
                <w:numId w:val="13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various on-level text with accuracy, appropriate rate, and expression on successive readings.</w:t>
            </w:r>
          </w:p>
          <w:p w14:paraId="5E75D22D" w14:textId="77777777" w:rsidR="00DB2D99" w:rsidRPr="00DB2D99" w:rsidRDefault="00DB2D99" w:rsidP="00017412">
            <w:pPr>
              <w:numPr>
                <w:ilvl w:val="0"/>
                <w:numId w:val="13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context to confirm or self-correct word recognition and understanding, rereading as necessary.</w:t>
            </w:r>
          </w:p>
        </w:tc>
        <w:tc>
          <w:tcPr>
            <w:tcW w:w="4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CE9E7" w14:textId="77777777" w:rsidR="00DB2D99" w:rsidRPr="00DB2D99" w:rsidRDefault="00DB2D99" w:rsidP="00017412">
            <w:pPr>
              <w:numPr>
                <w:ilvl w:val="0"/>
                <w:numId w:val="13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various on-level text with purpose and understanding.</w:t>
            </w:r>
          </w:p>
          <w:p w14:paraId="2F762FCA" w14:textId="77777777" w:rsidR="00DB2D99" w:rsidRPr="00DB2D99" w:rsidRDefault="00DB2D99" w:rsidP="00017412">
            <w:pPr>
              <w:numPr>
                <w:ilvl w:val="0"/>
                <w:numId w:val="13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various on-level text orally with accuracy, appropriate rate, and expression on successive readings.</w:t>
            </w:r>
          </w:p>
          <w:p w14:paraId="64142F4C" w14:textId="77777777" w:rsidR="00DB2D99" w:rsidRDefault="00DB2D99" w:rsidP="00017412">
            <w:pPr>
              <w:numPr>
                <w:ilvl w:val="0"/>
                <w:numId w:val="13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context to confirm or self-correct word recognition and understanding, rereading as necessary.</w:t>
            </w:r>
          </w:p>
          <w:p w14:paraId="75676B6B" w14:textId="77777777" w:rsidR="00283A58" w:rsidRDefault="00283A58" w:rsidP="00283A58">
            <w:pPr>
              <w:pBdr>
                <w:top w:val="nil"/>
                <w:left w:val="nil"/>
                <w:bottom w:val="nil"/>
                <w:right w:val="nil"/>
                <w:between w:val="nil"/>
              </w:pBdr>
              <w:rPr>
                <w:rFonts w:ascii="Arial" w:hAnsi="Arial" w:cs="Arial"/>
                <w:color w:val="000000"/>
                <w:sz w:val="24"/>
              </w:rPr>
            </w:pPr>
          </w:p>
          <w:p w14:paraId="1B90EEE5" w14:textId="77777777" w:rsidR="00283A58" w:rsidRDefault="00283A58" w:rsidP="00283A58">
            <w:pPr>
              <w:pBdr>
                <w:top w:val="nil"/>
                <w:left w:val="nil"/>
                <w:bottom w:val="nil"/>
                <w:right w:val="nil"/>
                <w:between w:val="nil"/>
              </w:pBdr>
              <w:rPr>
                <w:rFonts w:ascii="Arial" w:hAnsi="Arial" w:cs="Arial"/>
                <w:color w:val="000000"/>
                <w:sz w:val="24"/>
              </w:rPr>
            </w:pPr>
          </w:p>
          <w:p w14:paraId="222986F5" w14:textId="77777777" w:rsidR="00283A58" w:rsidRPr="00DB2D99" w:rsidRDefault="00283A58" w:rsidP="00283A58">
            <w:pPr>
              <w:pBdr>
                <w:top w:val="nil"/>
                <w:left w:val="nil"/>
                <w:bottom w:val="nil"/>
                <w:right w:val="nil"/>
                <w:between w:val="nil"/>
              </w:pBdr>
              <w:rPr>
                <w:rFonts w:ascii="Arial" w:hAnsi="Arial" w:cs="Arial"/>
                <w:color w:val="000000"/>
                <w:sz w:val="24"/>
              </w:rPr>
            </w:pPr>
          </w:p>
        </w:tc>
      </w:tr>
      <w:tr w:rsidR="00DB2D99" w:rsidRPr="00DB2D99" w14:paraId="267639D2" w14:textId="77777777" w:rsidTr="00DB2D99">
        <w:trPr>
          <w:jc w:val="center"/>
        </w:trPr>
        <w:tc>
          <w:tcPr>
            <w:tcW w:w="1795" w:type="dxa"/>
            <w:vMerge w:val="restart"/>
            <w:tcBorders>
              <w:top w:val="single" w:sz="4" w:space="0" w:color="000000"/>
              <w:left w:val="single" w:sz="4" w:space="0" w:color="000000"/>
              <w:right w:val="single" w:sz="4" w:space="0" w:color="000000"/>
            </w:tcBorders>
            <w:shd w:val="clear" w:color="auto" w:fill="CFF3C5"/>
            <w:vAlign w:val="center"/>
          </w:tcPr>
          <w:p w14:paraId="49A6F234"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w:t>
            </w: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24A69A32"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Childhood</w:t>
            </w:r>
          </w:p>
        </w:tc>
      </w:tr>
      <w:tr w:rsidR="00DB2D99" w:rsidRPr="00DB2D99" w14:paraId="4E9CC023" w14:textId="77777777" w:rsidTr="00DB2D99">
        <w:trPr>
          <w:jc w:val="center"/>
        </w:trPr>
        <w:tc>
          <w:tcPr>
            <w:tcW w:w="1795" w:type="dxa"/>
            <w:vMerge/>
            <w:tcBorders>
              <w:top w:val="single" w:sz="4" w:space="0" w:color="000000"/>
              <w:left w:val="single" w:sz="4" w:space="0" w:color="000000"/>
              <w:right w:val="single" w:sz="4" w:space="0" w:color="000000"/>
            </w:tcBorders>
            <w:shd w:val="clear" w:color="auto" w:fill="CFF3C5"/>
            <w:vAlign w:val="center"/>
          </w:tcPr>
          <w:p w14:paraId="2094F5F9"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0DAD0C47"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3</w:t>
            </w:r>
          </w:p>
        </w:tc>
        <w:tc>
          <w:tcPr>
            <w:tcW w:w="4227"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42BCC9D3"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4</w:t>
            </w:r>
          </w:p>
        </w:tc>
        <w:tc>
          <w:tcPr>
            <w:tcW w:w="4227" w:type="dxa"/>
            <w:tcBorders>
              <w:top w:val="single" w:sz="4" w:space="0" w:color="000000"/>
              <w:left w:val="single" w:sz="4" w:space="0" w:color="000000"/>
              <w:bottom w:val="single" w:sz="4" w:space="0" w:color="000000"/>
              <w:right w:val="single" w:sz="4" w:space="0" w:color="000000"/>
            </w:tcBorders>
            <w:shd w:val="clear" w:color="auto" w:fill="CFF3C5"/>
            <w:tcMar>
              <w:top w:w="0" w:type="dxa"/>
              <w:left w:w="108" w:type="dxa"/>
              <w:bottom w:w="0" w:type="dxa"/>
              <w:right w:w="108" w:type="dxa"/>
            </w:tcMar>
          </w:tcPr>
          <w:p w14:paraId="5F9768CF"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 5</w:t>
            </w:r>
          </w:p>
        </w:tc>
      </w:tr>
      <w:tr w:rsidR="00DB2D99" w:rsidRPr="00DB2D99" w14:paraId="76E2FEDF" w14:textId="77777777" w:rsidTr="00DB2D99">
        <w:trPr>
          <w:trHeight w:val="695"/>
          <w:jc w:val="center"/>
        </w:trPr>
        <w:tc>
          <w:tcPr>
            <w:tcW w:w="1795" w:type="dxa"/>
            <w:tcBorders>
              <w:top w:val="single" w:sz="4" w:space="0" w:color="000000"/>
              <w:left w:val="single" w:sz="4" w:space="0" w:color="000000"/>
              <w:bottom w:val="single" w:sz="4" w:space="0" w:color="000000"/>
              <w:right w:val="single" w:sz="4" w:space="0" w:color="000000"/>
            </w:tcBorders>
          </w:tcPr>
          <w:p w14:paraId="6E83F0FA" w14:textId="77777777" w:rsidR="00DB2D99" w:rsidRPr="00DB2D99" w:rsidRDefault="00DB2D99" w:rsidP="00DB2D99">
            <w:pPr>
              <w:spacing w:after="200"/>
              <w:rPr>
                <w:rFonts w:ascii="Arial" w:hAnsi="Arial" w:cs="Arial"/>
                <w:sz w:val="24"/>
              </w:rPr>
            </w:pPr>
            <w:r w:rsidRPr="00DB2D99">
              <w:rPr>
                <w:rFonts w:ascii="Arial" w:hAnsi="Arial" w:cs="Arial"/>
                <w:color w:val="000000"/>
                <w:sz w:val="24"/>
              </w:rPr>
              <w:t>Performance Expectations</w:t>
            </w:r>
          </w:p>
        </w:tc>
        <w:tc>
          <w:tcPr>
            <w:tcW w:w="4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0A719" w14:textId="77777777" w:rsidR="00DB2D99" w:rsidRPr="00DB2D99" w:rsidRDefault="00DB2D99" w:rsidP="00017412">
            <w:pPr>
              <w:numPr>
                <w:ilvl w:val="0"/>
                <w:numId w:val="134"/>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Read various on-level text with purpose and understanding.</w:t>
            </w:r>
          </w:p>
          <w:p w14:paraId="37D742B9" w14:textId="77777777" w:rsidR="00DB2D99" w:rsidRPr="00DB2D99" w:rsidRDefault="00DB2D99" w:rsidP="00017412">
            <w:pPr>
              <w:numPr>
                <w:ilvl w:val="0"/>
                <w:numId w:val="134"/>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Read various on-level text with accuracy, appropriate rate, and expression on successive readings</w:t>
            </w:r>
          </w:p>
          <w:p w14:paraId="58278879" w14:textId="77777777" w:rsidR="00DB2D99" w:rsidRPr="00DB2D99" w:rsidRDefault="00DB2D99" w:rsidP="00017412">
            <w:pPr>
              <w:numPr>
                <w:ilvl w:val="0"/>
                <w:numId w:val="134"/>
              </w:numPr>
              <w:pBdr>
                <w:top w:val="nil"/>
                <w:left w:val="nil"/>
                <w:bottom w:val="nil"/>
                <w:right w:val="nil"/>
                <w:between w:val="nil"/>
              </w:pBdr>
              <w:spacing w:after="200" w:line="276" w:lineRule="auto"/>
              <w:rPr>
                <w:rFonts w:ascii="Arial" w:hAnsi="Arial" w:cs="Arial"/>
                <w:color w:val="000000"/>
                <w:sz w:val="24"/>
              </w:rPr>
            </w:pPr>
            <w:r w:rsidRPr="00DB2D99">
              <w:rPr>
                <w:rFonts w:ascii="Arial" w:hAnsi="Arial" w:cs="Arial"/>
                <w:color w:val="000000"/>
                <w:sz w:val="24"/>
              </w:rPr>
              <w:t>Use context to confirm or self-correct word recognition and understanding, rereading as necessary.</w:t>
            </w:r>
          </w:p>
        </w:tc>
        <w:tc>
          <w:tcPr>
            <w:tcW w:w="4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B7EEB" w14:textId="77777777" w:rsidR="00DB2D99" w:rsidRPr="00DB2D99" w:rsidRDefault="00DB2D99" w:rsidP="00017412">
            <w:pPr>
              <w:numPr>
                <w:ilvl w:val="0"/>
                <w:numId w:val="13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with sufficient accuracy and fluency to support comprehension.</w:t>
            </w:r>
          </w:p>
          <w:p w14:paraId="7130EBF6" w14:textId="77777777" w:rsidR="00DB2D99" w:rsidRPr="00DB2D99" w:rsidRDefault="00DB2D99" w:rsidP="00017412">
            <w:pPr>
              <w:numPr>
                <w:ilvl w:val="0"/>
                <w:numId w:val="13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various on-level text with purpose and understanding.</w:t>
            </w:r>
          </w:p>
          <w:p w14:paraId="7CD94076" w14:textId="77777777" w:rsidR="00DB2D99" w:rsidRPr="00DB2D99" w:rsidRDefault="00DB2D99" w:rsidP="00017412">
            <w:pPr>
              <w:numPr>
                <w:ilvl w:val="0"/>
                <w:numId w:val="13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various on-level text with accuracy, appropriate rate, and expression on successive readings.</w:t>
            </w:r>
          </w:p>
          <w:p w14:paraId="358AF810" w14:textId="77777777" w:rsidR="00DB2D99" w:rsidRPr="00DB2D99" w:rsidRDefault="00DB2D99" w:rsidP="00017412">
            <w:pPr>
              <w:numPr>
                <w:ilvl w:val="0"/>
                <w:numId w:val="13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context to confirm or self-correct word recognition and </w:t>
            </w:r>
            <w:r w:rsidRPr="00DB2D99">
              <w:rPr>
                <w:rFonts w:ascii="Arial" w:hAnsi="Arial" w:cs="Arial"/>
                <w:color w:val="000000"/>
                <w:sz w:val="24"/>
              </w:rPr>
              <w:lastRenderedPageBreak/>
              <w:t>understanding, rereading as necessary.</w:t>
            </w:r>
          </w:p>
        </w:tc>
        <w:tc>
          <w:tcPr>
            <w:tcW w:w="4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B47C5" w14:textId="77777777" w:rsidR="00DB2D99" w:rsidRPr="00DB2D99" w:rsidRDefault="00DB2D99" w:rsidP="00017412">
            <w:pPr>
              <w:numPr>
                <w:ilvl w:val="0"/>
                <w:numId w:val="13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lastRenderedPageBreak/>
              <w:t>Read with sufficient accuracy and fluency to support comprehension.</w:t>
            </w:r>
          </w:p>
          <w:p w14:paraId="5BDD0EC1" w14:textId="77777777" w:rsidR="00DB2D99" w:rsidRPr="00DB2D99" w:rsidRDefault="00DB2D99" w:rsidP="00017412">
            <w:pPr>
              <w:numPr>
                <w:ilvl w:val="0"/>
                <w:numId w:val="13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various on-level text with purpose and understanding.</w:t>
            </w:r>
          </w:p>
          <w:p w14:paraId="4A8BF92D" w14:textId="77777777" w:rsidR="00DB2D99" w:rsidRPr="00DB2D99" w:rsidRDefault="00DB2D99" w:rsidP="00017412">
            <w:pPr>
              <w:numPr>
                <w:ilvl w:val="0"/>
                <w:numId w:val="13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context to confirm or self-correct word recognition.</w:t>
            </w:r>
          </w:p>
        </w:tc>
      </w:tr>
      <w:tr w:rsidR="00DB2D99" w:rsidRPr="00DB2D99" w14:paraId="338D06C2" w14:textId="77777777" w:rsidTr="00DB2D99">
        <w:trPr>
          <w:jc w:val="center"/>
        </w:trPr>
        <w:tc>
          <w:tcPr>
            <w:tcW w:w="1795" w:type="dxa"/>
            <w:vMerge w:val="restart"/>
            <w:tcBorders>
              <w:top w:val="single" w:sz="4" w:space="0" w:color="000000"/>
              <w:left w:val="single" w:sz="4" w:space="0" w:color="000000"/>
              <w:right w:val="single" w:sz="4" w:space="0" w:color="000000"/>
            </w:tcBorders>
            <w:shd w:val="clear" w:color="auto" w:fill="D0EDCB"/>
            <w:vAlign w:val="center"/>
          </w:tcPr>
          <w:p w14:paraId="7D58B4CF"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4F1D5685"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 xml:space="preserve">Early </w:t>
            </w:r>
            <w:r w:rsidRPr="00DB2D99">
              <w:rPr>
                <w:rFonts w:ascii="Arial" w:hAnsi="Arial" w:cs="Arial"/>
                <w:sz w:val="24"/>
              </w:rPr>
              <w:t>Adolescence</w:t>
            </w:r>
          </w:p>
        </w:tc>
      </w:tr>
      <w:tr w:rsidR="00DB2D99" w:rsidRPr="00DB2D99" w14:paraId="12181C02" w14:textId="77777777" w:rsidTr="00DB2D99">
        <w:trPr>
          <w:jc w:val="center"/>
        </w:trPr>
        <w:tc>
          <w:tcPr>
            <w:tcW w:w="1795" w:type="dxa"/>
            <w:vMerge/>
            <w:tcBorders>
              <w:top w:val="single" w:sz="4" w:space="0" w:color="000000"/>
              <w:left w:val="single" w:sz="4" w:space="0" w:color="000000"/>
              <w:right w:val="single" w:sz="4" w:space="0" w:color="000000"/>
            </w:tcBorders>
            <w:shd w:val="clear" w:color="auto" w:fill="D0EDCB"/>
            <w:vAlign w:val="center"/>
          </w:tcPr>
          <w:p w14:paraId="4448FD2B"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3F253968"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6-8</w:t>
            </w:r>
          </w:p>
        </w:tc>
      </w:tr>
      <w:tr w:rsidR="00DB2D99" w:rsidRPr="00DB2D99" w14:paraId="15BC91F7" w14:textId="77777777" w:rsidTr="00DB2D99">
        <w:trPr>
          <w:jc w:val="center"/>
        </w:trPr>
        <w:tc>
          <w:tcPr>
            <w:tcW w:w="1795" w:type="dxa"/>
            <w:tcBorders>
              <w:top w:val="single" w:sz="4" w:space="0" w:color="000000"/>
              <w:left w:val="single" w:sz="4" w:space="0" w:color="000000"/>
              <w:bottom w:val="single" w:sz="4" w:space="0" w:color="000000"/>
              <w:right w:val="single" w:sz="4" w:space="0" w:color="000000"/>
            </w:tcBorders>
          </w:tcPr>
          <w:p w14:paraId="41F7284E"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6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21F4A" w14:textId="77777777" w:rsidR="00DB2D99" w:rsidRPr="00DB2D99" w:rsidRDefault="00DB2D99" w:rsidP="00017412">
            <w:pPr>
              <w:numPr>
                <w:ilvl w:val="0"/>
                <w:numId w:val="13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with sufficient accuracy and fluency to support comprehension.</w:t>
            </w:r>
          </w:p>
          <w:p w14:paraId="35072363" w14:textId="77777777" w:rsidR="00DB2D99" w:rsidRPr="00DB2D99" w:rsidRDefault="00DB2D99" w:rsidP="00017412">
            <w:pPr>
              <w:numPr>
                <w:ilvl w:val="0"/>
                <w:numId w:val="13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various on-level texts with purpose and understanding.</w:t>
            </w:r>
          </w:p>
          <w:p w14:paraId="6DE56E12" w14:textId="77777777" w:rsidR="00DB2D99" w:rsidRPr="00DB2D99" w:rsidRDefault="00DB2D99" w:rsidP="00017412">
            <w:pPr>
              <w:numPr>
                <w:ilvl w:val="0"/>
                <w:numId w:val="13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context to confirm or self-correct word recognition.</w:t>
            </w:r>
          </w:p>
        </w:tc>
      </w:tr>
      <w:tr w:rsidR="00DB2D99" w:rsidRPr="00DB2D99" w14:paraId="26F223B6" w14:textId="77777777" w:rsidTr="00DB2D99">
        <w:trPr>
          <w:jc w:val="center"/>
        </w:trPr>
        <w:tc>
          <w:tcPr>
            <w:tcW w:w="1795" w:type="dxa"/>
            <w:vMerge w:val="restart"/>
            <w:tcBorders>
              <w:top w:val="single" w:sz="4" w:space="0" w:color="000000"/>
              <w:left w:val="single" w:sz="4" w:space="0" w:color="000000"/>
              <w:right w:val="single" w:sz="4" w:space="0" w:color="000000"/>
            </w:tcBorders>
            <w:shd w:val="clear" w:color="auto" w:fill="D0EDCB"/>
            <w:vAlign w:val="center"/>
          </w:tcPr>
          <w:p w14:paraId="7E387A15" w14:textId="77777777" w:rsidR="00DB2D99" w:rsidRPr="00DB2D99" w:rsidRDefault="00DB2D99" w:rsidP="00DB2D99">
            <w:pPr>
              <w:jc w:val="center"/>
              <w:rPr>
                <w:rFonts w:ascii="Arial" w:hAnsi="Arial" w:cs="Arial"/>
                <w:color w:val="000000"/>
                <w:sz w:val="24"/>
              </w:rPr>
            </w:pPr>
            <w:r w:rsidRPr="00DB2D99">
              <w:rPr>
                <w:rFonts w:ascii="Arial" w:hAnsi="Arial" w:cs="Arial"/>
                <w:color w:val="000000"/>
                <w:sz w:val="24"/>
              </w:rPr>
              <w:t>Grade Span</w:t>
            </w: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57B07129" w14:textId="77777777" w:rsidR="00DB2D99" w:rsidRPr="00DB2D99" w:rsidRDefault="00DB2D99" w:rsidP="00DB2D99">
            <w:pPr>
              <w:jc w:val="center"/>
              <w:rPr>
                <w:rFonts w:ascii="Arial" w:hAnsi="Arial" w:cs="Arial"/>
                <w:color w:val="000000"/>
                <w:sz w:val="24"/>
              </w:rPr>
            </w:pPr>
            <w:r w:rsidRPr="00DB2D99">
              <w:rPr>
                <w:rFonts w:ascii="Arial" w:hAnsi="Arial" w:cs="Arial"/>
                <w:sz w:val="24"/>
              </w:rPr>
              <w:t>Adolescence</w:t>
            </w:r>
          </w:p>
        </w:tc>
      </w:tr>
      <w:tr w:rsidR="00DB2D99" w:rsidRPr="00DB2D99" w14:paraId="4D6A9728" w14:textId="77777777" w:rsidTr="00DB2D99">
        <w:trPr>
          <w:jc w:val="center"/>
        </w:trPr>
        <w:tc>
          <w:tcPr>
            <w:tcW w:w="1795" w:type="dxa"/>
            <w:vMerge/>
            <w:tcBorders>
              <w:top w:val="single" w:sz="4" w:space="0" w:color="000000"/>
              <w:left w:val="single" w:sz="4" w:space="0" w:color="000000"/>
              <w:right w:val="single" w:sz="4" w:space="0" w:color="000000"/>
            </w:tcBorders>
            <w:shd w:val="clear" w:color="auto" w:fill="D0EDCB"/>
            <w:vAlign w:val="center"/>
          </w:tcPr>
          <w:p w14:paraId="3250D396" w14:textId="77777777" w:rsidR="00DB2D99" w:rsidRPr="00DB2D99" w:rsidRDefault="00DB2D99" w:rsidP="00DB2D99">
            <w:pPr>
              <w:widowControl w:val="0"/>
              <w:pBdr>
                <w:top w:val="nil"/>
                <w:left w:val="nil"/>
                <w:bottom w:val="nil"/>
                <w:right w:val="nil"/>
                <w:between w:val="nil"/>
              </w:pBdr>
              <w:rPr>
                <w:rFonts w:ascii="Arial" w:hAnsi="Arial" w:cs="Arial"/>
                <w:color w:val="000000"/>
                <w:sz w:val="24"/>
              </w:rPr>
            </w:pPr>
          </w:p>
        </w:tc>
        <w:tc>
          <w:tcPr>
            <w:tcW w:w="12680" w:type="dxa"/>
            <w:gridSpan w:val="3"/>
            <w:tcBorders>
              <w:top w:val="single" w:sz="4" w:space="0" w:color="000000"/>
              <w:left w:val="single" w:sz="4" w:space="0" w:color="000000"/>
              <w:bottom w:val="single" w:sz="4" w:space="0" w:color="000000"/>
              <w:right w:val="single" w:sz="4" w:space="0" w:color="000000"/>
            </w:tcBorders>
            <w:shd w:val="clear" w:color="auto" w:fill="D0EDCB"/>
            <w:tcMar>
              <w:top w:w="0" w:type="dxa"/>
              <w:left w:w="108" w:type="dxa"/>
              <w:bottom w:w="0" w:type="dxa"/>
              <w:right w:w="108" w:type="dxa"/>
            </w:tcMar>
          </w:tcPr>
          <w:p w14:paraId="61D1EC7E"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72A604F6" w14:textId="77777777" w:rsidTr="00DB2D99">
        <w:trPr>
          <w:trHeight w:val="800"/>
          <w:jc w:val="center"/>
        </w:trPr>
        <w:tc>
          <w:tcPr>
            <w:tcW w:w="1795" w:type="dxa"/>
            <w:tcBorders>
              <w:top w:val="single" w:sz="4" w:space="0" w:color="000000"/>
              <w:left w:val="single" w:sz="4" w:space="0" w:color="000000"/>
              <w:bottom w:val="single" w:sz="4" w:space="0" w:color="000000"/>
              <w:right w:val="single" w:sz="4" w:space="0" w:color="000000"/>
            </w:tcBorders>
          </w:tcPr>
          <w:p w14:paraId="0D35BD44"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Performance Expectations</w:t>
            </w:r>
          </w:p>
        </w:tc>
        <w:tc>
          <w:tcPr>
            <w:tcW w:w="126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A841C" w14:textId="77777777" w:rsidR="00DB2D99" w:rsidRPr="00DB2D99" w:rsidRDefault="00DB2D99" w:rsidP="00017412">
            <w:pPr>
              <w:numPr>
                <w:ilvl w:val="0"/>
                <w:numId w:val="11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with sufficient accuracy and fluency to support comprehension.</w:t>
            </w:r>
          </w:p>
          <w:p w14:paraId="659B1F07" w14:textId="77777777" w:rsidR="00DB2D99" w:rsidRPr="00DB2D99" w:rsidRDefault="00DB2D99" w:rsidP="00017412">
            <w:pPr>
              <w:numPr>
                <w:ilvl w:val="0"/>
                <w:numId w:val="11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Read various on-level texts with purpose and understanding.</w:t>
            </w:r>
          </w:p>
          <w:p w14:paraId="0B024F39" w14:textId="77777777" w:rsidR="00DB2D99" w:rsidRPr="00DB2D99" w:rsidRDefault="00DB2D99" w:rsidP="00017412">
            <w:pPr>
              <w:numPr>
                <w:ilvl w:val="0"/>
                <w:numId w:val="11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context to confirm or self-correct word recognition.</w:t>
            </w:r>
          </w:p>
        </w:tc>
      </w:tr>
    </w:tbl>
    <w:p w14:paraId="1509F142" w14:textId="77777777" w:rsidR="00DB2D99" w:rsidRPr="00DB2D99" w:rsidRDefault="00DB2D99" w:rsidP="007908B2">
      <w:pPr>
        <w:rPr>
          <w:rFonts w:ascii="Arial" w:hAnsi="Arial" w:cs="Arial"/>
          <w:b/>
          <w:sz w:val="24"/>
        </w:rPr>
      </w:pPr>
    </w:p>
    <w:p w14:paraId="777B27AE" w14:textId="68298D94" w:rsidR="00DB2D99" w:rsidRDefault="00DB2D99" w:rsidP="007908B2">
      <w:pPr>
        <w:rPr>
          <w:rFonts w:ascii="Arial" w:hAnsi="Arial" w:cs="Arial"/>
          <w:b/>
          <w:sz w:val="24"/>
        </w:rPr>
      </w:pPr>
    </w:p>
    <w:p w14:paraId="1D2951EA" w14:textId="55384E1B" w:rsidR="007908B2" w:rsidRDefault="007908B2" w:rsidP="007908B2">
      <w:pPr>
        <w:rPr>
          <w:rFonts w:ascii="Arial" w:hAnsi="Arial" w:cs="Arial"/>
          <w:b/>
          <w:sz w:val="24"/>
        </w:rPr>
      </w:pPr>
    </w:p>
    <w:p w14:paraId="6C194250" w14:textId="77777777" w:rsidR="007908B2" w:rsidRPr="00DB2D99" w:rsidRDefault="007908B2" w:rsidP="007908B2">
      <w:pPr>
        <w:rPr>
          <w:rFonts w:ascii="Arial" w:hAnsi="Arial" w:cs="Arial"/>
          <w:b/>
          <w:sz w:val="24"/>
        </w:rPr>
      </w:pPr>
    </w:p>
    <w:p w14:paraId="4AAE39D8" w14:textId="77777777" w:rsidR="00DB2D99" w:rsidRPr="00DB2D99" w:rsidRDefault="00DB2D99" w:rsidP="00DB2D99">
      <w:pPr>
        <w:jc w:val="center"/>
        <w:rPr>
          <w:rFonts w:ascii="Arial" w:hAnsi="Arial" w:cs="Arial"/>
          <w:b/>
          <w:sz w:val="24"/>
        </w:rPr>
      </w:pPr>
      <w:r w:rsidRPr="00DB2D99">
        <w:rPr>
          <w:rFonts w:ascii="Arial" w:hAnsi="Arial" w:cs="Arial"/>
          <w:b/>
          <w:sz w:val="24"/>
        </w:rPr>
        <w:t>WRITING</w:t>
      </w:r>
    </w:p>
    <w:p w14:paraId="18EDE239" w14:textId="77777777" w:rsidR="00DB2D99" w:rsidRPr="00DB2D99" w:rsidRDefault="00DB2D99" w:rsidP="00DB2D99">
      <w:pPr>
        <w:jc w:val="both"/>
        <w:rPr>
          <w:rFonts w:ascii="Arial" w:hAnsi="Arial" w:cs="Arial"/>
          <w:sz w:val="24"/>
        </w:rPr>
      </w:pPr>
      <w:r w:rsidRPr="00DB2D99">
        <w:rPr>
          <w:rFonts w:ascii="Arial" w:hAnsi="Arial" w:cs="Arial"/>
          <w:sz w:val="24"/>
        </w:rPr>
        <w:t xml:space="preserve">Writing is a lifelong, essential tool for communication. In order to prepare students for varied and evolving writing tasks, students should write routinely, in both long and short time frames, as a means of building writing stamina. Moreover, students should write in a breadth of modes and forms across all disciplines. This includes the foundational instruction of legible handwriting forms and skills such as printing, cursive, typing, as well as the use of technology to compose, where the use of formatting supports the task, audience, and purpose. </w:t>
      </w:r>
    </w:p>
    <w:p w14:paraId="790C5482" w14:textId="77777777" w:rsidR="00DB2D99" w:rsidRPr="00DB2D99" w:rsidRDefault="00DB2D99" w:rsidP="00DB2D99">
      <w:pPr>
        <w:jc w:val="both"/>
        <w:rPr>
          <w:rFonts w:ascii="Arial" w:hAnsi="Arial" w:cs="Arial"/>
          <w:sz w:val="24"/>
        </w:rPr>
      </w:pPr>
    </w:p>
    <w:p w14:paraId="6912FB15" w14:textId="77777777" w:rsidR="00DB2D99" w:rsidRPr="00DB2D99" w:rsidRDefault="00DB2D99" w:rsidP="00DB2D99">
      <w:pPr>
        <w:jc w:val="both"/>
        <w:rPr>
          <w:rFonts w:ascii="Arial" w:hAnsi="Arial" w:cs="Arial"/>
          <w:sz w:val="24"/>
        </w:rPr>
      </w:pPr>
      <w:r w:rsidRPr="00DB2D99">
        <w:rPr>
          <w:rFonts w:ascii="Arial" w:hAnsi="Arial" w:cs="Arial"/>
          <w:sz w:val="24"/>
        </w:rPr>
        <w:t xml:space="preserve">In order to manage the increasing complexity of what students read and write, educators provide guidance and support when developmentally appropriate, with the understanding that students need to develop autonomy and independence over time, particularly at the upper grade levels. To that end, the standards include a developmentally appropriate progression of performance expectations that includes all grade levels. The K-5 performance expectations reflect a foundational level of skill acquisition, while the 6-8 and 9-Diploma grade bands expect that writing grows in sophistication and complexity. </w:t>
      </w:r>
    </w:p>
    <w:p w14:paraId="18373836" w14:textId="77777777" w:rsidR="00DB2D99" w:rsidRPr="00DB2D99" w:rsidRDefault="00DB2D99" w:rsidP="00DB2D99">
      <w:pPr>
        <w:jc w:val="both"/>
        <w:rPr>
          <w:rFonts w:ascii="Arial" w:hAnsi="Arial" w:cs="Arial"/>
          <w:sz w:val="24"/>
        </w:rPr>
      </w:pPr>
    </w:p>
    <w:p w14:paraId="19743275" w14:textId="77777777" w:rsidR="00DB2D99" w:rsidRPr="00DB2D99" w:rsidRDefault="00DB2D99" w:rsidP="00DB2D99">
      <w:pPr>
        <w:jc w:val="both"/>
        <w:rPr>
          <w:rFonts w:ascii="Arial" w:hAnsi="Arial" w:cs="Arial"/>
          <w:sz w:val="24"/>
        </w:rPr>
      </w:pPr>
      <w:r w:rsidRPr="00DB2D99">
        <w:rPr>
          <w:rFonts w:ascii="Arial" w:hAnsi="Arial" w:cs="Arial"/>
          <w:sz w:val="24"/>
        </w:rPr>
        <w:t xml:space="preserve">The strand of writing includes three standards, which have been arranged to reflect a traditional learning progression in the classroom, incorporating the use of technology when authentic to the task. Students begin with an exploration of a variety of texts/ideas, then use a process to refine, plan, and craft the communication of ideas, and finally compose with a style that reflects awareness of task, audience, and purpose. The standard and performance expectations for composing are consistent regardless of mode; therefore, the performance expectations for common modes (argument/opinion, informational/expository, and narrative) have been outlined in supporting documents. </w:t>
      </w:r>
    </w:p>
    <w:p w14:paraId="19C066E2" w14:textId="77777777" w:rsidR="00DB2D99" w:rsidRPr="00DB2D99" w:rsidRDefault="00DB2D99" w:rsidP="00DB2D99">
      <w:pPr>
        <w:jc w:val="both"/>
        <w:rPr>
          <w:rFonts w:ascii="Arial" w:hAnsi="Arial" w:cs="Arial"/>
          <w:sz w:val="24"/>
        </w:rPr>
      </w:pP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260"/>
        <w:gridCol w:w="4260"/>
        <w:gridCol w:w="4260"/>
      </w:tblGrid>
      <w:tr w:rsidR="00DB2D99" w:rsidRPr="00DB2D99" w14:paraId="201013F0" w14:textId="77777777" w:rsidTr="00DB2D99">
        <w:tc>
          <w:tcPr>
            <w:tcW w:w="1705" w:type="dxa"/>
            <w:shd w:val="clear" w:color="auto" w:fill="FAC090"/>
          </w:tcPr>
          <w:p w14:paraId="05379E4F" w14:textId="77777777" w:rsidR="00DB2D99" w:rsidRPr="00DB2D99" w:rsidRDefault="00DB2D99" w:rsidP="00DB2D99">
            <w:pPr>
              <w:rPr>
                <w:rFonts w:ascii="Arial" w:hAnsi="Arial" w:cs="Arial"/>
                <w:b/>
                <w:sz w:val="24"/>
              </w:rPr>
            </w:pPr>
            <w:r w:rsidRPr="00DB2D99">
              <w:rPr>
                <w:rFonts w:ascii="Arial" w:hAnsi="Arial" w:cs="Arial"/>
                <w:b/>
                <w:sz w:val="24"/>
              </w:rPr>
              <w:lastRenderedPageBreak/>
              <w:t>Strand</w:t>
            </w:r>
          </w:p>
        </w:tc>
        <w:tc>
          <w:tcPr>
            <w:tcW w:w="12780" w:type="dxa"/>
            <w:gridSpan w:val="3"/>
            <w:shd w:val="clear" w:color="auto" w:fill="FAC090"/>
          </w:tcPr>
          <w:p w14:paraId="41C0E4A3" w14:textId="77777777" w:rsidR="00DB2D99" w:rsidRPr="00DB2D99" w:rsidRDefault="00DB2D99" w:rsidP="00DB2D99">
            <w:pPr>
              <w:jc w:val="center"/>
              <w:rPr>
                <w:rFonts w:ascii="Arial" w:hAnsi="Arial" w:cs="Arial"/>
                <w:b/>
                <w:sz w:val="24"/>
              </w:rPr>
            </w:pPr>
            <w:r w:rsidRPr="00DB2D99">
              <w:rPr>
                <w:rFonts w:ascii="Arial" w:hAnsi="Arial" w:cs="Arial"/>
                <w:b/>
                <w:sz w:val="24"/>
              </w:rPr>
              <w:t>WRITING: Inquiry to Build and Present Knowledge</w:t>
            </w:r>
          </w:p>
        </w:tc>
      </w:tr>
      <w:tr w:rsidR="00DB2D99" w:rsidRPr="00DB2D99" w14:paraId="46D8EF9C" w14:textId="77777777" w:rsidTr="00DB2D99">
        <w:tc>
          <w:tcPr>
            <w:tcW w:w="1705" w:type="dxa"/>
            <w:shd w:val="clear" w:color="auto" w:fill="FBD5B5"/>
          </w:tcPr>
          <w:p w14:paraId="23D9A60C" w14:textId="77777777" w:rsidR="00DB2D99" w:rsidRPr="00DB2D99" w:rsidRDefault="00DB2D99" w:rsidP="00DB2D99">
            <w:pPr>
              <w:rPr>
                <w:rFonts w:ascii="Arial" w:hAnsi="Arial" w:cs="Arial"/>
                <w:b/>
                <w:sz w:val="24"/>
              </w:rPr>
            </w:pPr>
            <w:bookmarkStart w:id="2" w:name="2et92p0" w:colFirst="0" w:colLast="0"/>
            <w:bookmarkEnd w:id="2"/>
            <w:r w:rsidRPr="00DB2D99">
              <w:rPr>
                <w:rFonts w:ascii="Arial" w:hAnsi="Arial" w:cs="Arial"/>
                <w:b/>
                <w:sz w:val="24"/>
              </w:rPr>
              <w:t>Standard 1</w:t>
            </w:r>
          </w:p>
        </w:tc>
        <w:tc>
          <w:tcPr>
            <w:tcW w:w="12780" w:type="dxa"/>
            <w:gridSpan w:val="3"/>
            <w:shd w:val="clear" w:color="auto" w:fill="FBD5B5"/>
            <w:vAlign w:val="center"/>
          </w:tcPr>
          <w:p w14:paraId="6FC3D540" w14:textId="77777777" w:rsidR="00DB2D99" w:rsidRPr="00DB2D99" w:rsidRDefault="00DB2D99" w:rsidP="00DB2D99">
            <w:pPr>
              <w:rPr>
                <w:rFonts w:ascii="Arial" w:hAnsi="Arial" w:cs="Arial"/>
                <w:b/>
                <w:sz w:val="24"/>
              </w:rPr>
            </w:pPr>
            <w:r w:rsidRPr="00DB2D99">
              <w:rPr>
                <w:rFonts w:ascii="Arial" w:hAnsi="Arial" w:cs="Arial"/>
                <w:b/>
                <w:sz w:val="24"/>
              </w:rPr>
              <w:t xml:space="preserve">Use an inquiry process to gather relevant, credible information/evidence from a variety of sources (e.g., print, digital, discussions, etc.) that build understanding of and lead to conclusions about a subject under investigation while avoiding plagiarism. </w:t>
            </w:r>
          </w:p>
        </w:tc>
      </w:tr>
      <w:tr w:rsidR="00DB2D99" w:rsidRPr="00DB2D99" w14:paraId="5B3A27D4" w14:textId="77777777" w:rsidTr="00DB2D99">
        <w:tc>
          <w:tcPr>
            <w:tcW w:w="1705" w:type="dxa"/>
            <w:vMerge w:val="restart"/>
            <w:shd w:val="clear" w:color="auto" w:fill="FDEADA"/>
            <w:vAlign w:val="center"/>
          </w:tcPr>
          <w:p w14:paraId="0B6D1B27"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780" w:type="dxa"/>
            <w:gridSpan w:val="3"/>
            <w:shd w:val="clear" w:color="auto" w:fill="FDEADA"/>
          </w:tcPr>
          <w:p w14:paraId="73B754B9"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11537D87" w14:textId="77777777" w:rsidTr="00DB2D99">
        <w:tc>
          <w:tcPr>
            <w:tcW w:w="1705" w:type="dxa"/>
            <w:vMerge/>
            <w:tcBorders>
              <w:top w:val="single" w:sz="4" w:space="0" w:color="000000"/>
              <w:left w:val="single" w:sz="4" w:space="0" w:color="000000"/>
              <w:bottom w:val="single" w:sz="4" w:space="0" w:color="000000"/>
              <w:right w:val="single" w:sz="4" w:space="0" w:color="000000"/>
            </w:tcBorders>
            <w:shd w:val="clear" w:color="auto" w:fill="FDEADA"/>
            <w:vAlign w:val="center"/>
          </w:tcPr>
          <w:p w14:paraId="6116DC23"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260" w:type="dxa"/>
            <w:tcBorders>
              <w:top w:val="single" w:sz="4" w:space="0" w:color="000000"/>
              <w:left w:val="single" w:sz="4" w:space="0" w:color="000000"/>
              <w:bottom w:val="single" w:sz="4" w:space="0" w:color="000000"/>
              <w:right w:val="single" w:sz="4" w:space="0" w:color="000000"/>
            </w:tcBorders>
            <w:shd w:val="clear" w:color="auto" w:fill="FDEADA"/>
          </w:tcPr>
          <w:p w14:paraId="450808AD"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4260" w:type="dxa"/>
            <w:tcBorders>
              <w:top w:val="single" w:sz="4" w:space="0" w:color="000000"/>
              <w:left w:val="single" w:sz="4" w:space="0" w:color="000000"/>
              <w:bottom w:val="single" w:sz="4" w:space="0" w:color="000000"/>
              <w:right w:val="single" w:sz="4" w:space="0" w:color="000000"/>
            </w:tcBorders>
            <w:shd w:val="clear" w:color="auto" w:fill="FDEADA"/>
          </w:tcPr>
          <w:p w14:paraId="6041A625"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260" w:type="dxa"/>
            <w:tcBorders>
              <w:top w:val="single" w:sz="4" w:space="0" w:color="000000"/>
              <w:left w:val="single" w:sz="4" w:space="0" w:color="000000"/>
              <w:bottom w:val="single" w:sz="4" w:space="0" w:color="000000"/>
              <w:right w:val="single" w:sz="4" w:space="0" w:color="000000"/>
            </w:tcBorders>
            <w:shd w:val="clear" w:color="auto" w:fill="FDEADA"/>
          </w:tcPr>
          <w:p w14:paraId="518FB65A"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69BA6CB1" w14:textId="77777777" w:rsidTr="00DB2D99">
        <w:trPr>
          <w:trHeight w:val="2208"/>
        </w:trPr>
        <w:tc>
          <w:tcPr>
            <w:tcW w:w="1705" w:type="dxa"/>
            <w:tcBorders>
              <w:top w:val="single" w:sz="4" w:space="0" w:color="000000"/>
              <w:left w:val="single" w:sz="4" w:space="0" w:color="000000"/>
              <w:bottom w:val="single" w:sz="4" w:space="0" w:color="000000"/>
              <w:right w:val="single" w:sz="4" w:space="0" w:color="000000"/>
            </w:tcBorders>
          </w:tcPr>
          <w:p w14:paraId="4B036DE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260" w:type="dxa"/>
            <w:tcBorders>
              <w:top w:val="single" w:sz="4" w:space="0" w:color="000000"/>
              <w:left w:val="single" w:sz="4" w:space="0" w:color="000000"/>
              <w:bottom w:val="single" w:sz="4" w:space="0" w:color="000000"/>
              <w:right w:val="single" w:sz="4" w:space="0" w:color="000000"/>
            </w:tcBorders>
          </w:tcPr>
          <w:p w14:paraId="5D9CD451" w14:textId="77777777" w:rsidR="00DB2D99" w:rsidRPr="00DB2D99" w:rsidRDefault="00DB2D99" w:rsidP="00017412">
            <w:pPr>
              <w:numPr>
                <w:ilvl w:val="0"/>
                <w:numId w:val="11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Investigate questions by participating in shared research and writing projects. </w:t>
            </w:r>
          </w:p>
          <w:p w14:paraId="648A229B" w14:textId="77777777" w:rsidR="00DB2D99" w:rsidRPr="00DB2D99" w:rsidRDefault="00DB2D99" w:rsidP="00017412">
            <w:pPr>
              <w:numPr>
                <w:ilvl w:val="0"/>
                <w:numId w:val="11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Gather information from provided sources and/or recall information from experiences in order to answer questions with guidance and support from adults. </w:t>
            </w:r>
          </w:p>
        </w:tc>
        <w:tc>
          <w:tcPr>
            <w:tcW w:w="4260" w:type="dxa"/>
            <w:tcBorders>
              <w:top w:val="single" w:sz="4" w:space="0" w:color="000000"/>
              <w:left w:val="single" w:sz="4" w:space="0" w:color="000000"/>
              <w:bottom w:val="single" w:sz="4" w:space="0" w:color="000000"/>
              <w:right w:val="single" w:sz="4" w:space="0" w:color="000000"/>
            </w:tcBorders>
          </w:tcPr>
          <w:p w14:paraId="225E85D4" w14:textId="77777777" w:rsidR="00DB2D99" w:rsidRPr="00DB2D99" w:rsidRDefault="00DB2D99" w:rsidP="00017412">
            <w:pPr>
              <w:numPr>
                <w:ilvl w:val="0"/>
                <w:numId w:val="12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Investigate questions by participating in shared research and writing projects. </w:t>
            </w:r>
          </w:p>
          <w:p w14:paraId="1F40D09D" w14:textId="77777777" w:rsidR="00DB2D99" w:rsidRPr="00DB2D99" w:rsidRDefault="00DB2D99" w:rsidP="00017412">
            <w:pPr>
              <w:numPr>
                <w:ilvl w:val="0"/>
                <w:numId w:val="122"/>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Gather information from provided sources and/or recall information from experiences in order to answer questions with guidance and support from adults.</w:t>
            </w:r>
          </w:p>
          <w:p w14:paraId="148FCC2A" w14:textId="77777777" w:rsidR="00DB2D99" w:rsidRPr="00DB2D99" w:rsidRDefault="00DB2D99" w:rsidP="00DB2D99">
            <w:pPr>
              <w:pBdr>
                <w:top w:val="nil"/>
                <w:left w:val="nil"/>
                <w:bottom w:val="nil"/>
                <w:right w:val="nil"/>
                <w:between w:val="nil"/>
              </w:pBdr>
              <w:rPr>
                <w:rFonts w:ascii="Arial" w:hAnsi="Arial" w:cs="Arial"/>
                <w:color w:val="000000"/>
                <w:sz w:val="24"/>
              </w:rPr>
            </w:pPr>
          </w:p>
        </w:tc>
        <w:tc>
          <w:tcPr>
            <w:tcW w:w="4260" w:type="dxa"/>
            <w:tcBorders>
              <w:top w:val="single" w:sz="4" w:space="0" w:color="000000"/>
              <w:left w:val="single" w:sz="4" w:space="0" w:color="000000"/>
              <w:bottom w:val="single" w:sz="4" w:space="0" w:color="000000"/>
              <w:right w:val="single" w:sz="4" w:space="0" w:color="000000"/>
            </w:tcBorders>
          </w:tcPr>
          <w:p w14:paraId="6B98126A" w14:textId="77777777" w:rsidR="00DB2D99" w:rsidRPr="00DB2D99" w:rsidRDefault="00DB2D99" w:rsidP="00017412">
            <w:pPr>
              <w:numPr>
                <w:ilvl w:val="0"/>
                <w:numId w:val="12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Investigate questions by participating in shared research and writing projects. </w:t>
            </w:r>
          </w:p>
          <w:p w14:paraId="44075E53" w14:textId="77777777" w:rsidR="00DB2D99" w:rsidRPr="00DB2D99" w:rsidRDefault="00DB2D99" w:rsidP="00017412">
            <w:pPr>
              <w:numPr>
                <w:ilvl w:val="0"/>
                <w:numId w:val="12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Gather information from provided sources and/or recall information from experiences in order to answer questions.</w:t>
            </w:r>
          </w:p>
        </w:tc>
      </w:tr>
      <w:tr w:rsidR="00DB2D99" w:rsidRPr="00DB2D99" w14:paraId="338C12A4" w14:textId="77777777" w:rsidTr="00DB2D99">
        <w:trPr>
          <w:trHeight w:val="278"/>
        </w:trPr>
        <w:tc>
          <w:tcPr>
            <w:tcW w:w="1705" w:type="dxa"/>
            <w:vMerge w:val="restart"/>
            <w:shd w:val="clear" w:color="auto" w:fill="FDEADA"/>
            <w:vAlign w:val="center"/>
          </w:tcPr>
          <w:p w14:paraId="2FE8BAA3"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780" w:type="dxa"/>
            <w:gridSpan w:val="3"/>
            <w:shd w:val="clear" w:color="auto" w:fill="FDEADA"/>
          </w:tcPr>
          <w:p w14:paraId="0E4CCE1E"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3C200410" w14:textId="77777777" w:rsidTr="00DB2D99">
        <w:trPr>
          <w:trHeight w:val="278"/>
        </w:trPr>
        <w:tc>
          <w:tcPr>
            <w:tcW w:w="1705" w:type="dxa"/>
            <w:vMerge/>
            <w:shd w:val="clear" w:color="auto" w:fill="FDEADA"/>
            <w:vAlign w:val="center"/>
          </w:tcPr>
          <w:p w14:paraId="1FB3EAD5"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260" w:type="dxa"/>
            <w:tcBorders>
              <w:top w:val="single" w:sz="4" w:space="0" w:color="000000"/>
              <w:left w:val="single" w:sz="4" w:space="0" w:color="000000"/>
              <w:bottom w:val="single" w:sz="4" w:space="0" w:color="000000"/>
              <w:right w:val="single" w:sz="4" w:space="0" w:color="000000"/>
            </w:tcBorders>
            <w:shd w:val="clear" w:color="auto" w:fill="FDEADA"/>
          </w:tcPr>
          <w:p w14:paraId="5444AB45"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4260" w:type="dxa"/>
            <w:tcBorders>
              <w:top w:val="single" w:sz="4" w:space="0" w:color="000000"/>
              <w:left w:val="single" w:sz="4" w:space="0" w:color="000000"/>
              <w:bottom w:val="single" w:sz="4" w:space="0" w:color="000000"/>
              <w:right w:val="single" w:sz="4" w:space="0" w:color="000000"/>
            </w:tcBorders>
            <w:shd w:val="clear" w:color="auto" w:fill="FDEADA"/>
          </w:tcPr>
          <w:p w14:paraId="696B5140"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4260" w:type="dxa"/>
            <w:tcBorders>
              <w:top w:val="single" w:sz="4" w:space="0" w:color="000000"/>
              <w:left w:val="single" w:sz="4" w:space="0" w:color="000000"/>
              <w:bottom w:val="single" w:sz="4" w:space="0" w:color="000000"/>
              <w:right w:val="single" w:sz="4" w:space="0" w:color="000000"/>
            </w:tcBorders>
            <w:shd w:val="clear" w:color="auto" w:fill="FDEADA"/>
          </w:tcPr>
          <w:p w14:paraId="551906A0"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75BEF589" w14:textId="77777777" w:rsidTr="00DB2D99">
        <w:trPr>
          <w:trHeight w:val="440"/>
        </w:trPr>
        <w:tc>
          <w:tcPr>
            <w:tcW w:w="1705" w:type="dxa"/>
            <w:tcBorders>
              <w:top w:val="single" w:sz="4" w:space="0" w:color="000000"/>
              <w:left w:val="single" w:sz="4" w:space="0" w:color="000000"/>
              <w:bottom w:val="single" w:sz="4" w:space="0" w:color="000000"/>
              <w:right w:val="single" w:sz="4" w:space="0" w:color="000000"/>
            </w:tcBorders>
          </w:tcPr>
          <w:p w14:paraId="3348AEC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260" w:type="dxa"/>
            <w:tcBorders>
              <w:top w:val="single" w:sz="4" w:space="0" w:color="000000"/>
              <w:left w:val="single" w:sz="4" w:space="0" w:color="000000"/>
              <w:bottom w:val="single" w:sz="4" w:space="0" w:color="000000"/>
              <w:right w:val="single" w:sz="4" w:space="0" w:color="000000"/>
            </w:tcBorders>
          </w:tcPr>
          <w:p w14:paraId="066607C0" w14:textId="77777777" w:rsidR="00DB2D99" w:rsidRPr="00DB2D99" w:rsidRDefault="00DB2D99" w:rsidP="00017412">
            <w:pPr>
              <w:numPr>
                <w:ilvl w:val="0"/>
                <w:numId w:val="109"/>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Investigate questions by participating in research that builds knowledge about a topic.</w:t>
            </w:r>
          </w:p>
          <w:p w14:paraId="1344031B" w14:textId="77777777" w:rsidR="00DB2D99" w:rsidRPr="00DB2D99" w:rsidRDefault="00DB2D99" w:rsidP="00017412">
            <w:pPr>
              <w:numPr>
                <w:ilvl w:val="0"/>
                <w:numId w:val="109"/>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Gather information from a variety of sources and/or recall information from experiences in order to answer questions.</w:t>
            </w:r>
          </w:p>
          <w:p w14:paraId="3337D8AF" w14:textId="77777777" w:rsidR="00DB2D99" w:rsidRPr="00DB2D99" w:rsidRDefault="00DB2D99" w:rsidP="00017412">
            <w:pPr>
              <w:numPr>
                <w:ilvl w:val="0"/>
                <w:numId w:val="109"/>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 xml:space="preserve">Take brief notes on sources and sort information into provided categories. </w:t>
            </w:r>
          </w:p>
        </w:tc>
        <w:tc>
          <w:tcPr>
            <w:tcW w:w="4260" w:type="dxa"/>
            <w:tcBorders>
              <w:top w:val="single" w:sz="4" w:space="0" w:color="000000"/>
              <w:left w:val="single" w:sz="4" w:space="0" w:color="000000"/>
              <w:bottom w:val="single" w:sz="4" w:space="0" w:color="000000"/>
              <w:right w:val="single" w:sz="4" w:space="0" w:color="000000"/>
            </w:tcBorders>
          </w:tcPr>
          <w:p w14:paraId="00807C0F" w14:textId="77777777" w:rsidR="00DB2D99" w:rsidRPr="00DB2D99" w:rsidRDefault="00DB2D99" w:rsidP="00017412">
            <w:pPr>
              <w:numPr>
                <w:ilvl w:val="0"/>
                <w:numId w:val="108"/>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Investigate questions by participating in research that builds varied knowledge about a topic.</w:t>
            </w:r>
          </w:p>
          <w:p w14:paraId="5C23EDB1" w14:textId="77777777" w:rsidR="00DB2D99" w:rsidRPr="00DB2D99" w:rsidRDefault="00DB2D99" w:rsidP="00017412">
            <w:pPr>
              <w:numPr>
                <w:ilvl w:val="0"/>
                <w:numId w:val="108"/>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Gather relevant information from a variety of sources and/or recall information from experiences in order to answer questions.</w:t>
            </w:r>
          </w:p>
          <w:p w14:paraId="69627983" w14:textId="77777777" w:rsidR="00DB2D99" w:rsidRPr="00DB2D99" w:rsidRDefault="00DB2D99" w:rsidP="00017412">
            <w:pPr>
              <w:numPr>
                <w:ilvl w:val="0"/>
                <w:numId w:val="108"/>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 xml:space="preserve">Take notes on sources and sort information into provided categories. </w:t>
            </w:r>
          </w:p>
          <w:p w14:paraId="01DC9692" w14:textId="77777777" w:rsidR="00DB2D99" w:rsidRPr="00DB2D99" w:rsidRDefault="00DB2D99" w:rsidP="00017412">
            <w:pPr>
              <w:numPr>
                <w:ilvl w:val="0"/>
                <w:numId w:val="108"/>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Provide a list of sources.</w:t>
            </w:r>
          </w:p>
        </w:tc>
        <w:tc>
          <w:tcPr>
            <w:tcW w:w="4260" w:type="dxa"/>
            <w:tcBorders>
              <w:top w:val="single" w:sz="4" w:space="0" w:color="000000"/>
              <w:left w:val="single" w:sz="4" w:space="0" w:color="000000"/>
              <w:bottom w:val="single" w:sz="4" w:space="0" w:color="000000"/>
              <w:right w:val="single" w:sz="4" w:space="0" w:color="000000"/>
            </w:tcBorders>
          </w:tcPr>
          <w:p w14:paraId="06891BCF" w14:textId="77777777" w:rsidR="00DB2D99" w:rsidRPr="00DB2D99" w:rsidRDefault="00DB2D99" w:rsidP="00017412">
            <w:pPr>
              <w:numPr>
                <w:ilvl w:val="0"/>
                <w:numId w:val="111"/>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Investigate and generate questions by participating in research that builds varied knowledge about a topic.</w:t>
            </w:r>
          </w:p>
          <w:p w14:paraId="54FC9397" w14:textId="77777777" w:rsidR="00DB2D99" w:rsidRPr="00DB2D99" w:rsidRDefault="00DB2D99" w:rsidP="00017412">
            <w:pPr>
              <w:numPr>
                <w:ilvl w:val="0"/>
                <w:numId w:val="111"/>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Gather relevant information from a variety of sources and/or recall information from experiences in order to answer questions.</w:t>
            </w:r>
          </w:p>
          <w:p w14:paraId="78B6EBF2" w14:textId="77777777" w:rsidR="00DB2D99" w:rsidRPr="00DB2D99" w:rsidRDefault="00DB2D99" w:rsidP="00017412">
            <w:pPr>
              <w:numPr>
                <w:ilvl w:val="0"/>
                <w:numId w:val="111"/>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 xml:space="preserve">Summarize or paraphrase notes on sources and sort information into provided categories. </w:t>
            </w:r>
          </w:p>
          <w:p w14:paraId="6C02C08D" w14:textId="77777777" w:rsidR="00DB2D99" w:rsidRDefault="00DB2D99" w:rsidP="00017412">
            <w:pPr>
              <w:numPr>
                <w:ilvl w:val="0"/>
                <w:numId w:val="111"/>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Provide a list of sources.</w:t>
            </w:r>
          </w:p>
          <w:p w14:paraId="1BDF151B" w14:textId="77777777" w:rsidR="007908B2" w:rsidRDefault="007908B2" w:rsidP="007908B2">
            <w:pPr>
              <w:pBdr>
                <w:top w:val="nil"/>
                <w:left w:val="nil"/>
                <w:bottom w:val="nil"/>
                <w:right w:val="nil"/>
                <w:between w:val="nil"/>
              </w:pBdr>
              <w:spacing w:line="276" w:lineRule="auto"/>
              <w:rPr>
                <w:rFonts w:ascii="Arial" w:hAnsi="Arial" w:cs="Arial"/>
                <w:color w:val="000000"/>
                <w:sz w:val="24"/>
              </w:rPr>
            </w:pPr>
          </w:p>
          <w:p w14:paraId="2D63345B" w14:textId="77777777" w:rsidR="007908B2" w:rsidRDefault="007908B2" w:rsidP="007908B2">
            <w:pPr>
              <w:pBdr>
                <w:top w:val="nil"/>
                <w:left w:val="nil"/>
                <w:bottom w:val="nil"/>
                <w:right w:val="nil"/>
                <w:between w:val="nil"/>
              </w:pBdr>
              <w:spacing w:line="276" w:lineRule="auto"/>
              <w:rPr>
                <w:rFonts w:ascii="Arial" w:hAnsi="Arial" w:cs="Arial"/>
                <w:color w:val="000000"/>
                <w:sz w:val="24"/>
              </w:rPr>
            </w:pPr>
          </w:p>
          <w:p w14:paraId="1C86AD9C" w14:textId="5839684D" w:rsidR="007908B2" w:rsidRPr="00DB2D99" w:rsidRDefault="007908B2" w:rsidP="007908B2">
            <w:pPr>
              <w:pBdr>
                <w:top w:val="nil"/>
                <w:left w:val="nil"/>
                <w:bottom w:val="nil"/>
                <w:right w:val="nil"/>
                <w:between w:val="nil"/>
              </w:pBdr>
              <w:spacing w:line="276" w:lineRule="auto"/>
              <w:rPr>
                <w:rFonts w:ascii="Arial" w:hAnsi="Arial" w:cs="Arial"/>
                <w:color w:val="000000"/>
                <w:sz w:val="24"/>
              </w:rPr>
            </w:pPr>
          </w:p>
        </w:tc>
      </w:tr>
      <w:tr w:rsidR="00DB2D99" w:rsidRPr="00DB2D99" w14:paraId="7BE863CA" w14:textId="77777777" w:rsidTr="00DB2D99">
        <w:trPr>
          <w:trHeight w:val="240"/>
        </w:trPr>
        <w:tc>
          <w:tcPr>
            <w:tcW w:w="1705" w:type="dxa"/>
            <w:vMerge w:val="restart"/>
            <w:shd w:val="clear" w:color="auto" w:fill="FDEADA"/>
            <w:vAlign w:val="center"/>
          </w:tcPr>
          <w:p w14:paraId="39DE8DFE"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 Span</w:t>
            </w:r>
          </w:p>
        </w:tc>
        <w:tc>
          <w:tcPr>
            <w:tcW w:w="12780" w:type="dxa"/>
            <w:gridSpan w:val="3"/>
            <w:shd w:val="clear" w:color="auto" w:fill="FDEADA"/>
          </w:tcPr>
          <w:p w14:paraId="29FA219E" w14:textId="77777777" w:rsidR="00DB2D99" w:rsidRPr="00DB2D99" w:rsidRDefault="00DB2D99" w:rsidP="00DB2D99">
            <w:pPr>
              <w:jc w:val="center"/>
              <w:rPr>
                <w:rFonts w:ascii="Arial" w:hAnsi="Arial" w:cs="Arial"/>
                <w:sz w:val="24"/>
              </w:rPr>
            </w:pPr>
            <w:r w:rsidRPr="00DB2D99">
              <w:rPr>
                <w:rFonts w:ascii="Arial" w:hAnsi="Arial" w:cs="Arial"/>
                <w:sz w:val="24"/>
              </w:rPr>
              <w:t>Early Adolescence</w:t>
            </w:r>
          </w:p>
        </w:tc>
      </w:tr>
      <w:tr w:rsidR="00DB2D99" w:rsidRPr="00DB2D99" w14:paraId="2F3DB0DE" w14:textId="77777777" w:rsidTr="00DB2D99">
        <w:trPr>
          <w:trHeight w:val="240"/>
        </w:trPr>
        <w:tc>
          <w:tcPr>
            <w:tcW w:w="1705" w:type="dxa"/>
            <w:vMerge/>
            <w:shd w:val="clear" w:color="auto" w:fill="FDEADA"/>
            <w:vAlign w:val="center"/>
          </w:tcPr>
          <w:p w14:paraId="1D4941D5"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780" w:type="dxa"/>
            <w:gridSpan w:val="3"/>
            <w:shd w:val="clear" w:color="auto" w:fill="FDEADA"/>
          </w:tcPr>
          <w:p w14:paraId="1E6F4F30" w14:textId="77777777" w:rsidR="00DB2D99" w:rsidRPr="00DB2D99" w:rsidRDefault="00DB2D99" w:rsidP="00DB2D99">
            <w:pPr>
              <w:jc w:val="center"/>
              <w:rPr>
                <w:rFonts w:ascii="Arial" w:hAnsi="Arial" w:cs="Arial"/>
                <w:sz w:val="24"/>
              </w:rPr>
            </w:pPr>
            <w:r w:rsidRPr="00DB2D99">
              <w:rPr>
                <w:rFonts w:ascii="Arial" w:hAnsi="Arial" w:cs="Arial"/>
                <w:sz w:val="24"/>
              </w:rPr>
              <w:t>Grade 6-8</w:t>
            </w:r>
          </w:p>
        </w:tc>
      </w:tr>
      <w:tr w:rsidR="00DB2D99" w:rsidRPr="00DB2D99" w14:paraId="596D9203" w14:textId="77777777" w:rsidTr="00DB2D99">
        <w:trPr>
          <w:trHeight w:val="1962"/>
        </w:trPr>
        <w:tc>
          <w:tcPr>
            <w:tcW w:w="1705" w:type="dxa"/>
          </w:tcPr>
          <w:p w14:paraId="6CB6F29D"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780" w:type="dxa"/>
            <w:gridSpan w:val="3"/>
          </w:tcPr>
          <w:p w14:paraId="41865331" w14:textId="77777777" w:rsidR="00DB2D99" w:rsidRPr="00DB2D99" w:rsidRDefault="00DB2D99" w:rsidP="00017412">
            <w:pPr>
              <w:numPr>
                <w:ilvl w:val="0"/>
                <w:numId w:val="11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Investigate self-generated questions by participating in inquiry that builds increasingly complex knowledge, refocusing inquiry as needed.</w:t>
            </w:r>
          </w:p>
          <w:p w14:paraId="593256D7" w14:textId="77777777" w:rsidR="00DB2D99" w:rsidRPr="00DB2D99" w:rsidRDefault="00DB2D99" w:rsidP="00017412">
            <w:pPr>
              <w:numPr>
                <w:ilvl w:val="0"/>
                <w:numId w:val="11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Assess the credibility and accuracy of a variety of sources in order to gather relevant information that leads to conclusions.</w:t>
            </w:r>
          </w:p>
          <w:p w14:paraId="7B3A605A" w14:textId="77777777" w:rsidR="00DB2D99" w:rsidRPr="00DB2D99" w:rsidRDefault="00DB2D99" w:rsidP="00017412">
            <w:pPr>
              <w:numPr>
                <w:ilvl w:val="0"/>
                <w:numId w:val="11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Take organized notes that purposefully quote, summarize, and/or paraphrase a variety of sources while avoiding plagiarism.</w:t>
            </w:r>
          </w:p>
          <w:p w14:paraId="098F4C44" w14:textId="77777777" w:rsidR="00DB2D99" w:rsidRPr="00DB2D99" w:rsidRDefault="00DB2D99" w:rsidP="00017412">
            <w:pPr>
              <w:numPr>
                <w:ilvl w:val="0"/>
                <w:numId w:val="11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Follow a standard format for citation (in-text and a list of sources) that applies to task, audience, and purpose.</w:t>
            </w:r>
          </w:p>
        </w:tc>
      </w:tr>
      <w:tr w:rsidR="00DB2D99" w:rsidRPr="00DB2D99" w14:paraId="00513CC3" w14:textId="77777777" w:rsidTr="00DB2D99">
        <w:trPr>
          <w:trHeight w:val="240"/>
        </w:trPr>
        <w:tc>
          <w:tcPr>
            <w:tcW w:w="1705" w:type="dxa"/>
            <w:vMerge w:val="restart"/>
            <w:shd w:val="clear" w:color="auto" w:fill="FDEADA"/>
            <w:vAlign w:val="center"/>
          </w:tcPr>
          <w:p w14:paraId="5B87579A" w14:textId="77777777" w:rsidR="00DB2D99" w:rsidRPr="00DB2D99" w:rsidRDefault="00DB2D99" w:rsidP="00DB2D99">
            <w:pPr>
              <w:jc w:val="center"/>
              <w:rPr>
                <w:rFonts w:ascii="Arial" w:hAnsi="Arial" w:cs="Arial"/>
                <w:sz w:val="24"/>
              </w:rPr>
            </w:pPr>
            <w:r w:rsidRPr="00DB2D99">
              <w:rPr>
                <w:rFonts w:ascii="Arial" w:hAnsi="Arial" w:cs="Arial"/>
                <w:sz w:val="24"/>
              </w:rPr>
              <w:t>Grade Span</w:t>
            </w:r>
          </w:p>
        </w:tc>
        <w:tc>
          <w:tcPr>
            <w:tcW w:w="12780" w:type="dxa"/>
            <w:gridSpan w:val="3"/>
            <w:shd w:val="clear" w:color="auto" w:fill="FDEADA"/>
          </w:tcPr>
          <w:p w14:paraId="723898F7"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696773AA" w14:textId="77777777" w:rsidTr="00DB2D99">
        <w:trPr>
          <w:trHeight w:val="240"/>
        </w:trPr>
        <w:tc>
          <w:tcPr>
            <w:tcW w:w="1705" w:type="dxa"/>
            <w:vMerge/>
            <w:shd w:val="clear" w:color="auto" w:fill="FDEADA"/>
            <w:vAlign w:val="center"/>
          </w:tcPr>
          <w:p w14:paraId="4794B039"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780" w:type="dxa"/>
            <w:gridSpan w:val="3"/>
            <w:shd w:val="clear" w:color="auto" w:fill="FDEADA"/>
          </w:tcPr>
          <w:p w14:paraId="2E395B11"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599F32DB" w14:textId="77777777" w:rsidTr="00DB2D99">
        <w:trPr>
          <w:trHeight w:val="1962"/>
        </w:trPr>
        <w:tc>
          <w:tcPr>
            <w:tcW w:w="1705" w:type="dxa"/>
          </w:tcPr>
          <w:p w14:paraId="40CD2E74"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780" w:type="dxa"/>
            <w:gridSpan w:val="3"/>
          </w:tcPr>
          <w:p w14:paraId="1A7BEEFC" w14:textId="77777777" w:rsidR="00DB2D99" w:rsidRPr="00DB2D99" w:rsidRDefault="00DB2D99" w:rsidP="00017412">
            <w:pPr>
              <w:numPr>
                <w:ilvl w:val="0"/>
                <w:numId w:val="112"/>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Investigate self-generated questions by participating in sustained inquiry that builds increasingly complex knowledge or that solves a problem, refocusing inquiry and/or incorporating effective advanced searches as needed.</w:t>
            </w:r>
          </w:p>
          <w:p w14:paraId="1F8C0108" w14:textId="77777777" w:rsidR="00DB2D99" w:rsidRPr="00DB2D99" w:rsidRDefault="00DB2D99" w:rsidP="00017412">
            <w:pPr>
              <w:numPr>
                <w:ilvl w:val="0"/>
                <w:numId w:val="112"/>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Assess the credibility, accuracy, and usefulness of a variety of authoritative sources in order to synthesize relevant information that leads to logical, increasingly complex conclusions.</w:t>
            </w:r>
          </w:p>
          <w:p w14:paraId="59104E52" w14:textId="77777777" w:rsidR="00DB2D99" w:rsidRPr="00DB2D99" w:rsidRDefault="00DB2D99" w:rsidP="00017412">
            <w:pPr>
              <w:numPr>
                <w:ilvl w:val="0"/>
                <w:numId w:val="112"/>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Take organized notes that purposefully quote, summarize, and/or paraphrase a variety of sources while avoiding plagiarism and overreliance on any one source.</w:t>
            </w:r>
          </w:p>
          <w:p w14:paraId="61998564" w14:textId="77777777" w:rsidR="00DB2D99" w:rsidRPr="00DB2D99" w:rsidRDefault="00DB2D99" w:rsidP="00017412">
            <w:pPr>
              <w:numPr>
                <w:ilvl w:val="0"/>
                <w:numId w:val="112"/>
              </w:numPr>
              <w:pBdr>
                <w:top w:val="nil"/>
                <w:left w:val="nil"/>
                <w:bottom w:val="nil"/>
                <w:right w:val="nil"/>
                <w:between w:val="nil"/>
              </w:pBdr>
              <w:spacing w:line="276" w:lineRule="auto"/>
              <w:rPr>
                <w:rFonts w:ascii="Arial" w:hAnsi="Arial" w:cs="Arial"/>
                <w:color w:val="000000"/>
                <w:sz w:val="24"/>
              </w:rPr>
            </w:pPr>
            <w:r w:rsidRPr="00DB2D99">
              <w:rPr>
                <w:rFonts w:ascii="Arial" w:hAnsi="Arial" w:cs="Arial"/>
                <w:color w:val="000000"/>
                <w:sz w:val="24"/>
              </w:rPr>
              <w:t>Follow a standard format for citation (in-text and a list of sources) that applies to task, audience, and purpose.</w:t>
            </w:r>
          </w:p>
        </w:tc>
      </w:tr>
    </w:tbl>
    <w:p w14:paraId="4B6EDA1E" w14:textId="51DC4D7E" w:rsidR="00DB2D99" w:rsidRDefault="00DB2D99" w:rsidP="00DB2D99">
      <w:pPr>
        <w:rPr>
          <w:rFonts w:ascii="Arial" w:hAnsi="Arial" w:cs="Arial"/>
          <w:color w:val="FFFFFF"/>
          <w:sz w:val="24"/>
        </w:rPr>
      </w:pPr>
    </w:p>
    <w:p w14:paraId="0B95AABA" w14:textId="07C34DC8" w:rsidR="007908B2" w:rsidRDefault="007908B2" w:rsidP="00DB2D99">
      <w:pPr>
        <w:rPr>
          <w:rFonts w:ascii="Arial" w:hAnsi="Arial" w:cs="Arial"/>
          <w:color w:val="FFFFFF"/>
          <w:sz w:val="24"/>
        </w:rPr>
      </w:pPr>
    </w:p>
    <w:p w14:paraId="6A8BAB93" w14:textId="0B420FE8" w:rsidR="007908B2" w:rsidRDefault="007908B2" w:rsidP="00DB2D99">
      <w:pPr>
        <w:rPr>
          <w:rFonts w:ascii="Arial" w:hAnsi="Arial" w:cs="Arial"/>
          <w:color w:val="FFFFFF"/>
          <w:sz w:val="24"/>
        </w:rPr>
      </w:pPr>
    </w:p>
    <w:p w14:paraId="0068E12C" w14:textId="5292F6B4" w:rsidR="007908B2" w:rsidRDefault="007908B2" w:rsidP="00DB2D99">
      <w:pPr>
        <w:rPr>
          <w:rFonts w:ascii="Arial" w:hAnsi="Arial" w:cs="Arial"/>
          <w:color w:val="FFFFFF"/>
          <w:sz w:val="24"/>
        </w:rPr>
      </w:pPr>
    </w:p>
    <w:p w14:paraId="6B0F2730" w14:textId="3F5F55D2" w:rsidR="007908B2" w:rsidRDefault="007908B2" w:rsidP="00DB2D99">
      <w:pPr>
        <w:rPr>
          <w:rFonts w:ascii="Arial" w:hAnsi="Arial" w:cs="Arial"/>
          <w:color w:val="FFFFFF"/>
          <w:sz w:val="24"/>
        </w:rPr>
      </w:pPr>
    </w:p>
    <w:p w14:paraId="476C3D05" w14:textId="1E6DB997" w:rsidR="007908B2" w:rsidRDefault="007908B2" w:rsidP="00DB2D99">
      <w:pPr>
        <w:rPr>
          <w:rFonts w:ascii="Arial" w:hAnsi="Arial" w:cs="Arial"/>
          <w:color w:val="FFFFFF"/>
          <w:sz w:val="24"/>
        </w:rPr>
      </w:pPr>
    </w:p>
    <w:p w14:paraId="7275A859" w14:textId="26C85E03" w:rsidR="007908B2" w:rsidRDefault="007908B2" w:rsidP="00DB2D99">
      <w:pPr>
        <w:rPr>
          <w:rFonts w:ascii="Arial" w:hAnsi="Arial" w:cs="Arial"/>
          <w:color w:val="FFFFFF"/>
          <w:sz w:val="24"/>
        </w:rPr>
      </w:pPr>
    </w:p>
    <w:p w14:paraId="6FCB6058" w14:textId="683C0634" w:rsidR="007908B2" w:rsidRDefault="007908B2" w:rsidP="00DB2D99">
      <w:pPr>
        <w:rPr>
          <w:rFonts w:ascii="Arial" w:hAnsi="Arial" w:cs="Arial"/>
          <w:color w:val="FFFFFF"/>
          <w:sz w:val="24"/>
        </w:rPr>
      </w:pPr>
    </w:p>
    <w:p w14:paraId="61C6EB01" w14:textId="273277B5" w:rsidR="007908B2" w:rsidRDefault="007908B2" w:rsidP="00DB2D99">
      <w:pPr>
        <w:rPr>
          <w:rFonts w:ascii="Arial" w:hAnsi="Arial" w:cs="Arial"/>
          <w:color w:val="FFFFFF"/>
          <w:sz w:val="24"/>
        </w:rPr>
      </w:pPr>
    </w:p>
    <w:p w14:paraId="56271546" w14:textId="3467F2F3" w:rsidR="007908B2" w:rsidRDefault="007908B2" w:rsidP="00DB2D99">
      <w:pPr>
        <w:rPr>
          <w:rFonts w:ascii="Arial" w:hAnsi="Arial" w:cs="Arial"/>
          <w:color w:val="FFFFFF"/>
          <w:sz w:val="24"/>
        </w:rPr>
      </w:pPr>
    </w:p>
    <w:p w14:paraId="12E029EC" w14:textId="3CB50DD0" w:rsidR="007908B2" w:rsidRDefault="007908B2" w:rsidP="00DB2D99">
      <w:pPr>
        <w:rPr>
          <w:rFonts w:ascii="Arial" w:hAnsi="Arial" w:cs="Arial"/>
          <w:color w:val="FFFFFF"/>
          <w:sz w:val="24"/>
        </w:rPr>
      </w:pPr>
    </w:p>
    <w:p w14:paraId="08DFBE8E" w14:textId="0A9E06D6" w:rsidR="007908B2" w:rsidRDefault="007908B2" w:rsidP="00DB2D99">
      <w:pPr>
        <w:rPr>
          <w:rFonts w:ascii="Arial" w:hAnsi="Arial" w:cs="Arial"/>
          <w:color w:val="FFFFFF"/>
          <w:sz w:val="24"/>
        </w:rPr>
      </w:pPr>
    </w:p>
    <w:p w14:paraId="6B78EA86" w14:textId="18CA0C05" w:rsidR="007908B2" w:rsidRDefault="007908B2" w:rsidP="00DB2D99">
      <w:pPr>
        <w:rPr>
          <w:rFonts w:ascii="Arial" w:hAnsi="Arial" w:cs="Arial"/>
          <w:color w:val="FFFFFF"/>
          <w:sz w:val="24"/>
        </w:rPr>
      </w:pPr>
    </w:p>
    <w:p w14:paraId="1A3BE0AE" w14:textId="77777777" w:rsidR="007908B2" w:rsidRPr="00DB2D99" w:rsidRDefault="007908B2" w:rsidP="00DB2D99">
      <w:pPr>
        <w:rPr>
          <w:rFonts w:ascii="Arial" w:hAnsi="Arial" w:cs="Arial"/>
          <w:color w:val="FFFFFF"/>
          <w:sz w:val="24"/>
        </w:rPr>
      </w:pP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260"/>
        <w:gridCol w:w="4260"/>
        <w:gridCol w:w="4260"/>
      </w:tblGrid>
      <w:tr w:rsidR="00DB2D99" w:rsidRPr="00DB2D99" w14:paraId="60E8D35D" w14:textId="77777777" w:rsidTr="00DB2D99">
        <w:tc>
          <w:tcPr>
            <w:tcW w:w="1705" w:type="dxa"/>
            <w:shd w:val="clear" w:color="auto" w:fill="FAC090"/>
          </w:tcPr>
          <w:p w14:paraId="76B29393" w14:textId="77777777" w:rsidR="00DB2D99" w:rsidRPr="00DB2D99" w:rsidRDefault="00DB2D99" w:rsidP="00DB2D99">
            <w:pPr>
              <w:rPr>
                <w:rFonts w:ascii="Arial" w:hAnsi="Arial" w:cs="Arial"/>
                <w:b/>
                <w:sz w:val="24"/>
              </w:rPr>
            </w:pPr>
            <w:r w:rsidRPr="00DB2D99">
              <w:rPr>
                <w:rFonts w:ascii="Arial" w:hAnsi="Arial" w:cs="Arial"/>
                <w:b/>
                <w:sz w:val="24"/>
              </w:rPr>
              <w:lastRenderedPageBreak/>
              <w:t>Strand</w:t>
            </w:r>
          </w:p>
        </w:tc>
        <w:tc>
          <w:tcPr>
            <w:tcW w:w="12780" w:type="dxa"/>
            <w:gridSpan w:val="3"/>
            <w:shd w:val="clear" w:color="auto" w:fill="FAC090"/>
          </w:tcPr>
          <w:p w14:paraId="3BD47712" w14:textId="77777777" w:rsidR="00DB2D99" w:rsidRPr="00DB2D99" w:rsidRDefault="00DB2D99" w:rsidP="00DB2D99">
            <w:pPr>
              <w:jc w:val="center"/>
              <w:rPr>
                <w:rFonts w:ascii="Arial" w:hAnsi="Arial" w:cs="Arial"/>
                <w:b/>
                <w:sz w:val="24"/>
              </w:rPr>
            </w:pPr>
            <w:r w:rsidRPr="00DB2D99">
              <w:rPr>
                <w:rFonts w:ascii="Arial" w:hAnsi="Arial" w:cs="Arial"/>
                <w:b/>
                <w:sz w:val="24"/>
              </w:rPr>
              <w:t>WRITING: Process and Production</w:t>
            </w:r>
          </w:p>
        </w:tc>
      </w:tr>
      <w:tr w:rsidR="00DB2D99" w:rsidRPr="00DB2D99" w14:paraId="072208F1" w14:textId="77777777" w:rsidTr="00DB2D99">
        <w:tc>
          <w:tcPr>
            <w:tcW w:w="1705" w:type="dxa"/>
            <w:shd w:val="clear" w:color="auto" w:fill="FBD5B5"/>
          </w:tcPr>
          <w:p w14:paraId="5F019137" w14:textId="77777777" w:rsidR="00DB2D99" w:rsidRPr="00DB2D99" w:rsidRDefault="00DB2D99" w:rsidP="00DB2D99">
            <w:pPr>
              <w:rPr>
                <w:rFonts w:ascii="Arial" w:hAnsi="Arial" w:cs="Arial"/>
                <w:b/>
                <w:sz w:val="24"/>
              </w:rPr>
            </w:pPr>
            <w:bookmarkStart w:id="3" w:name="tyjcwt" w:colFirst="0" w:colLast="0"/>
            <w:bookmarkEnd w:id="3"/>
            <w:r w:rsidRPr="00DB2D99">
              <w:rPr>
                <w:rFonts w:ascii="Arial" w:hAnsi="Arial" w:cs="Arial"/>
                <w:b/>
                <w:sz w:val="24"/>
              </w:rPr>
              <w:t>Standard 2</w:t>
            </w:r>
          </w:p>
        </w:tc>
        <w:tc>
          <w:tcPr>
            <w:tcW w:w="12780" w:type="dxa"/>
            <w:gridSpan w:val="3"/>
            <w:shd w:val="clear" w:color="auto" w:fill="FBD5B5"/>
            <w:vAlign w:val="center"/>
          </w:tcPr>
          <w:p w14:paraId="5A2CE38A" w14:textId="77777777" w:rsidR="00DB2D99" w:rsidRPr="00DB2D99" w:rsidRDefault="00DB2D99" w:rsidP="00DB2D99">
            <w:pPr>
              <w:rPr>
                <w:rFonts w:ascii="Arial" w:hAnsi="Arial" w:cs="Arial"/>
                <w:b/>
                <w:sz w:val="24"/>
              </w:rPr>
            </w:pPr>
            <w:r w:rsidRPr="00DB2D99">
              <w:rPr>
                <w:rFonts w:ascii="Arial" w:hAnsi="Arial" w:cs="Arial"/>
                <w:b/>
                <w:sz w:val="24"/>
              </w:rPr>
              <w:t>Develop, strengthen, and produce polished writing by using a collaborative process that includes the age-appropriate use of technology.</w:t>
            </w:r>
          </w:p>
        </w:tc>
      </w:tr>
      <w:tr w:rsidR="00DB2D99" w:rsidRPr="00DB2D99" w14:paraId="12EA696F" w14:textId="77777777" w:rsidTr="00DB2D99">
        <w:tc>
          <w:tcPr>
            <w:tcW w:w="1705" w:type="dxa"/>
            <w:vMerge w:val="restart"/>
            <w:shd w:val="clear" w:color="auto" w:fill="FDEADA"/>
            <w:vAlign w:val="center"/>
          </w:tcPr>
          <w:p w14:paraId="3FBDB6EE"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780" w:type="dxa"/>
            <w:gridSpan w:val="3"/>
            <w:shd w:val="clear" w:color="auto" w:fill="FDEADA"/>
          </w:tcPr>
          <w:p w14:paraId="6C1F96D5"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14037181" w14:textId="77777777" w:rsidTr="00DB2D99">
        <w:tc>
          <w:tcPr>
            <w:tcW w:w="1705" w:type="dxa"/>
            <w:vMerge/>
            <w:shd w:val="clear" w:color="auto" w:fill="FDEADA"/>
            <w:vAlign w:val="center"/>
          </w:tcPr>
          <w:p w14:paraId="45DB8B22"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260" w:type="dxa"/>
            <w:shd w:val="clear" w:color="auto" w:fill="FDEADA"/>
          </w:tcPr>
          <w:p w14:paraId="12757FF4"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4260" w:type="dxa"/>
            <w:shd w:val="clear" w:color="auto" w:fill="FDEADA"/>
          </w:tcPr>
          <w:p w14:paraId="40BA7CFF"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260" w:type="dxa"/>
            <w:shd w:val="clear" w:color="auto" w:fill="FDEADA"/>
          </w:tcPr>
          <w:p w14:paraId="4D5A15CE"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3EA6E623" w14:textId="77777777" w:rsidTr="00DB2D99">
        <w:trPr>
          <w:trHeight w:val="2760"/>
        </w:trPr>
        <w:tc>
          <w:tcPr>
            <w:tcW w:w="1705" w:type="dxa"/>
          </w:tcPr>
          <w:p w14:paraId="63262A64"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260" w:type="dxa"/>
          </w:tcPr>
          <w:p w14:paraId="4A3537F0" w14:textId="77777777" w:rsidR="00DB2D99" w:rsidRPr="00DB2D99" w:rsidRDefault="00DB2D99" w:rsidP="00017412">
            <w:pPr>
              <w:numPr>
                <w:ilvl w:val="0"/>
                <w:numId w:val="8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With guidance and support from adults, respond to questions and suggestions from peers and add details to strengthen writing as needed. </w:t>
            </w:r>
          </w:p>
          <w:p w14:paraId="76AFC475" w14:textId="77777777" w:rsidR="00DB2D99" w:rsidRPr="00DB2D99" w:rsidRDefault="00DB2D99" w:rsidP="00017412">
            <w:pPr>
              <w:numPr>
                <w:ilvl w:val="0"/>
                <w:numId w:val="8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With guidance and support from adults, explore a variety of digital tools to produce and publish writing, including peer collaboration.</w:t>
            </w:r>
          </w:p>
        </w:tc>
        <w:tc>
          <w:tcPr>
            <w:tcW w:w="4260" w:type="dxa"/>
          </w:tcPr>
          <w:p w14:paraId="5010A747" w14:textId="77777777" w:rsidR="00DB2D99" w:rsidRPr="00DB2D99" w:rsidRDefault="00DB2D99" w:rsidP="00017412">
            <w:pPr>
              <w:numPr>
                <w:ilvl w:val="0"/>
                <w:numId w:val="8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With guidance and support from adults, focus on a topic, respond to questions and suggestions from peers, and add details to strengthen writing as needed. </w:t>
            </w:r>
          </w:p>
          <w:p w14:paraId="29EE227D" w14:textId="77777777" w:rsidR="00DB2D99" w:rsidRPr="00DB2D99" w:rsidRDefault="00DB2D99" w:rsidP="00017412">
            <w:pPr>
              <w:numPr>
                <w:ilvl w:val="0"/>
                <w:numId w:val="8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With guidance and support from adults, use a variety of digital tools to produce and publish writing, including peer collaboration. </w:t>
            </w:r>
          </w:p>
        </w:tc>
        <w:tc>
          <w:tcPr>
            <w:tcW w:w="4260" w:type="dxa"/>
          </w:tcPr>
          <w:p w14:paraId="2FADEB21" w14:textId="77777777" w:rsidR="00DB2D99" w:rsidRPr="00DB2D99" w:rsidRDefault="00DB2D99" w:rsidP="00017412">
            <w:pPr>
              <w:numPr>
                <w:ilvl w:val="0"/>
                <w:numId w:val="8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With guidance and support from adults and peers, focus on a topic and strengthen writing as needed by revising and editing. </w:t>
            </w:r>
          </w:p>
          <w:p w14:paraId="3E222309" w14:textId="77777777" w:rsidR="00DB2D99" w:rsidRPr="00DB2D99" w:rsidRDefault="00DB2D99" w:rsidP="00017412">
            <w:pPr>
              <w:numPr>
                <w:ilvl w:val="0"/>
                <w:numId w:val="8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With guidance and support from adults, use a variety of digital tools to produce and publish writing, including peer collaboration. </w:t>
            </w:r>
          </w:p>
        </w:tc>
      </w:tr>
      <w:tr w:rsidR="00DB2D99" w:rsidRPr="00DB2D99" w14:paraId="0C9D1367" w14:textId="77777777" w:rsidTr="00DB2D99">
        <w:tc>
          <w:tcPr>
            <w:tcW w:w="1705" w:type="dxa"/>
            <w:vMerge w:val="restart"/>
            <w:shd w:val="clear" w:color="auto" w:fill="FDEADA"/>
            <w:vAlign w:val="center"/>
          </w:tcPr>
          <w:p w14:paraId="23D7ACB3"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780" w:type="dxa"/>
            <w:gridSpan w:val="3"/>
            <w:shd w:val="clear" w:color="auto" w:fill="FDEADA"/>
          </w:tcPr>
          <w:p w14:paraId="24091CA8"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68C548EF" w14:textId="77777777" w:rsidTr="00DB2D99">
        <w:tc>
          <w:tcPr>
            <w:tcW w:w="1705" w:type="dxa"/>
            <w:vMerge/>
            <w:tcBorders>
              <w:top w:val="single" w:sz="4" w:space="0" w:color="000000"/>
              <w:left w:val="single" w:sz="4" w:space="0" w:color="000000"/>
              <w:bottom w:val="single" w:sz="4" w:space="0" w:color="000000"/>
              <w:right w:val="single" w:sz="4" w:space="0" w:color="000000"/>
            </w:tcBorders>
            <w:shd w:val="clear" w:color="auto" w:fill="FDEADA"/>
            <w:vAlign w:val="center"/>
          </w:tcPr>
          <w:p w14:paraId="00FE1D01"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260" w:type="dxa"/>
            <w:tcBorders>
              <w:top w:val="single" w:sz="4" w:space="0" w:color="000000"/>
              <w:left w:val="single" w:sz="4" w:space="0" w:color="000000"/>
              <w:bottom w:val="single" w:sz="4" w:space="0" w:color="000000"/>
              <w:right w:val="single" w:sz="4" w:space="0" w:color="000000"/>
            </w:tcBorders>
            <w:shd w:val="clear" w:color="auto" w:fill="FDEADA"/>
          </w:tcPr>
          <w:p w14:paraId="2FAB66E3"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4260" w:type="dxa"/>
            <w:tcBorders>
              <w:top w:val="single" w:sz="4" w:space="0" w:color="000000"/>
              <w:left w:val="single" w:sz="4" w:space="0" w:color="000000"/>
              <w:bottom w:val="single" w:sz="4" w:space="0" w:color="000000"/>
              <w:right w:val="single" w:sz="4" w:space="0" w:color="000000"/>
            </w:tcBorders>
            <w:shd w:val="clear" w:color="auto" w:fill="FDEADA"/>
          </w:tcPr>
          <w:p w14:paraId="5D96DCCB"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4260" w:type="dxa"/>
            <w:tcBorders>
              <w:top w:val="single" w:sz="4" w:space="0" w:color="000000"/>
              <w:left w:val="single" w:sz="4" w:space="0" w:color="000000"/>
              <w:bottom w:val="single" w:sz="4" w:space="0" w:color="000000"/>
              <w:right w:val="single" w:sz="4" w:space="0" w:color="000000"/>
            </w:tcBorders>
            <w:shd w:val="clear" w:color="auto" w:fill="FDEADA"/>
          </w:tcPr>
          <w:p w14:paraId="7FA14447"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10B59A90" w14:textId="77777777" w:rsidTr="00DB2D99">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38BDD73"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57BB82CE" w14:textId="77777777" w:rsidR="00DB2D99" w:rsidRPr="00DB2D99" w:rsidRDefault="00DB2D99" w:rsidP="00017412">
            <w:pPr>
              <w:numPr>
                <w:ilvl w:val="0"/>
                <w:numId w:val="8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With guidance and support from peers and adults, develop and strengthen writing as needed by planning, revising, and editing. </w:t>
            </w:r>
          </w:p>
          <w:p w14:paraId="4F9606C1" w14:textId="77777777" w:rsidR="00DB2D99" w:rsidRPr="00DB2D99" w:rsidRDefault="00DB2D99" w:rsidP="00017412">
            <w:pPr>
              <w:numPr>
                <w:ilvl w:val="0"/>
                <w:numId w:val="8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With guidance and support from adults, use technology to produce writing, as well as to interact and collaborate with others.</w:t>
            </w:r>
          </w:p>
          <w:p w14:paraId="498E05DC" w14:textId="77777777" w:rsidR="00DB2D99" w:rsidRPr="00DB2D99" w:rsidRDefault="00DB2D99" w:rsidP="00017412">
            <w:pPr>
              <w:numPr>
                <w:ilvl w:val="0"/>
                <w:numId w:val="8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Develop keyboarding skills.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6883AA67" w14:textId="77777777" w:rsidR="00DB2D99" w:rsidRPr="00DB2D99" w:rsidRDefault="00DB2D99" w:rsidP="00017412">
            <w:pPr>
              <w:numPr>
                <w:ilvl w:val="0"/>
                <w:numId w:val="9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With guidance and support from peers and adults, develop and strengthen writing as needed by planning, revising, and editing. </w:t>
            </w:r>
          </w:p>
          <w:p w14:paraId="1E2D1753" w14:textId="77777777" w:rsidR="00DB2D99" w:rsidRPr="00DB2D99" w:rsidRDefault="00DB2D99" w:rsidP="00017412">
            <w:pPr>
              <w:numPr>
                <w:ilvl w:val="0"/>
                <w:numId w:val="9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With some guidance and support from adults, use technology to produce writing, as well as to interact and collaborate with others.</w:t>
            </w:r>
          </w:p>
          <w:p w14:paraId="42E47FD4" w14:textId="77777777" w:rsidR="00DB2D99" w:rsidRPr="00DB2D99" w:rsidRDefault="00DB2D99" w:rsidP="00017412">
            <w:pPr>
              <w:numPr>
                <w:ilvl w:val="0"/>
                <w:numId w:val="91"/>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Demonstrate sufficient command of keyboarding skills to produce sustained writing of increasing length.</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5308B617" w14:textId="77777777" w:rsidR="00DB2D99" w:rsidRPr="00DB2D99" w:rsidRDefault="00DB2D99" w:rsidP="00017412">
            <w:pPr>
              <w:numPr>
                <w:ilvl w:val="0"/>
                <w:numId w:val="9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With guidance and support from peers and adults, develop and strengthen writing as needed by planning, composing, revising, editing, rewriting, reflecting, and/or trying a new approach.</w:t>
            </w:r>
          </w:p>
          <w:p w14:paraId="103E748A" w14:textId="77777777" w:rsidR="00DB2D99" w:rsidRPr="00DB2D99" w:rsidRDefault="00DB2D99" w:rsidP="00017412">
            <w:pPr>
              <w:numPr>
                <w:ilvl w:val="0"/>
                <w:numId w:val="9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With some guidance and support from adults, use technology to produce writing, as well as to interact and collaborate with others.</w:t>
            </w:r>
          </w:p>
          <w:p w14:paraId="47097FFD" w14:textId="062723EB" w:rsidR="00DB2D99" w:rsidRDefault="00DB2D99" w:rsidP="00017412">
            <w:pPr>
              <w:numPr>
                <w:ilvl w:val="0"/>
                <w:numId w:val="9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Demonstrate sufficient command of keyboarding skills to produce sustained writing of increasing length.</w:t>
            </w:r>
          </w:p>
          <w:p w14:paraId="2699A465" w14:textId="77777777" w:rsidR="007908B2" w:rsidRDefault="007908B2" w:rsidP="00017412">
            <w:pPr>
              <w:numPr>
                <w:ilvl w:val="0"/>
                <w:numId w:val="90"/>
              </w:numPr>
              <w:pBdr>
                <w:top w:val="nil"/>
                <w:left w:val="nil"/>
                <w:bottom w:val="nil"/>
                <w:right w:val="nil"/>
                <w:between w:val="nil"/>
              </w:pBdr>
              <w:rPr>
                <w:rFonts w:ascii="Arial" w:hAnsi="Arial" w:cs="Arial"/>
                <w:color w:val="000000"/>
                <w:sz w:val="24"/>
              </w:rPr>
            </w:pPr>
          </w:p>
          <w:p w14:paraId="527FED0B" w14:textId="77777777" w:rsidR="00524E52" w:rsidRPr="00524E52" w:rsidRDefault="00524E52" w:rsidP="00524E52">
            <w:pPr>
              <w:pBdr>
                <w:top w:val="nil"/>
                <w:left w:val="nil"/>
                <w:bottom w:val="nil"/>
                <w:right w:val="nil"/>
                <w:between w:val="nil"/>
              </w:pBdr>
              <w:ind w:left="360"/>
              <w:rPr>
                <w:rFonts w:ascii="Arial" w:hAnsi="Arial" w:cs="Arial"/>
                <w:color w:val="000000"/>
                <w:sz w:val="24"/>
              </w:rPr>
            </w:pPr>
          </w:p>
        </w:tc>
      </w:tr>
      <w:tr w:rsidR="00DB2D99" w:rsidRPr="00DB2D99" w14:paraId="555D9C71" w14:textId="77777777" w:rsidTr="00DB2D99">
        <w:trPr>
          <w:trHeight w:val="240"/>
        </w:trPr>
        <w:tc>
          <w:tcPr>
            <w:tcW w:w="1705" w:type="dxa"/>
            <w:vMerge w:val="restart"/>
            <w:shd w:val="clear" w:color="auto" w:fill="FDEADA"/>
            <w:vAlign w:val="center"/>
          </w:tcPr>
          <w:p w14:paraId="21F73871"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 Span</w:t>
            </w:r>
          </w:p>
        </w:tc>
        <w:tc>
          <w:tcPr>
            <w:tcW w:w="12780" w:type="dxa"/>
            <w:gridSpan w:val="3"/>
            <w:shd w:val="clear" w:color="auto" w:fill="FDEADA"/>
          </w:tcPr>
          <w:p w14:paraId="243D0E62" w14:textId="77777777" w:rsidR="00DB2D99" w:rsidRPr="00DB2D99" w:rsidRDefault="00DB2D99" w:rsidP="00DB2D99">
            <w:pPr>
              <w:jc w:val="center"/>
              <w:rPr>
                <w:rFonts w:ascii="Arial" w:hAnsi="Arial" w:cs="Arial"/>
                <w:sz w:val="24"/>
              </w:rPr>
            </w:pPr>
            <w:r w:rsidRPr="00DB2D99">
              <w:rPr>
                <w:rFonts w:ascii="Arial" w:hAnsi="Arial" w:cs="Arial"/>
                <w:sz w:val="24"/>
              </w:rPr>
              <w:t>Early Adolescence</w:t>
            </w:r>
          </w:p>
        </w:tc>
      </w:tr>
      <w:tr w:rsidR="00DB2D99" w:rsidRPr="00DB2D99" w14:paraId="57C818B3" w14:textId="77777777" w:rsidTr="00DB2D99">
        <w:trPr>
          <w:trHeight w:val="240"/>
        </w:trPr>
        <w:tc>
          <w:tcPr>
            <w:tcW w:w="1705" w:type="dxa"/>
            <w:vMerge/>
            <w:shd w:val="clear" w:color="auto" w:fill="FDEADA"/>
            <w:vAlign w:val="center"/>
          </w:tcPr>
          <w:p w14:paraId="034788E6"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780" w:type="dxa"/>
            <w:gridSpan w:val="3"/>
            <w:shd w:val="clear" w:color="auto" w:fill="FDEADA"/>
          </w:tcPr>
          <w:p w14:paraId="6A5B9DF8" w14:textId="77777777" w:rsidR="00DB2D99" w:rsidRPr="00DB2D99" w:rsidRDefault="00DB2D99" w:rsidP="00DB2D99">
            <w:pPr>
              <w:jc w:val="center"/>
              <w:rPr>
                <w:rFonts w:ascii="Arial" w:hAnsi="Arial" w:cs="Arial"/>
                <w:sz w:val="24"/>
              </w:rPr>
            </w:pPr>
            <w:r w:rsidRPr="00DB2D99">
              <w:rPr>
                <w:rFonts w:ascii="Arial" w:hAnsi="Arial" w:cs="Arial"/>
                <w:sz w:val="24"/>
              </w:rPr>
              <w:t>Grade 6-8</w:t>
            </w:r>
          </w:p>
        </w:tc>
      </w:tr>
      <w:tr w:rsidR="00DB2D99" w:rsidRPr="00DB2D99" w14:paraId="5E1AC0EF" w14:textId="77777777" w:rsidTr="00DB2D99">
        <w:trPr>
          <w:trHeight w:val="1400"/>
        </w:trPr>
        <w:tc>
          <w:tcPr>
            <w:tcW w:w="1705" w:type="dxa"/>
          </w:tcPr>
          <w:p w14:paraId="32686132"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780" w:type="dxa"/>
            <w:gridSpan w:val="3"/>
          </w:tcPr>
          <w:p w14:paraId="696590A8" w14:textId="77777777" w:rsidR="00DB2D99" w:rsidRPr="00DB2D99" w:rsidRDefault="00DB2D99" w:rsidP="00017412">
            <w:pPr>
              <w:numPr>
                <w:ilvl w:val="0"/>
                <w:numId w:val="7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With some guidance and support from peers and adults, develop and strengthen writing as needed by planning, composing, revising, editing, rewriting, reflecting, and/or trying a new approach, focusing on how well purpose and audience have been addressed.</w:t>
            </w:r>
          </w:p>
          <w:p w14:paraId="786B6088" w14:textId="77777777" w:rsidR="00DB2D99" w:rsidRPr="00DB2D99" w:rsidRDefault="00DB2D99" w:rsidP="00017412">
            <w:pPr>
              <w:numPr>
                <w:ilvl w:val="0"/>
                <w:numId w:val="7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technology to produce writing, as well as to interact and collaborate with others.</w:t>
            </w:r>
          </w:p>
          <w:p w14:paraId="4A634A00" w14:textId="77777777" w:rsidR="00DB2D99" w:rsidRPr="00DB2D99" w:rsidRDefault="00DB2D99" w:rsidP="00017412">
            <w:pPr>
              <w:numPr>
                <w:ilvl w:val="0"/>
                <w:numId w:val="7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Demonstrate and maintain command of keyboarding skills to produce sustained writing of increasing length. </w:t>
            </w:r>
          </w:p>
        </w:tc>
      </w:tr>
      <w:tr w:rsidR="00DB2D99" w:rsidRPr="00DB2D99" w14:paraId="55ED2C96" w14:textId="77777777" w:rsidTr="00DB2D99">
        <w:trPr>
          <w:trHeight w:val="240"/>
        </w:trPr>
        <w:tc>
          <w:tcPr>
            <w:tcW w:w="1705" w:type="dxa"/>
            <w:vMerge w:val="restart"/>
            <w:shd w:val="clear" w:color="auto" w:fill="FDEADA"/>
            <w:vAlign w:val="center"/>
          </w:tcPr>
          <w:p w14:paraId="43686FFC" w14:textId="77777777" w:rsidR="00DB2D99" w:rsidRPr="00DB2D99" w:rsidRDefault="00DB2D99" w:rsidP="00DB2D99">
            <w:pPr>
              <w:jc w:val="center"/>
              <w:rPr>
                <w:rFonts w:ascii="Arial" w:hAnsi="Arial" w:cs="Arial"/>
                <w:sz w:val="24"/>
              </w:rPr>
            </w:pPr>
            <w:r w:rsidRPr="00DB2D99">
              <w:rPr>
                <w:rFonts w:ascii="Arial" w:hAnsi="Arial" w:cs="Arial"/>
                <w:sz w:val="24"/>
              </w:rPr>
              <w:t>Grade Span</w:t>
            </w:r>
          </w:p>
        </w:tc>
        <w:tc>
          <w:tcPr>
            <w:tcW w:w="12780" w:type="dxa"/>
            <w:gridSpan w:val="3"/>
            <w:shd w:val="clear" w:color="auto" w:fill="FDEADA"/>
          </w:tcPr>
          <w:p w14:paraId="189CE440"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31441ABF" w14:textId="77777777" w:rsidTr="00DB2D99">
        <w:trPr>
          <w:trHeight w:val="240"/>
        </w:trPr>
        <w:tc>
          <w:tcPr>
            <w:tcW w:w="1705" w:type="dxa"/>
            <w:vMerge/>
            <w:shd w:val="clear" w:color="auto" w:fill="FDEADA"/>
            <w:vAlign w:val="center"/>
          </w:tcPr>
          <w:p w14:paraId="06D45F52"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780" w:type="dxa"/>
            <w:gridSpan w:val="3"/>
            <w:shd w:val="clear" w:color="auto" w:fill="FDEADA"/>
          </w:tcPr>
          <w:p w14:paraId="1C5984B0"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59E9D7BD" w14:textId="77777777" w:rsidTr="00DB2D99">
        <w:trPr>
          <w:trHeight w:val="1400"/>
        </w:trPr>
        <w:tc>
          <w:tcPr>
            <w:tcW w:w="1705" w:type="dxa"/>
          </w:tcPr>
          <w:p w14:paraId="1CC2DDD1"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780" w:type="dxa"/>
            <w:gridSpan w:val="3"/>
          </w:tcPr>
          <w:p w14:paraId="7AC458E3" w14:textId="77777777" w:rsidR="00DB2D99" w:rsidRPr="00DB2D99" w:rsidRDefault="00DB2D99" w:rsidP="00017412">
            <w:pPr>
              <w:numPr>
                <w:ilvl w:val="0"/>
                <w:numId w:val="7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Develop and strengthen writing as needed by planning, composing, revising, editing, rewriting, reflecting, and/or trying a new approach, focusing on addressing what is most significant for a specific purpose and audience.</w:t>
            </w:r>
          </w:p>
          <w:p w14:paraId="599304FC" w14:textId="77777777" w:rsidR="00DB2D99" w:rsidRPr="00DB2D99" w:rsidRDefault="00DB2D99" w:rsidP="00017412">
            <w:pPr>
              <w:numPr>
                <w:ilvl w:val="0"/>
                <w:numId w:val="7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technology and ongoing feedback, including new arguments and information, to produce increasingly dynamic writing products. </w:t>
            </w:r>
          </w:p>
          <w:p w14:paraId="78330F96" w14:textId="77777777" w:rsidR="00DB2D99" w:rsidRPr="00DB2D99" w:rsidRDefault="00DB2D99" w:rsidP="00017412">
            <w:pPr>
              <w:numPr>
                <w:ilvl w:val="0"/>
                <w:numId w:val="77"/>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Demonstrate and maintain command of keyboarding skills to produce sustained writing of increasing length.</w:t>
            </w:r>
          </w:p>
        </w:tc>
      </w:tr>
    </w:tbl>
    <w:p w14:paraId="7B065D60" w14:textId="77777777" w:rsidR="00DB2D99" w:rsidRPr="00DB2D99" w:rsidRDefault="00DB2D99" w:rsidP="00DB2D99">
      <w:pPr>
        <w:rPr>
          <w:rFonts w:ascii="Arial" w:hAnsi="Arial" w:cs="Arial"/>
          <w:sz w:val="24"/>
        </w:rPr>
      </w:pPr>
    </w:p>
    <w:tbl>
      <w:tblPr>
        <w:tblW w:w="14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260"/>
        <w:gridCol w:w="4260"/>
        <w:gridCol w:w="4261"/>
      </w:tblGrid>
      <w:tr w:rsidR="00DB2D99" w:rsidRPr="00DB2D99" w14:paraId="56B9DC0C" w14:textId="77777777" w:rsidTr="00DB2D99">
        <w:trPr>
          <w:trHeight w:val="359"/>
        </w:trPr>
        <w:tc>
          <w:tcPr>
            <w:tcW w:w="1705" w:type="dxa"/>
            <w:shd w:val="clear" w:color="auto" w:fill="FAC090"/>
          </w:tcPr>
          <w:p w14:paraId="3E392569" w14:textId="77777777" w:rsidR="00DB2D99" w:rsidRPr="00DB2D99" w:rsidRDefault="00DB2D99" w:rsidP="00DB2D99">
            <w:pPr>
              <w:rPr>
                <w:rFonts w:ascii="Arial" w:hAnsi="Arial" w:cs="Arial"/>
                <w:b/>
                <w:sz w:val="24"/>
              </w:rPr>
            </w:pPr>
            <w:r w:rsidRPr="00DB2D99">
              <w:rPr>
                <w:rFonts w:ascii="Arial" w:hAnsi="Arial" w:cs="Arial"/>
                <w:b/>
                <w:sz w:val="24"/>
              </w:rPr>
              <w:t>Strand</w:t>
            </w:r>
          </w:p>
        </w:tc>
        <w:tc>
          <w:tcPr>
            <w:tcW w:w="12781" w:type="dxa"/>
            <w:gridSpan w:val="3"/>
            <w:shd w:val="clear" w:color="auto" w:fill="FAC090"/>
          </w:tcPr>
          <w:p w14:paraId="315CF899" w14:textId="77777777" w:rsidR="00DB2D99" w:rsidRPr="00DB2D99" w:rsidRDefault="00DB2D99" w:rsidP="00DB2D99">
            <w:pPr>
              <w:jc w:val="center"/>
              <w:rPr>
                <w:rFonts w:ascii="Arial" w:hAnsi="Arial" w:cs="Arial"/>
                <w:b/>
                <w:sz w:val="24"/>
              </w:rPr>
            </w:pPr>
            <w:r w:rsidRPr="00DB2D99">
              <w:rPr>
                <w:rFonts w:ascii="Arial" w:hAnsi="Arial" w:cs="Arial"/>
                <w:b/>
                <w:sz w:val="24"/>
              </w:rPr>
              <w:t>WRITING: Composing for Audience and Purpose</w:t>
            </w:r>
          </w:p>
        </w:tc>
      </w:tr>
      <w:tr w:rsidR="00DB2D99" w:rsidRPr="00DB2D99" w14:paraId="50324E44" w14:textId="77777777" w:rsidTr="00DB2D99">
        <w:trPr>
          <w:trHeight w:val="720"/>
        </w:trPr>
        <w:tc>
          <w:tcPr>
            <w:tcW w:w="1705" w:type="dxa"/>
            <w:shd w:val="clear" w:color="auto" w:fill="FBD5B5"/>
          </w:tcPr>
          <w:p w14:paraId="333BA9BA" w14:textId="77777777" w:rsidR="00DB2D99" w:rsidRPr="00DB2D99" w:rsidRDefault="00DB2D99" w:rsidP="00DB2D99">
            <w:pPr>
              <w:rPr>
                <w:rFonts w:ascii="Arial" w:hAnsi="Arial" w:cs="Arial"/>
                <w:b/>
                <w:sz w:val="24"/>
              </w:rPr>
            </w:pPr>
            <w:bookmarkStart w:id="4" w:name="3dy6vkm" w:colFirst="0" w:colLast="0"/>
            <w:bookmarkEnd w:id="4"/>
            <w:r w:rsidRPr="00DB2D99">
              <w:rPr>
                <w:rFonts w:ascii="Arial" w:hAnsi="Arial" w:cs="Arial"/>
                <w:b/>
                <w:sz w:val="24"/>
              </w:rPr>
              <w:t>Standard 3</w:t>
            </w:r>
          </w:p>
          <w:p w14:paraId="12EB1798" w14:textId="77777777" w:rsidR="00DB2D99" w:rsidRPr="00DB2D99" w:rsidRDefault="00DB2D99" w:rsidP="00DB2D99">
            <w:pPr>
              <w:rPr>
                <w:rFonts w:ascii="Arial" w:hAnsi="Arial" w:cs="Arial"/>
                <w:b/>
                <w:sz w:val="24"/>
              </w:rPr>
            </w:pPr>
          </w:p>
        </w:tc>
        <w:tc>
          <w:tcPr>
            <w:tcW w:w="12781" w:type="dxa"/>
            <w:gridSpan w:val="3"/>
            <w:shd w:val="clear" w:color="auto" w:fill="FBD5B5"/>
            <w:vAlign w:val="center"/>
          </w:tcPr>
          <w:p w14:paraId="5FF4DF95" w14:textId="77777777" w:rsidR="00DB2D99" w:rsidRPr="00DB2D99" w:rsidRDefault="00DB2D99" w:rsidP="00DB2D99">
            <w:pPr>
              <w:rPr>
                <w:rFonts w:ascii="Arial" w:hAnsi="Arial" w:cs="Arial"/>
                <w:b/>
                <w:sz w:val="24"/>
              </w:rPr>
            </w:pPr>
            <w:r w:rsidRPr="00DB2D99">
              <w:rPr>
                <w:rFonts w:ascii="Arial" w:hAnsi="Arial" w:cs="Arial"/>
                <w:b/>
                <w:sz w:val="24"/>
              </w:rPr>
              <w:t>Routinely produce a variety of clear and coherent writing in which the development, organization, and style are appropriate to task, audience, and purpose.</w:t>
            </w:r>
          </w:p>
        </w:tc>
      </w:tr>
      <w:tr w:rsidR="00DB2D99" w:rsidRPr="00DB2D99" w14:paraId="23606FBA" w14:textId="77777777" w:rsidTr="00DB2D99">
        <w:tc>
          <w:tcPr>
            <w:tcW w:w="1705" w:type="dxa"/>
            <w:vMerge w:val="restart"/>
            <w:shd w:val="clear" w:color="auto" w:fill="FDEADA"/>
            <w:vAlign w:val="center"/>
          </w:tcPr>
          <w:p w14:paraId="34F15933" w14:textId="77777777" w:rsidR="00DB2D99" w:rsidRPr="00DB2D99" w:rsidRDefault="00DB2D99" w:rsidP="00DB2D99">
            <w:pPr>
              <w:jc w:val="center"/>
              <w:rPr>
                <w:rFonts w:ascii="Arial" w:hAnsi="Arial" w:cs="Arial"/>
                <w:sz w:val="24"/>
              </w:rPr>
            </w:pPr>
            <w:r w:rsidRPr="00DB2D99">
              <w:rPr>
                <w:rFonts w:ascii="Arial" w:hAnsi="Arial" w:cs="Arial"/>
                <w:sz w:val="24"/>
              </w:rPr>
              <w:t>Grade</w:t>
            </w:r>
          </w:p>
        </w:tc>
        <w:tc>
          <w:tcPr>
            <w:tcW w:w="12781" w:type="dxa"/>
            <w:gridSpan w:val="3"/>
            <w:shd w:val="clear" w:color="auto" w:fill="FDEADA"/>
          </w:tcPr>
          <w:p w14:paraId="29F7D2D8"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7B07CB57" w14:textId="77777777" w:rsidTr="00DB2D99">
        <w:tc>
          <w:tcPr>
            <w:tcW w:w="1705" w:type="dxa"/>
            <w:vMerge/>
            <w:shd w:val="clear" w:color="auto" w:fill="FDEADA"/>
            <w:vAlign w:val="center"/>
          </w:tcPr>
          <w:p w14:paraId="45AB0272"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260" w:type="dxa"/>
            <w:shd w:val="clear" w:color="auto" w:fill="FDEADA"/>
          </w:tcPr>
          <w:p w14:paraId="4C899B04"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4260" w:type="dxa"/>
            <w:shd w:val="clear" w:color="auto" w:fill="FDEADA"/>
          </w:tcPr>
          <w:p w14:paraId="560CCCDB"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261" w:type="dxa"/>
            <w:shd w:val="clear" w:color="auto" w:fill="FDEADA"/>
          </w:tcPr>
          <w:p w14:paraId="441BD6AF"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7BED4000" w14:textId="77777777" w:rsidTr="00DB2D99">
        <w:tc>
          <w:tcPr>
            <w:tcW w:w="1705" w:type="dxa"/>
          </w:tcPr>
          <w:p w14:paraId="7510CBA7"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260" w:type="dxa"/>
          </w:tcPr>
          <w:p w14:paraId="2061BA09" w14:textId="77777777" w:rsidR="00DB2D99" w:rsidRPr="00DB2D99" w:rsidRDefault="00DB2D99" w:rsidP="00017412">
            <w:pPr>
              <w:numPr>
                <w:ilvl w:val="0"/>
                <w:numId w:val="6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Print many upper- and lowercase letters.</w:t>
            </w:r>
          </w:p>
          <w:p w14:paraId="602AA231" w14:textId="77777777" w:rsidR="00DB2D99" w:rsidRPr="00DB2D99" w:rsidRDefault="00DB2D99" w:rsidP="00017412">
            <w:pPr>
              <w:numPr>
                <w:ilvl w:val="0"/>
                <w:numId w:val="63"/>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a combination of drawing and writing to communicate a topic.  </w:t>
            </w:r>
          </w:p>
        </w:tc>
        <w:tc>
          <w:tcPr>
            <w:tcW w:w="4260" w:type="dxa"/>
          </w:tcPr>
          <w:p w14:paraId="5E9D111C" w14:textId="77777777" w:rsidR="00DB2D99" w:rsidRPr="00DB2D99" w:rsidRDefault="00DB2D99" w:rsidP="00017412">
            <w:pPr>
              <w:numPr>
                <w:ilvl w:val="0"/>
                <w:numId w:val="6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Print all upper- and lowercase letters.</w:t>
            </w:r>
          </w:p>
          <w:p w14:paraId="4AA63ACF" w14:textId="77777777" w:rsidR="00DB2D99" w:rsidRPr="00DB2D99" w:rsidRDefault="00DB2D99" w:rsidP="00017412">
            <w:pPr>
              <w:numPr>
                <w:ilvl w:val="0"/>
                <w:numId w:val="68"/>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a combination of drawing and writing to communicate a topic with details.  </w:t>
            </w:r>
          </w:p>
        </w:tc>
        <w:tc>
          <w:tcPr>
            <w:tcW w:w="4261" w:type="dxa"/>
          </w:tcPr>
          <w:p w14:paraId="662AF6A8" w14:textId="77777777" w:rsidR="00DB2D99" w:rsidRDefault="00DB2D99" w:rsidP="00DB2D99">
            <w:pPr>
              <w:rPr>
                <w:rFonts w:ascii="Arial" w:hAnsi="Arial" w:cs="Arial"/>
                <w:sz w:val="24"/>
              </w:rPr>
            </w:pPr>
            <w:r w:rsidRPr="00DB2D99">
              <w:rPr>
                <w:rFonts w:ascii="Arial" w:hAnsi="Arial" w:cs="Arial"/>
                <w:sz w:val="24"/>
              </w:rPr>
              <w:t xml:space="preserve">Use a combination of drawing, and writing to communicate a topic with a beginning, middle (including details), and an end. </w:t>
            </w:r>
          </w:p>
          <w:p w14:paraId="1945749C" w14:textId="77777777" w:rsidR="00524E52" w:rsidRDefault="00524E52" w:rsidP="00DB2D99">
            <w:pPr>
              <w:rPr>
                <w:rFonts w:ascii="Arial" w:hAnsi="Arial" w:cs="Arial"/>
                <w:sz w:val="24"/>
              </w:rPr>
            </w:pPr>
          </w:p>
          <w:p w14:paraId="3432E589" w14:textId="77777777" w:rsidR="00524E52" w:rsidRDefault="00524E52" w:rsidP="00DB2D99">
            <w:pPr>
              <w:rPr>
                <w:rFonts w:ascii="Arial" w:hAnsi="Arial" w:cs="Arial"/>
                <w:sz w:val="24"/>
              </w:rPr>
            </w:pPr>
          </w:p>
          <w:p w14:paraId="54DF3A46" w14:textId="77777777" w:rsidR="007908B2" w:rsidRDefault="007908B2" w:rsidP="00DB2D99">
            <w:pPr>
              <w:rPr>
                <w:rFonts w:ascii="Arial" w:hAnsi="Arial" w:cs="Arial"/>
                <w:sz w:val="24"/>
              </w:rPr>
            </w:pPr>
          </w:p>
          <w:p w14:paraId="221EFBE5" w14:textId="77777777" w:rsidR="007908B2" w:rsidRDefault="007908B2" w:rsidP="00DB2D99">
            <w:pPr>
              <w:rPr>
                <w:rFonts w:ascii="Arial" w:hAnsi="Arial" w:cs="Arial"/>
                <w:sz w:val="24"/>
              </w:rPr>
            </w:pPr>
          </w:p>
          <w:p w14:paraId="65666DED" w14:textId="77777777" w:rsidR="007908B2" w:rsidRDefault="007908B2" w:rsidP="00DB2D99">
            <w:pPr>
              <w:rPr>
                <w:rFonts w:ascii="Arial" w:hAnsi="Arial" w:cs="Arial"/>
                <w:sz w:val="24"/>
              </w:rPr>
            </w:pPr>
          </w:p>
          <w:p w14:paraId="3E0126F9" w14:textId="77777777" w:rsidR="007908B2" w:rsidRDefault="007908B2" w:rsidP="00DB2D99">
            <w:pPr>
              <w:rPr>
                <w:rFonts w:ascii="Arial" w:hAnsi="Arial" w:cs="Arial"/>
                <w:sz w:val="24"/>
              </w:rPr>
            </w:pPr>
          </w:p>
          <w:p w14:paraId="500F5274" w14:textId="77777777" w:rsidR="007908B2" w:rsidRDefault="007908B2" w:rsidP="00DB2D99">
            <w:pPr>
              <w:rPr>
                <w:rFonts w:ascii="Arial" w:hAnsi="Arial" w:cs="Arial"/>
                <w:sz w:val="24"/>
              </w:rPr>
            </w:pPr>
          </w:p>
          <w:p w14:paraId="4D24ECF9" w14:textId="77777777" w:rsidR="007908B2" w:rsidRDefault="007908B2" w:rsidP="00DB2D99">
            <w:pPr>
              <w:rPr>
                <w:rFonts w:ascii="Arial" w:hAnsi="Arial" w:cs="Arial"/>
                <w:sz w:val="24"/>
              </w:rPr>
            </w:pPr>
          </w:p>
          <w:p w14:paraId="18973587" w14:textId="76DB10EB" w:rsidR="007908B2" w:rsidRPr="00DB2D99" w:rsidRDefault="007908B2" w:rsidP="00DB2D99">
            <w:pPr>
              <w:rPr>
                <w:rFonts w:ascii="Arial" w:hAnsi="Arial" w:cs="Arial"/>
                <w:sz w:val="24"/>
              </w:rPr>
            </w:pPr>
          </w:p>
        </w:tc>
      </w:tr>
      <w:tr w:rsidR="00DB2D99" w:rsidRPr="00DB2D99" w14:paraId="4B28BD8C" w14:textId="77777777" w:rsidTr="00DB2D99">
        <w:tc>
          <w:tcPr>
            <w:tcW w:w="1705" w:type="dxa"/>
            <w:vMerge w:val="restart"/>
            <w:shd w:val="clear" w:color="auto" w:fill="FDEADA"/>
            <w:vAlign w:val="center"/>
          </w:tcPr>
          <w:p w14:paraId="57BD3689"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w:t>
            </w:r>
          </w:p>
        </w:tc>
        <w:tc>
          <w:tcPr>
            <w:tcW w:w="12781" w:type="dxa"/>
            <w:gridSpan w:val="3"/>
            <w:shd w:val="clear" w:color="auto" w:fill="FDEADA"/>
          </w:tcPr>
          <w:p w14:paraId="10E20D66"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0489DB0E" w14:textId="77777777" w:rsidTr="00DB2D99">
        <w:tc>
          <w:tcPr>
            <w:tcW w:w="1705" w:type="dxa"/>
            <w:vMerge/>
            <w:shd w:val="clear" w:color="auto" w:fill="FDEADA"/>
            <w:vAlign w:val="center"/>
          </w:tcPr>
          <w:p w14:paraId="74FC863D"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4260" w:type="dxa"/>
            <w:shd w:val="clear" w:color="auto" w:fill="FDEADA"/>
          </w:tcPr>
          <w:p w14:paraId="16B6BEF5"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4260" w:type="dxa"/>
            <w:shd w:val="clear" w:color="auto" w:fill="FDEADA"/>
          </w:tcPr>
          <w:p w14:paraId="7BC88CF3"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4261" w:type="dxa"/>
            <w:shd w:val="clear" w:color="auto" w:fill="FDEADA"/>
          </w:tcPr>
          <w:p w14:paraId="57D43F36"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188EC908" w14:textId="77777777" w:rsidTr="00DB2D99">
        <w:trPr>
          <w:trHeight w:val="3864"/>
        </w:trPr>
        <w:tc>
          <w:tcPr>
            <w:tcW w:w="1705" w:type="dxa"/>
          </w:tcPr>
          <w:p w14:paraId="37A552C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260" w:type="dxa"/>
          </w:tcPr>
          <w:p w14:paraId="5C66241D" w14:textId="77777777" w:rsidR="00DB2D99" w:rsidRPr="00DB2D99" w:rsidRDefault="00DB2D99" w:rsidP="00017412">
            <w:pPr>
              <w:numPr>
                <w:ilvl w:val="0"/>
                <w:numId w:val="8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a combination of illustrations and writing to produce pieces with introductions and bodies including details and conclusions.</w:t>
            </w:r>
          </w:p>
          <w:p w14:paraId="55845BBA" w14:textId="77777777" w:rsidR="00DB2D99" w:rsidRPr="00DB2D99" w:rsidRDefault="00DB2D99" w:rsidP="00017412">
            <w:pPr>
              <w:numPr>
                <w:ilvl w:val="0"/>
                <w:numId w:val="8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Develop the topic with relevant supporting details. </w:t>
            </w:r>
          </w:p>
          <w:p w14:paraId="51BFDDB0" w14:textId="77777777" w:rsidR="00DB2D99" w:rsidRPr="00DB2D99" w:rsidRDefault="00DB2D99" w:rsidP="00017412">
            <w:pPr>
              <w:numPr>
                <w:ilvl w:val="0"/>
                <w:numId w:val="8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developmentally appropriate linking words and phrases.</w:t>
            </w:r>
          </w:p>
          <w:p w14:paraId="48A89116" w14:textId="77777777" w:rsidR="00DB2D99" w:rsidRPr="00DB2D99" w:rsidRDefault="00DB2D99" w:rsidP="00017412">
            <w:pPr>
              <w:numPr>
                <w:ilvl w:val="0"/>
                <w:numId w:val="8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precise vocabulary/word choice. </w:t>
            </w:r>
          </w:p>
          <w:p w14:paraId="05D2E544" w14:textId="77777777" w:rsidR="00DB2D99" w:rsidRPr="00DB2D99" w:rsidRDefault="00DB2D99" w:rsidP="00017412">
            <w:pPr>
              <w:numPr>
                <w:ilvl w:val="0"/>
                <w:numId w:val="80"/>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Provide a sense of closure that is related to the ideas presented. </w:t>
            </w:r>
          </w:p>
        </w:tc>
        <w:tc>
          <w:tcPr>
            <w:tcW w:w="4260" w:type="dxa"/>
          </w:tcPr>
          <w:p w14:paraId="06B2273E" w14:textId="77777777" w:rsidR="00DB2D99" w:rsidRPr="00DB2D99" w:rsidRDefault="00DB2D99" w:rsidP="00017412">
            <w:pPr>
              <w:numPr>
                <w:ilvl w:val="0"/>
                <w:numId w:val="7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Produce writing to communicate clearly and to organize increasingly complex pieces with introductions and bodies including details and conclusions.</w:t>
            </w:r>
          </w:p>
          <w:p w14:paraId="7B981836" w14:textId="77777777" w:rsidR="00DB2D99" w:rsidRPr="00DB2D99" w:rsidRDefault="00DB2D99" w:rsidP="00017412">
            <w:pPr>
              <w:numPr>
                <w:ilvl w:val="0"/>
                <w:numId w:val="7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Develop the topic with relevant supporting details. </w:t>
            </w:r>
          </w:p>
          <w:p w14:paraId="14E5D3A5" w14:textId="77777777" w:rsidR="00DB2D99" w:rsidRPr="00DB2D99" w:rsidRDefault="00DB2D99" w:rsidP="00017412">
            <w:pPr>
              <w:numPr>
                <w:ilvl w:val="0"/>
                <w:numId w:val="7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developmentally appropriate linking words and phrases with increasing complexity.</w:t>
            </w:r>
          </w:p>
          <w:p w14:paraId="4FF51684" w14:textId="77777777" w:rsidR="00DB2D99" w:rsidRPr="00DB2D99" w:rsidRDefault="00DB2D99" w:rsidP="00017412">
            <w:pPr>
              <w:numPr>
                <w:ilvl w:val="0"/>
                <w:numId w:val="7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precise vocabulary/word choice. </w:t>
            </w:r>
          </w:p>
          <w:p w14:paraId="086D9AED" w14:textId="77777777" w:rsidR="00DB2D99" w:rsidRPr="00DB2D99" w:rsidRDefault="00DB2D99" w:rsidP="00017412">
            <w:pPr>
              <w:numPr>
                <w:ilvl w:val="0"/>
                <w:numId w:val="79"/>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Provide a sense of closure that is related to the ideas presented. </w:t>
            </w:r>
          </w:p>
        </w:tc>
        <w:tc>
          <w:tcPr>
            <w:tcW w:w="4261" w:type="dxa"/>
          </w:tcPr>
          <w:p w14:paraId="6FDD28D2" w14:textId="77777777" w:rsidR="00DB2D99" w:rsidRPr="00DB2D99" w:rsidRDefault="00DB2D99" w:rsidP="00017412">
            <w:pPr>
              <w:numPr>
                <w:ilvl w:val="0"/>
                <w:numId w:val="6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Produce writing to communicate clearly and organize increasingly complex pieces with introductions and bodies including details and conclusions.</w:t>
            </w:r>
          </w:p>
          <w:p w14:paraId="1273FF5F" w14:textId="77777777" w:rsidR="00DB2D99" w:rsidRPr="00DB2D99" w:rsidRDefault="00DB2D99" w:rsidP="00017412">
            <w:pPr>
              <w:numPr>
                <w:ilvl w:val="0"/>
                <w:numId w:val="6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Develop the topic with relevant, logically ordered supporting details.</w:t>
            </w:r>
          </w:p>
          <w:p w14:paraId="07189564" w14:textId="77777777" w:rsidR="00DB2D99" w:rsidRPr="00DB2D99" w:rsidRDefault="00DB2D99" w:rsidP="00017412">
            <w:pPr>
              <w:numPr>
                <w:ilvl w:val="0"/>
                <w:numId w:val="6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developmentally appropriate linking words and phrases with increasing complexity.</w:t>
            </w:r>
          </w:p>
          <w:p w14:paraId="5527C171" w14:textId="77777777" w:rsidR="00DB2D99" w:rsidRPr="00DB2D99" w:rsidRDefault="00DB2D99" w:rsidP="00017412">
            <w:pPr>
              <w:numPr>
                <w:ilvl w:val="0"/>
                <w:numId w:val="6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precise vocabulary/word choice. </w:t>
            </w:r>
          </w:p>
          <w:p w14:paraId="7134FB04" w14:textId="77777777" w:rsidR="00DB2D99" w:rsidRPr="00DB2D99" w:rsidRDefault="00DB2D99" w:rsidP="00017412">
            <w:pPr>
              <w:numPr>
                <w:ilvl w:val="0"/>
                <w:numId w:val="64"/>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Provide a sense of closure that is related to the ideas presented. </w:t>
            </w:r>
          </w:p>
        </w:tc>
      </w:tr>
      <w:tr w:rsidR="00DB2D99" w:rsidRPr="00DB2D99" w14:paraId="30AFF7E5" w14:textId="77777777" w:rsidTr="00DB2D99">
        <w:trPr>
          <w:trHeight w:val="240"/>
        </w:trPr>
        <w:tc>
          <w:tcPr>
            <w:tcW w:w="1705" w:type="dxa"/>
            <w:vMerge w:val="restart"/>
            <w:shd w:val="clear" w:color="auto" w:fill="FDEADA"/>
            <w:vAlign w:val="center"/>
          </w:tcPr>
          <w:p w14:paraId="38C3060F" w14:textId="77777777" w:rsidR="00DB2D99" w:rsidRPr="00DB2D99" w:rsidRDefault="00DB2D99" w:rsidP="00DB2D99">
            <w:pPr>
              <w:jc w:val="center"/>
              <w:rPr>
                <w:rFonts w:ascii="Arial" w:hAnsi="Arial" w:cs="Arial"/>
                <w:sz w:val="24"/>
              </w:rPr>
            </w:pPr>
            <w:r w:rsidRPr="00DB2D99">
              <w:rPr>
                <w:rFonts w:ascii="Arial" w:hAnsi="Arial" w:cs="Arial"/>
                <w:sz w:val="24"/>
              </w:rPr>
              <w:t>Grade Span</w:t>
            </w:r>
          </w:p>
        </w:tc>
        <w:tc>
          <w:tcPr>
            <w:tcW w:w="12781" w:type="dxa"/>
            <w:gridSpan w:val="3"/>
            <w:shd w:val="clear" w:color="auto" w:fill="FDEADA"/>
          </w:tcPr>
          <w:p w14:paraId="2CCC323C" w14:textId="77777777" w:rsidR="00DB2D99" w:rsidRPr="00DB2D99" w:rsidRDefault="00DB2D99" w:rsidP="00DB2D99">
            <w:pPr>
              <w:jc w:val="center"/>
              <w:rPr>
                <w:rFonts w:ascii="Arial" w:hAnsi="Arial" w:cs="Arial"/>
                <w:sz w:val="24"/>
              </w:rPr>
            </w:pPr>
            <w:r w:rsidRPr="00DB2D99">
              <w:rPr>
                <w:rFonts w:ascii="Arial" w:hAnsi="Arial" w:cs="Arial"/>
                <w:sz w:val="24"/>
              </w:rPr>
              <w:t>Early Adolescence</w:t>
            </w:r>
          </w:p>
        </w:tc>
      </w:tr>
      <w:tr w:rsidR="00DB2D99" w:rsidRPr="00DB2D99" w14:paraId="1B7CE16D" w14:textId="77777777" w:rsidTr="00DB2D99">
        <w:trPr>
          <w:trHeight w:val="240"/>
        </w:trPr>
        <w:tc>
          <w:tcPr>
            <w:tcW w:w="1705" w:type="dxa"/>
            <w:vMerge/>
            <w:shd w:val="clear" w:color="auto" w:fill="FDEADA"/>
            <w:vAlign w:val="center"/>
          </w:tcPr>
          <w:p w14:paraId="69C5ECB2"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781" w:type="dxa"/>
            <w:gridSpan w:val="3"/>
            <w:shd w:val="clear" w:color="auto" w:fill="FDEADA"/>
          </w:tcPr>
          <w:p w14:paraId="69166711" w14:textId="77777777" w:rsidR="00DB2D99" w:rsidRPr="00DB2D99" w:rsidRDefault="00DB2D99" w:rsidP="00DB2D99">
            <w:pPr>
              <w:jc w:val="center"/>
              <w:rPr>
                <w:rFonts w:ascii="Arial" w:hAnsi="Arial" w:cs="Arial"/>
                <w:sz w:val="24"/>
              </w:rPr>
            </w:pPr>
            <w:r w:rsidRPr="00DB2D99">
              <w:rPr>
                <w:rFonts w:ascii="Arial" w:hAnsi="Arial" w:cs="Arial"/>
                <w:sz w:val="24"/>
              </w:rPr>
              <w:t>Grade 6-8</w:t>
            </w:r>
          </w:p>
        </w:tc>
      </w:tr>
      <w:tr w:rsidR="00DB2D99" w:rsidRPr="00DB2D99" w14:paraId="487B9CF4" w14:textId="77777777" w:rsidTr="00DB2D99">
        <w:trPr>
          <w:trHeight w:val="1792"/>
        </w:trPr>
        <w:tc>
          <w:tcPr>
            <w:tcW w:w="1705" w:type="dxa"/>
          </w:tcPr>
          <w:p w14:paraId="20E0DBCE"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781" w:type="dxa"/>
            <w:gridSpan w:val="3"/>
          </w:tcPr>
          <w:p w14:paraId="6D5D3311" w14:textId="77777777" w:rsidR="00DB2D99" w:rsidRPr="00DB2D99" w:rsidRDefault="00DB2D99" w:rsidP="00017412">
            <w:pPr>
              <w:numPr>
                <w:ilvl w:val="0"/>
                <w:numId w:val="6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Compose clear and increasingly complex pieces with sections that are organized according to task, audience, and purpose.</w:t>
            </w:r>
          </w:p>
          <w:p w14:paraId="2B7D0D16" w14:textId="77777777" w:rsidR="00DB2D99" w:rsidRPr="00DB2D99" w:rsidRDefault="00DB2D99" w:rsidP="00017412">
            <w:pPr>
              <w:numPr>
                <w:ilvl w:val="0"/>
                <w:numId w:val="6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Develop and support the topic with relevant techniques and logically ordered details.</w:t>
            </w:r>
          </w:p>
          <w:p w14:paraId="776BCCD8" w14:textId="77777777" w:rsidR="00DB2D99" w:rsidRPr="00DB2D99" w:rsidRDefault="00DB2D99" w:rsidP="00017412">
            <w:pPr>
              <w:numPr>
                <w:ilvl w:val="0"/>
                <w:numId w:val="6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 xml:space="preserve">Use appropriate and varied transitions to create cohesion and clarify the relationships among ideas. </w:t>
            </w:r>
          </w:p>
          <w:p w14:paraId="7D9E8216" w14:textId="77777777" w:rsidR="00DB2D99" w:rsidRPr="00DB2D99" w:rsidRDefault="00DB2D99" w:rsidP="00017412">
            <w:pPr>
              <w:numPr>
                <w:ilvl w:val="0"/>
                <w:numId w:val="6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Effectively use increasingly complex and precise language to establish an appropriate voice and tone.</w:t>
            </w:r>
          </w:p>
          <w:p w14:paraId="44F17D81" w14:textId="77777777" w:rsidR="00DB2D99" w:rsidRDefault="00DB2D99" w:rsidP="00017412">
            <w:pPr>
              <w:numPr>
                <w:ilvl w:val="0"/>
                <w:numId w:val="66"/>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Provide a sense of closure that follows from, supports, and reflects the purpose of the piece.</w:t>
            </w:r>
          </w:p>
          <w:p w14:paraId="7F688CE9" w14:textId="77777777" w:rsidR="00524E52" w:rsidRDefault="00524E52" w:rsidP="00524E52">
            <w:pPr>
              <w:pBdr>
                <w:top w:val="nil"/>
                <w:left w:val="nil"/>
                <w:bottom w:val="nil"/>
                <w:right w:val="nil"/>
                <w:between w:val="nil"/>
              </w:pBdr>
              <w:rPr>
                <w:rFonts w:ascii="Arial" w:hAnsi="Arial" w:cs="Arial"/>
                <w:color w:val="000000"/>
                <w:sz w:val="24"/>
              </w:rPr>
            </w:pPr>
          </w:p>
          <w:p w14:paraId="68F2B8AF" w14:textId="77777777" w:rsidR="00524E52" w:rsidRDefault="00524E52" w:rsidP="00524E52">
            <w:pPr>
              <w:pBdr>
                <w:top w:val="nil"/>
                <w:left w:val="nil"/>
                <w:bottom w:val="nil"/>
                <w:right w:val="nil"/>
                <w:between w:val="nil"/>
              </w:pBdr>
              <w:rPr>
                <w:rFonts w:ascii="Arial" w:hAnsi="Arial" w:cs="Arial"/>
                <w:color w:val="000000"/>
                <w:sz w:val="24"/>
              </w:rPr>
            </w:pPr>
          </w:p>
          <w:p w14:paraId="42A3FD19" w14:textId="77777777" w:rsidR="00524E52" w:rsidRDefault="00524E52" w:rsidP="00524E52">
            <w:pPr>
              <w:pBdr>
                <w:top w:val="nil"/>
                <w:left w:val="nil"/>
                <w:bottom w:val="nil"/>
                <w:right w:val="nil"/>
                <w:between w:val="nil"/>
              </w:pBdr>
              <w:rPr>
                <w:rFonts w:ascii="Arial" w:hAnsi="Arial" w:cs="Arial"/>
                <w:color w:val="000000"/>
                <w:sz w:val="24"/>
              </w:rPr>
            </w:pPr>
          </w:p>
          <w:p w14:paraId="283174A9" w14:textId="77777777" w:rsidR="00524E52" w:rsidRDefault="00524E52" w:rsidP="00524E52">
            <w:pPr>
              <w:pBdr>
                <w:top w:val="nil"/>
                <w:left w:val="nil"/>
                <w:bottom w:val="nil"/>
                <w:right w:val="nil"/>
                <w:between w:val="nil"/>
              </w:pBdr>
              <w:rPr>
                <w:rFonts w:ascii="Arial" w:hAnsi="Arial" w:cs="Arial"/>
                <w:color w:val="000000"/>
                <w:sz w:val="24"/>
              </w:rPr>
            </w:pPr>
          </w:p>
          <w:p w14:paraId="0C55434D" w14:textId="77777777" w:rsidR="00524E52" w:rsidRDefault="00524E52" w:rsidP="00524E52">
            <w:pPr>
              <w:pBdr>
                <w:top w:val="nil"/>
                <w:left w:val="nil"/>
                <w:bottom w:val="nil"/>
                <w:right w:val="nil"/>
                <w:between w:val="nil"/>
              </w:pBdr>
              <w:rPr>
                <w:rFonts w:ascii="Arial" w:hAnsi="Arial" w:cs="Arial"/>
                <w:color w:val="000000"/>
                <w:sz w:val="24"/>
              </w:rPr>
            </w:pPr>
          </w:p>
          <w:p w14:paraId="3E039486" w14:textId="77777777" w:rsidR="00524E52" w:rsidRDefault="00524E52" w:rsidP="00524E52">
            <w:pPr>
              <w:pBdr>
                <w:top w:val="nil"/>
                <w:left w:val="nil"/>
                <w:bottom w:val="nil"/>
                <w:right w:val="nil"/>
                <w:between w:val="nil"/>
              </w:pBdr>
              <w:rPr>
                <w:rFonts w:ascii="Arial" w:hAnsi="Arial" w:cs="Arial"/>
                <w:color w:val="000000"/>
                <w:sz w:val="24"/>
              </w:rPr>
            </w:pPr>
          </w:p>
          <w:p w14:paraId="2A65B152" w14:textId="77777777" w:rsidR="00524E52" w:rsidRDefault="00524E52" w:rsidP="00524E52">
            <w:pPr>
              <w:pBdr>
                <w:top w:val="nil"/>
                <w:left w:val="nil"/>
                <w:bottom w:val="nil"/>
                <w:right w:val="nil"/>
                <w:between w:val="nil"/>
              </w:pBdr>
              <w:rPr>
                <w:rFonts w:ascii="Arial" w:hAnsi="Arial" w:cs="Arial"/>
                <w:color w:val="000000"/>
                <w:sz w:val="24"/>
              </w:rPr>
            </w:pPr>
          </w:p>
          <w:p w14:paraId="1A506C0F" w14:textId="77777777" w:rsidR="00524E52" w:rsidRDefault="00524E52" w:rsidP="00524E52">
            <w:pPr>
              <w:pBdr>
                <w:top w:val="nil"/>
                <w:left w:val="nil"/>
                <w:bottom w:val="nil"/>
                <w:right w:val="nil"/>
                <w:between w:val="nil"/>
              </w:pBdr>
              <w:rPr>
                <w:rFonts w:ascii="Arial" w:hAnsi="Arial" w:cs="Arial"/>
                <w:color w:val="000000"/>
                <w:sz w:val="24"/>
              </w:rPr>
            </w:pPr>
          </w:p>
          <w:p w14:paraId="1A4E4A0D" w14:textId="77777777" w:rsidR="00524E52" w:rsidRPr="00DB2D99" w:rsidRDefault="00524E52" w:rsidP="00524E52">
            <w:pPr>
              <w:pBdr>
                <w:top w:val="nil"/>
                <w:left w:val="nil"/>
                <w:bottom w:val="nil"/>
                <w:right w:val="nil"/>
                <w:between w:val="nil"/>
              </w:pBdr>
              <w:rPr>
                <w:rFonts w:ascii="Arial" w:hAnsi="Arial" w:cs="Arial"/>
                <w:color w:val="000000"/>
                <w:sz w:val="24"/>
              </w:rPr>
            </w:pPr>
          </w:p>
        </w:tc>
      </w:tr>
      <w:tr w:rsidR="00DB2D99" w:rsidRPr="00DB2D99" w14:paraId="7A9A84C2" w14:textId="77777777" w:rsidTr="00DB2D99">
        <w:trPr>
          <w:trHeight w:val="240"/>
        </w:trPr>
        <w:tc>
          <w:tcPr>
            <w:tcW w:w="1705" w:type="dxa"/>
            <w:vMerge w:val="restart"/>
            <w:shd w:val="clear" w:color="auto" w:fill="FDEADA"/>
            <w:vAlign w:val="center"/>
          </w:tcPr>
          <w:p w14:paraId="49411A60" w14:textId="77777777" w:rsidR="00DB2D99" w:rsidRPr="00DB2D99" w:rsidRDefault="00DB2D99" w:rsidP="00DB2D99">
            <w:pPr>
              <w:jc w:val="center"/>
              <w:rPr>
                <w:rFonts w:ascii="Arial" w:hAnsi="Arial" w:cs="Arial"/>
                <w:sz w:val="24"/>
              </w:rPr>
            </w:pPr>
            <w:r w:rsidRPr="00DB2D99">
              <w:rPr>
                <w:rFonts w:ascii="Arial" w:hAnsi="Arial" w:cs="Arial"/>
                <w:sz w:val="24"/>
              </w:rPr>
              <w:lastRenderedPageBreak/>
              <w:t>Grade Span</w:t>
            </w:r>
          </w:p>
        </w:tc>
        <w:tc>
          <w:tcPr>
            <w:tcW w:w="12781" w:type="dxa"/>
            <w:gridSpan w:val="3"/>
            <w:shd w:val="clear" w:color="auto" w:fill="FDEADA"/>
          </w:tcPr>
          <w:p w14:paraId="619DB7A1"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327FB003" w14:textId="77777777" w:rsidTr="00DB2D99">
        <w:trPr>
          <w:trHeight w:val="240"/>
        </w:trPr>
        <w:tc>
          <w:tcPr>
            <w:tcW w:w="1705" w:type="dxa"/>
            <w:vMerge/>
            <w:shd w:val="clear" w:color="auto" w:fill="FDEADA"/>
            <w:vAlign w:val="center"/>
          </w:tcPr>
          <w:p w14:paraId="14E40E8D" w14:textId="77777777" w:rsidR="00DB2D99" w:rsidRPr="00DB2D99" w:rsidRDefault="00DB2D99" w:rsidP="00DB2D99">
            <w:pPr>
              <w:widowControl w:val="0"/>
              <w:pBdr>
                <w:top w:val="nil"/>
                <w:left w:val="nil"/>
                <w:bottom w:val="nil"/>
                <w:right w:val="nil"/>
                <w:between w:val="nil"/>
              </w:pBdr>
              <w:rPr>
                <w:rFonts w:ascii="Arial" w:hAnsi="Arial" w:cs="Arial"/>
                <w:sz w:val="24"/>
              </w:rPr>
            </w:pPr>
          </w:p>
        </w:tc>
        <w:tc>
          <w:tcPr>
            <w:tcW w:w="12781" w:type="dxa"/>
            <w:gridSpan w:val="3"/>
            <w:shd w:val="clear" w:color="auto" w:fill="FDEADA"/>
          </w:tcPr>
          <w:p w14:paraId="0C0EE54F" w14:textId="77777777" w:rsidR="00DB2D99" w:rsidRPr="00DB2D99" w:rsidRDefault="00DB2D99" w:rsidP="00DB2D99">
            <w:pPr>
              <w:jc w:val="center"/>
              <w:rPr>
                <w:rFonts w:ascii="Arial" w:hAnsi="Arial" w:cs="Arial"/>
                <w:sz w:val="24"/>
              </w:rPr>
            </w:pPr>
            <w:bookmarkStart w:id="5" w:name="_1t3h5sf" w:colFirst="0" w:colLast="0"/>
            <w:bookmarkEnd w:id="5"/>
            <w:r w:rsidRPr="00DB2D99">
              <w:rPr>
                <w:rFonts w:ascii="Arial" w:hAnsi="Arial" w:cs="Arial"/>
                <w:sz w:val="24"/>
              </w:rPr>
              <w:t>Grades 9-Diploma</w:t>
            </w:r>
          </w:p>
        </w:tc>
      </w:tr>
      <w:tr w:rsidR="00DB2D99" w:rsidRPr="00DB2D99" w14:paraId="048DC58F" w14:textId="77777777" w:rsidTr="00DB2D99">
        <w:trPr>
          <w:trHeight w:val="240"/>
        </w:trPr>
        <w:tc>
          <w:tcPr>
            <w:tcW w:w="1705" w:type="dxa"/>
            <w:shd w:val="clear" w:color="auto" w:fill="auto"/>
          </w:tcPr>
          <w:p w14:paraId="67903249"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2781" w:type="dxa"/>
            <w:gridSpan w:val="3"/>
            <w:shd w:val="clear" w:color="auto" w:fill="auto"/>
          </w:tcPr>
          <w:p w14:paraId="21E61A80" w14:textId="77777777" w:rsidR="00DB2D99" w:rsidRPr="00DB2D99" w:rsidRDefault="00DB2D99" w:rsidP="00017412">
            <w:pPr>
              <w:numPr>
                <w:ilvl w:val="0"/>
                <w:numId w:val="6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Compose clear and increasingly varied and complex pieces with purposefully designed sections that are organized to fully explore the depth and significance of ideas that are appropriate to task, audience, and purpose.</w:t>
            </w:r>
          </w:p>
          <w:p w14:paraId="13935D45" w14:textId="77777777" w:rsidR="00DB2D99" w:rsidRPr="00DB2D99" w:rsidRDefault="00DB2D99" w:rsidP="00017412">
            <w:pPr>
              <w:numPr>
                <w:ilvl w:val="0"/>
                <w:numId w:val="65"/>
              </w:numPr>
              <w:pBdr>
                <w:top w:val="nil"/>
                <w:left w:val="nil"/>
                <w:bottom w:val="nil"/>
                <w:right w:val="nil"/>
                <w:between w:val="nil"/>
              </w:pBdr>
              <w:rPr>
                <w:rFonts w:ascii="Arial" w:hAnsi="Arial" w:cs="Arial"/>
                <w:b/>
                <w:color w:val="000000"/>
                <w:sz w:val="24"/>
              </w:rPr>
            </w:pPr>
            <w:r w:rsidRPr="00DB2D99">
              <w:rPr>
                <w:rFonts w:ascii="Arial" w:hAnsi="Arial" w:cs="Arial"/>
                <w:color w:val="000000"/>
                <w:sz w:val="24"/>
              </w:rPr>
              <w:t>Develop and support the topic with a variety of relevant techniques and by purposefully embedding the most significant details.</w:t>
            </w:r>
          </w:p>
          <w:p w14:paraId="176DDF75" w14:textId="77777777" w:rsidR="00DB2D99" w:rsidRPr="00DB2D99" w:rsidRDefault="00DB2D99" w:rsidP="00017412">
            <w:pPr>
              <w:numPr>
                <w:ilvl w:val="0"/>
                <w:numId w:val="6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Use appropriate and varied transitions, along with purposeful syntax, to create cohesion that clarifies relationships among increasingly complex ideas.</w:t>
            </w:r>
          </w:p>
          <w:p w14:paraId="6D22589A" w14:textId="77777777" w:rsidR="00DB2D99" w:rsidRPr="00DB2D99" w:rsidRDefault="00DB2D99" w:rsidP="00017412">
            <w:pPr>
              <w:numPr>
                <w:ilvl w:val="0"/>
                <w:numId w:val="65"/>
              </w:numPr>
              <w:pBdr>
                <w:top w:val="nil"/>
                <w:left w:val="nil"/>
                <w:bottom w:val="nil"/>
                <w:right w:val="nil"/>
                <w:between w:val="nil"/>
              </w:pBdr>
              <w:rPr>
                <w:rFonts w:ascii="Arial" w:hAnsi="Arial" w:cs="Arial"/>
                <w:color w:val="000000"/>
                <w:sz w:val="24"/>
              </w:rPr>
            </w:pPr>
            <w:r w:rsidRPr="00DB2D99">
              <w:rPr>
                <w:rFonts w:ascii="Arial" w:hAnsi="Arial" w:cs="Arial"/>
                <w:color w:val="000000"/>
                <w:sz w:val="24"/>
              </w:rPr>
              <w:t>Effectively use increasingly sophisticated, precise language to establish a highly developed voice and tone.</w:t>
            </w:r>
          </w:p>
          <w:p w14:paraId="59AE08A0" w14:textId="77777777" w:rsidR="00DB2D99" w:rsidRPr="00DB2D99" w:rsidRDefault="00DB2D99" w:rsidP="00017412">
            <w:pPr>
              <w:numPr>
                <w:ilvl w:val="0"/>
                <w:numId w:val="65"/>
              </w:numPr>
              <w:pBdr>
                <w:top w:val="nil"/>
                <w:left w:val="nil"/>
                <w:bottom w:val="nil"/>
                <w:right w:val="nil"/>
                <w:between w:val="nil"/>
              </w:pBdr>
              <w:rPr>
                <w:rFonts w:ascii="Arial" w:hAnsi="Arial" w:cs="Arial"/>
                <w:color w:val="000000"/>
                <w:sz w:val="24"/>
              </w:rPr>
            </w:pPr>
            <w:r w:rsidRPr="00DB2D99">
              <w:rPr>
                <w:rFonts w:ascii="Arial" w:hAnsi="Arial" w:cs="Arial"/>
                <w:sz w:val="24"/>
              </w:rPr>
              <w:t>Provide closure that enhances, supports, and reflects the purpose of the piece.</w:t>
            </w:r>
          </w:p>
        </w:tc>
      </w:tr>
    </w:tbl>
    <w:p w14:paraId="4DE0B3D9" w14:textId="77777777" w:rsidR="00DB2D99" w:rsidRPr="00DB2D99" w:rsidRDefault="00DB2D99" w:rsidP="00DB2D99">
      <w:pPr>
        <w:jc w:val="center"/>
        <w:rPr>
          <w:rFonts w:ascii="Arial" w:hAnsi="Arial" w:cs="Arial"/>
          <w:b/>
          <w:sz w:val="24"/>
        </w:rPr>
      </w:pPr>
    </w:p>
    <w:p w14:paraId="40606ED0" w14:textId="77777777" w:rsidR="006B1F39" w:rsidRPr="00DB2D99" w:rsidRDefault="006B1F39" w:rsidP="006B1F39">
      <w:pPr>
        <w:rPr>
          <w:rFonts w:ascii="Arial" w:hAnsi="Arial" w:cs="Arial"/>
          <w:sz w:val="24"/>
        </w:rPr>
      </w:pPr>
    </w:p>
    <w:p w14:paraId="4E87F961" w14:textId="77777777" w:rsidR="00287845" w:rsidRPr="00DB2D99" w:rsidRDefault="00287845" w:rsidP="006B1F39">
      <w:pPr>
        <w:rPr>
          <w:rFonts w:ascii="Arial" w:hAnsi="Arial" w:cs="Arial"/>
          <w:sz w:val="24"/>
        </w:rPr>
      </w:pPr>
    </w:p>
    <w:p w14:paraId="5176D395" w14:textId="77777777" w:rsidR="00287845" w:rsidRPr="00DB2D99" w:rsidRDefault="00287845" w:rsidP="006B1F39">
      <w:pPr>
        <w:rPr>
          <w:rFonts w:ascii="Arial" w:hAnsi="Arial" w:cs="Arial"/>
          <w:sz w:val="24"/>
        </w:rPr>
      </w:pPr>
    </w:p>
    <w:p w14:paraId="569FD0B2" w14:textId="77777777" w:rsidR="00287845" w:rsidRPr="00DB2D99" w:rsidRDefault="00287845" w:rsidP="006B1F39">
      <w:pPr>
        <w:rPr>
          <w:rFonts w:ascii="Arial" w:hAnsi="Arial" w:cs="Arial"/>
          <w:sz w:val="24"/>
        </w:rPr>
      </w:pPr>
    </w:p>
    <w:p w14:paraId="4C162723" w14:textId="77777777" w:rsidR="005F1CF4" w:rsidRPr="00DB2D99" w:rsidRDefault="005F1CF4" w:rsidP="006B1F39">
      <w:pPr>
        <w:rPr>
          <w:rFonts w:ascii="Arial" w:hAnsi="Arial" w:cs="Arial"/>
          <w:sz w:val="24"/>
        </w:rPr>
      </w:pPr>
    </w:p>
    <w:p w14:paraId="08E847D4" w14:textId="77777777" w:rsidR="005F1CF4" w:rsidRPr="00DB2D99" w:rsidRDefault="005F1CF4" w:rsidP="006B1F39">
      <w:pPr>
        <w:rPr>
          <w:rFonts w:ascii="Arial" w:hAnsi="Arial" w:cs="Arial"/>
          <w:sz w:val="24"/>
        </w:rPr>
      </w:pPr>
    </w:p>
    <w:p w14:paraId="521848E3" w14:textId="77777777" w:rsidR="00287845" w:rsidRPr="00DB2D99" w:rsidRDefault="00287845" w:rsidP="006B1F39">
      <w:pPr>
        <w:rPr>
          <w:rFonts w:ascii="Arial" w:hAnsi="Arial" w:cs="Arial"/>
          <w:sz w:val="24"/>
        </w:rPr>
      </w:pPr>
    </w:p>
    <w:p w14:paraId="08B10123" w14:textId="77777777" w:rsidR="00610BF3" w:rsidRPr="00DB2D99" w:rsidRDefault="00610BF3" w:rsidP="006B1F39">
      <w:pPr>
        <w:rPr>
          <w:rFonts w:ascii="Arial" w:hAnsi="Arial" w:cs="Arial"/>
          <w:sz w:val="24"/>
        </w:rPr>
      </w:pPr>
    </w:p>
    <w:p w14:paraId="098558EF" w14:textId="77777777" w:rsidR="00610BF3" w:rsidRPr="00DB2D99" w:rsidRDefault="00610BF3" w:rsidP="006B1F39">
      <w:pPr>
        <w:rPr>
          <w:rFonts w:ascii="Arial" w:hAnsi="Arial" w:cs="Arial"/>
          <w:sz w:val="24"/>
        </w:rPr>
      </w:pPr>
    </w:p>
    <w:p w14:paraId="5BB18BA9" w14:textId="77777777" w:rsidR="00524E52" w:rsidRDefault="00524E52" w:rsidP="00287845">
      <w:pPr>
        <w:pStyle w:val="Title"/>
        <w:rPr>
          <w:rFonts w:ascii="Arial" w:hAnsi="Arial" w:cs="Arial"/>
        </w:rPr>
      </w:pPr>
    </w:p>
    <w:p w14:paraId="4547AD22" w14:textId="77777777" w:rsidR="00524E52" w:rsidRDefault="00524E52" w:rsidP="00287845">
      <w:pPr>
        <w:pStyle w:val="Title"/>
        <w:rPr>
          <w:rFonts w:ascii="Arial" w:hAnsi="Arial" w:cs="Arial"/>
        </w:rPr>
      </w:pPr>
    </w:p>
    <w:p w14:paraId="69C9C9EA" w14:textId="77777777" w:rsidR="00524E52" w:rsidRDefault="00524E52" w:rsidP="00287845">
      <w:pPr>
        <w:pStyle w:val="Title"/>
        <w:rPr>
          <w:rFonts w:ascii="Arial" w:hAnsi="Arial" w:cs="Arial"/>
        </w:rPr>
      </w:pPr>
    </w:p>
    <w:p w14:paraId="7D540AAB" w14:textId="77777777" w:rsidR="00524E52" w:rsidRDefault="00524E52" w:rsidP="00287845">
      <w:pPr>
        <w:pStyle w:val="Title"/>
        <w:rPr>
          <w:rFonts w:ascii="Arial" w:hAnsi="Arial" w:cs="Arial"/>
        </w:rPr>
      </w:pPr>
    </w:p>
    <w:p w14:paraId="1C2A3B35" w14:textId="77777777" w:rsidR="00524E52" w:rsidRDefault="00524E52" w:rsidP="00287845">
      <w:pPr>
        <w:pStyle w:val="Title"/>
        <w:rPr>
          <w:rFonts w:ascii="Arial" w:hAnsi="Arial" w:cs="Arial"/>
        </w:rPr>
      </w:pPr>
    </w:p>
    <w:p w14:paraId="1B2E281D" w14:textId="77777777" w:rsidR="00524E52" w:rsidRDefault="00524E52" w:rsidP="00287845">
      <w:pPr>
        <w:pStyle w:val="Title"/>
        <w:rPr>
          <w:rFonts w:ascii="Arial" w:hAnsi="Arial" w:cs="Arial"/>
        </w:rPr>
      </w:pPr>
    </w:p>
    <w:p w14:paraId="54C59B6E" w14:textId="77777777" w:rsidR="00524E52" w:rsidRDefault="00524E52" w:rsidP="00287845">
      <w:pPr>
        <w:pStyle w:val="Title"/>
        <w:rPr>
          <w:rFonts w:ascii="Arial" w:hAnsi="Arial" w:cs="Arial"/>
        </w:rPr>
      </w:pPr>
    </w:p>
    <w:p w14:paraId="3BE89BF6" w14:textId="77777777" w:rsidR="00524E52" w:rsidRDefault="00524E52" w:rsidP="00287845">
      <w:pPr>
        <w:pStyle w:val="Title"/>
        <w:rPr>
          <w:rFonts w:ascii="Arial" w:hAnsi="Arial" w:cs="Arial"/>
        </w:rPr>
      </w:pPr>
    </w:p>
    <w:p w14:paraId="65B3ED67" w14:textId="77777777" w:rsidR="00524E52" w:rsidRDefault="00524E52" w:rsidP="00287845">
      <w:pPr>
        <w:pStyle w:val="Title"/>
        <w:rPr>
          <w:rFonts w:ascii="Arial" w:hAnsi="Arial" w:cs="Arial"/>
        </w:rPr>
      </w:pPr>
    </w:p>
    <w:p w14:paraId="42A77BBC" w14:textId="77777777" w:rsidR="00524E52" w:rsidRDefault="00524E52" w:rsidP="00287845">
      <w:pPr>
        <w:pStyle w:val="Title"/>
        <w:rPr>
          <w:rFonts w:ascii="Arial" w:hAnsi="Arial" w:cs="Arial"/>
        </w:rPr>
      </w:pPr>
    </w:p>
    <w:p w14:paraId="2E42A3AE" w14:textId="77777777" w:rsidR="00524E52" w:rsidRDefault="00524E52" w:rsidP="00287845">
      <w:pPr>
        <w:pStyle w:val="Title"/>
        <w:rPr>
          <w:rFonts w:ascii="Arial" w:hAnsi="Arial" w:cs="Arial"/>
        </w:rPr>
      </w:pPr>
    </w:p>
    <w:p w14:paraId="4D8E0F85" w14:textId="77777777" w:rsidR="00524E52" w:rsidRDefault="00524E52" w:rsidP="00287845">
      <w:pPr>
        <w:pStyle w:val="Title"/>
        <w:rPr>
          <w:rFonts w:ascii="Arial" w:hAnsi="Arial" w:cs="Arial"/>
        </w:rPr>
      </w:pPr>
    </w:p>
    <w:p w14:paraId="5DF63BD4" w14:textId="77777777" w:rsidR="00524E52" w:rsidRDefault="00524E52" w:rsidP="00287845">
      <w:pPr>
        <w:pStyle w:val="Title"/>
        <w:rPr>
          <w:rFonts w:ascii="Arial" w:hAnsi="Arial" w:cs="Arial"/>
        </w:rPr>
      </w:pPr>
    </w:p>
    <w:p w14:paraId="4A621E0A" w14:textId="77777777" w:rsidR="00524E52" w:rsidRDefault="00524E52" w:rsidP="00287845">
      <w:pPr>
        <w:pStyle w:val="Title"/>
        <w:rPr>
          <w:rFonts w:ascii="Arial" w:hAnsi="Arial" w:cs="Arial"/>
        </w:rPr>
      </w:pPr>
    </w:p>
    <w:p w14:paraId="3127404C" w14:textId="77777777" w:rsidR="00524E52" w:rsidRDefault="00524E52" w:rsidP="00287845">
      <w:pPr>
        <w:pStyle w:val="Title"/>
        <w:rPr>
          <w:rFonts w:ascii="Arial" w:hAnsi="Arial" w:cs="Arial"/>
        </w:rPr>
      </w:pPr>
    </w:p>
    <w:p w14:paraId="789922A1" w14:textId="77777777" w:rsidR="00C40E1F" w:rsidRDefault="00C40E1F" w:rsidP="00287845">
      <w:pPr>
        <w:pStyle w:val="Title"/>
        <w:rPr>
          <w:rFonts w:ascii="Arial" w:hAnsi="Arial" w:cs="Arial"/>
        </w:rPr>
      </w:pPr>
    </w:p>
    <w:p w14:paraId="16FEA6F2" w14:textId="77777777" w:rsidR="00C40E1F" w:rsidRDefault="00C40E1F" w:rsidP="00287845">
      <w:pPr>
        <w:pStyle w:val="Title"/>
        <w:rPr>
          <w:rFonts w:ascii="Arial" w:hAnsi="Arial" w:cs="Arial"/>
        </w:rPr>
      </w:pPr>
    </w:p>
    <w:p w14:paraId="49DA7535" w14:textId="25D27C7E" w:rsidR="00287845" w:rsidRPr="00DB2D99" w:rsidRDefault="00287845" w:rsidP="00287845">
      <w:pPr>
        <w:pStyle w:val="Title"/>
        <w:rPr>
          <w:rFonts w:ascii="Arial" w:hAnsi="Arial" w:cs="Arial"/>
        </w:rPr>
      </w:pPr>
      <w:r w:rsidRPr="00DB2D99">
        <w:rPr>
          <w:rFonts w:ascii="Arial" w:hAnsi="Arial" w:cs="Arial"/>
        </w:rPr>
        <w:t>HEALTH EDUCATION AND PHYSICAL EDUCATION</w:t>
      </w:r>
    </w:p>
    <w:p w14:paraId="5CCF44AC" w14:textId="77777777" w:rsidR="00287845" w:rsidRPr="00DB2D99" w:rsidRDefault="00287845" w:rsidP="00287845">
      <w:pPr>
        <w:rPr>
          <w:rFonts w:ascii="Arial" w:hAnsi="Arial" w:cs="Arial"/>
          <w:bCs/>
          <w:sz w:val="24"/>
        </w:rPr>
      </w:pPr>
    </w:p>
    <w:p w14:paraId="590D7C7B" w14:textId="77777777" w:rsidR="00C40E1F" w:rsidRPr="003D6476" w:rsidRDefault="00C40E1F" w:rsidP="00C40E1F">
      <w:pPr>
        <w:textAlignment w:val="baseline"/>
        <w:rPr>
          <w:rFonts w:cs="Segoe UI"/>
          <w:sz w:val="18"/>
          <w:szCs w:val="18"/>
        </w:rPr>
      </w:pPr>
      <w:r w:rsidRPr="003D6476">
        <w:rPr>
          <w:rFonts w:cs="Segoe UI"/>
          <w:sz w:val="24"/>
        </w:rPr>
        <w:t>The Health Education and Physical Education Standards and performance expectations represent the essential knowledge and skills students need to be healthy individuals and lifelong learners. Being a lifelong learner involves the awareness and understanding of health and physical literacy.  “Personal health literacy is the degree to which individuals have the ability to find, understand, and use information and services to inform health related decisions and actions for themselves and others.” (US CDC). “Physical literacy is the ability to move with competence and confidence in a wide variety of physical activities in multiple environments that benefit the healthy development of the whole person” (SHAPE America). Social and emotional learning is naturally embedded in both health education and physical education. Students participate in an inclusive learning environment that values the interests of all Maine children through opportunities to learn and practice social and emotional skills and behaviors. Through achievement of the Health Education and Physical Education Standards, students will practice an active and balanced approach to life, take responsibility for their own wellness and contribute to the health and well-being of their own community.   </w:t>
      </w:r>
    </w:p>
    <w:p w14:paraId="756D5964" w14:textId="77777777" w:rsidR="00C40E1F" w:rsidRPr="003D6476" w:rsidRDefault="00C40E1F" w:rsidP="00C40E1F">
      <w:pPr>
        <w:textAlignment w:val="baseline"/>
        <w:rPr>
          <w:rFonts w:cs="Segoe UI"/>
          <w:sz w:val="18"/>
          <w:szCs w:val="18"/>
        </w:rPr>
      </w:pPr>
      <w:r w:rsidRPr="003D6476">
        <w:rPr>
          <w:rFonts w:cs="Segoe UI"/>
          <w:sz w:val="24"/>
        </w:rPr>
        <w:t> </w:t>
      </w:r>
    </w:p>
    <w:p w14:paraId="7F0B41F1" w14:textId="77777777" w:rsidR="00C40E1F" w:rsidRPr="003D6476" w:rsidRDefault="00C40E1F" w:rsidP="00C40E1F">
      <w:pPr>
        <w:textAlignment w:val="baseline"/>
        <w:rPr>
          <w:rFonts w:cs="Segoe UI"/>
          <w:sz w:val="18"/>
          <w:szCs w:val="18"/>
        </w:rPr>
      </w:pPr>
      <w:r w:rsidRPr="003D6476">
        <w:rPr>
          <w:rFonts w:cs="Segoe UI"/>
          <w:sz w:val="24"/>
        </w:rPr>
        <w:t>Highly effective </w:t>
      </w:r>
      <w:r w:rsidRPr="003D6476">
        <w:rPr>
          <w:rFonts w:cs="Segoe UI"/>
          <w:b/>
          <w:bCs/>
          <w:sz w:val="24"/>
        </w:rPr>
        <w:t>health education</w:t>
      </w:r>
      <w:r w:rsidRPr="003D6476">
        <w:rPr>
          <w:rFonts w:cs="Segoe UI"/>
          <w:sz w:val="24"/>
        </w:rPr>
        <w:t> programs</w:t>
      </w:r>
      <w:r w:rsidRPr="003D6476">
        <w:rPr>
          <w:rFonts w:cs="Segoe UI"/>
          <w:b/>
          <w:bCs/>
          <w:color w:val="134F5C"/>
          <w:sz w:val="24"/>
        </w:rPr>
        <w:t> </w:t>
      </w:r>
      <w:r w:rsidRPr="003D6476">
        <w:rPr>
          <w:rFonts w:cs="Segoe UI"/>
          <w:sz w:val="24"/>
        </w:rPr>
        <w:t>provide students with knowledge and the skills to thrive physically, mentally, emotionally, and socially across their lifetime. Health education can assist students to be better consumers of information, manage the complex world around them and be more inclusive of others. Through an effective skills-based health education curriculum, students will practice skills that protect, promote and enhance lifelong health.  </w:t>
      </w:r>
    </w:p>
    <w:p w14:paraId="6DEDBB0D" w14:textId="77777777" w:rsidR="00C40E1F" w:rsidRDefault="00C40E1F" w:rsidP="00C40E1F">
      <w:pPr>
        <w:rPr>
          <w:rFonts w:cs="Segoe UI"/>
          <w:sz w:val="24"/>
        </w:rPr>
      </w:pPr>
    </w:p>
    <w:p w14:paraId="542DCF58" w14:textId="77777777" w:rsidR="00C40E1F" w:rsidRDefault="00C40E1F" w:rsidP="00C40E1F">
      <w:pPr>
        <w:rPr>
          <w:rFonts w:cs="Segoe UI"/>
          <w:sz w:val="18"/>
          <w:szCs w:val="18"/>
        </w:rPr>
      </w:pPr>
      <w:r w:rsidRPr="2895502E">
        <w:rPr>
          <w:rFonts w:cs="Segoe UI"/>
          <w:lang w:val="en"/>
        </w:rPr>
        <w:t>Highly effective </w:t>
      </w:r>
      <w:r w:rsidRPr="2895502E">
        <w:rPr>
          <w:rFonts w:cs="Segoe UI"/>
          <w:b/>
          <w:bCs/>
          <w:lang w:val="en"/>
        </w:rPr>
        <w:t>physical education</w:t>
      </w:r>
      <w:r w:rsidRPr="2895502E">
        <w:rPr>
          <w:rFonts w:cs="Segoe UI"/>
          <w:lang w:val="en"/>
        </w:rPr>
        <w:t> programs</w:t>
      </w:r>
      <w:r w:rsidRPr="2895502E">
        <w:rPr>
          <w:rFonts w:cs="Segoe UI"/>
          <w:b/>
          <w:bCs/>
          <w:color w:val="38761D"/>
          <w:lang w:val="en"/>
        </w:rPr>
        <w:t> </w:t>
      </w:r>
      <w:r w:rsidRPr="2895502E">
        <w:rPr>
          <w:rFonts w:cs="Segoe UI"/>
          <w:lang w:val="en"/>
        </w:rPr>
        <w:t>provide students with a variety of skills and knowledge that foster</w:t>
      </w:r>
      <w:r w:rsidRPr="2895502E">
        <w:rPr>
          <w:rFonts w:cs="Segoe UI"/>
          <w:color w:val="38761D"/>
          <w:lang w:val="en"/>
        </w:rPr>
        <w:t> </w:t>
      </w:r>
      <w:r w:rsidRPr="2895502E">
        <w:rPr>
          <w:rFonts w:cs="Segoe UI"/>
          <w:lang w:val="en"/>
        </w:rPr>
        <w:t>the confidence to be active for a lifetime. A physically literate individual is prepared with a foundation of knowledge and skill development, along with the tools to analyze their personal fitness</w:t>
      </w:r>
      <w:r w:rsidRPr="2895502E">
        <w:rPr>
          <w:rFonts w:cs="Segoe UI"/>
          <w:color w:val="38761D"/>
          <w:lang w:val="en"/>
        </w:rPr>
        <w:t>. </w:t>
      </w:r>
      <w:r w:rsidRPr="2895502E">
        <w:rPr>
          <w:rFonts w:cs="Segoe UI"/>
          <w:lang w:val="en"/>
        </w:rPr>
        <w:t>Students who participate in quality physical education on a regular basis understand the benefits of physical activity and how it contributes to a lifetime commitment to an active lifestyle.</w:t>
      </w:r>
      <w:r w:rsidRPr="2895502E">
        <w:rPr>
          <w:rFonts w:cs="Segoe UI"/>
        </w:rPr>
        <w:t> </w:t>
      </w:r>
    </w:p>
    <w:p w14:paraId="7C7832EA" w14:textId="77777777" w:rsidR="00C40E1F" w:rsidRPr="003D6476" w:rsidRDefault="00C40E1F" w:rsidP="00C40E1F">
      <w:pPr>
        <w:textAlignment w:val="baseline"/>
        <w:rPr>
          <w:rFonts w:cs="Segoe UI"/>
          <w:sz w:val="18"/>
          <w:szCs w:val="18"/>
        </w:rPr>
      </w:pPr>
      <w:r w:rsidRPr="003D6476">
        <w:rPr>
          <w:rFonts w:cs="Segoe UI"/>
          <w:sz w:val="24"/>
        </w:rPr>
        <w:t> </w:t>
      </w:r>
    </w:p>
    <w:p w14:paraId="2A4633F2" w14:textId="77777777" w:rsidR="00C40E1F" w:rsidRPr="003D6476" w:rsidRDefault="00C40E1F" w:rsidP="00C40E1F">
      <w:pPr>
        <w:textAlignment w:val="baseline"/>
        <w:rPr>
          <w:rFonts w:cs="Segoe UI"/>
          <w:sz w:val="18"/>
          <w:szCs w:val="18"/>
        </w:rPr>
      </w:pPr>
      <w:r w:rsidRPr="003D6476">
        <w:rPr>
          <w:rFonts w:cs="Segoe UI"/>
          <w:b/>
          <w:bCs/>
          <w:sz w:val="24"/>
          <w:u w:val="single"/>
        </w:rPr>
        <w:t>Statutes</w:t>
      </w:r>
      <w:r w:rsidRPr="003D6476">
        <w:rPr>
          <w:rFonts w:cs="Segoe UI"/>
          <w:sz w:val="24"/>
        </w:rPr>
        <w:t> </w:t>
      </w:r>
    </w:p>
    <w:p w14:paraId="624384FB" w14:textId="77777777" w:rsidR="00C40E1F" w:rsidRPr="003D6476" w:rsidRDefault="008D612F" w:rsidP="00C40E1F">
      <w:pPr>
        <w:textAlignment w:val="baseline"/>
        <w:rPr>
          <w:rFonts w:cs="Segoe UI"/>
          <w:sz w:val="18"/>
          <w:szCs w:val="18"/>
        </w:rPr>
      </w:pPr>
      <w:hyperlink r:id="rId11" w:tgtFrame="_blank" w:history="1">
        <w:r w:rsidR="00C40E1F" w:rsidRPr="003D6476">
          <w:rPr>
            <w:rFonts w:cs="Segoe UI"/>
            <w:color w:val="1155CC"/>
            <w:sz w:val="24"/>
            <w:u w:val="single"/>
          </w:rPr>
          <w:t>§4711. Elementary Course of Study, Mental Health and Reducing Stigma</w:t>
        </w:r>
      </w:hyperlink>
      <w:r w:rsidR="00C40E1F" w:rsidRPr="003D6476">
        <w:rPr>
          <w:rFonts w:cs="Segoe UI"/>
          <w:color w:val="1155CC"/>
          <w:sz w:val="24"/>
        </w:rPr>
        <w:t> </w:t>
      </w:r>
    </w:p>
    <w:p w14:paraId="5351889E" w14:textId="77777777" w:rsidR="00C40E1F" w:rsidRPr="003D6476" w:rsidRDefault="008D612F" w:rsidP="00C40E1F">
      <w:pPr>
        <w:textAlignment w:val="baseline"/>
        <w:rPr>
          <w:rFonts w:cs="Segoe UI"/>
          <w:sz w:val="18"/>
          <w:szCs w:val="18"/>
        </w:rPr>
      </w:pPr>
      <w:hyperlink r:id="rId12" w:tgtFrame="_blank" w:history="1">
        <w:r w:rsidR="00C40E1F" w:rsidRPr="003D6476">
          <w:rPr>
            <w:rFonts w:cs="Segoe UI"/>
            <w:color w:val="1155CC"/>
            <w:sz w:val="24"/>
            <w:u w:val="single"/>
          </w:rPr>
          <w:t>§4712. Junior High or Middle School Course of Study, Mental Health and Reducing Stigma</w:t>
        </w:r>
      </w:hyperlink>
      <w:r w:rsidR="00C40E1F" w:rsidRPr="003D6476">
        <w:rPr>
          <w:rFonts w:cs="Segoe UI"/>
          <w:color w:val="1155CC"/>
          <w:sz w:val="24"/>
        </w:rPr>
        <w:t> </w:t>
      </w:r>
    </w:p>
    <w:p w14:paraId="79F303C4" w14:textId="77777777" w:rsidR="00C40E1F" w:rsidRPr="003D6476" w:rsidRDefault="008D612F" w:rsidP="00C40E1F">
      <w:pPr>
        <w:textAlignment w:val="baseline"/>
        <w:rPr>
          <w:rFonts w:cs="Segoe UI"/>
          <w:sz w:val="18"/>
          <w:szCs w:val="18"/>
        </w:rPr>
      </w:pPr>
      <w:hyperlink r:id="rId13" w:tgtFrame="_blank" w:history="1">
        <w:r w:rsidR="00C40E1F" w:rsidRPr="003D6476">
          <w:rPr>
            <w:rFonts w:cs="Segoe UI"/>
            <w:color w:val="1155CC"/>
            <w:sz w:val="24"/>
            <w:u w:val="single"/>
          </w:rPr>
          <w:t>§4723. Health and Physical Education including Affirmative Consent </w:t>
        </w:r>
      </w:hyperlink>
      <w:r w:rsidR="00C40E1F" w:rsidRPr="003D6476">
        <w:rPr>
          <w:rFonts w:cs="Segoe UI"/>
          <w:color w:val="1155CC"/>
          <w:sz w:val="24"/>
        </w:rPr>
        <w:t> </w:t>
      </w:r>
    </w:p>
    <w:p w14:paraId="7AE46565" w14:textId="77777777" w:rsidR="00C40E1F" w:rsidRPr="003D6476" w:rsidRDefault="008D612F" w:rsidP="00C40E1F">
      <w:pPr>
        <w:textAlignment w:val="baseline"/>
        <w:rPr>
          <w:rFonts w:cs="Segoe UI"/>
          <w:sz w:val="18"/>
          <w:szCs w:val="18"/>
        </w:rPr>
      </w:pPr>
      <w:hyperlink r:id="rId14" w:tgtFrame="_blank" w:history="1">
        <w:r w:rsidR="00C40E1F" w:rsidRPr="003D6476">
          <w:rPr>
            <w:rFonts w:cs="Segoe UI"/>
            <w:color w:val="1155CC"/>
            <w:sz w:val="24"/>
            <w:u w:val="single"/>
          </w:rPr>
          <w:t>§4502. School Approval Requirements 5-b. Suicide Awareness Education And Training</w:t>
        </w:r>
      </w:hyperlink>
      <w:r w:rsidR="00C40E1F" w:rsidRPr="003D6476">
        <w:rPr>
          <w:rFonts w:cs="Segoe UI"/>
          <w:color w:val="1155CC"/>
          <w:sz w:val="24"/>
        </w:rPr>
        <w:t> </w:t>
      </w:r>
    </w:p>
    <w:p w14:paraId="2712C2D0" w14:textId="77777777" w:rsidR="00C40E1F" w:rsidRPr="003D6476" w:rsidRDefault="008D612F" w:rsidP="00C40E1F">
      <w:pPr>
        <w:textAlignment w:val="baseline"/>
        <w:rPr>
          <w:rFonts w:cs="Segoe UI"/>
          <w:sz w:val="18"/>
          <w:szCs w:val="18"/>
        </w:rPr>
      </w:pPr>
      <w:hyperlink r:id="rId15" w:tgtFrame="_blank" w:history="1">
        <w:r w:rsidR="00C40E1F" w:rsidRPr="003D6476">
          <w:rPr>
            <w:rFonts w:cs="Segoe UI"/>
            <w:color w:val="3C78D8"/>
            <w:sz w:val="24"/>
            <w:u w:val="single"/>
          </w:rPr>
          <w:t>§4502. School Approval Requirements - Child Sexual Abuse Prevention Education and Response</w:t>
        </w:r>
      </w:hyperlink>
      <w:r w:rsidR="00C40E1F" w:rsidRPr="003D6476">
        <w:rPr>
          <w:rFonts w:cs="Segoe UI"/>
          <w:color w:val="3C78D8"/>
          <w:sz w:val="24"/>
        </w:rPr>
        <w:t> </w:t>
      </w:r>
    </w:p>
    <w:p w14:paraId="15C8676D" w14:textId="77777777" w:rsidR="00C40E1F" w:rsidRPr="003D6476" w:rsidRDefault="008D612F" w:rsidP="00C40E1F">
      <w:pPr>
        <w:textAlignment w:val="baseline"/>
        <w:rPr>
          <w:rFonts w:cs="Segoe UI"/>
          <w:sz w:val="18"/>
          <w:szCs w:val="18"/>
        </w:rPr>
      </w:pPr>
      <w:hyperlink r:id="rId16" w:tgtFrame="_blank" w:history="1">
        <w:r w:rsidR="00C40E1F" w:rsidRPr="003D6476">
          <w:rPr>
            <w:rFonts w:cs="Segoe UI"/>
            <w:color w:val="1155CC"/>
            <w:sz w:val="24"/>
            <w:u w:val="single"/>
          </w:rPr>
          <w:t>§6304. Automated external defibrillators and cardiopulmonary resuscitation</w:t>
        </w:r>
      </w:hyperlink>
      <w:r w:rsidR="00C40E1F" w:rsidRPr="003D6476">
        <w:rPr>
          <w:rFonts w:cs="Segoe UI"/>
          <w:color w:val="1155CC"/>
          <w:sz w:val="24"/>
        </w:rPr>
        <w:t>  </w:t>
      </w:r>
    </w:p>
    <w:p w14:paraId="44348D79" w14:textId="77777777" w:rsidR="00C40E1F" w:rsidRPr="003D6476" w:rsidRDefault="008D612F" w:rsidP="00C40E1F">
      <w:pPr>
        <w:textAlignment w:val="baseline"/>
        <w:rPr>
          <w:rFonts w:cs="Segoe UI"/>
          <w:sz w:val="18"/>
          <w:szCs w:val="18"/>
        </w:rPr>
      </w:pPr>
      <w:hyperlink r:id="rId17" w:tgtFrame="_blank" w:history="1">
        <w:r w:rsidR="00C40E1F" w:rsidRPr="003D6476">
          <w:rPr>
            <w:rFonts w:cs="Segoe UI"/>
            <w:color w:val="1155CC"/>
            <w:sz w:val="24"/>
            <w:u w:val="single"/>
          </w:rPr>
          <w:t>§6671. Youth Mental Health First Aid Training </w:t>
        </w:r>
      </w:hyperlink>
      <w:r w:rsidR="00C40E1F" w:rsidRPr="003D6476">
        <w:rPr>
          <w:rFonts w:cs="Segoe UI"/>
          <w:color w:val="1155CC"/>
          <w:sz w:val="24"/>
        </w:rPr>
        <w:t> </w:t>
      </w:r>
    </w:p>
    <w:p w14:paraId="2F2442BC" w14:textId="77777777" w:rsidR="00C40E1F" w:rsidRPr="003D6476" w:rsidRDefault="008D612F" w:rsidP="00C40E1F">
      <w:pPr>
        <w:textAlignment w:val="baseline"/>
        <w:rPr>
          <w:rFonts w:cs="Segoe UI"/>
          <w:sz w:val="18"/>
          <w:szCs w:val="18"/>
        </w:rPr>
      </w:pPr>
      <w:hyperlink r:id="rId18" w:tgtFrame="_blank" w:history="1">
        <w:r w:rsidR="00C40E1F" w:rsidRPr="003D6476">
          <w:rPr>
            <w:rFonts w:cs="Segoe UI"/>
            <w:color w:val="1155CC"/>
            <w:sz w:val="24"/>
            <w:u w:val="single"/>
          </w:rPr>
          <w:t>§1902. Definitions, 1-A Maine Comprehensive Family Life Education</w:t>
        </w:r>
      </w:hyperlink>
      <w:r w:rsidR="00C40E1F" w:rsidRPr="003D6476">
        <w:rPr>
          <w:rFonts w:cs="Segoe UI"/>
          <w:color w:val="1155CC"/>
          <w:sz w:val="24"/>
        </w:rPr>
        <w:t> </w:t>
      </w:r>
    </w:p>
    <w:p w14:paraId="1D20EFBB" w14:textId="77777777" w:rsidR="00C40E1F" w:rsidRPr="003D6476" w:rsidRDefault="008D612F" w:rsidP="00C40E1F">
      <w:pPr>
        <w:textAlignment w:val="baseline"/>
        <w:rPr>
          <w:rFonts w:cs="Segoe UI"/>
          <w:sz w:val="18"/>
          <w:szCs w:val="18"/>
        </w:rPr>
      </w:pPr>
      <w:hyperlink r:id="rId19">
        <w:r w:rsidR="00C40E1F" w:rsidRPr="2895502E">
          <w:rPr>
            <w:rFonts w:cs="Segoe UI"/>
            <w:color w:val="1155CC"/>
            <w:sz w:val="24"/>
            <w:u w:val="single"/>
          </w:rPr>
          <w:t>§272. Tobacco Prevention and Control Program</w:t>
        </w:r>
      </w:hyperlink>
      <w:r w:rsidR="00C40E1F" w:rsidRPr="2895502E">
        <w:rPr>
          <w:rFonts w:cs="Segoe UI"/>
          <w:color w:val="1155CC"/>
          <w:sz w:val="24"/>
        </w:rPr>
        <w:t> </w:t>
      </w:r>
    </w:p>
    <w:p w14:paraId="13998CB6" w14:textId="77777777" w:rsidR="00C40E1F" w:rsidRPr="003D6476" w:rsidRDefault="00C40E1F" w:rsidP="00C40E1F">
      <w:pPr>
        <w:textAlignment w:val="baseline"/>
        <w:rPr>
          <w:rFonts w:cs="Segoe UI"/>
          <w:sz w:val="24"/>
        </w:rPr>
      </w:pPr>
      <w:r>
        <w:br w:type="page"/>
      </w:r>
      <w:r w:rsidRPr="003D6476">
        <w:rPr>
          <w:rFonts w:cs="Segoe UI"/>
          <w:b/>
          <w:bCs/>
          <w:sz w:val="24"/>
          <w:u w:val="single"/>
        </w:rPr>
        <w:lastRenderedPageBreak/>
        <w:t>Guiding Principles</w:t>
      </w:r>
      <w:r w:rsidRPr="003D6476">
        <w:rPr>
          <w:rFonts w:cs="Segoe UI"/>
          <w:sz w:val="24"/>
        </w:rPr>
        <w:t> </w:t>
      </w:r>
    </w:p>
    <w:p w14:paraId="04B7E94E" w14:textId="77777777" w:rsidR="00C40E1F" w:rsidRPr="003D6476" w:rsidRDefault="00C40E1F" w:rsidP="00C40E1F">
      <w:pPr>
        <w:textAlignment w:val="baseline"/>
        <w:rPr>
          <w:rFonts w:cs="Segoe UI"/>
          <w:sz w:val="18"/>
          <w:szCs w:val="18"/>
        </w:rPr>
      </w:pPr>
      <w:r w:rsidRPr="003D6476">
        <w:rPr>
          <w:rFonts w:cs="Segoe UI"/>
          <w:sz w:val="24"/>
        </w:rPr>
        <w:t>The Guiding Principles guide education in Maine and should be reflected throughout the Health Education curriculum. Examples of how students can show evidence of those guiding principles in Health Education may include:  </w:t>
      </w:r>
    </w:p>
    <w:p w14:paraId="1E7DF7E1" w14:textId="77777777" w:rsidR="00C40E1F" w:rsidRPr="003D6476" w:rsidRDefault="00C40E1F" w:rsidP="00017412">
      <w:pPr>
        <w:numPr>
          <w:ilvl w:val="0"/>
          <w:numId w:val="174"/>
        </w:numPr>
        <w:ind w:left="0" w:firstLine="0"/>
        <w:textAlignment w:val="baseline"/>
        <w:rPr>
          <w:rFonts w:cs="Segoe UI"/>
          <w:sz w:val="24"/>
        </w:rPr>
      </w:pPr>
      <w:r w:rsidRPr="003D6476">
        <w:rPr>
          <w:rFonts w:cs="Segoe UI"/>
          <w:sz w:val="24"/>
          <w:u w:val="single"/>
        </w:rPr>
        <w:t>Clear and Effective Communicator</w:t>
      </w:r>
      <w:r w:rsidRPr="003D6476">
        <w:rPr>
          <w:rFonts w:cs="Segoe UI"/>
          <w:sz w:val="24"/>
        </w:rPr>
        <w:t> </w:t>
      </w:r>
    </w:p>
    <w:p w14:paraId="619B4276" w14:textId="77777777" w:rsidR="00C40E1F" w:rsidRPr="003D6476" w:rsidRDefault="00C40E1F" w:rsidP="00017412">
      <w:pPr>
        <w:pStyle w:val="ListParagraph"/>
        <w:numPr>
          <w:ilvl w:val="0"/>
          <w:numId w:val="573"/>
        </w:numPr>
        <w:spacing w:after="0" w:line="240" w:lineRule="auto"/>
        <w:textAlignment w:val="baseline"/>
        <w:rPr>
          <w:rFonts w:eastAsiaTheme="minorEastAsia"/>
          <w:sz w:val="24"/>
          <w:szCs w:val="24"/>
        </w:rPr>
      </w:pPr>
      <w:r w:rsidRPr="2895502E">
        <w:rPr>
          <w:rFonts w:ascii="Arial Narrow" w:eastAsia="Times New Roman" w:hAnsi="Arial Narrow" w:cs="Segoe UI"/>
          <w:sz w:val="24"/>
          <w:szCs w:val="24"/>
        </w:rPr>
        <w:t>Health Education students</w:t>
      </w:r>
      <w:r w:rsidRPr="003D6476">
        <w:rPr>
          <w:rFonts w:ascii="Arial Narrow" w:eastAsia="Times New Roman" w:hAnsi="Arial Narrow" w:cs="Segoe UI"/>
          <w:sz w:val="24"/>
          <w:szCs w:val="24"/>
        </w:rPr>
        <w:t xml:space="preserve"> identify and demonstrate effective communication skills within healthy relationships. </w:t>
      </w:r>
    </w:p>
    <w:p w14:paraId="1C518CE6" w14:textId="77777777" w:rsidR="00C40E1F" w:rsidRDefault="00C40E1F" w:rsidP="00017412">
      <w:pPr>
        <w:pStyle w:val="ListParagraph"/>
        <w:numPr>
          <w:ilvl w:val="0"/>
          <w:numId w:val="573"/>
        </w:numPr>
        <w:spacing w:after="0" w:line="240" w:lineRule="auto"/>
        <w:rPr>
          <w:rFonts w:eastAsiaTheme="minorEastAsia"/>
        </w:rPr>
      </w:pPr>
      <w:r w:rsidRPr="2895502E">
        <w:rPr>
          <w:rFonts w:ascii="Arial Narrow" w:eastAsia="Times New Roman" w:hAnsi="Arial Narrow" w:cs="Segoe UI"/>
          <w:lang w:val="en"/>
        </w:rPr>
        <w:t>Physical Education students use appropriate communication skills and strategies when working with others in a variety of physical activity settings.</w:t>
      </w:r>
      <w:r w:rsidRPr="2895502E">
        <w:rPr>
          <w:rFonts w:ascii="Arial Narrow" w:eastAsia="Times New Roman" w:hAnsi="Arial Narrow" w:cs="Segoe UI"/>
        </w:rPr>
        <w:t> </w:t>
      </w:r>
    </w:p>
    <w:p w14:paraId="7F9719D5" w14:textId="77777777" w:rsidR="00C40E1F" w:rsidRPr="003D6476" w:rsidRDefault="00C40E1F" w:rsidP="00017412">
      <w:pPr>
        <w:numPr>
          <w:ilvl w:val="0"/>
          <w:numId w:val="175"/>
        </w:numPr>
        <w:ind w:left="0" w:firstLine="0"/>
        <w:textAlignment w:val="baseline"/>
        <w:rPr>
          <w:rFonts w:cs="Segoe UI"/>
          <w:sz w:val="24"/>
        </w:rPr>
      </w:pPr>
      <w:r w:rsidRPr="003D6476">
        <w:rPr>
          <w:rFonts w:cs="Segoe UI"/>
          <w:sz w:val="24"/>
          <w:u w:val="single"/>
        </w:rPr>
        <w:t>Self-Directed and Lifelong Learner</w:t>
      </w:r>
      <w:r w:rsidRPr="003D6476">
        <w:rPr>
          <w:rFonts w:cs="Segoe UI"/>
          <w:sz w:val="24"/>
        </w:rPr>
        <w:t> </w:t>
      </w:r>
    </w:p>
    <w:p w14:paraId="62C70F1E" w14:textId="77777777" w:rsidR="00C40E1F" w:rsidRPr="003D6476" w:rsidRDefault="00C40E1F" w:rsidP="00017412">
      <w:pPr>
        <w:pStyle w:val="ListParagraph"/>
        <w:numPr>
          <w:ilvl w:val="0"/>
          <w:numId w:val="572"/>
        </w:numPr>
        <w:spacing w:after="0" w:line="240" w:lineRule="auto"/>
        <w:textAlignment w:val="baseline"/>
        <w:rPr>
          <w:rFonts w:eastAsiaTheme="minorEastAsia"/>
          <w:sz w:val="24"/>
          <w:szCs w:val="24"/>
        </w:rPr>
      </w:pPr>
      <w:r w:rsidRPr="2895502E">
        <w:rPr>
          <w:rFonts w:ascii="Arial Narrow" w:eastAsia="Times New Roman" w:hAnsi="Arial Narrow" w:cs="Segoe UI"/>
          <w:sz w:val="24"/>
          <w:szCs w:val="24"/>
        </w:rPr>
        <w:t>Health Education students</w:t>
      </w:r>
      <w:r w:rsidRPr="003D6476">
        <w:rPr>
          <w:rFonts w:ascii="Arial Narrow" w:eastAsia="Times New Roman" w:hAnsi="Arial Narrow" w:cs="Segoe UI"/>
          <w:sz w:val="24"/>
          <w:szCs w:val="24"/>
        </w:rPr>
        <w:t xml:space="preserve"> practice and apply goal setting skills as they relate to enhancing health.</w:t>
      </w:r>
    </w:p>
    <w:p w14:paraId="099BCCCA" w14:textId="77777777" w:rsidR="00C40E1F" w:rsidRPr="003D6476" w:rsidRDefault="00C40E1F" w:rsidP="00017412">
      <w:pPr>
        <w:pStyle w:val="ListParagraph"/>
        <w:numPr>
          <w:ilvl w:val="0"/>
          <w:numId w:val="572"/>
        </w:numPr>
        <w:spacing w:after="0" w:line="240" w:lineRule="auto"/>
        <w:textAlignment w:val="baseline"/>
        <w:rPr>
          <w:sz w:val="24"/>
          <w:szCs w:val="24"/>
          <w:lang w:val="en"/>
        </w:rPr>
      </w:pPr>
      <w:r w:rsidRPr="2895502E">
        <w:rPr>
          <w:rFonts w:ascii="Arial Narrow" w:eastAsia="Times New Roman" w:hAnsi="Arial Narrow" w:cs="Segoe UI"/>
          <w:lang w:val="en"/>
        </w:rPr>
        <w:t>Physical Education students practice and apply goal setting skills as they relate to enhancing physical activity and fitness.</w:t>
      </w:r>
    </w:p>
    <w:p w14:paraId="390C2186" w14:textId="77777777" w:rsidR="00C40E1F" w:rsidRPr="003D6476" w:rsidRDefault="00C40E1F" w:rsidP="00017412">
      <w:pPr>
        <w:numPr>
          <w:ilvl w:val="0"/>
          <w:numId w:val="176"/>
        </w:numPr>
        <w:ind w:left="0" w:firstLine="0"/>
        <w:textAlignment w:val="baseline"/>
        <w:rPr>
          <w:rFonts w:cs="Segoe UI"/>
          <w:sz w:val="24"/>
        </w:rPr>
      </w:pPr>
      <w:r w:rsidRPr="2895502E">
        <w:rPr>
          <w:rFonts w:cs="Segoe UI"/>
          <w:sz w:val="24"/>
          <w:u w:val="single"/>
        </w:rPr>
        <w:t>Creative and Practical Problem Solver</w:t>
      </w:r>
    </w:p>
    <w:p w14:paraId="216ED7BD" w14:textId="77777777" w:rsidR="00C40E1F" w:rsidRPr="003D6476" w:rsidRDefault="00C40E1F" w:rsidP="00017412">
      <w:pPr>
        <w:pStyle w:val="ListParagraph"/>
        <w:numPr>
          <w:ilvl w:val="0"/>
          <w:numId w:val="571"/>
        </w:numPr>
        <w:spacing w:after="0" w:line="240" w:lineRule="auto"/>
        <w:textAlignment w:val="baseline"/>
        <w:rPr>
          <w:rFonts w:eastAsiaTheme="minorEastAsia"/>
          <w:sz w:val="24"/>
          <w:szCs w:val="24"/>
        </w:rPr>
      </w:pPr>
      <w:r w:rsidRPr="2895502E">
        <w:rPr>
          <w:rFonts w:ascii="Arial Narrow" w:eastAsia="Times New Roman" w:hAnsi="Arial Narrow" w:cs="Segoe UI"/>
          <w:sz w:val="24"/>
          <w:szCs w:val="24"/>
        </w:rPr>
        <w:t>Health Education students</w:t>
      </w:r>
      <w:r w:rsidRPr="003D6476">
        <w:rPr>
          <w:rFonts w:ascii="Arial Narrow" w:eastAsia="Times New Roman" w:hAnsi="Arial Narrow" w:cs="Segoe UI"/>
          <w:sz w:val="24"/>
          <w:szCs w:val="24"/>
        </w:rPr>
        <w:t xml:space="preserve"> utilize decision making strategies and reflect on the outcomes of their choices in relation to health behaviors.</w:t>
      </w:r>
    </w:p>
    <w:p w14:paraId="34574122" w14:textId="77777777" w:rsidR="00C40E1F" w:rsidRPr="003D6476" w:rsidRDefault="00C40E1F" w:rsidP="00017412">
      <w:pPr>
        <w:pStyle w:val="ListParagraph"/>
        <w:numPr>
          <w:ilvl w:val="0"/>
          <w:numId w:val="571"/>
        </w:numPr>
        <w:spacing w:after="0" w:line="240" w:lineRule="auto"/>
        <w:textAlignment w:val="baseline"/>
        <w:rPr>
          <w:rFonts w:eastAsiaTheme="minorEastAsia"/>
        </w:rPr>
      </w:pPr>
      <w:r w:rsidRPr="2895502E">
        <w:rPr>
          <w:rFonts w:ascii="Arial Narrow" w:eastAsia="Times New Roman" w:hAnsi="Arial Narrow" w:cs="Segoe UI"/>
          <w:lang w:val="en"/>
        </w:rPr>
        <w:t>Physical Education students practice and apply critical thinking skills to skill improvement and game strategies.</w:t>
      </w:r>
    </w:p>
    <w:p w14:paraId="126A762B" w14:textId="77777777" w:rsidR="00C40E1F" w:rsidRPr="003D6476" w:rsidRDefault="00C40E1F" w:rsidP="00017412">
      <w:pPr>
        <w:numPr>
          <w:ilvl w:val="0"/>
          <w:numId w:val="177"/>
        </w:numPr>
        <w:ind w:left="0" w:firstLine="0"/>
        <w:textAlignment w:val="baseline"/>
        <w:rPr>
          <w:rFonts w:cs="Segoe UI"/>
          <w:sz w:val="24"/>
        </w:rPr>
      </w:pPr>
      <w:r w:rsidRPr="003D6476">
        <w:rPr>
          <w:rFonts w:cs="Segoe UI"/>
          <w:sz w:val="24"/>
          <w:u w:val="single"/>
        </w:rPr>
        <w:t>Respectful and Involved Citizen</w:t>
      </w:r>
      <w:r w:rsidRPr="003D6476">
        <w:rPr>
          <w:rFonts w:cs="Segoe UI"/>
          <w:sz w:val="24"/>
        </w:rPr>
        <w:t> </w:t>
      </w:r>
    </w:p>
    <w:p w14:paraId="194407AC" w14:textId="77777777" w:rsidR="00C40E1F" w:rsidRPr="003D6476" w:rsidRDefault="00C40E1F" w:rsidP="00017412">
      <w:pPr>
        <w:pStyle w:val="ListParagraph"/>
        <w:numPr>
          <w:ilvl w:val="0"/>
          <w:numId w:val="570"/>
        </w:numPr>
        <w:spacing w:after="0" w:line="240" w:lineRule="auto"/>
        <w:textAlignment w:val="baseline"/>
        <w:rPr>
          <w:rFonts w:eastAsiaTheme="minorEastAsia"/>
          <w:sz w:val="24"/>
          <w:szCs w:val="24"/>
        </w:rPr>
      </w:pPr>
      <w:r w:rsidRPr="2895502E">
        <w:rPr>
          <w:rFonts w:ascii="Arial Narrow" w:eastAsia="Times New Roman" w:hAnsi="Arial Narrow" w:cs="Segoe UI"/>
          <w:sz w:val="24"/>
          <w:szCs w:val="24"/>
        </w:rPr>
        <w:t>Health Education students</w:t>
      </w:r>
      <w:r w:rsidRPr="003D6476">
        <w:rPr>
          <w:rFonts w:ascii="Arial Narrow" w:eastAsia="Times New Roman" w:hAnsi="Arial Narrow" w:cs="Segoe UI"/>
          <w:sz w:val="24"/>
          <w:szCs w:val="24"/>
        </w:rPr>
        <w:t xml:space="preserve"> examine and evaluate community health issues, the influences and using advocacy skills for healthy changes. </w:t>
      </w:r>
    </w:p>
    <w:p w14:paraId="61E6FFDD" w14:textId="77777777" w:rsidR="00C40E1F" w:rsidRPr="003D6476" w:rsidRDefault="00C40E1F" w:rsidP="00017412">
      <w:pPr>
        <w:pStyle w:val="ListParagraph"/>
        <w:numPr>
          <w:ilvl w:val="0"/>
          <w:numId w:val="570"/>
        </w:numPr>
        <w:spacing w:after="0" w:line="240" w:lineRule="auto"/>
        <w:textAlignment w:val="baseline"/>
        <w:rPr>
          <w:rFonts w:eastAsiaTheme="minorEastAsia"/>
          <w:lang w:val="en"/>
        </w:rPr>
      </w:pPr>
      <w:r w:rsidRPr="2895502E">
        <w:rPr>
          <w:rFonts w:ascii="Arial Narrow" w:eastAsia="Times New Roman" w:hAnsi="Arial Narrow" w:cs="Segoe UI"/>
          <w:lang w:val="en"/>
        </w:rPr>
        <w:t>Physical Education students cooperate and collaborate with others during physical education classes through active, safe and respectful communication and participation.</w:t>
      </w:r>
    </w:p>
    <w:p w14:paraId="75F2ABD5" w14:textId="77777777" w:rsidR="00C40E1F" w:rsidRPr="003D6476" w:rsidRDefault="00C40E1F" w:rsidP="00017412">
      <w:pPr>
        <w:numPr>
          <w:ilvl w:val="0"/>
          <w:numId w:val="178"/>
        </w:numPr>
        <w:ind w:left="0" w:firstLine="0"/>
        <w:textAlignment w:val="baseline"/>
        <w:rPr>
          <w:rFonts w:cs="Segoe UI"/>
          <w:sz w:val="24"/>
        </w:rPr>
      </w:pPr>
      <w:r w:rsidRPr="003D6476">
        <w:rPr>
          <w:rFonts w:cs="Segoe UI"/>
          <w:sz w:val="24"/>
          <w:u w:val="single"/>
        </w:rPr>
        <w:t>Integrative and Informed Thinker</w:t>
      </w:r>
      <w:r w:rsidRPr="003D6476">
        <w:rPr>
          <w:rFonts w:cs="Segoe UI"/>
          <w:sz w:val="24"/>
        </w:rPr>
        <w:t> </w:t>
      </w:r>
    </w:p>
    <w:p w14:paraId="79B6EF74" w14:textId="77777777" w:rsidR="00C40E1F" w:rsidRPr="003D6476" w:rsidRDefault="00C40E1F" w:rsidP="00017412">
      <w:pPr>
        <w:pStyle w:val="ListParagraph"/>
        <w:numPr>
          <w:ilvl w:val="0"/>
          <w:numId w:val="569"/>
        </w:numPr>
        <w:spacing w:after="0" w:line="240" w:lineRule="auto"/>
        <w:textAlignment w:val="baseline"/>
        <w:rPr>
          <w:rFonts w:eastAsiaTheme="minorEastAsia"/>
          <w:sz w:val="24"/>
          <w:szCs w:val="24"/>
        </w:rPr>
      </w:pPr>
      <w:r w:rsidRPr="2895502E">
        <w:rPr>
          <w:rFonts w:ascii="Arial Narrow" w:eastAsia="Times New Roman" w:hAnsi="Arial Narrow" w:cs="Segoe UI"/>
          <w:sz w:val="24"/>
          <w:szCs w:val="24"/>
        </w:rPr>
        <w:t>Health Education students</w:t>
      </w:r>
      <w:r w:rsidRPr="003D6476">
        <w:rPr>
          <w:rFonts w:ascii="Arial Narrow" w:eastAsia="Times New Roman" w:hAnsi="Arial Narrow" w:cs="Segoe UI"/>
          <w:sz w:val="24"/>
          <w:szCs w:val="24"/>
        </w:rPr>
        <w:t xml:space="preserve"> apply and analyze the influences of peers, family and the media on personal health. </w:t>
      </w:r>
    </w:p>
    <w:p w14:paraId="7A0D36B0" w14:textId="77777777" w:rsidR="00C40E1F" w:rsidRDefault="00C40E1F" w:rsidP="00017412">
      <w:pPr>
        <w:pStyle w:val="ListParagraph"/>
        <w:numPr>
          <w:ilvl w:val="0"/>
          <w:numId w:val="569"/>
        </w:numPr>
        <w:spacing w:after="0" w:line="240" w:lineRule="auto"/>
        <w:rPr>
          <w:rFonts w:eastAsiaTheme="minorEastAsia"/>
        </w:rPr>
      </w:pPr>
      <w:r w:rsidRPr="2895502E">
        <w:rPr>
          <w:rFonts w:ascii="Arial Narrow" w:eastAsia="Times New Roman" w:hAnsi="Arial Narrow" w:cs="Segoe UI"/>
          <w:lang w:val="en"/>
        </w:rPr>
        <w:t>Physical Education students use information from a variety of sources to modify and improve skills and movement/game strategies.</w:t>
      </w:r>
    </w:p>
    <w:p w14:paraId="67F80063" w14:textId="77777777" w:rsidR="00C40E1F" w:rsidRDefault="00C40E1F" w:rsidP="00C40E1F">
      <w:pPr>
        <w:rPr>
          <w:rFonts w:cs="Segoe UI"/>
          <w:sz w:val="18"/>
          <w:szCs w:val="18"/>
        </w:rPr>
      </w:pPr>
      <w:r w:rsidRPr="2895502E">
        <w:rPr>
          <w:rFonts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25"/>
      </w:tblGrid>
      <w:tr w:rsidR="00C40E1F" w:rsidRPr="003D6476" w14:paraId="4B4AF3BB" w14:textId="77777777" w:rsidTr="00C40E1F">
        <w:tc>
          <w:tcPr>
            <w:tcW w:w="12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hideMark/>
          </w:tcPr>
          <w:p w14:paraId="3033B8F2" w14:textId="77777777" w:rsidR="00C40E1F" w:rsidRPr="003D6476" w:rsidRDefault="00C40E1F" w:rsidP="00C40E1F">
            <w:pPr>
              <w:textAlignment w:val="baseline"/>
              <w:rPr>
                <w:sz w:val="24"/>
              </w:rPr>
            </w:pPr>
            <w:r w:rsidRPr="003D6476">
              <w:rPr>
                <w:b/>
                <w:bCs/>
              </w:rPr>
              <w:t>Strand                                              Health Education</w:t>
            </w:r>
            <w:r w:rsidRPr="003D6476">
              <w:t> </w:t>
            </w:r>
          </w:p>
        </w:tc>
      </w:tr>
      <w:tr w:rsidR="00C40E1F" w:rsidRPr="003D6476" w14:paraId="49B0D35C" w14:textId="77777777" w:rsidTr="00C40E1F">
        <w:tc>
          <w:tcPr>
            <w:tcW w:w="12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752248" w14:textId="77777777" w:rsidR="00C40E1F" w:rsidRPr="003D6476" w:rsidRDefault="00C40E1F" w:rsidP="00C40E1F">
            <w:pPr>
              <w:textAlignment w:val="baseline"/>
              <w:rPr>
                <w:sz w:val="24"/>
              </w:rPr>
            </w:pPr>
            <w:r w:rsidRPr="003D6476">
              <w:t>Standard HE.1 - Health Concepts </w:t>
            </w:r>
          </w:p>
        </w:tc>
      </w:tr>
      <w:tr w:rsidR="00C40E1F" w:rsidRPr="003D6476" w14:paraId="3F10E14D" w14:textId="77777777" w:rsidTr="00C40E1F">
        <w:tc>
          <w:tcPr>
            <w:tcW w:w="12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A95AE6" w14:textId="77777777" w:rsidR="00C40E1F" w:rsidRPr="003D6476" w:rsidRDefault="00C40E1F" w:rsidP="00C40E1F">
            <w:pPr>
              <w:textAlignment w:val="baseline"/>
              <w:rPr>
                <w:sz w:val="24"/>
              </w:rPr>
            </w:pPr>
            <w:r w:rsidRPr="003D6476">
              <w:t>Standard HE.2 - Health Information, Products, and Services </w:t>
            </w:r>
          </w:p>
        </w:tc>
      </w:tr>
      <w:tr w:rsidR="00C40E1F" w:rsidRPr="003D6476" w14:paraId="6BE693EC" w14:textId="77777777" w:rsidTr="00C40E1F">
        <w:tc>
          <w:tcPr>
            <w:tcW w:w="12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A02636" w14:textId="77777777" w:rsidR="00C40E1F" w:rsidRPr="003D6476" w:rsidRDefault="00C40E1F" w:rsidP="00C40E1F">
            <w:pPr>
              <w:textAlignment w:val="baseline"/>
              <w:rPr>
                <w:sz w:val="24"/>
              </w:rPr>
            </w:pPr>
            <w:r w:rsidRPr="003D6476">
              <w:t>Standard HE.3 - Health Promotion and Risk Reduction </w:t>
            </w:r>
          </w:p>
        </w:tc>
      </w:tr>
      <w:tr w:rsidR="00C40E1F" w:rsidRPr="003D6476" w14:paraId="44D6EE56" w14:textId="77777777" w:rsidTr="00C40E1F">
        <w:tc>
          <w:tcPr>
            <w:tcW w:w="12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C5A851" w14:textId="77777777" w:rsidR="00C40E1F" w:rsidRPr="003D6476" w:rsidRDefault="00C40E1F" w:rsidP="00C40E1F">
            <w:pPr>
              <w:textAlignment w:val="baseline"/>
              <w:rPr>
                <w:sz w:val="24"/>
              </w:rPr>
            </w:pPr>
            <w:r w:rsidRPr="003D6476">
              <w:t>Standard HE.4 - Influences on Health </w:t>
            </w:r>
          </w:p>
        </w:tc>
      </w:tr>
      <w:tr w:rsidR="00C40E1F" w:rsidRPr="003D6476" w14:paraId="131C50B9" w14:textId="77777777" w:rsidTr="00C40E1F">
        <w:tc>
          <w:tcPr>
            <w:tcW w:w="12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823AF4" w14:textId="77777777" w:rsidR="00C40E1F" w:rsidRPr="003D6476" w:rsidRDefault="00C40E1F" w:rsidP="00C40E1F">
            <w:pPr>
              <w:textAlignment w:val="baseline"/>
              <w:rPr>
                <w:sz w:val="24"/>
              </w:rPr>
            </w:pPr>
            <w:r w:rsidRPr="003D6476">
              <w:t>Standard HE.5 - Communication and Advocacy Skills </w:t>
            </w:r>
          </w:p>
        </w:tc>
      </w:tr>
      <w:tr w:rsidR="00C40E1F" w:rsidRPr="003D6476" w14:paraId="153C884E" w14:textId="77777777" w:rsidTr="00C40E1F">
        <w:tc>
          <w:tcPr>
            <w:tcW w:w="12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5197E2" w14:textId="77777777" w:rsidR="00C40E1F" w:rsidRPr="003D6476" w:rsidRDefault="00C40E1F" w:rsidP="00C40E1F">
            <w:pPr>
              <w:textAlignment w:val="baseline"/>
              <w:rPr>
                <w:sz w:val="24"/>
              </w:rPr>
            </w:pPr>
            <w:r w:rsidRPr="003D6476">
              <w:t>Standard HE.6 - Decision-Making and Goal-Setting Skills </w:t>
            </w:r>
          </w:p>
        </w:tc>
      </w:tr>
    </w:tbl>
    <w:p w14:paraId="4E45CB96" w14:textId="77777777" w:rsidR="00C40E1F" w:rsidRPr="003D6476" w:rsidRDefault="00C40E1F" w:rsidP="00C40E1F">
      <w:pPr>
        <w:textAlignment w:val="baseline"/>
      </w:pPr>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3330"/>
        <w:gridCol w:w="3390"/>
        <w:gridCol w:w="3420"/>
      </w:tblGrid>
      <w:tr w:rsidR="00C40E1F" w:rsidRPr="003D6476" w14:paraId="6A6DDD67" w14:textId="77777777" w:rsidTr="00C40E1F">
        <w:trPr>
          <w:trHeight w:val="645"/>
        </w:trPr>
        <w:tc>
          <w:tcPr>
            <w:tcW w:w="2805" w:type="dxa"/>
            <w:tcBorders>
              <w:top w:val="single" w:sz="6" w:space="0" w:color="000000"/>
              <w:left w:val="single" w:sz="6" w:space="0" w:color="000000"/>
              <w:bottom w:val="single" w:sz="6" w:space="0" w:color="000000"/>
              <w:right w:val="single" w:sz="6" w:space="0" w:color="000000"/>
            </w:tcBorders>
            <w:shd w:val="clear" w:color="auto" w:fill="B4C6E7"/>
            <w:hideMark/>
          </w:tcPr>
          <w:p w14:paraId="66A01C9F" w14:textId="77777777" w:rsidR="00C40E1F" w:rsidRPr="003D6476" w:rsidRDefault="00C40E1F" w:rsidP="00C40E1F">
            <w:pPr>
              <w:textAlignment w:val="baseline"/>
              <w:rPr>
                <w:sz w:val="24"/>
              </w:rPr>
            </w:pPr>
            <w:r w:rsidRPr="003D6476">
              <w:rPr>
                <w:b/>
                <w:bCs/>
              </w:rPr>
              <w:lastRenderedPageBreak/>
              <w:t>Standard 1</w:t>
            </w:r>
            <w:r w:rsidRPr="003D6476">
              <w:t> </w:t>
            </w:r>
          </w:p>
          <w:p w14:paraId="2776E584" w14:textId="77777777" w:rsidR="00C40E1F" w:rsidRPr="003D6476" w:rsidRDefault="00C40E1F" w:rsidP="00C40E1F">
            <w:pPr>
              <w:textAlignment w:val="baseline"/>
              <w:rPr>
                <w:sz w:val="24"/>
              </w:rPr>
            </w:pPr>
            <w:r w:rsidRPr="003D6476">
              <w:t> </w:t>
            </w:r>
          </w:p>
        </w:tc>
        <w:tc>
          <w:tcPr>
            <w:tcW w:w="10125" w:type="dxa"/>
            <w:gridSpan w:val="3"/>
            <w:tcBorders>
              <w:top w:val="single" w:sz="6" w:space="0" w:color="000000"/>
              <w:left w:val="single" w:sz="6" w:space="0" w:color="000000"/>
              <w:bottom w:val="single" w:sz="6" w:space="0" w:color="000000"/>
              <w:right w:val="single" w:sz="6" w:space="0" w:color="000000"/>
            </w:tcBorders>
            <w:shd w:val="clear" w:color="auto" w:fill="B4C6E7"/>
            <w:hideMark/>
          </w:tcPr>
          <w:p w14:paraId="174FC60F" w14:textId="77777777" w:rsidR="00C40E1F" w:rsidRPr="003D6476" w:rsidRDefault="00C40E1F" w:rsidP="00C40E1F">
            <w:pPr>
              <w:textAlignment w:val="baseline"/>
              <w:rPr>
                <w:sz w:val="24"/>
              </w:rPr>
            </w:pPr>
            <w:r w:rsidRPr="003D6476">
              <w:rPr>
                <w:b/>
                <w:bCs/>
                <w:u w:val="single"/>
              </w:rPr>
              <w:t>Health Concepts:</w:t>
            </w:r>
            <w:r w:rsidRPr="003D6476">
              <w:rPr>
                <w:b/>
                <w:bCs/>
              </w:rPr>
              <w:t> Health literate students comprehend concepts related to health promotion and disease prevention to enhance health.</w:t>
            </w:r>
            <w:r w:rsidRPr="003D6476">
              <w:rPr>
                <w:rFonts w:ascii="Arial" w:hAnsi="Arial" w:cs="Arial"/>
                <w:b/>
                <w:bCs/>
              </w:rPr>
              <w:t> </w:t>
            </w:r>
            <w:r w:rsidRPr="003D6476">
              <w:t> </w:t>
            </w:r>
          </w:p>
        </w:tc>
      </w:tr>
      <w:tr w:rsidR="00C40E1F" w:rsidRPr="003D6476" w14:paraId="380EAF18" w14:textId="77777777" w:rsidTr="00C40E1F">
        <w:trPr>
          <w:trHeight w:val="315"/>
        </w:trPr>
        <w:tc>
          <w:tcPr>
            <w:tcW w:w="12945" w:type="dxa"/>
            <w:gridSpan w:val="4"/>
            <w:tcBorders>
              <w:top w:val="single" w:sz="6" w:space="0" w:color="000000"/>
              <w:left w:val="single" w:sz="6" w:space="0" w:color="000000"/>
              <w:bottom w:val="single" w:sz="6" w:space="0" w:color="000000"/>
              <w:right w:val="single" w:sz="6" w:space="0" w:color="000000"/>
            </w:tcBorders>
            <w:shd w:val="clear" w:color="auto" w:fill="DEEBF6"/>
            <w:hideMark/>
          </w:tcPr>
          <w:p w14:paraId="13D39BDA" w14:textId="77777777" w:rsidR="00C40E1F" w:rsidRPr="003D6476" w:rsidRDefault="00C40E1F" w:rsidP="00C40E1F">
            <w:pPr>
              <w:jc w:val="center"/>
              <w:textAlignment w:val="baseline"/>
              <w:rPr>
                <w:sz w:val="24"/>
              </w:rPr>
            </w:pPr>
            <w:r w:rsidRPr="003D6476">
              <w:rPr>
                <w:b/>
                <w:bCs/>
              </w:rPr>
              <w:t>                                                     Childhood</w:t>
            </w:r>
            <w:r w:rsidRPr="003D6476">
              <w:t> </w:t>
            </w:r>
          </w:p>
        </w:tc>
      </w:tr>
      <w:tr w:rsidR="00C40E1F" w:rsidRPr="003D6476" w14:paraId="20FC0477" w14:textId="77777777" w:rsidTr="00C40E1F">
        <w:trPr>
          <w:trHeight w:val="31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26600EB3" w14:textId="77777777" w:rsidR="00C40E1F" w:rsidRPr="003D6476" w:rsidRDefault="00C40E1F" w:rsidP="00C40E1F">
            <w:pPr>
              <w:textAlignment w:val="baseline"/>
              <w:rPr>
                <w:sz w:val="24"/>
              </w:rPr>
            </w:pPr>
            <w:r w:rsidRPr="003D6476">
              <w:rPr>
                <w:b/>
                <w:bCs/>
              </w:rPr>
              <w:t>Performance Expectations</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DEEBF6"/>
            <w:hideMark/>
          </w:tcPr>
          <w:p w14:paraId="4E20C0D8" w14:textId="77777777" w:rsidR="00C40E1F" w:rsidRPr="003D6476" w:rsidRDefault="00C40E1F" w:rsidP="00C40E1F">
            <w:pPr>
              <w:jc w:val="center"/>
              <w:textAlignment w:val="baseline"/>
              <w:rPr>
                <w:sz w:val="24"/>
              </w:rPr>
            </w:pPr>
            <w:r w:rsidRPr="003D6476">
              <w:rPr>
                <w:b/>
                <w:bCs/>
              </w:rPr>
              <w:t>Kindergarten</w:t>
            </w:r>
            <w:r w:rsidRPr="003D6476">
              <w:t> </w:t>
            </w:r>
          </w:p>
        </w:tc>
        <w:tc>
          <w:tcPr>
            <w:tcW w:w="3390" w:type="dxa"/>
            <w:tcBorders>
              <w:top w:val="single" w:sz="6" w:space="0" w:color="000000"/>
              <w:left w:val="single" w:sz="6" w:space="0" w:color="000000"/>
              <w:bottom w:val="single" w:sz="6" w:space="0" w:color="000000"/>
              <w:right w:val="single" w:sz="6" w:space="0" w:color="000000"/>
            </w:tcBorders>
            <w:shd w:val="clear" w:color="auto" w:fill="DEEBF6"/>
            <w:hideMark/>
          </w:tcPr>
          <w:p w14:paraId="5992F3D0" w14:textId="77777777" w:rsidR="00C40E1F" w:rsidRPr="003D6476" w:rsidRDefault="00C40E1F" w:rsidP="00C40E1F">
            <w:pPr>
              <w:jc w:val="center"/>
              <w:textAlignment w:val="baseline"/>
              <w:rPr>
                <w:sz w:val="24"/>
              </w:rPr>
            </w:pPr>
            <w:r w:rsidRPr="003D6476">
              <w:rPr>
                <w:b/>
                <w:bCs/>
              </w:rPr>
              <w:t>Grade 1</w:t>
            </w:r>
            <w:r w:rsidRPr="003D6476">
              <w:t> </w:t>
            </w:r>
          </w:p>
        </w:tc>
        <w:tc>
          <w:tcPr>
            <w:tcW w:w="3390" w:type="dxa"/>
            <w:tcBorders>
              <w:top w:val="single" w:sz="6" w:space="0" w:color="000000"/>
              <w:left w:val="single" w:sz="6" w:space="0" w:color="000000"/>
              <w:bottom w:val="single" w:sz="6" w:space="0" w:color="000000"/>
              <w:right w:val="single" w:sz="6" w:space="0" w:color="000000"/>
            </w:tcBorders>
            <w:shd w:val="clear" w:color="auto" w:fill="DEEBF6"/>
            <w:hideMark/>
          </w:tcPr>
          <w:p w14:paraId="75A04821" w14:textId="77777777" w:rsidR="00C40E1F" w:rsidRPr="003D6476" w:rsidRDefault="00C40E1F" w:rsidP="00C40E1F">
            <w:pPr>
              <w:jc w:val="center"/>
              <w:textAlignment w:val="baseline"/>
              <w:rPr>
                <w:sz w:val="24"/>
              </w:rPr>
            </w:pPr>
            <w:r w:rsidRPr="003D6476">
              <w:rPr>
                <w:b/>
                <w:bCs/>
              </w:rPr>
              <w:t>Grade 2</w:t>
            </w:r>
            <w:r w:rsidRPr="003D6476">
              <w:t> </w:t>
            </w:r>
          </w:p>
        </w:tc>
      </w:tr>
      <w:tr w:rsidR="00C40E1F" w:rsidRPr="003D6476" w14:paraId="4B161CBD" w14:textId="77777777" w:rsidTr="00C40E1F">
        <w:trPr>
          <w:trHeight w:val="1080"/>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7F44010C" w14:textId="77777777" w:rsidR="00C40E1F" w:rsidRPr="003D6476" w:rsidRDefault="00C40E1F" w:rsidP="00C40E1F">
            <w:pPr>
              <w:textAlignment w:val="baseline"/>
              <w:rPr>
                <w:sz w:val="24"/>
              </w:rPr>
            </w:pPr>
            <w:r w:rsidRPr="003D6476">
              <w:rPr>
                <w:b/>
                <w:bCs/>
              </w:rPr>
              <w:t>1.1 Health Concepts, Behaviors and Personal Health</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6EE935EC" w14:textId="77777777" w:rsidR="00C40E1F" w:rsidRPr="003D6476" w:rsidRDefault="00C40E1F" w:rsidP="00C40E1F">
            <w:pPr>
              <w:textAlignment w:val="baseline"/>
              <w:rPr>
                <w:sz w:val="24"/>
              </w:rPr>
            </w:pPr>
            <w:r w:rsidRPr="003D6476">
              <w:t>Students name basic healthy behaviors, including nutrition; personal health; and safety and injury prevention.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3C695A6" w14:textId="77777777" w:rsidR="00C40E1F" w:rsidRPr="003D6476" w:rsidRDefault="00C40E1F" w:rsidP="00C40E1F">
            <w:pPr>
              <w:textAlignment w:val="baseline"/>
              <w:rPr>
                <w:sz w:val="24"/>
              </w:rPr>
            </w:pPr>
            <w:r w:rsidRPr="003D6476">
              <w:t>Students name basic health terms and  behaviors, including healthy relationships; nutrition; personal health; and safety and injury prevention.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7467BEF8" w14:textId="77777777" w:rsidR="00C40E1F" w:rsidRPr="003D6476" w:rsidRDefault="00C40E1F" w:rsidP="00C40E1F">
            <w:pPr>
              <w:textAlignment w:val="baseline"/>
              <w:rPr>
                <w:sz w:val="24"/>
              </w:rPr>
            </w:pPr>
            <w:r w:rsidRPr="003D6476">
              <w:t>Students recognize healthy behaviors Including healthy relationships; nutrition; personal health; and safety and injury prevention. </w:t>
            </w:r>
          </w:p>
        </w:tc>
      </w:tr>
      <w:tr w:rsidR="00C40E1F" w:rsidRPr="003D6476" w14:paraId="0905F387" w14:textId="77777777" w:rsidTr="00C40E1F">
        <w:trPr>
          <w:trHeight w:val="810"/>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2A596730" w14:textId="77777777" w:rsidR="00C40E1F" w:rsidRPr="003D6476" w:rsidRDefault="00C40E1F" w:rsidP="00C40E1F">
            <w:pPr>
              <w:textAlignment w:val="baseline"/>
              <w:rPr>
                <w:sz w:val="24"/>
              </w:rPr>
            </w:pPr>
            <w:r w:rsidRPr="003D6476">
              <w:rPr>
                <w:b/>
                <w:bCs/>
              </w:rPr>
              <w:t>1.2 Dimensions of Health</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42D85ED3" w14:textId="77777777" w:rsidR="00C40E1F" w:rsidRPr="003D6476" w:rsidRDefault="00C40E1F" w:rsidP="00C40E1F">
            <w:pPr>
              <w:textAlignment w:val="baseline"/>
              <w:rPr>
                <w:sz w:val="24"/>
              </w:rPr>
            </w:pPr>
            <w:r w:rsidRPr="003D6476">
              <w:t>Students name the dimensions of health including physical and social health.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1BA9BF3" w14:textId="77777777" w:rsidR="00C40E1F" w:rsidRPr="003D6476" w:rsidRDefault="00C40E1F" w:rsidP="00C40E1F">
            <w:pPr>
              <w:textAlignment w:val="baseline"/>
              <w:rPr>
                <w:sz w:val="24"/>
              </w:rPr>
            </w:pPr>
            <w:r w:rsidRPr="003D6476">
              <w:t>Students identify dimensions of health including physical, mental, social,  emotional and health.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6EFD5DD7" w14:textId="77777777" w:rsidR="00C40E1F" w:rsidRPr="003D6476" w:rsidRDefault="00C40E1F" w:rsidP="00C40E1F">
            <w:pPr>
              <w:textAlignment w:val="baseline"/>
              <w:rPr>
                <w:sz w:val="24"/>
              </w:rPr>
            </w:pPr>
            <w:r w:rsidRPr="003D6476">
              <w:t>Students recognize the multiple dimensions of health including physical, mental, social and emotional.. </w:t>
            </w:r>
          </w:p>
        </w:tc>
      </w:tr>
      <w:tr w:rsidR="00C40E1F" w:rsidRPr="003D6476" w14:paraId="7CF55EA2" w14:textId="77777777" w:rsidTr="00C40E1F">
        <w:trPr>
          <w:trHeight w:val="810"/>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445C342C" w14:textId="77777777" w:rsidR="00C40E1F" w:rsidRPr="003D6476" w:rsidRDefault="00C40E1F" w:rsidP="00C40E1F">
            <w:pPr>
              <w:textAlignment w:val="baseline"/>
              <w:rPr>
                <w:sz w:val="24"/>
              </w:rPr>
            </w:pPr>
            <w:r w:rsidRPr="003D6476">
              <w:rPr>
                <w:b/>
                <w:bCs/>
              </w:rPr>
              <w:t>1.3 Health Conditions</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204A4352" w14:textId="77777777" w:rsidR="00C40E1F" w:rsidRPr="003D6476" w:rsidRDefault="00C40E1F" w:rsidP="00C40E1F">
            <w:pPr>
              <w:textAlignment w:val="baseline"/>
              <w:rPr>
                <w:sz w:val="24"/>
              </w:rPr>
            </w:pPr>
            <w:r w:rsidRPr="003D6476">
              <w:t>Students list prevention strategies for common childhood communicable diseases.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5C055144" w14:textId="77777777" w:rsidR="00C40E1F" w:rsidRPr="003D6476" w:rsidRDefault="00C40E1F" w:rsidP="00C40E1F">
            <w:pPr>
              <w:textAlignment w:val="baseline"/>
              <w:rPr>
                <w:sz w:val="24"/>
              </w:rPr>
            </w:pPr>
            <w:r w:rsidRPr="003D6476">
              <w:t>Students identify the transmission and prevention of common childhood communicable diseases.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530B8B8C" w14:textId="77777777" w:rsidR="00C40E1F" w:rsidRPr="003D6476" w:rsidRDefault="00C40E1F" w:rsidP="00C40E1F">
            <w:pPr>
              <w:textAlignment w:val="baseline"/>
              <w:rPr>
                <w:sz w:val="24"/>
              </w:rPr>
            </w:pPr>
            <w:r w:rsidRPr="003D6476">
              <w:t>Students describe the transmission and prevention of common childhood communicable diseases. </w:t>
            </w:r>
          </w:p>
        </w:tc>
      </w:tr>
      <w:tr w:rsidR="00C40E1F" w:rsidRPr="003D6476" w14:paraId="453477F3" w14:textId="77777777" w:rsidTr="00C40E1F">
        <w:trPr>
          <w:trHeight w:val="85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6C3C78D1" w14:textId="77777777" w:rsidR="00C40E1F" w:rsidRPr="003D6476" w:rsidRDefault="00C40E1F" w:rsidP="00C40E1F">
            <w:pPr>
              <w:textAlignment w:val="baseline"/>
              <w:rPr>
                <w:b/>
                <w:bCs/>
                <w:sz w:val="24"/>
              </w:rPr>
            </w:pPr>
            <w:r w:rsidRPr="003D6476">
              <w:rPr>
                <w:b/>
                <w:bCs/>
              </w:rPr>
              <w:t>1.4 Environment and Personal Health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66F3CF74" w14:textId="77777777" w:rsidR="00C40E1F" w:rsidRPr="003D6476" w:rsidRDefault="00C40E1F" w:rsidP="00C40E1F">
            <w:pPr>
              <w:textAlignment w:val="baseline"/>
              <w:rPr>
                <w:sz w:val="24"/>
              </w:rPr>
            </w:pPr>
            <w:r w:rsidRPr="003D6476">
              <w:t>Students list qualities of a safe and healthy school environment.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326A73C7" w14:textId="77777777" w:rsidR="00C40E1F" w:rsidRPr="003D6476" w:rsidRDefault="00C40E1F" w:rsidP="00C40E1F">
            <w:pPr>
              <w:textAlignment w:val="baseline"/>
              <w:rPr>
                <w:sz w:val="24"/>
              </w:rPr>
            </w:pPr>
            <w:r w:rsidRPr="003D6476">
              <w:t>Students identify ways a safe and healthy school environment can promote personal health.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38E85C94" w14:textId="77777777" w:rsidR="00C40E1F" w:rsidRPr="003D6476" w:rsidRDefault="00C40E1F" w:rsidP="00C40E1F">
            <w:pPr>
              <w:textAlignment w:val="baseline"/>
              <w:rPr>
                <w:sz w:val="24"/>
              </w:rPr>
            </w:pPr>
            <w:r w:rsidRPr="003D6476">
              <w:t>Students describe ways a safe and healthy school environment can promote personal health. </w:t>
            </w:r>
          </w:p>
        </w:tc>
      </w:tr>
      <w:tr w:rsidR="00C40E1F" w:rsidRPr="003D6476" w14:paraId="021DAB37" w14:textId="77777777" w:rsidTr="00C40E1F">
        <w:trPr>
          <w:trHeight w:val="58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08EA8B7C" w14:textId="77777777" w:rsidR="00C40E1F" w:rsidRPr="003D6476" w:rsidRDefault="00C40E1F" w:rsidP="00C40E1F">
            <w:pPr>
              <w:textAlignment w:val="baseline"/>
              <w:rPr>
                <w:sz w:val="24"/>
              </w:rPr>
            </w:pPr>
            <w:r w:rsidRPr="003D6476">
              <w:rPr>
                <w:b/>
                <w:bCs/>
              </w:rPr>
              <w:t>1.5 Growth and Development </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28F5BE3C" w14:textId="77777777" w:rsidR="00C40E1F" w:rsidRPr="003D6476" w:rsidRDefault="00C40E1F" w:rsidP="00C40E1F">
            <w:pPr>
              <w:textAlignment w:val="baseline"/>
              <w:rPr>
                <w:sz w:val="24"/>
              </w:rPr>
            </w:pPr>
            <w:r w:rsidRPr="003D6476">
              <w:t>Students name personal and public body parts.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768FC163" w14:textId="77777777" w:rsidR="00C40E1F" w:rsidRPr="003D6476" w:rsidRDefault="00C40E1F" w:rsidP="00C40E1F">
            <w:pPr>
              <w:textAlignment w:val="baseline"/>
              <w:rPr>
                <w:sz w:val="24"/>
              </w:rPr>
            </w:pPr>
            <w:r w:rsidRPr="003D6476">
              <w:t>Students label personal and public body parts.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3FAD8A6" w14:textId="77777777" w:rsidR="00C40E1F" w:rsidRPr="003D6476" w:rsidRDefault="00C40E1F" w:rsidP="00C40E1F">
            <w:pPr>
              <w:textAlignment w:val="baseline"/>
              <w:rPr>
                <w:sz w:val="24"/>
              </w:rPr>
            </w:pPr>
            <w:r w:rsidRPr="003D6476">
              <w:t>Students recognize that the body changes throughout the lifespan. </w:t>
            </w:r>
          </w:p>
          <w:p w14:paraId="4955F826" w14:textId="77777777" w:rsidR="00C40E1F" w:rsidRPr="003D6476" w:rsidRDefault="00C40E1F" w:rsidP="00C40E1F">
            <w:pPr>
              <w:textAlignment w:val="baseline"/>
              <w:rPr>
                <w:sz w:val="24"/>
              </w:rPr>
            </w:pPr>
            <w:r w:rsidRPr="003D6476">
              <w:t> </w:t>
            </w:r>
          </w:p>
        </w:tc>
      </w:tr>
      <w:tr w:rsidR="00C40E1F" w:rsidRPr="003D6476" w14:paraId="04E902D2" w14:textId="77777777" w:rsidTr="00C40E1F">
        <w:trPr>
          <w:trHeight w:val="330"/>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473E158D" w14:textId="77777777" w:rsidR="00C40E1F" w:rsidRPr="003D6476" w:rsidRDefault="00C40E1F" w:rsidP="00C40E1F">
            <w:pPr>
              <w:textAlignment w:val="baseline"/>
              <w:rPr>
                <w:sz w:val="24"/>
              </w:rPr>
            </w:pPr>
            <w:r w:rsidRPr="003D6476">
              <w:rPr>
                <w:b/>
                <w:bCs/>
              </w:rPr>
              <w:t>Performance Expectations </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DEEBF6"/>
            <w:hideMark/>
          </w:tcPr>
          <w:p w14:paraId="33CDA163" w14:textId="77777777" w:rsidR="00C40E1F" w:rsidRPr="003D6476" w:rsidRDefault="00C40E1F" w:rsidP="00C40E1F">
            <w:pPr>
              <w:jc w:val="center"/>
              <w:textAlignment w:val="baseline"/>
              <w:rPr>
                <w:sz w:val="24"/>
              </w:rPr>
            </w:pPr>
            <w:r w:rsidRPr="003D6476">
              <w:rPr>
                <w:b/>
                <w:bCs/>
              </w:rPr>
              <w:t>Grade 3</w:t>
            </w:r>
            <w:r w:rsidRPr="003D6476">
              <w:t> </w:t>
            </w:r>
          </w:p>
        </w:tc>
        <w:tc>
          <w:tcPr>
            <w:tcW w:w="3390" w:type="dxa"/>
            <w:tcBorders>
              <w:top w:val="single" w:sz="6" w:space="0" w:color="000000"/>
              <w:left w:val="single" w:sz="6" w:space="0" w:color="000000"/>
              <w:bottom w:val="single" w:sz="6" w:space="0" w:color="000000"/>
              <w:right w:val="single" w:sz="6" w:space="0" w:color="000000"/>
            </w:tcBorders>
            <w:shd w:val="clear" w:color="auto" w:fill="DEEBF6"/>
            <w:hideMark/>
          </w:tcPr>
          <w:p w14:paraId="72B5114D" w14:textId="77777777" w:rsidR="00C40E1F" w:rsidRPr="003D6476" w:rsidRDefault="00C40E1F" w:rsidP="00C40E1F">
            <w:pPr>
              <w:jc w:val="center"/>
              <w:textAlignment w:val="baseline"/>
              <w:rPr>
                <w:sz w:val="24"/>
              </w:rPr>
            </w:pPr>
            <w:r w:rsidRPr="003D6476">
              <w:rPr>
                <w:b/>
                <w:bCs/>
              </w:rPr>
              <w:t>Grade 4</w:t>
            </w:r>
            <w:r w:rsidRPr="003D6476">
              <w:t> </w:t>
            </w:r>
          </w:p>
        </w:tc>
        <w:tc>
          <w:tcPr>
            <w:tcW w:w="3390" w:type="dxa"/>
            <w:tcBorders>
              <w:top w:val="single" w:sz="6" w:space="0" w:color="000000"/>
              <w:left w:val="single" w:sz="6" w:space="0" w:color="000000"/>
              <w:bottom w:val="single" w:sz="6" w:space="0" w:color="000000"/>
              <w:right w:val="single" w:sz="6" w:space="0" w:color="000000"/>
            </w:tcBorders>
            <w:shd w:val="clear" w:color="auto" w:fill="DEEBF6"/>
            <w:hideMark/>
          </w:tcPr>
          <w:p w14:paraId="2765BBF9" w14:textId="77777777" w:rsidR="00C40E1F" w:rsidRPr="003D6476" w:rsidRDefault="00C40E1F" w:rsidP="00C40E1F">
            <w:pPr>
              <w:jc w:val="center"/>
              <w:textAlignment w:val="baseline"/>
              <w:rPr>
                <w:sz w:val="24"/>
              </w:rPr>
            </w:pPr>
            <w:r w:rsidRPr="003D6476">
              <w:rPr>
                <w:b/>
                <w:bCs/>
              </w:rPr>
              <w:t>Grade 5</w:t>
            </w:r>
            <w:r w:rsidRPr="003D6476">
              <w:t> </w:t>
            </w:r>
          </w:p>
        </w:tc>
      </w:tr>
      <w:tr w:rsidR="00C40E1F" w:rsidRPr="003D6476" w14:paraId="2BD43253" w14:textId="77777777" w:rsidTr="00C40E1F">
        <w:trPr>
          <w:trHeight w:val="1350"/>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7A1DF113" w14:textId="77777777" w:rsidR="00C40E1F" w:rsidRPr="003D6476" w:rsidRDefault="00C40E1F" w:rsidP="00C40E1F">
            <w:pPr>
              <w:textAlignment w:val="baseline"/>
              <w:rPr>
                <w:sz w:val="24"/>
              </w:rPr>
            </w:pPr>
            <w:r w:rsidRPr="003D6476">
              <w:rPr>
                <w:b/>
                <w:bCs/>
              </w:rPr>
              <w:t>1.1 Health Concepts, Behaviors and Personal Health</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69B66E58" w14:textId="77777777" w:rsidR="00C40E1F" w:rsidRPr="003D6476" w:rsidRDefault="00C40E1F" w:rsidP="00C40E1F">
            <w:pPr>
              <w:textAlignment w:val="baseline"/>
              <w:rPr>
                <w:b/>
                <w:bCs/>
                <w:sz w:val="24"/>
              </w:rPr>
            </w:pPr>
            <w:r w:rsidRPr="003D6476">
              <w:t>Students describe how healthy behaviors impact personal health, including healthy relationships; nutrition; safety and injury prevention; and substance use prevention.</w:t>
            </w:r>
            <w:r w:rsidRPr="003D6476">
              <w:rPr>
                <w:b/>
                <w:bCs/>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6B41D55" w14:textId="77777777" w:rsidR="00C40E1F" w:rsidRPr="003D6476" w:rsidRDefault="00C40E1F" w:rsidP="00C40E1F">
            <w:pPr>
              <w:textAlignment w:val="baseline"/>
              <w:rPr>
                <w:b/>
                <w:bCs/>
                <w:sz w:val="24"/>
              </w:rPr>
            </w:pPr>
            <w:r w:rsidRPr="003D6476">
              <w:t>Students describe how healthy and unhealthy behaviors impact personal health, including healthy relationships; nutrition; safety and injury prevention; and substance use prevention.</w:t>
            </w:r>
            <w:r w:rsidRPr="003D6476">
              <w:rPr>
                <w:b/>
                <w:bCs/>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6D606EB" w14:textId="77777777" w:rsidR="00C40E1F" w:rsidRPr="003D6476" w:rsidRDefault="00C40E1F" w:rsidP="00C40E1F">
            <w:pPr>
              <w:textAlignment w:val="baseline"/>
              <w:rPr>
                <w:sz w:val="24"/>
              </w:rPr>
            </w:pPr>
            <w:r w:rsidRPr="003D6476">
              <w:t>Students predict how healthy and unhealthy behaviors affect personal health, including healthy relationships; nutrition; safety and injury prevention; and substance use prevention. </w:t>
            </w:r>
          </w:p>
        </w:tc>
      </w:tr>
      <w:tr w:rsidR="00C40E1F" w:rsidRPr="003D6476" w14:paraId="57452E2A" w14:textId="77777777" w:rsidTr="00C40E1F">
        <w:trPr>
          <w:trHeight w:val="810"/>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069B6289" w14:textId="77777777" w:rsidR="00C40E1F" w:rsidRPr="003D6476" w:rsidRDefault="00C40E1F" w:rsidP="00C40E1F">
            <w:pPr>
              <w:textAlignment w:val="baseline"/>
              <w:rPr>
                <w:sz w:val="24"/>
              </w:rPr>
            </w:pPr>
            <w:r w:rsidRPr="003D6476">
              <w:rPr>
                <w:b/>
                <w:bCs/>
              </w:rPr>
              <w:t>1.2 Dimensions of Health</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121FE715" w14:textId="77777777" w:rsidR="00C40E1F" w:rsidRPr="003D6476" w:rsidRDefault="00C40E1F" w:rsidP="00C40E1F">
            <w:pPr>
              <w:textAlignment w:val="baseline"/>
              <w:rPr>
                <w:sz w:val="24"/>
              </w:rPr>
            </w:pPr>
            <w:r w:rsidRPr="003D6476">
              <w:t>Students recall the dimensions of health including physical, mental, social and emotional.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6CF0C4C7" w14:textId="77777777" w:rsidR="00C40E1F" w:rsidRPr="003D6476" w:rsidRDefault="00C40E1F" w:rsidP="00C40E1F">
            <w:pPr>
              <w:textAlignment w:val="baseline"/>
              <w:rPr>
                <w:sz w:val="24"/>
              </w:rPr>
            </w:pPr>
            <w:r w:rsidRPr="003D6476">
              <w:t>Students define the dimensions of health including physical, mental, social and emotional.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6BB9F050" w14:textId="77777777" w:rsidR="00C40E1F" w:rsidRPr="003D6476" w:rsidRDefault="00C40E1F" w:rsidP="00C40E1F">
            <w:pPr>
              <w:textAlignment w:val="baseline"/>
              <w:rPr>
                <w:sz w:val="24"/>
              </w:rPr>
            </w:pPr>
            <w:r w:rsidRPr="003D6476">
              <w:t>Students explain the dimensions of health including physical, mental, social and emotional. </w:t>
            </w:r>
          </w:p>
        </w:tc>
      </w:tr>
      <w:tr w:rsidR="00C40E1F" w:rsidRPr="003D6476" w14:paraId="6948C734" w14:textId="77777777" w:rsidTr="00C40E1F">
        <w:trPr>
          <w:trHeight w:val="840"/>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1408D9E7" w14:textId="77777777" w:rsidR="00C40E1F" w:rsidRPr="003D6476" w:rsidRDefault="00C40E1F" w:rsidP="00C40E1F">
            <w:pPr>
              <w:textAlignment w:val="baseline"/>
              <w:rPr>
                <w:sz w:val="24"/>
              </w:rPr>
            </w:pPr>
            <w:r w:rsidRPr="003D6476">
              <w:rPr>
                <w:b/>
                <w:bCs/>
              </w:rPr>
              <w:t>1.3 Health Conditions</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329C21D3" w14:textId="77777777" w:rsidR="00C40E1F" w:rsidRPr="003D6476" w:rsidRDefault="00C40E1F" w:rsidP="00C40E1F">
            <w:pPr>
              <w:textAlignment w:val="baseline"/>
              <w:rPr>
                <w:sz w:val="24"/>
              </w:rPr>
            </w:pPr>
            <w:r w:rsidRPr="003D6476">
              <w:t>Students identify ways to prevent and detect common childhood health conditions.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2ACA6A41" w14:textId="77777777" w:rsidR="00C40E1F" w:rsidRPr="003D6476" w:rsidRDefault="00C40E1F" w:rsidP="00C40E1F">
            <w:pPr>
              <w:textAlignment w:val="baseline"/>
              <w:rPr>
                <w:sz w:val="24"/>
              </w:rPr>
            </w:pPr>
            <w:r w:rsidRPr="003D6476">
              <w:t>Students identify ways to prevent, detect, treat, and/or manage common childhood health conditions.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325B07D8" w14:textId="77777777" w:rsidR="00C40E1F" w:rsidRPr="003D6476" w:rsidRDefault="00C40E1F" w:rsidP="00C40E1F">
            <w:pPr>
              <w:textAlignment w:val="baseline"/>
              <w:rPr>
                <w:sz w:val="24"/>
              </w:rPr>
            </w:pPr>
            <w:r w:rsidRPr="003D6476">
              <w:t>Students describe ways to prevent, detect, treat, and/or manage common childhood health conditions. </w:t>
            </w:r>
          </w:p>
        </w:tc>
      </w:tr>
      <w:tr w:rsidR="00C40E1F" w:rsidRPr="003D6476" w14:paraId="489E6047" w14:textId="77777777" w:rsidTr="00C40E1F">
        <w:trPr>
          <w:trHeight w:val="88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280EF8A6" w14:textId="77777777" w:rsidR="00C40E1F" w:rsidRPr="003D6476" w:rsidRDefault="00C40E1F" w:rsidP="00C40E1F">
            <w:pPr>
              <w:textAlignment w:val="baseline"/>
              <w:rPr>
                <w:b/>
                <w:bCs/>
                <w:sz w:val="24"/>
              </w:rPr>
            </w:pPr>
            <w:r w:rsidRPr="003D6476">
              <w:rPr>
                <w:b/>
                <w:bCs/>
              </w:rPr>
              <w:lastRenderedPageBreak/>
              <w:t>1.4 Environment and Personal Health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6165BB37" w14:textId="77777777" w:rsidR="00C40E1F" w:rsidRPr="003D6476" w:rsidRDefault="00C40E1F" w:rsidP="00C40E1F">
            <w:pPr>
              <w:textAlignment w:val="baseline"/>
              <w:rPr>
                <w:sz w:val="24"/>
              </w:rPr>
            </w:pPr>
            <w:r w:rsidRPr="003D6476">
              <w:t>Students explain ways a safe and healthy environment can promote personal health.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6CC0EB1" w14:textId="77777777" w:rsidR="00C40E1F" w:rsidRPr="003D6476" w:rsidRDefault="00C40E1F" w:rsidP="00C40E1F">
            <w:pPr>
              <w:textAlignment w:val="baseline"/>
              <w:rPr>
                <w:sz w:val="24"/>
              </w:rPr>
            </w:pPr>
            <w:r w:rsidRPr="003D6476">
              <w:t>Students explain ways a safe and healthy environment can positively and negatively impact personal health.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2D5C4A62" w14:textId="77777777" w:rsidR="00C40E1F" w:rsidRPr="003D6476" w:rsidRDefault="00C40E1F" w:rsidP="00C40E1F">
            <w:pPr>
              <w:textAlignment w:val="baseline"/>
              <w:rPr>
                <w:sz w:val="24"/>
              </w:rPr>
            </w:pPr>
            <w:r w:rsidRPr="003D6476">
              <w:t>Students identify current health issues that relate to one’s environment and the impact on personal health. </w:t>
            </w:r>
          </w:p>
        </w:tc>
      </w:tr>
      <w:tr w:rsidR="00C40E1F" w:rsidRPr="003D6476" w14:paraId="4509F13B" w14:textId="77777777" w:rsidTr="00C40E1F">
        <w:trPr>
          <w:trHeight w:val="1080"/>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7EE052FD" w14:textId="77777777" w:rsidR="00C40E1F" w:rsidRPr="003D6476" w:rsidRDefault="00C40E1F" w:rsidP="00C40E1F">
            <w:pPr>
              <w:textAlignment w:val="baseline"/>
              <w:rPr>
                <w:sz w:val="24"/>
              </w:rPr>
            </w:pPr>
            <w:r w:rsidRPr="003D6476">
              <w:rPr>
                <w:b/>
                <w:bCs/>
              </w:rPr>
              <w:t>1.5 Growth and Development</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7EDCB3E2" w14:textId="77777777" w:rsidR="00C40E1F" w:rsidRPr="003D6476" w:rsidRDefault="00C40E1F" w:rsidP="00C40E1F">
            <w:pPr>
              <w:textAlignment w:val="baseline"/>
              <w:rPr>
                <w:sz w:val="24"/>
              </w:rPr>
            </w:pPr>
            <w:r w:rsidRPr="003D6476">
              <w:t>Students recognize that bodies change at different rates.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73EDEE98" w14:textId="77777777" w:rsidR="00C40E1F" w:rsidRPr="003D6476" w:rsidRDefault="00C40E1F" w:rsidP="00C40E1F">
            <w:pPr>
              <w:textAlignment w:val="baseline"/>
              <w:rPr>
                <w:sz w:val="24"/>
              </w:rPr>
            </w:pPr>
            <w:r w:rsidRPr="003D6476">
              <w:t>Students explore ways their bodies   </w:t>
            </w:r>
          </w:p>
          <w:p w14:paraId="09E7230D" w14:textId="77777777" w:rsidR="00C40E1F" w:rsidRPr="003D6476" w:rsidRDefault="00C40E1F" w:rsidP="00C40E1F">
            <w:pPr>
              <w:textAlignment w:val="baseline"/>
              <w:rPr>
                <w:sz w:val="24"/>
              </w:rPr>
            </w:pPr>
            <w:r w:rsidRPr="003D6476">
              <w:t>grow, change, and develop through adolescence.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3385782" w14:textId="77777777" w:rsidR="00C40E1F" w:rsidRPr="003D6476" w:rsidRDefault="00C40E1F" w:rsidP="00C40E1F">
            <w:pPr>
              <w:textAlignment w:val="baseline"/>
              <w:rPr>
                <w:sz w:val="24"/>
              </w:rPr>
            </w:pPr>
            <w:r w:rsidRPr="003D6476">
              <w:t>Students describe how their bodies  </w:t>
            </w:r>
          </w:p>
          <w:p w14:paraId="2381C908" w14:textId="77777777" w:rsidR="00C40E1F" w:rsidRPr="003D6476" w:rsidRDefault="00C40E1F" w:rsidP="00C40E1F">
            <w:pPr>
              <w:textAlignment w:val="baseline"/>
              <w:rPr>
                <w:sz w:val="24"/>
              </w:rPr>
            </w:pPr>
            <w:r w:rsidRPr="003D6476">
              <w:t>grow, change, and develop physically, mentally, socially, and emotionally through adolescence.  </w:t>
            </w:r>
          </w:p>
        </w:tc>
      </w:tr>
      <w:tr w:rsidR="00C40E1F" w:rsidRPr="003D6476" w14:paraId="026A7298" w14:textId="77777777" w:rsidTr="00C40E1F">
        <w:trPr>
          <w:trHeight w:val="345"/>
        </w:trPr>
        <w:tc>
          <w:tcPr>
            <w:tcW w:w="12945" w:type="dxa"/>
            <w:gridSpan w:val="4"/>
            <w:tcBorders>
              <w:top w:val="single" w:sz="6" w:space="0" w:color="000000"/>
              <w:left w:val="single" w:sz="6" w:space="0" w:color="000000"/>
              <w:bottom w:val="single" w:sz="6" w:space="0" w:color="000000"/>
              <w:right w:val="single" w:sz="6" w:space="0" w:color="000000"/>
            </w:tcBorders>
            <w:shd w:val="clear" w:color="auto" w:fill="DEEBF6"/>
            <w:hideMark/>
          </w:tcPr>
          <w:p w14:paraId="29782D31" w14:textId="77777777" w:rsidR="00C40E1F" w:rsidRPr="003D6476" w:rsidRDefault="00C40E1F" w:rsidP="00C40E1F">
            <w:pPr>
              <w:jc w:val="center"/>
              <w:textAlignment w:val="baseline"/>
              <w:rPr>
                <w:sz w:val="24"/>
              </w:rPr>
            </w:pPr>
            <w:r w:rsidRPr="003D6476">
              <w:rPr>
                <w:b/>
                <w:bCs/>
              </w:rPr>
              <w:t>                                                      Early Adolescence</w:t>
            </w:r>
            <w:r w:rsidRPr="003D6476">
              <w:t> </w:t>
            </w:r>
          </w:p>
        </w:tc>
      </w:tr>
      <w:tr w:rsidR="00C40E1F" w:rsidRPr="003D6476" w14:paraId="710D96B7" w14:textId="77777777" w:rsidTr="00C40E1F">
        <w:trPr>
          <w:trHeight w:val="34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48BAD0C3" w14:textId="77777777" w:rsidR="00C40E1F" w:rsidRPr="003D6476" w:rsidRDefault="00C40E1F" w:rsidP="00C40E1F">
            <w:pPr>
              <w:textAlignment w:val="baseline"/>
              <w:rPr>
                <w:sz w:val="24"/>
              </w:rPr>
            </w:pPr>
            <w:r w:rsidRPr="003D6476">
              <w:rPr>
                <w:b/>
                <w:bCs/>
              </w:rPr>
              <w:t>Performance Expectation</w:t>
            </w:r>
            <w:r w:rsidRPr="003D6476">
              <w:t> </w:t>
            </w:r>
          </w:p>
        </w:tc>
        <w:tc>
          <w:tcPr>
            <w:tcW w:w="10125" w:type="dxa"/>
            <w:gridSpan w:val="3"/>
            <w:tcBorders>
              <w:top w:val="single" w:sz="6" w:space="0" w:color="000000"/>
              <w:left w:val="single" w:sz="6" w:space="0" w:color="000000"/>
              <w:bottom w:val="single" w:sz="6" w:space="0" w:color="000000"/>
              <w:right w:val="single" w:sz="6" w:space="0" w:color="000000"/>
            </w:tcBorders>
            <w:shd w:val="clear" w:color="auto" w:fill="DEEBF6"/>
            <w:hideMark/>
          </w:tcPr>
          <w:p w14:paraId="41E7B4BD" w14:textId="77777777" w:rsidR="00C40E1F" w:rsidRPr="003D6476" w:rsidRDefault="00C40E1F" w:rsidP="00C40E1F">
            <w:pPr>
              <w:jc w:val="center"/>
              <w:textAlignment w:val="baseline"/>
              <w:rPr>
                <w:sz w:val="24"/>
              </w:rPr>
            </w:pPr>
            <w:r w:rsidRPr="003D6476">
              <w:rPr>
                <w:b/>
                <w:bCs/>
              </w:rPr>
              <w:t>Grades 6 - 8</w:t>
            </w:r>
            <w:r w:rsidRPr="003D6476">
              <w:t> </w:t>
            </w:r>
          </w:p>
        </w:tc>
      </w:tr>
      <w:tr w:rsidR="00C40E1F" w:rsidRPr="003D6476" w14:paraId="4F95EECD" w14:textId="77777777" w:rsidTr="00C40E1F">
        <w:trPr>
          <w:trHeight w:val="85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315BE570" w14:textId="77777777" w:rsidR="00C40E1F" w:rsidRPr="003D6476" w:rsidRDefault="00C40E1F" w:rsidP="00C40E1F">
            <w:pPr>
              <w:textAlignment w:val="baseline"/>
              <w:rPr>
                <w:sz w:val="24"/>
              </w:rPr>
            </w:pPr>
            <w:r w:rsidRPr="003D6476">
              <w:rPr>
                <w:b/>
                <w:bCs/>
              </w:rPr>
              <w:t>1.1 Health Concepts, Behaviors and Personal Health</w:t>
            </w:r>
            <w:r w:rsidRPr="003D6476">
              <w:t> </w:t>
            </w:r>
          </w:p>
        </w:tc>
        <w:tc>
          <w:tcPr>
            <w:tcW w:w="1012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D7DD660" w14:textId="77777777" w:rsidR="00C40E1F" w:rsidRPr="003D6476" w:rsidRDefault="00C40E1F" w:rsidP="00C40E1F">
            <w:pPr>
              <w:textAlignment w:val="baseline"/>
              <w:rPr>
                <w:sz w:val="24"/>
              </w:rPr>
            </w:pPr>
            <w:r w:rsidRPr="003D6476">
              <w:t>Students explain the importance of assuming responsibility for behaviors and the impact it has on personal health related to healthy sexuality; nutrition; safety and injury prevention; and substance abuse prevention. </w:t>
            </w:r>
          </w:p>
        </w:tc>
      </w:tr>
      <w:tr w:rsidR="00C40E1F" w:rsidRPr="003D6476" w14:paraId="3C6948EF" w14:textId="77777777" w:rsidTr="00C40E1F">
        <w:trPr>
          <w:trHeight w:val="34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45F704B7" w14:textId="77777777" w:rsidR="00C40E1F" w:rsidRPr="003D6476" w:rsidRDefault="00C40E1F" w:rsidP="00C40E1F">
            <w:pPr>
              <w:textAlignment w:val="baseline"/>
              <w:rPr>
                <w:sz w:val="24"/>
              </w:rPr>
            </w:pPr>
            <w:r w:rsidRPr="003D6476">
              <w:rPr>
                <w:b/>
                <w:bCs/>
              </w:rPr>
              <w:t>1.2 Dimensions of Health</w:t>
            </w:r>
            <w:r w:rsidRPr="003D6476">
              <w:t> </w:t>
            </w:r>
          </w:p>
        </w:tc>
        <w:tc>
          <w:tcPr>
            <w:tcW w:w="1012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07CBCF1" w14:textId="77777777" w:rsidR="00C40E1F" w:rsidRPr="003D6476" w:rsidRDefault="00C40E1F" w:rsidP="00C40E1F">
            <w:pPr>
              <w:textAlignment w:val="baseline"/>
              <w:rPr>
                <w:sz w:val="24"/>
              </w:rPr>
            </w:pPr>
            <w:r w:rsidRPr="003D6476">
              <w:t>Students explain the interrelationship of the dimensions of health including physical, mental, social and emotional. </w:t>
            </w:r>
          </w:p>
        </w:tc>
      </w:tr>
      <w:tr w:rsidR="00C40E1F" w:rsidRPr="003D6476" w14:paraId="705CDB8E" w14:textId="77777777" w:rsidTr="00C40E1F">
        <w:trPr>
          <w:trHeight w:val="540"/>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2E1FDB6E" w14:textId="77777777" w:rsidR="00C40E1F" w:rsidRPr="003D6476" w:rsidRDefault="00C40E1F" w:rsidP="00C40E1F">
            <w:pPr>
              <w:textAlignment w:val="baseline"/>
              <w:rPr>
                <w:sz w:val="24"/>
              </w:rPr>
            </w:pPr>
            <w:r w:rsidRPr="003D6476">
              <w:rPr>
                <w:b/>
                <w:bCs/>
              </w:rPr>
              <w:t>1.3 Health Conditions</w:t>
            </w:r>
            <w:r w:rsidRPr="003D6476">
              <w:t> </w:t>
            </w:r>
          </w:p>
        </w:tc>
        <w:tc>
          <w:tcPr>
            <w:tcW w:w="1012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731E64D" w14:textId="77777777" w:rsidR="00C40E1F" w:rsidRPr="003D6476" w:rsidRDefault="00C40E1F" w:rsidP="00C40E1F">
            <w:pPr>
              <w:textAlignment w:val="baseline"/>
              <w:rPr>
                <w:sz w:val="24"/>
              </w:rPr>
            </w:pPr>
            <w:r w:rsidRPr="003D6476">
              <w:t>Students investigate causes of health conditions and ways to reduce, prevent, treat, and/or manage them. </w:t>
            </w:r>
          </w:p>
        </w:tc>
      </w:tr>
      <w:tr w:rsidR="00C40E1F" w:rsidRPr="003D6476" w14:paraId="5FD2484F" w14:textId="77777777" w:rsidTr="00C40E1F">
        <w:trPr>
          <w:trHeight w:val="34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355FD0A5" w14:textId="77777777" w:rsidR="00C40E1F" w:rsidRPr="003D6476" w:rsidRDefault="00C40E1F" w:rsidP="00C40E1F">
            <w:pPr>
              <w:textAlignment w:val="baseline"/>
              <w:rPr>
                <w:sz w:val="24"/>
              </w:rPr>
            </w:pPr>
            <w:r w:rsidRPr="003D6476">
              <w:rPr>
                <w:b/>
                <w:bCs/>
              </w:rPr>
              <w:t>1.4 Environment and Personal Health</w:t>
            </w:r>
            <w:r w:rsidRPr="003D6476">
              <w:t> </w:t>
            </w:r>
          </w:p>
        </w:tc>
        <w:tc>
          <w:tcPr>
            <w:tcW w:w="1012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7D41FBC" w14:textId="77777777" w:rsidR="00C40E1F" w:rsidRPr="003D6476" w:rsidRDefault="00C40E1F" w:rsidP="00C40E1F">
            <w:pPr>
              <w:textAlignment w:val="baseline"/>
              <w:rPr>
                <w:b/>
                <w:bCs/>
                <w:sz w:val="24"/>
              </w:rPr>
            </w:pPr>
            <w:r w:rsidRPr="003D6476">
              <w:t>Students determine how the environment and other factors impact personal health.</w:t>
            </w:r>
            <w:r w:rsidRPr="003D6476">
              <w:rPr>
                <w:b/>
                <w:bCs/>
              </w:rPr>
              <w:t> </w:t>
            </w:r>
          </w:p>
        </w:tc>
      </w:tr>
      <w:tr w:rsidR="00C40E1F" w:rsidRPr="003D6476" w14:paraId="5505438E" w14:textId="77777777" w:rsidTr="00C40E1F">
        <w:trPr>
          <w:trHeight w:val="345"/>
        </w:trPr>
        <w:tc>
          <w:tcPr>
            <w:tcW w:w="12945" w:type="dxa"/>
            <w:gridSpan w:val="4"/>
            <w:tcBorders>
              <w:top w:val="single" w:sz="6" w:space="0" w:color="000000"/>
              <w:left w:val="single" w:sz="6" w:space="0" w:color="000000"/>
              <w:bottom w:val="single" w:sz="6" w:space="0" w:color="000000"/>
              <w:right w:val="single" w:sz="6" w:space="0" w:color="000000"/>
            </w:tcBorders>
            <w:shd w:val="clear" w:color="auto" w:fill="DEEBF6"/>
            <w:hideMark/>
          </w:tcPr>
          <w:p w14:paraId="212CF6D0" w14:textId="77777777" w:rsidR="00C40E1F" w:rsidRPr="003D6476" w:rsidRDefault="00C40E1F" w:rsidP="00C40E1F">
            <w:pPr>
              <w:jc w:val="center"/>
              <w:textAlignment w:val="baseline"/>
              <w:rPr>
                <w:sz w:val="24"/>
              </w:rPr>
            </w:pPr>
            <w:r w:rsidRPr="003D6476">
              <w:rPr>
                <w:b/>
                <w:bCs/>
              </w:rPr>
              <w:t>                                                        Adolescence</w:t>
            </w:r>
            <w:r w:rsidRPr="003D6476">
              <w:t> </w:t>
            </w:r>
          </w:p>
        </w:tc>
      </w:tr>
      <w:tr w:rsidR="00C40E1F" w:rsidRPr="003D6476" w14:paraId="7D247E6F" w14:textId="77777777" w:rsidTr="00C40E1F">
        <w:trPr>
          <w:trHeight w:val="34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45FD8F0E" w14:textId="77777777" w:rsidR="00C40E1F" w:rsidRPr="003D6476" w:rsidRDefault="00C40E1F" w:rsidP="00C40E1F">
            <w:pPr>
              <w:textAlignment w:val="baseline"/>
              <w:rPr>
                <w:sz w:val="24"/>
              </w:rPr>
            </w:pPr>
            <w:r w:rsidRPr="003D6476">
              <w:rPr>
                <w:b/>
                <w:bCs/>
              </w:rPr>
              <w:t>Performance Expectation</w:t>
            </w:r>
            <w:r w:rsidRPr="003D6476">
              <w:t> </w:t>
            </w:r>
          </w:p>
        </w:tc>
        <w:tc>
          <w:tcPr>
            <w:tcW w:w="10125" w:type="dxa"/>
            <w:gridSpan w:val="3"/>
            <w:tcBorders>
              <w:top w:val="single" w:sz="6" w:space="0" w:color="000000"/>
              <w:left w:val="single" w:sz="6" w:space="0" w:color="000000"/>
              <w:bottom w:val="single" w:sz="6" w:space="0" w:color="000000"/>
              <w:right w:val="single" w:sz="6" w:space="0" w:color="000000"/>
            </w:tcBorders>
            <w:shd w:val="clear" w:color="auto" w:fill="DEEBF6"/>
            <w:hideMark/>
          </w:tcPr>
          <w:p w14:paraId="2B65D837" w14:textId="77777777" w:rsidR="00C40E1F" w:rsidRPr="003D6476" w:rsidRDefault="00C40E1F" w:rsidP="00C40E1F">
            <w:pPr>
              <w:jc w:val="center"/>
              <w:textAlignment w:val="baseline"/>
              <w:rPr>
                <w:sz w:val="24"/>
              </w:rPr>
            </w:pPr>
            <w:r w:rsidRPr="003D6476">
              <w:rPr>
                <w:b/>
                <w:bCs/>
              </w:rPr>
              <w:t>Grades 9 - Diploma</w:t>
            </w:r>
            <w:r w:rsidRPr="003D6476">
              <w:t> </w:t>
            </w:r>
          </w:p>
        </w:tc>
      </w:tr>
      <w:tr w:rsidR="00C40E1F" w:rsidRPr="003D6476" w14:paraId="6F17BD30" w14:textId="77777777" w:rsidTr="00C40E1F">
        <w:trPr>
          <w:trHeight w:val="34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7C135AF6" w14:textId="77777777" w:rsidR="00C40E1F" w:rsidRPr="003D6476" w:rsidRDefault="00C40E1F" w:rsidP="00C40E1F">
            <w:pPr>
              <w:textAlignment w:val="baseline"/>
              <w:rPr>
                <w:sz w:val="24"/>
              </w:rPr>
            </w:pPr>
            <w:r w:rsidRPr="003D6476">
              <w:rPr>
                <w:b/>
                <w:bCs/>
              </w:rPr>
              <w:t>1.1 Health Concepts, Behaviors and Personal Health</w:t>
            </w:r>
            <w:r w:rsidRPr="003D6476">
              <w:t> </w:t>
            </w:r>
          </w:p>
        </w:tc>
        <w:tc>
          <w:tcPr>
            <w:tcW w:w="1012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D958C47" w14:textId="77777777" w:rsidR="00C40E1F" w:rsidRPr="003D6476" w:rsidRDefault="00C40E1F" w:rsidP="00C40E1F">
            <w:pPr>
              <w:textAlignment w:val="baseline"/>
              <w:rPr>
                <w:sz w:val="24"/>
              </w:rPr>
            </w:pPr>
            <w:r w:rsidRPr="003D6476">
              <w:t>Students analyze the impact of complex health issues on personal health related to healthy sexuality; nutrition; safety and injury prevention; and substance abuse prevention. </w:t>
            </w:r>
          </w:p>
          <w:p w14:paraId="3D332B7A" w14:textId="77777777" w:rsidR="00C40E1F" w:rsidRPr="003D6476" w:rsidRDefault="00C40E1F" w:rsidP="00C40E1F">
            <w:pPr>
              <w:textAlignment w:val="baseline"/>
              <w:rPr>
                <w:sz w:val="24"/>
              </w:rPr>
            </w:pPr>
            <w:r w:rsidRPr="003D6476">
              <w:t> </w:t>
            </w:r>
          </w:p>
        </w:tc>
      </w:tr>
      <w:tr w:rsidR="00C40E1F" w:rsidRPr="003D6476" w14:paraId="028D4E9B" w14:textId="77777777" w:rsidTr="00C40E1F">
        <w:trPr>
          <w:trHeight w:val="34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7CC1BA6B" w14:textId="77777777" w:rsidR="00C40E1F" w:rsidRPr="003D6476" w:rsidRDefault="00C40E1F" w:rsidP="00C40E1F">
            <w:pPr>
              <w:textAlignment w:val="baseline"/>
              <w:rPr>
                <w:sz w:val="24"/>
              </w:rPr>
            </w:pPr>
            <w:r w:rsidRPr="003D6476">
              <w:rPr>
                <w:b/>
                <w:bCs/>
              </w:rPr>
              <w:t>1.2 Dimensions of Health</w:t>
            </w:r>
            <w:r w:rsidRPr="003D6476">
              <w:t> </w:t>
            </w:r>
          </w:p>
        </w:tc>
        <w:tc>
          <w:tcPr>
            <w:tcW w:w="1012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F198EF0" w14:textId="77777777" w:rsidR="00C40E1F" w:rsidRPr="003D6476" w:rsidRDefault="00C40E1F" w:rsidP="00C40E1F">
            <w:pPr>
              <w:textAlignment w:val="baseline"/>
              <w:rPr>
                <w:sz w:val="24"/>
              </w:rPr>
            </w:pPr>
            <w:r w:rsidRPr="003D6476">
              <w:t>Students analyze the impact of current health issues on the dimensions of health including physical, mental, social and emotional. </w:t>
            </w:r>
          </w:p>
        </w:tc>
      </w:tr>
      <w:tr w:rsidR="00C40E1F" w:rsidRPr="003D6476" w14:paraId="39394469" w14:textId="77777777" w:rsidTr="00C40E1F">
        <w:trPr>
          <w:trHeight w:val="34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020D3361" w14:textId="77777777" w:rsidR="00C40E1F" w:rsidRPr="003D6476" w:rsidRDefault="00C40E1F" w:rsidP="00C40E1F">
            <w:pPr>
              <w:textAlignment w:val="baseline"/>
              <w:rPr>
                <w:sz w:val="24"/>
              </w:rPr>
            </w:pPr>
            <w:r w:rsidRPr="003D6476">
              <w:rPr>
                <w:b/>
                <w:bCs/>
              </w:rPr>
              <w:t>1.3 Health Conditions</w:t>
            </w:r>
            <w:r w:rsidRPr="003D6476">
              <w:t> </w:t>
            </w:r>
          </w:p>
        </w:tc>
        <w:tc>
          <w:tcPr>
            <w:tcW w:w="1012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F78C404" w14:textId="77777777" w:rsidR="00C40E1F" w:rsidRPr="003D6476" w:rsidRDefault="00C40E1F" w:rsidP="00C40E1F">
            <w:pPr>
              <w:textAlignment w:val="baseline"/>
              <w:rPr>
                <w:sz w:val="24"/>
              </w:rPr>
            </w:pPr>
            <w:r w:rsidRPr="003D6476">
              <w:t>Students analyze causes of health conditions and ways to reduce, prevent, treat, and/or manage them. </w:t>
            </w:r>
          </w:p>
          <w:p w14:paraId="6704ABA2" w14:textId="77777777" w:rsidR="00C40E1F" w:rsidRPr="003D6476" w:rsidRDefault="00C40E1F" w:rsidP="00C40E1F">
            <w:pPr>
              <w:textAlignment w:val="baseline"/>
              <w:rPr>
                <w:sz w:val="24"/>
              </w:rPr>
            </w:pPr>
            <w:r w:rsidRPr="003D6476">
              <w:t> </w:t>
            </w:r>
          </w:p>
        </w:tc>
      </w:tr>
      <w:tr w:rsidR="00C40E1F" w:rsidRPr="003D6476" w14:paraId="48B87ED5" w14:textId="77777777" w:rsidTr="00C40E1F">
        <w:trPr>
          <w:trHeight w:val="345"/>
        </w:trPr>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650252D3" w14:textId="77777777" w:rsidR="00C40E1F" w:rsidRPr="003D6476" w:rsidRDefault="00C40E1F" w:rsidP="00C40E1F">
            <w:pPr>
              <w:textAlignment w:val="baseline"/>
              <w:rPr>
                <w:sz w:val="24"/>
              </w:rPr>
            </w:pPr>
            <w:r w:rsidRPr="003D6476">
              <w:rPr>
                <w:b/>
                <w:bCs/>
              </w:rPr>
              <w:t>1.4 Environment and Personal Health</w:t>
            </w:r>
            <w:r w:rsidRPr="003D6476">
              <w:t> </w:t>
            </w:r>
          </w:p>
        </w:tc>
        <w:tc>
          <w:tcPr>
            <w:tcW w:w="1012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5304AF6" w14:textId="77777777" w:rsidR="00C40E1F" w:rsidRPr="003D6476" w:rsidRDefault="00C40E1F" w:rsidP="00C40E1F">
            <w:pPr>
              <w:textAlignment w:val="baseline"/>
              <w:rPr>
                <w:b/>
                <w:bCs/>
                <w:sz w:val="24"/>
              </w:rPr>
            </w:pPr>
            <w:r w:rsidRPr="003D6476">
              <w:t>Students analyze how one’s environment and other factors impact personal health.</w:t>
            </w:r>
            <w:r w:rsidRPr="003D6476">
              <w:rPr>
                <w:b/>
                <w:bCs/>
              </w:rPr>
              <w:t> </w:t>
            </w:r>
          </w:p>
        </w:tc>
      </w:tr>
    </w:tbl>
    <w:p w14:paraId="68E68572" w14:textId="77777777" w:rsidR="00C40E1F" w:rsidRPr="003D6476" w:rsidRDefault="00C40E1F" w:rsidP="00C40E1F">
      <w:pPr>
        <w:rPr>
          <w:rFonts w:cs="Segoe UI"/>
          <w:sz w:val="18"/>
          <w:szCs w:val="18"/>
        </w:rPr>
      </w:pPr>
      <w:r w:rsidRPr="003D6476">
        <w:rPr>
          <w:rFonts w:cs="Segoe UI"/>
          <w:sz w:val="10"/>
          <w:szCs w:val="10"/>
        </w:rPr>
        <w:t> </w:t>
      </w:r>
    </w:p>
    <w:p w14:paraId="6E9A5EF9" w14:textId="77777777" w:rsidR="00C40E1F" w:rsidRDefault="00C40E1F" w:rsidP="00C40E1F">
      <w:r>
        <w:br w:type="page"/>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9"/>
        <w:gridCol w:w="225"/>
        <w:gridCol w:w="2970"/>
        <w:gridCol w:w="3375"/>
        <w:gridCol w:w="3585"/>
      </w:tblGrid>
      <w:tr w:rsidR="00C40E1F" w:rsidRPr="003D6476" w14:paraId="4B2EB801" w14:textId="77777777" w:rsidTr="00C40E1F">
        <w:trPr>
          <w:trHeight w:val="540"/>
        </w:trPr>
        <w:tc>
          <w:tcPr>
            <w:tcW w:w="2789" w:type="dxa"/>
            <w:tcBorders>
              <w:top w:val="single" w:sz="6" w:space="0" w:color="000000"/>
              <w:left w:val="single" w:sz="6" w:space="0" w:color="000000"/>
              <w:bottom w:val="single" w:sz="6" w:space="0" w:color="auto"/>
              <w:right w:val="single" w:sz="6" w:space="0" w:color="000000"/>
            </w:tcBorders>
            <w:shd w:val="clear" w:color="auto" w:fill="B6D7A8"/>
            <w:hideMark/>
          </w:tcPr>
          <w:p w14:paraId="333A5A43" w14:textId="77777777" w:rsidR="00C40E1F" w:rsidRPr="003D6476" w:rsidRDefault="00C40E1F" w:rsidP="00C40E1F">
            <w:pPr>
              <w:textAlignment w:val="baseline"/>
              <w:rPr>
                <w:sz w:val="24"/>
              </w:rPr>
            </w:pPr>
            <w:r w:rsidRPr="003D6476">
              <w:rPr>
                <w:b/>
                <w:bCs/>
              </w:rPr>
              <w:lastRenderedPageBreak/>
              <w:t>Standard 2</w:t>
            </w:r>
            <w:r w:rsidRPr="003D6476">
              <w:t> </w:t>
            </w:r>
          </w:p>
        </w:tc>
        <w:tc>
          <w:tcPr>
            <w:tcW w:w="10155" w:type="dxa"/>
            <w:gridSpan w:val="4"/>
            <w:tcBorders>
              <w:top w:val="single" w:sz="6" w:space="0" w:color="000000"/>
              <w:left w:val="single" w:sz="6" w:space="0" w:color="000000"/>
              <w:bottom w:val="single" w:sz="6" w:space="0" w:color="auto"/>
              <w:right w:val="single" w:sz="6" w:space="0" w:color="000000"/>
            </w:tcBorders>
            <w:shd w:val="clear" w:color="auto" w:fill="B6D7A8"/>
            <w:hideMark/>
          </w:tcPr>
          <w:p w14:paraId="60A59414" w14:textId="77777777" w:rsidR="00C40E1F" w:rsidRPr="003D6476" w:rsidRDefault="00C40E1F" w:rsidP="00C40E1F">
            <w:pPr>
              <w:textAlignment w:val="baseline"/>
              <w:rPr>
                <w:sz w:val="24"/>
              </w:rPr>
            </w:pPr>
            <w:r w:rsidRPr="003D6476">
              <w:rPr>
                <w:b/>
                <w:bCs/>
                <w:u w:val="single"/>
              </w:rPr>
              <w:t>Health Information, Products, and Services:</w:t>
            </w:r>
            <w:r w:rsidRPr="003D6476">
              <w:rPr>
                <w:b/>
                <w:bCs/>
              </w:rPr>
              <w:t>  Health literate students can demonstrate the ability to access valid health information, services, and products to enhance health.</w:t>
            </w:r>
            <w:r w:rsidRPr="003D6476">
              <w:t> </w:t>
            </w:r>
          </w:p>
        </w:tc>
      </w:tr>
      <w:tr w:rsidR="00C40E1F" w:rsidRPr="003D6476" w14:paraId="2A4E54D3" w14:textId="77777777" w:rsidTr="00C40E1F">
        <w:trPr>
          <w:trHeight w:val="315"/>
        </w:trPr>
        <w:tc>
          <w:tcPr>
            <w:tcW w:w="12944" w:type="dxa"/>
            <w:gridSpan w:val="5"/>
            <w:tcBorders>
              <w:top w:val="single" w:sz="6" w:space="0" w:color="auto"/>
              <w:left w:val="single" w:sz="6" w:space="0" w:color="auto"/>
              <w:bottom w:val="single" w:sz="6" w:space="0" w:color="auto"/>
              <w:right w:val="single" w:sz="6" w:space="0" w:color="auto"/>
            </w:tcBorders>
            <w:shd w:val="clear" w:color="auto" w:fill="D9EAD3"/>
            <w:hideMark/>
          </w:tcPr>
          <w:p w14:paraId="5A55D80D" w14:textId="77777777" w:rsidR="00C40E1F" w:rsidRPr="003D6476" w:rsidRDefault="00C40E1F" w:rsidP="00C40E1F">
            <w:pPr>
              <w:jc w:val="center"/>
              <w:textAlignment w:val="baseline"/>
              <w:rPr>
                <w:sz w:val="24"/>
              </w:rPr>
            </w:pPr>
            <w:r w:rsidRPr="003D6476">
              <w:rPr>
                <w:b/>
                <w:bCs/>
              </w:rPr>
              <w:t>                                                Childhood</w:t>
            </w:r>
            <w:r w:rsidRPr="003D6476">
              <w:t> </w:t>
            </w:r>
          </w:p>
        </w:tc>
      </w:tr>
      <w:tr w:rsidR="00C40E1F" w:rsidRPr="003D6476" w14:paraId="0AB9E505" w14:textId="77777777" w:rsidTr="00C40E1F">
        <w:trPr>
          <w:trHeight w:val="315"/>
        </w:trPr>
        <w:tc>
          <w:tcPr>
            <w:tcW w:w="2789" w:type="dxa"/>
            <w:tcBorders>
              <w:top w:val="single" w:sz="6" w:space="0" w:color="auto"/>
              <w:left w:val="single" w:sz="6" w:space="0" w:color="000000"/>
              <w:bottom w:val="single" w:sz="6" w:space="0" w:color="000000"/>
              <w:right w:val="single" w:sz="6" w:space="0" w:color="000000"/>
            </w:tcBorders>
            <w:shd w:val="clear" w:color="auto" w:fill="auto"/>
            <w:hideMark/>
          </w:tcPr>
          <w:p w14:paraId="1A18DDEC" w14:textId="77777777" w:rsidR="00C40E1F" w:rsidRPr="003D6476" w:rsidRDefault="00C40E1F" w:rsidP="00C40E1F">
            <w:pPr>
              <w:textAlignment w:val="baseline"/>
              <w:rPr>
                <w:sz w:val="24"/>
              </w:rPr>
            </w:pPr>
            <w:r>
              <w:rPr>
                <w:rFonts w:eastAsia="Arial Narrow" w:cs="Arial Narrow"/>
                <w:b/>
              </w:rPr>
              <w:t>2.1 Reliability of Resources</w:t>
            </w:r>
          </w:p>
        </w:tc>
        <w:tc>
          <w:tcPr>
            <w:tcW w:w="3195" w:type="dxa"/>
            <w:gridSpan w:val="2"/>
            <w:tcBorders>
              <w:top w:val="single" w:sz="6" w:space="0" w:color="auto"/>
              <w:left w:val="single" w:sz="6" w:space="0" w:color="000000"/>
              <w:bottom w:val="single" w:sz="6" w:space="0" w:color="000000"/>
              <w:right w:val="single" w:sz="6" w:space="0" w:color="000000"/>
            </w:tcBorders>
            <w:shd w:val="clear" w:color="auto" w:fill="D9EAD3"/>
            <w:hideMark/>
          </w:tcPr>
          <w:p w14:paraId="47067436" w14:textId="77777777" w:rsidR="00C40E1F" w:rsidRPr="003D6476" w:rsidRDefault="00C40E1F" w:rsidP="00C40E1F">
            <w:pPr>
              <w:jc w:val="center"/>
              <w:textAlignment w:val="baseline"/>
              <w:rPr>
                <w:sz w:val="24"/>
              </w:rPr>
            </w:pPr>
            <w:r>
              <w:rPr>
                <w:rFonts w:eastAsia="Arial Narrow" w:cs="Arial Narrow"/>
              </w:rPr>
              <w:t>Students label trusted adults and professionals who can help promote health.</w:t>
            </w:r>
          </w:p>
        </w:tc>
        <w:tc>
          <w:tcPr>
            <w:tcW w:w="3375" w:type="dxa"/>
            <w:tcBorders>
              <w:top w:val="single" w:sz="6" w:space="0" w:color="auto"/>
              <w:left w:val="single" w:sz="6" w:space="0" w:color="000000"/>
              <w:bottom w:val="single" w:sz="6" w:space="0" w:color="000000"/>
              <w:right w:val="single" w:sz="6" w:space="0" w:color="000000"/>
            </w:tcBorders>
            <w:shd w:val="clear" w:color="auto" w:fill="D9EAD3"/>
            <w:hideMark/>
          </w:tcPr>
          <w:p w14:paraId="5DA50E69" w14:textId="77777777" w:rsidR="00C40E1F" w:rsidRPr="003D6476" w:rsidRDefault="00C40E1F" w:rsidP="00C40E1F">
            <w:pPr>
              <w:jc w:val="center"/>
              <w:textAlignment w:val="baseline"/>
              <w:rPr>
                <w:sz w:val="24"/>
              </w:rPr>
            </w:pPr>
            <w:r>
              <w:rPr>
                <w:rFonts w:eastAsia="Arial Narrow" w:cs="Arial Narrow"/>
              </w:rPr>
              <w:t>Students identify trusted adults and professionals who can help promote health.</w:t>
            </w:r>
          </w:p>
        </w:tc>
        <w:tc>
          <w:tcPr>
            <w:tcW w:w="3585" w:type="dxa"/>
            <w:tcBorders>
              <w:top w:val="single" w:sz="6" w:space="0" w:color="auto"/>
              <w:left w:val="single" w:sz="6" w:space="0" w:color="000000"/>
              <w:bottom w:val="single" w:sz="6" w:space="0" w:color="000000"/>
              <w:right w:val="single" w:sz="6" w:space="0" w:color="000000"/>
            </w:tcBorders>
            <w:shd w:val="clear" w:color="auto" w:fill="D9EAD3"/>
            <w:hideMark/>
          </w:tcPr>
          <w:p w14:paraId="2026C756" w14:textId="77777777" w:rsidR="00C40E1F" w:rsidRPr="003D6476" w:rsidRDefault="00C40E1F" w:rsidP="00C40E1F">
            <w:pPr>
              <w:jc w:val="center"/>
              <w:textAlignment w:val="baseline"/>
              <w:rPr>
                <w:sz w:val="24"/>
              </w:rPr>
            </w:pPr>
            <w:r>
              <w:rPr>
                <w:rFonts w:eastAsia="Arial Narrow" w:cs="Arial Narrow"/>
              </w:rPr>
              <w:t>Students describe the characteristics of trusted adults and professionals who can help promote health.</w:t>
            </w:r>
          </w:p>
        </w:tc>
      </w:tr>
      <w:tr w:rsidR="00C40E1F" w:rsidRPr="003D6476" w14:paraId="61D88C4E" w14:textId="77777777" w:rsidTr="00C40E1F">
        <w:trPr>
          <w:trHeight w:val="825"/>
        </w:trPr>
        <w:tc>
          <w:tcPr>
            <w:tcW w:w="2789" w:type="dxa"/>
            <w:tcBorders>
              <w:top w:val="single" w:sz="6" w:space="0" w:color="000000"/>
              <w:left w:val="single" w:sz="6" w:space="0" w:color="000000"/>
              <w:bottom w:val="single" w:sz="6" w:space="0" w:color="000000"/>
              <w:right w:val="single" w:sz="6" w:space="0" w:color="000000"/>
            </w:tcBorders>
            <w:shd w:val="clear" w:color="auto" w:fill="auto"/>
            <w:hideMark/>
          </w:tcPr>
          <w:p w14:paraId="18939BD4" w14:textId="77777777" w:rsidR="00C40E1F" w:rsidRPr="003D6476" w:rsidRDefault="00C40E1F" w:rsidP="00C40E1F">
            <w:pPr>
              <w:textAlignment w:val="baseline"/>
              <w:rPr>
                <w:sz w:val="24"/>
              </w:rPr>
            </w:pPr>
            <w:r>
              <w:rPr>
                <w:rFonts w:eastAsia="Arial Narrow" w:cs="Arial Narrow"/>
                <w:b/>
              </w:rPr>
              <w:t xml:space="preserve">2.2 Locating Health Resources </w:t>
            </w:r>
          </w:p>
        </w:tc>
        <w:tc>
          <w:tcPr>
            <w:tcW w:w="31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CDD187" w14:textId="77777777" w:rsidR="00C40E1F" w:rsidRPr="003D6476" w:rsidRDefault="00C40E1F" w:rsidP="00C40E1F">
            <w:pPr>
              <w:textAlignment w:val="baseline"/>
              <w:rPr>
                <w:sz w:val="24"/>
              </w:rPr>
            </w:pPr>
            <w:r>
              <w:rPr>
                <w:rFonts w:eastAsia="Arial Narrow" w:cs="Arial Narrow"/>
              </w:rPr>
              <w:t>Students identify school and community health helpers.</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7FEC2D1D" w14:textId="77777777" w:rsidR="00C40E1F" w:rsidRPr="003D6476" w:rsidRDefault="00C40E1F" w:rsidP="00C40E1F">
            <w:pPr>
              <w:textAlignment w:val="baseline"/>
              <w:rPr>
                <w:sz w:val="24"/>
              </w:rPr>
            </w:pPr>
            <w:r>
              <w:rPr>
                <w:rFonts w:eastAsia="Arial Narrow" w:cs="Arial Narrow"/>
              </w:rPr>
              <w:t>Students identify the locations of school and community health helpers.</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228BA228" w14:textId="77777777" w:rsidR="00C40E1F" w:rsidRPr="003D6476" w:rsidRDefault="00C40E1F" w:rsidP="00C40E1F">
            <w:pPr>
              <w:textAlignment w:val="baseline"/>
              <w:rPr>
                <w:sz w:val="24"/>
              </w:rPr>
            </w:pPr>
            <w:r>
              <w:rPr>
                <w:rFonts w:eastAsia="Arial Narrow" w:cs="Arial Narrow"/>
              </w:rPr>
              <w:t>Students describe ways to locate school and community health helpers.</w:t>
            </w:r>
          </w:p>
        </w:tc>
      </w:tr>
      <w:tr w:rsidR="00C40E1F" w:rsidRPr="003D6476" w14:paraId="469C168F" w14:textId="77777777" w:rsidTr="00C40E1F">
        <w:trPr>
          <w:trHeight w:val="660"/>
        </w:trPr>
        <w:tc>
          <w:tcPr>
            <w:tcW w:w="2789" w:type="dxa"/>
            <w:tcBorders>
              <w:top w:val="single" w:sz="6" w:space="0" w:color="000000"/>
              <w:left w:val="single" w:sz="6" w:space="0" w:color="000000"/>
              <w:bottom w:val="single" w:sz="6" w:space="0" w:color="000000"/>
              <w:right w:val="single" w:sz="6" w:space="0" w:color="000000"/>
            </w:tcBorders>
            <w:shd w:val="clear" w:color="auto" w:fill="auto"/>
            <w:hideMark/>
          </w:tcPr>
          <w:p w14:paraId="4B8B79E1" w14:textId="77777777" w:rsidR="00C40E1F" w:rsidRPr="003D6476" w:rsidRDefault="00C40E1F" w:rsidP="00C40E1F">
            <w:pPr>
              <w:textAlignment w:val="baseline"/>
              <w:rPr>
                <w:sz w:val="24"/>
              </w:rPr>
            </w:pPr>
            <w:r>
              <w:rPr>
                <w:rFonts w:eastAsia="Arial Narrow" w:cs="Arial Narrow"/>
                <w:b/>
              </w:rPr>
              <w:t xml:space="preserve">Performance Expectations </w:t>
            </w:r>
          </w:p>
        </w:tc>
        <w:tc>
          <w:tcPr>
            <w:tcW w:w="31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CF9C02" w14:textId="77777777" w:rsidR="00C40E1F" w:rsidRPr="003D6476" w:rsidRDefault="00C40E1F" w:rsidP="00C40E1F">
            <w:pPr>
              <w:textAlignment w:val="baseline"/>
              <w:rPr>
                <w:sz w:val="24"/>
              </w:rPr>
            </w:pPr>
            <w:r>
              <w:rPr>
                <w:rFonts w:eastAsia="Arial Narrow" w:cs="Arial Narrow"/>
                <w:b/>
              </w:rPr>
              <w:t>Grade 3</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77A0C872" w14:textId="77777777" w:rsidR="00C40E1F" w:rsidRPr="003D6476" w:rsidRDefault="00C40E1F" w:rsidP="00C40E1F">
            <w:pPr>
              <w:textAlignment w:val="baseline"/>
              <w:rPr>
                <w:sz w:val="24"/>
              </w:rPr>
            </w:pPr>
            <w:r>
              <w:rPr>
                <w:rFonts w:eastAsia="Arial Narrow" w:cs="Arial Narrow"/>
                <w:b/>
              </w:rPr>
              <w:t>Grade 4</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6E36C7CE" w14:textId="77777777" w:rsidR="00C40E1F" w:rsidRPr="003D6476" w:rsidRDefault="00C40E1F" w:rsidP="00C40E1F">
            <w:pPr>
              <w:textAlignment w:val="baseline"/>
              <w:rPr>
                <w:sz w:val="24"/>
              </w:rPr>
            </w:pPr>
            <w:r>
              <w:rPr>
                <w:rFonts w:eastAsia="Arial Narrow" w:cs="Arial Narrow"/>
                <w:b/>
              </w:rPr>
              <w:t>Grade 5</w:t>
            </w:r>
          </w:p>
        </w:tc>
      </w:tr>
      <w:tr w:rsidR="00C40E1F" w:rsidRPr="003D6476" w14:paraId="62EBEFE3" w14:textId="77777777" w:rsidTr="00C40E1F">
        <w:trPr>
          <w:trHeight w:val="315"/>
        </w:trPr>
        <w:tc>
          <w:tcPr>
            <w:tcW w:w="2789" w:type="dxa"/>
            <w:tcBorders>
              <w:top w:val="single" w:sz="6" w:space="0" w:color="000000"/>
              <w:left w:val="single" w:sz="6" w:space="0" w:color="000000"/>
              <w:bottom w:val="single" w:sz="6" w:space="0" w:color="000000"/>
              <w:right w:val="single" w:sz="6" w:space="0" w:color="000000"/>
            </w:tcBorders>
            <w:shd w:val="clear" w:color="auto" w:fill="auto"/>
            <w:hideMark/>
          </w:tcPr>
          <w:p w14:paraId="6D1A3500" w14:textId="77777777" w:rsidR="00C40E1F" w:rsidRPr="003D6476" w:rsidRDefault="00C40E1F" w:rsidP="00C40E1F">
            <w:pPr>
              <w:textAlignment w:val="baseline"/>
              <w:rPr>
                <w:sz w:val="24"/>
              </w:rPr>
            </w:pPr>
            <w:r>
              <w:rPr>
                <w:rFonts w:eastAsia="Arial Narrow" w:cs="Arial Narrow"/>
                <w:b/>
              </w:rPr>
              <w:t>2.1 Reliability of Resources</w:t>
            </w:r>
          </w:p>
        </w:tc>
        <w:tc>
          <w:tcPr>
            <w:tcW w:w="3195" w:type="dxa"/>
            <w:gridSpan w:val="2"/>
            <w:tcBorders>
              <w:top w:val="single" w:sz="6" w:space="0" w:color="000000"/>
              <w:left w:val="single" w:sz="6" w:space="0" w:color="000000"/>
              <w:bottom w:val="single" w:sz="6" w:space="0" w:color="000000"/>
              <w:right w:val="single" w:sz="6" w:space="0" w:color="000000"/>
            </w:tcBorders>
            <w:shd w:val="clear" w:color="auto" w:fill="D9EAD3"/>
            <w:hideMark/>
          </w:tcPr>
          <w:p w14:paraId="21704507" w14:textId="77777777" w:rsidR="00C40E1F" w:rsidRPr="003D6476" w:rsidRDefault="00C40E1F" w:rsidP="00C40E1F">
            <w:pPr>
              <w:jc w:val="center"/>
              <w:textAlignment w:val="baseline"/>
              <w:rPr>
                <w:sz w:val="24"/>
              </w:rPr>
            </w:pPr>
            <w:r>
              <w:rPr>
                <w:rFonts w:eastAsia="Arial Narrow" w:cs="Arial Narrow"/>
              </w:rPr>
              <w:t>Students identify characteristics of reliable health information, products, and trusted adults.</w:t>
            </w:r>
          </w:p>
        </w:tc>
        <w:tc>
          <w:tcPr>
            <w:tcW w:w="3375" w:type="dxa"/>
            <w:tcBorders>
              <w:top w:val="single" w:sz="6" w:space="0" w:color="000000"/>
              <w:left w:val="single" w:sz="6" w:space="0" w:color="000000"/>
              <w:bottom w:val="single" w:sz="6" w:space="0" w:color="000000"/>
              <w:right w:val="single" w:sz="6" w:space="0" w:color="000000"/>
            </w:tcBorders>
            <w:shd w:val="clear" w:color="auto" w:fill="D9EAD3"/>
            <w:hideMark/>
          </w:tcPr>
          <w:p w14:paraId="6B14D31D" w14:textId="77777777" w:rsidR="00C40E1F" w:rsidRPr="003D6476" w:rsidRDefault="00C40E1F" w:rsidP="00C40E1F">
            <w:pPr>
              <w:jc w:val="center"/>
              <w:textAlignment w:val="baseline"/>
              <w:rPr>
                <w:sz w:val="24"/>
              </w:rPr>
            </w:pPr>
            <w:r>
              <w:rPr>
                <w:rFonts w:eastAsia="Arial Narrow" w:cs="Arial Narrow"/>
              </w:rPr>
              <w:t>Students describe characteristics of reliable health information, products, and trusted adults.</w:t>
            </w:r>
          </w:p>
        </w:tc>
        <w:tc>
          <w:tcPr>
            <w:tcW w:w="3585" w:type="dxa"/>
            <w:tcBorders>
              <w:top w:val="single" w:sz="6" w:space="0" w:color="000000"/>
              <w:left w:val="single" w:sz="6" w:space="0" w:color="000000"/>
              <w:bottom w:val="single" w:sz="6" w:space="0" w:color="000000"/>
              <w:right w:val="single" w:sz="6" w:space="0" w:color="000000"/>
            </w:tcBorders>
            <w:shd w:val="clear" w:color="auto" w:fill="D9EAD3"/>
            <w:hideMark/>
          </w:tcPr>
          <w:p w14:paraId="18F3FADF" w14:textId="77777777" w:rsidR="00C40E1F" w:rsidRPr="003D6476" w:rsidRDefault="00C40E1F" w:rsidP="00C40E1F">
            <w:pPr>
              <w:jc w:val="center"/>
              <w:textAlignment w:val="baseline"/>
              <w:rPr>
                <w:sz w:val="24"/>
              </w:rPr>
            </w:pPr>
            <w:r>
              <w:rPr>
                <w:rFonts w:eastAsia="Arial Narrow" w:cs="Arial Narrow"/>
              </w:rPr>
              <w:t>Students compare and contrast characteristics of reliable health information, products, and trusted adults.</w:t>
            </w:r>
          </w:p>
        </w:tc>
      </w:tr>
      <w:tr w:rsidR="00C40E1F" w:rsidRPr="003D6476" w14:paraId="3C8E1338" w14:textId="77777777" w:rsidTr="00C40E1F">
        <w:trPr>
          <w:trHeight w:val="855"/>
        </w:trPr>
        <w:tc>
          <w:tcPr>
            <w:tcW w:w="2789" w:type="dxa"/>
            <w:tcBorders>
              <w:top w:val="single" w:sz="6" w:space="0" w:color="000000"/>
              <w:left w:val="single" w:sz="6" w:space="0" w:color="000000"/>
              <w:bottom w:val="single" w:sz="6" w:space="0" w:color="000000"/>
              <w:right w:val="single" w:sz="6" w:space="0" w:color="000000"/>
            </w:tcBorders>
            <w:shd w:val="clear" w:color="auto" w:fill="auto"/>
            <w:hideMark/>
          </w:tcPr>
          <w:p w14:paraId="105EBE1F" w14:textId="77777777" w:rsidR="00C40E1F" w:rsidRDefault="00C40E1F" w:rsidP="00C40E1F">
            <w:pPr>
              <w:rPr>
                <w:rFonts w:eastAsia="Arial Narrow" w:cs="Arial Narrow"/>
              </w:rPr>
            </w:pPr>
            <w:r>
              <w:rPr>
                <w:rFonts w:eastAsia="Arial Narrow" w:cs="Arial Narrow"/>
                <w:b/>
              </w:rPr>
              <w:t xml:space="preserve">2.2 Locating Health Resources </w:t>
            </w:r>
          </w:p>
          <w:p w14:paraId="1DB058E5" w14:textId="77777777" w:rsidR="00C40E1F" w:rsidRPr="003D6476" w:rsidRDefault="00C40E1F" w:rsidP="00C40E1F">
            <w:pPr>
              <w:textAlignment w:val="baseline"/>
              <w:rPr>
                <w:sz w:val="24"/>
              </w:rPr>
            </w:pPr>
          </w:p>
        </w:tc>
        <w:tc>
          <w:tcPr>
            <w:tcW w:w="31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14F146C" w14:textId="77777777" w:rsidR="00C40E1F" w:rsidRPr="003D6476" w:rsidRDefault="00C40E1F" w:rsidP="00C40E1F">
            <w:pPr>
              <w:textAlignment w:val="baseline"/>
              <w:rPr>
                <w:sz w:val="24"/>
              </w:rPr>
            </w:pPr>
            <w:r>
              <w:rPr>
                <w:rFonts w:eastAsia="Arial Narrow" w:cs="Arial Narrow"/>
              </w:rPr>
              <w:t>Students identify resources from home, school, and the community that provide reliable health information.</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21CF34CC" w14:textId="77777777" w:rsidR="00C40E1F" w:rsidRPr="003D6476" w:rsidRDefault="00C40E1F" w:rsidP="00C40E1F">
            <w:pPr>
              <w:textAlignment w:val="baseline"/>
              <w:rPr>
                <w:sz w:val="24"/>
              </w:rPr>
            </w:pPr>
            <w:r>
              <w:rPr>
                <w:rFonts w:eastAsia="Arial Narrow" w:cs="Arial Narrow"/>
              </w:rPr>
              <w:t>Students explore resources from home, school, and the community that provide reliable health information.</w:t>
            </w: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25294D7A" w14:textId="77777777" w:rsidR="00C40E1F" w:rsidRPr="003D6476" w:rsidRDefault="00C40E1F" w:rsidP="00C40E1F">
            <w:pPr>
              <w:textAlignment w:val="baseline"/>
              <w:rPr>
                <w:sz w:val="24"/>
              </w:rPr>
            </w:pPr>
            <w:r>
              <w:rPr>
                <w:rFonts w:eastAsia="Arial Narrow" w:cs="Arial Narrow"/>
              </w:rPr>
              <w:t>Students locate resources from home, school, and the community that provide reliable health information.</w:t>
            </w:r>
          </w:p>
        </w:tc>
      </w:tr>
      <w:tr w:rsidR="00C40E1F" w:rsidRPr="003D6476" w14:paraId="2D6381F5" w14:textId="77777777" w:rsidTr="00C40E1F">
        <w:trPr>
          <w:trHeight w:val="930"/>
        </w:trPr>
        <w:tc>
          <w:tcPr>
            <w:tcW w:w="2789" w:type="dxa"/>
            <w:tcBorders>
              <w:top w:val="single" w:sz="6" w:space="0" w:color="000000"/>
              <w:left w:val="single" w:sz="6" w:space="0" w:color="000000"/>
              <w:bottom w:val="single" w:sz="6" w:space="0" w:color="000000"/>
              <w:right w:val="single" w:sz="6" w:space="0" w:color="000000"/>
            </w:tcBorders>
            <w:shd w:val="clear" w:color="auto" w:fill="auto"/>
            <w:hideMark/>
          </w:tcPr>
          <w:p w14:paraId="31841347" w14:textId="77777777" w:rsidR="00C40E1F" w:rsidRPr="003D6476" w:rsidRDefault="00C40E1F" w:rsidP="00C40E1F">
            <w:pPr>
              <w:textAlignment w:val="baseline"/>
              <w:rPr>
                <w:sz w:val="24"/>
              </w:rPr>
            </w:pPr>
            <w:r>
              <w:rPr>
                <w:rFonts w:eastAsia="Arial Narrow" w:cs="Arial Narrow"/>
                <w:b/>
              </w:rPr>
              <w:t xml:space="preserve">                                                               Early Adolescence</w:t>
            </w:r>
          </w:p>
        </w:tc>
        <w:tc>
          <w:tcPr>
            <w:tcW w:w="31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E44CA8" w14:textId="77777777" w:rsidR="00C40E1F" w:rsidRPr="003D6476" w:rsidRDefault="00C40E1F" w:rsidP="00C40E1F">
            <w:pPr>
              <w:textAlignment w:val="baseline"/>
              <w:rPr>
                <w:sz w:val="24"/>
              </w:rPr>
            </w:pP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7B5D95E8" w14:textId="77777777" w:rsidR="00C40E1F" w:rsidRPr="003D6476" w:rsidRDefault="00C40E1F" w:rsidP="00C40E1F">
            <w:pPr>
              <w:textAlignment w:val="baseline"/>
              <w:rPr>
                <w:sz w:val="24"/>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14:paraId="504CCD0E" w14:textId="77777777" w:rsidR="00C40E1F" w:rsidRPr="003D6476" w:rsidRDefault="00C40E1F" w:rsidP="00C40E1F">
            <w:pPr>
              <w:textAlignment w:val="baseline"/>
              <w:rPr>
                <w:sz w:val="24"/>
              </w:rPr>
            </w:pPr>
          </w:p>
        </w:tc>
      </w:tr>
      <w:tr w:rsidR="00C40E1F" w:rsidRPr="003D6476" w14:paraId="2B42DED0" w14:textId="77777777" w:rsidTr="00C40E1F">
        <w:trPr>
          <w:trHeight w:val="315"/>
        </w:trPr>
        <w:tc>
          <w:tcPr>
            <w:tcW w:w="12944" w:type="dxa"/>
            <w:gridSpan w:val="5"/>
            <w:tcBorders>
              <w:top w:val="single" w:sz="6" w:space="0" w:color="000000"/>
              <w:left w:val="single" w:sz="6" w:space="0" w:color="000000"/>
              <w:bottom w:val="single" w:sz="6" w:space="0" w:color="000000"/>
              <w:right w:val="single" w:sz="6" w:space="0" w:color="000000"/>
            </w:tcBorders>
            <w:shd w:val="clear" w:color="auto" w:fill="D9EAD3"/>
            <w:hideMark/>
          </w:tcPr>
          <w:p w14:paraId="5D7D4EBF" w14:textId="77777777" w:rsidR="00C40E1F" w:rsidRPr="003D6476" w:rsidRDefault="00C40E1F" w:rsidP="00C40E1F">
            <w:pPr>
              <w:jc w:val="center"/>
              <w:textAlignment w:val="baseline"/>
              <w:rPr>
                <w:sz w:val="24"/>
              </w:rPr>
            </w:pPr>
            <w:r>
              <w:rPr>
                <w:rFonts w:eastAsia="Arial Narrow" w:cs="Arial Narrow"/>
                <w:b/>
              </w:rPr>
              <w:t xml:space="preserve">Performance Expectation </w:t>
            </w:r>
          </w:p>
        </w:tc>
      </w:tr>
      <w:tr w:rsidR="00C40E1F" w:rsidRPr="003D6476" w14:paraId="132FC1E9" w14:textId="77777777" w:rsidTr="00C40E1F">
        <w:trPr>
          <w:trHeight w:val="315"/>
        </w:trPr>
        <w:tc>
          <w:tcPr>
            <w:tcW w:w="301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F6A9AD8" w14:textId="77777777" w:rsidR="00C40E1F" w:rsidRPr="003D6476" w:rsidRDefault="00C40E1F" w:rsidP="00C40E1F">
            <w:pPr>
              <w:textAlignment w:val="baseline"/>
              <w:rPr>
                <w:sz w:val="24"/>
              </w:rPr>
            </w:pPr>
            <w:r>
              <w:rPr>
                <w:rFonts w:eastAsia="Arial Narrow" w:cs="Arial Narrow"/>
                <w:b/>
              </w:rPr>
              <w:t>2.1 Reliability of Resources</w:t>
            </w:r>
          </w:p>
        </w:tc>
        <w:tc>
          <w:tcPr>
            <w:tcW w:w="9930" w:type="dxa"/>
            <w:gridSpan w:val="3"/>
            <w:tcBorders>
              <w:top w:val="single" w:sz="6" w:space="0" w:color="000000"/>
              <w:left w:val="single" w:sz="6" w:space="0" w:color="000000"/>
              <w:bottom w:val="single" w:sz="6" w:space="0" w:color="000000"/>
              <w:right w:val="single" w:sz="6" w:space="0" w:color="000000"/>
            </w:tcBorders>
            <w:shd w:val="clear" w:color="auto" w:fill="D9EAD3"/>
            <w:hideMark/>
          </w:tcPr>
          <w:p w14:paraId="77C31CAB" w14:textId="77777777" w:rsidR="00C40E1F" w:rsidRPr="003D6476" w:rsidRDefault="00C40E1F" w:rsidP="00C40E1F">
            <w:pPr>
              <w:textAlignment w:val="baseline"/>
              <w:rPr>
                <w:sz w:val="24"/>
              </w:rPr>
            </w:pPr>
            <w:r>
              <w:rPr>
                <w:rFonts w:eastAsia="Arial Narrow" w:cs="Arial Narrow"/>
              </w:rPr>
              <w:t>Students analyze the reliability of health information, products, and services.</w:t>
            </w:r>
          </w:p>
        </w:tc>
      </w:tr>
      <w:tr w:rsidR="00C40E1F" w:rsidRPr="003D6476" w14:paraId="0FB6850A" w14:textId="77777777" w:rsidTr="00C40E1F">
        <w:trPr>
          <w:trHeight w:val="300"/>
        </w:trPr>
        <w:tc>
          <w:tcPr>
            <w:tcW w:w="301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A2ECFCD" w14:textId="77777777" w:rsidR="00C40E1F" w:rsidRPr="003D6476" w:rsidRDefault="00C40E1F" w:rsidP="00C40E1F">
            <w:pPr>
              <w:textAlignment w:val="baseline"/>
              <w:rPr>
                <w:sz w:val="24"/>
              </w:rPr>
            </w:pPr>
            <w:r>
              <w:rPr>
                <w:rFonts w:eastAsia="Arial Narrow" w:cs="Arial Narrow"/>
                <w:b/>
              </w:rPr>
              <w:t xml:space="preserve">2.2 Accessing Health Resources </w:t>
            </w:r>
          </w:p>
        </w:tc>
        <w:tc>
          <w:tcPr>
            <w:tcW w:w="993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0E6C23D" w14:textId="77777777" w:rsidR="00C40E1F" w:rsidRPr="003D6476" w:rsidRDefault="00C40E1F" w:rsidP="00C40E1F">
            <w:pPr>
              <w:textAlignment w:val="baseline"/>
              <w:rPr>
                <w:sz w:val="24"/>
              </w:rPr>
            </w:pPr>
            <w:r>
              <w:rPr>
                <w:rFonts w:eastAsia="Arial Narrow" w:cs="Arial Narrow"/>
              </w:rPr>
              <w:t xml:space="preserve">Students locate reliable health information, products, and services. </w:t>
            </w:r>
          </w:p>
        </w:tc>
      </w:tr>
      <w:tr w:rsidR="00C40E1F" w:rsidRPr="003D6476" w14:paraId="585C16E1" w14:textId="77777777" w:rsidTr="00C40E1F">
        <w:trPr>
          <w:trHeight w:val="345"/>
        </w:trPr>
        <w:tc>
          <w:tcPr>
            <w:tcW w:w="301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81A932B" w14:textId="77777777" w:rsidR="00C40E1F" w:rsidRPr="003D6476" w:rsidRDefault="00C40E1F" w:rsidP="00C40E1F">
            <w:pPr>
              <w:textAlignment w:val="baseline"/>
              <w:rPr>
                <w:sz w:val="24"/>
              </w:rPr>
            </w:pPr>
            <w:r>
              <w:rPr>
                <w:rFonts w:eastAsia="Arial Narrow" w:cs="Arial Narrow"/>
                <w:b/>
              </w:rPr>
              <w:t xml:space="preserve">                                                          Adolescence</w:t>
            </w:r>
          </w:p>
        </w:tc>
        <w:tc>
          <w:tcPr>
            <w:tcW w:w="993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E8CBDD9" w14:textId="77777777" w:rsidR="00C40E1F" w:rsidRPr="003D6476" w:rsidRDefault="00C40E1F" w:rsidP="00C40E1F">
            <w:pPr>
              <w:textAlignment w:val="baseline"/>
              <w:rPr>
                <w:sz w:val="24"/>
              </w:rPr>
            </w:pPr>
          </w:p>
        </w:tc>
      </w:tr>
      <w:tr w:rsidR="00C40E1F" w:rsidRPr="003D6476" w14:paraId="2EEA86BA" w14:textId="77777777" w:rsidTr="00C40E1F">
        <w:trPr>
          <w:trHeight w:val="345"/>
        </w:trPr>
        <w:tc>
          <w:tcPr>
            <w:tcW w:w="12944" w:type="dxa"/>
            <w:gridSpan w:val="5"/>
            <w:tcBorders>
              <w:top w:val="single" w:sz="6" w:space="0" w:color="000000"/>
              <w:left w:val="single" w:sz="6" w:space="0" w:color="000000"/>
              <w:bottom w:val="single" w:sz="6" w:space="0" w:color="000000"/>
              <w:right w:val="single" w:sz="6" w:space="0" w:color="000000"/>
            </w:tcBorders>
            <w:shd w:val="clear" w:color="auto" w:fill="D9EAD3"/>
            <w:hideMark/>
          </w:tcPr>
          <w:p w14:paraId="5FE6A8E7" w14:textId="77777777" w:rsidR="00C40E1F" w:rsidRPr="003D6476" w:rsidRDefault="00C40E1F" w:rsidP="00C40E1F">
            <w:pPr>
              <w:jc w:val="center"/>
              <w:textAlignment w:val="baseline"/>
              <w:rPr>
                <w:sz w:val="24"/>
              </w:rPr>
            </w:pPr>
            <w:r>
              <w:rPr>
                <w:rFonts w:eastAsia="Arial Narrow" w:cs="Arial Narrow"/>
                <w:b/>
              </w:rPr>
              <w:t xml:space="preserve">Performance Expectation </w:t>
            </w:r>
          </w:p>
        </w:tc>
      </w:tr>
      <w:tr w:rsidR="00C40E1F" w:rsidRPr="003D6476" w14:paraId="0C306D66" w14:textId="77777777" w:rsidTr="00C40E1F">
        <w:trPr>
          <w:trHeight w:val="315"/>
        </w:trPr>
        <w:tc>
          <w:tcPr>
            <w:tcW w:w="301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63F5B1E" w14:textId="77777777" w:rsidR="00C40E1F" w:rsidRPr="003D6476" w:rsidRDefault="00C40E1F" w:rsidP="00C40E1F">
            <w:pPr>
              <w:textAlignment w:val="baseline"/>
              <w:rPr>
                <w:sz w:val="24"/>
              </w:rPr>
            </w:pPr>
            <w:r>
              <w:rPr>
                <w:rFonts w:eastAsia="Arial Narrow" w:cs="Arial Narrow"/>
                <w:b/>
              </w:rPr>
              <w:t>2.1 Reliability of Resources</w:t>
            </w:r>
          </w:p>
        </w:tc>
        <w:tc>
          <w:tcPr>
            <w:tcW w:w="9930" w:type="dxa"/>
            <w:gridSpan w:val="3"/>
            <w:tcBorders>
              <w:top w:val="single" w:sz="6" w:space="0" w:color="000000"/>
              <w:left w:val="single" w:sz="6" w:space="0" w:color="000000"/>
              <w:bottom w:val="single" w:sz="6" w:space="0" w:color="000000"/>
              <w:right w:val="single" w:sz="6" w:space="0" w:color="000000"/>
            </w:tcBorders>
            <w:shd w:val="clear" w:color="auto" w:fill="D9EAD3"/>
            <w:hideMark/>
          </w:tcPr>
          <w:p w14:paraId="77978E06" w14:textId="77777777" w:rsidR="00C40E1F" w:rsidRPr="003D6476" w:rsidRDefault="00C40E1F" w:rsidP="00C40E1F">
            <w:pPr>
              <w:jc w:val="center"/>
              <w:textAlignment w:val="baseline"/>
              <w:rPr>
                <w:sz w:val="24"/>
              </w:rPr>
            </w:pPr>
            <w:r>
              <w:rPr>
                <w:rFonts w:eastAsia="Arial Narrow" w:cs="Arial Narrow"/>
              </w:rPr>
              <w:t>Students evaluate the reliability and accessibility of health information, products, and services.</w:t>
            </w:r>
          </w:p>
        </w:tc>
      </w:tr>
      <w:tr w:rsidR="00C40E1F" w:rsidRPr="003D6476" w14:paraId="6BB9FAD9" w14:textId="77777777" w:rsidTr="00C40E1F">
        <w:trPr>
          <w:trHeight w:val="345"/>
        </w:trPr>
        <w:tc>
          <w:tcPr>
            <w:tcW w:w="301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8E1A737" w14:textId="77777777" w:rsidR="00C40E1F" w:rsidRPr="003D6476" w:rsidRDefault="00C40E1F" w:rsidP="00C40E1F">
            <w:pPr>
              <w:textAlignment w:val="baseline"/>
              <w:rPr>
                <w:sz w:val="24"/>
              </w:rPr>
            </w:pPr>
            <w:r>
              <w:rPr>
                <w:rFonts w:eastAsia="Arial Narrow" w:cs="Arial Narrow"/>
                <w:b/>
              </w:rPr>
              <w:t xml:space="preserve">2.2 Accessing Health Resources </w:t>
            </w:r>
          </w:p>
        </w:tc>
        <w:tc>
          <w:tcPr>
            <w:tcW w:w="993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3D8B58F" w14:textId="77777777" w:rsidR="00C40E1F" w:rsidRPr="003D6476" w:rsidRDefault="00C40E1F" w:rsidP="00C40E1F">
            <w:pPr>
              <w:textAlignment w:val="baseline"/>
              <w:rPr>
                <w:sz w:val="24"/>
              </w:rPr>
            </w:pPr>
            <w:r>
              <w:rPr>
                <w:rFonts w:eastAsia="Arial Narrow" w:cs="Arial Narrow"/>
              </w:rPr>
              <w:t>Students access reliable health information, products, and services.</w:t>
            </w:r>
          </w:p>
        </w:tc>
      </w:tr>
      <w:tr w:rsidR="00C40E1F" w:rsidRPr="003D6476" w14:paraId="18B8F1D5" w14:textId="77777777" w:rsidTr="00C40E1F">
        <w:trPr>
          <w:trHeight w:val="315"/>
        </w:trPr>
        <w:tc>
          <w:tcPr>
            <w:tcW w:w="301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D9571C" w14:textId="77777777" w:rsidR="00C40E1F" w:rsidRPr="003D6476" w:rsidRDefault="00C40E1F" w:rsidP="00C40E1F">
            <w:pPr>
              <w:textAlignment w:val="baseline"/>
              <w:rPr>
                <w:sz w:val="24"/>
              </w:rPr>
            </w:pPr>
            <w:r>
              <w:rPr>
                <w:rFonts w:eastAsia="Arial Narrow" w:cs="Arial Narrow"/>
                <w:b/>
              </w:rPr>
              <w:t>2.1 Reliability of Resources</w:t>
            </w:r>
          </w:p>
        </w:tc>
        <w:tc>
          <w:tcPr>
            <w:tcW w:w="993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4EFA5D0" w14:textId="77777777" w:rsidR="00C40E1F" w:rsidRPr="003D6476" w:rsidRDefault="00C40E1F" w:rsidP="00C40E1F">
            <w:pPr>
              <w:textAlignment w:val="baseline"/>
              <w:rPr>
                <w:sz w:val="24"/>
              </w:rPr>
            </w:pPr>
            <w:r>
              <w:rPr>
                <w:rFonts w:eastAsia="Arial Narrow" w:cs="Arial Narrow"/>
              </w:rPr>
              <w:t>Students label trusted adults and professionals who can help promote health.</w:t>
            </w:r>
          </w:p>
        </w:tc>
      </w:tr>
    </w:tbl>
    <w:p w14:paraId="0A2246FB" w14:textId="77777777" w:rsidR="00C40E1F" w:rsidRPr="003D6476" w:rsidRDefault="00C40E1F" w:rsidP="00C40E1F">
      <w:pPr>
        <w:textAlignment w:val="baseline"/>
        <w:rPr>
          <w:rFonts w:cs="Segoe UI"/>
          <w:sz w:val="18"/>
          <w:szCs w:val="18"/>
        </w:rPr>
      </w:pPr>
      <w:r w:rsidRPr="003D6476">
        <w:rPr>
          <w:rFonts w:cs="Segoe UI"/>
          <w:sz w:val="8"/>
          <w:szCs w:val="8"/>
        </w:rPr>
        <w:t> </w:t>
      </w:r>
    </w:p>
    <w:p w14:paraId="6009D36A" w14:textId="77777777" w:rsidR="00C40E1F" w:rsidRDefault="00C40E1F" w:rsidP="00C40E1F">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3405"/>
        <w:gridCol w:w="3375"/>
        <w:gridCol w:w="3495"/>
      </w:tblGrid>
      <w:tr w:rsidR="00C40E1F" w:rsidRPr="003D6476" w14:paraId="762FC537" w14:textId="77777777" w:rsidTr="00C40E1F">
        <w:trPr>
          <w:trHeight w:val="570"/>
        </w:trPr>
        <w:tc>
          <w:tcPr>
            <w:tcW w:w="2670" w:type="dxa"/>
            <w:tcBorders>
              <w:top w:val="single" w:sz="6" w:space="0" w:color="000000"/>
              <w:left w:val="single" w:sz="6" w:space="0" w:color="000000"/>
              <w:bottom w:val="single" w:sz="6" w:space="0" w:color="000000"/>
              <w:right w:val="single" w:sz="6" w:space="0" w:color="000000"/>
            </w:tcBorders>
            <w:shd w:val="clear" w:color="auto" w:fill="FFD966"/>
            <w:hideMark/>
          </w:tcPr>
          <w:p w14:paraId="7400673E" w14:textId="77777777" w:rsidR="00C40E1F" w:rsidRPr="003D6476" w:rsidRDefault="00C40E1F" w:rsidP="00C40E1F">
            <w:pPr>
              <w:textAlignment w:val="baseline"/>
              <w:rPr>
                <w:sz w:val="24"/>
              </w:rPr>
            </w:pPr>
            <w:r w:rsidRPr="003D6476">
              <w:rPr>
                <w:b/>
                <w:bCs/>
              </w:rPr>
              <w:lastRenderedPageBreak/>
              <w:t>Standard 3</w:t>
            </w:r>
            <w:r w:rsidRPr="003D6476">
              <w:t> </w:t>
            </w:r>
          </w:p>
        </w:tc>
        <w:tc>
          <w:tcPr>
            <w:tcW w:w="10275" w:type="dxa"/>
            <w:gridSpan w:val="3"/>
            <w:tcBorders>
              <w:top w:val="single" w:sz="6" w:space="0" w:color="000000"/>
              <w:left w:val="single" w:sz="6" w:space="0" w:color="000000"/>
              <w:bottom w:val="single" w:sz="6" w:space="0" w:color="000000"/>
              <w:right w:val="single" w:sz="6" w:space="0" w:color="000000"/>
            </w:tcBorders>
            <w:shd w:val="clear" w:color="auto" w:fill="FFD966"/>
            <w:hideMark/>
          </w:tcPr>
          <w:p w14:paraId="4E859847" w14:textId="77777777" w:rsidR="00C40E1F" w:rsidRPr="003D6476" w:rsidRDefault="00C40E1F" w:rsidP="00C40E1F">
            <w:pPr>
              <w:textAlignment w:val="baseline"/>
              <w:rPr>
                <w:sz w:val="24"/>
              </w:rPr>
            </w:pPr>
            <w:r w:rsidRPr="003D6476">
              <w:rPr>
                <w:b/>
                <w:bCs/>
                <w:u w:val="single"/>
              </w:rPr>
              <w:t>Health Promotion and Risk Reduction:</w:t>
            </w:r>
            <w:r w:rsidRPr="003D6476">
              <w:rPr>
                <w:b/>
                <w:bCs/>
              </w:rPr>
              <w:t>  Health literate students demonstrate the ability to practice health-enhancing behaviors and avoid or reduce health risks for self and others.  </w:t>
            </w:r>
            <w:r w:rsidRPr="003D6476">
              <w:t> </w:t>
            </w:r>
          </w:p>
        </w:tc>
      </w:tr>
      <w:tr w:rsidR="00C40E1F" w:rsidRPr="003D6476" w14:paraId="2176CC7B" w14:textId="77777777" w:rsidTr="00C40E1F">
        <w:trPr>
          <w:trHeight w:val="315"/>
        </w:trPr>
        <w:tc>
          <w:tcPr>
            <w:tcW w:w="12945" w:type="dxa"/>
            <w:gridSpan w:val="4"/>
            <w:tcBorders>
              <w:top w:val="single" w:sz="6" w:space="0" w:color="000000"/>
              <w:left w:val="single" w:sz="6" w:space="0" w:color="000000"/>
              <w:bottom w:val="single" w:sz="6" w:space="0" w:color="000000"/>
              <w:right w:val="single" w:sz="6" w:space="0" w:color="000000"/>
            </w:tcBorders>
            <w:shd w:val="clear" w:color="auto" w:fill="FFF2CC"/>
            <w:hideMark/>
          </w:tcPr>
          <w:p w14:paraId="21ADBEA0" w14:textId="77777777" w:rsidR="00C40E1F" w:rsidRPr="003D6476" w:rsidRDefault="00C40E1F" w:rsidP="00C40E1F">
            <w:pPr>
              <w:jc w:val="center"/>
              <w:textAlignment w:val="baseline"/>
              <w:rPr>
                <w:sz w:val="24"/>
              </w:rPr>
            </w:pPr>
            <w:r w:rsidRPr="003D6476">
              <w:rPr>
                <w:b/>
                <w:bCs/>
              </w:rPr>
              <w:t>                                                  Childhood</w:t>
            </w:r>
            <w:r w:rsidRPr="003D6476">
              <w:t> </w:t>
            </w:r>
          </w:p>
        </w:tc>
      </w:tr>
      <w:tr w:rsidR="00C40E1F" w:rsidRPr="003D6476" w14:paraId="15701784" w14:textId="77777777" w:rsidTr="00C40E1F">
        <w:trPr>
          <w:trHeight w:val="315"/>
        </w:trPr>
        <w:tc>
          <w:tcPr>
            <w:tcW w:w="2670" w:type="dxa"/>
            <w:tcBorders>
              <w:top w:val="single" w:sz="6" w:space="0" w:color="000000"/>
              <w:left w:val="single" w:sz="6" w:space="0" w:color="000000"/>
              <w:bottom w:val="single" w:sz="6" w:space="0" w:color="000000"/>
              <w:right w:val="single" w:sz="6" w:space="0" w:color="000000"/>
            </w:tcBorders>
            <w:shd w:val="clear" w:color="auto" w:fill="auto"/>
            <w:hideMark/>
          </w:tcPr>
          <w:p w14:paraId="658F41AE" w14:textId="77777777" w:rsidR="00C40E1F" w:rsidRPr="003D6476" w:rsidRDefault="00C40E1F" w:rsidP="00C40E1F">
            <w:pPr>
              <w:textAlignment w:val="baseline"/>
              <w:rPr>
                <w:sz w:val="24"/>
              </w:rPr>
            </w:pPr>
            <w:r w:rsidRPr="003D6476">
              <w:rPr>
                <w:b/>
                <w:bCs/>
              </w:rPr>
              <w:t>Performance Expectations</w:t>
            </w:r>
            <w:r w:rsidRPr="003D6476">
              <w:rPr>
                <w:b/>
                <w:bCs/>
                <w:shd w:val="clear" w:color="auto" w:fill="BDD7EE"/>
              </w:rPr>
              <w:t> </w:t>
            </w:r>
            <w:r w:rsidRPr="003D6476">
              <w:t> </w:t>
            </w:r>
          </w:p>
        </w:tc>
        <w:tc>
          <w:tcPr>
            <w:tcW w:w="3405" w:type="dxa"/>
            <w:tcBorders>
              <w:top w:val="single" w:sz="6" w:space="0" w:color="000000"/>
              <w:left w:val="single" w:sz="6" w:space="0" w:color="000000"/>
              <w:bottom w:val="single" w:sz="6" w:space="0" w:color="000000"/>
              <w:right w:val="single" w:sz="6" w:space="0" w:color="000000"/>
            </w:tcBorders>
            <w:shd w:val="clear" w:color="auto" w:fill="FFF2CC"/>
            <w:hideMark/>
          </w:tcPr>
          <w:p w14:paraId="43D7967D" w14:textId="77777777" w:rsidR="00C40E1F" w:rsidRPr="003D6476" w:rsidRDefault="00C40E1F" w:rsidP="00C40E1F">
            <w:pPr>
              <w:jc w:val="center"/>
              <w:textAlignment w:val="baseline"/>
              <w:rPr>
                <w:sz w:val="24"/>
              </w:rPr>
            </w:pPr>
            <w:r w:rsidRPr="003D6476">
              <w:rPr>
                <w:b/>
                <w:bCs/>
              </w:rPr>
              <w:t>Kindergarten </w:t>
            </w:r>
            <w:r w:rsidRPr="003D6476">
              <w:t> </w:t>
            </w:r>
          </w:p>
        </w:tc>
        <w:tc>
          <w:tcPr>
            <w:tcW w:w="3375" w:type="dxa"/>
            <w:tcBorders>
              <w:top w:val="single" w:sz="6" w:space="0" w:color="000000"/>
              <w:left w:val="single" w:sz="6" w:space="0" w:color="000000"/>
              <w:bottom w:val="single" w:sz="6" w:space="0" w:color="000000"/>
              <w:right w:val="single" w:sz="6" w:space="0" w:color="000000"/>
            </w:tcBorders>
            <w:shd w:val="clear" w:color="auto" w:fill="FFF2CC"/>
            <w:hideMark/>
          </w:tcPr>
          <w:p w14:paraId="40B510ED" w14:textId="77777777" w:rsidR="00C40E1F" w:rsidRPr="003D6476" w:rsidRDefault="00C40E1F" w:rsidP="00C40E1F">
            <w:pPr>
              <w:jc w:val="center"/>
              <w:textAlignment w:val="baseline"/>
              <w:rPr>
                <w:sz w:val="24"/>
              </w:rPr>
            </w:pPr>
            <w:r w:rsidRPr="003D6476">
              <w:rPr>
                <w:b/>
                <w:bCs/>
              </w:rPr>
              <w:t>Grade 1 </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FFF2CC"/>
            <w:hideMark/>
          </w:tcPr>
          <w:p w14:paraId="7D5733ED" w14:textId="77777777" w:rsidR="00C40E1F" w:rsidRPr="003D6476" w:rsidRDefault="00C40E1F" w:rsidP="00C40E1F">
            <w:pPr>
              <w:jc w:val="center"/>
              <w:textAlignment w:val="baseline"/>
              <w:rPr>
                <w:sz w:val="24"/>
              </w:rPr>
            </w:pPr>
            <w:r w:rsidRPr="003D6476">
              <w:rPr>
                <w:b/>
                <w:bCs/>
              </w:rPr>
              <w:t>Grade 2 </w:t>
            </w:r>
            <w:r w:rsidRPr="003D6476">
              <w:t> </w:t>
            </w:r>
          </w:p>
        </w:tc>
      </w:tr>
      <w:tr w:rsidR="00C40E1F" w:rsidRPr="003D6476" w14:paraId="60173FC7" w14:textId="77777777" w:rsidTr="00C40E1F">
        <w:trPr>
          <w:trHeight w:val="870"/>
        </w:trPr>
        <w:tc>
          <w:tcPr>
            <w:tcW w:w="2670" w:type="dxa"/>
            <w:tcBorders>
              <w:top w:val="single" w:sz="6" w:space="0" w:color="000000"/>
              <w:left w:val="single" w:sz="6" w:space="0" w:color="000000"/>
              <w:bottom w:val="single" w:sz="6" w:space="0" w:color="000000"/>
              <w:right w:val="single" w:sz="6" w:space="0" w:color="000000"/>
            </w:tcBorders>
            <w:shd w:val="clear" w:color="auto" w:fill="auto"/>
            <w:hideMark/>
          </w:tcPr>
          <w:p w14:paraId="0842E5B8" w14:textId="77777777" w:rsidR="00C40E1F" w:rsidRPr="003D6476" w:rsidRDefault="00C40E1F" w:rsidP="00C40E1F">
            <w:pPr>
              <w:textAlignment w:val="baseline"/>
              <w:rPr>
                <w:sz w:val="24"/>
              </w:rPr>
            </w:pPr>
            <w:r w:rsidRPr="003D6476">
              <w:rPr>
                <w:b/>
                <w:bCs/>
              </w:rPr>
              <w:t>3.1 Health-Enhancing Behaviors and Self-Management</w:t>
            </w:r>
            <w:r w:rsidRPr="003D6476">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09737141" w14:textId="77777777" w:rsidR="00C40E1F" w:rsidRPr="003D6476" w:rsidRDefault="00C40E1F" w:rsidP="00C40E1F">
            <w:pPr>
              <w:textAlignment w:val="baseline"/>
              <w:rPr>
                <w:sz w:val="24"/>
              </w:rPr>
            </w:pPr>
            <w:r w:rsidRPr="003D6476">
              <w:t>Students name health-enhancing behaviors to improve personal health including self-management skills. </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2CCC80F0" w14:textId="77777777" w:rsidR="00C40E1F" w:rsidRPr="003D6476" w:rsidRDefault="00C40E1F" w:rsidP="00C40E1F">
            <w:pPr>
              <w:textAlignment w:val="baseline"/>
              <w:rPr>
                <w:sz w:val="24"/>
              </w:rPr>
            </w:pPr>
            <w:r w:rsidRPr="003D6476">
              <w:t>Students describe health-enhancing behaviors to improve personal health including self-management skills.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3C7B451D" w14:textId="77777777" w:rsidR="00C40E1F" w:rsidRPr="003D6476" w:rsidRDefault="00C40E1F" w:rsidP="00C40E1F">
            <w:pPr>
              <w:textAlignment w:val="baseline"/>
              <w:rPr>
                <w:sz w:val="24"/>
              </w:rPr>
            </w:pPr>
            <w:r w:rsidRPr="003D6476">
              <w:t>Students apply health-enhancing behaviors to improve personal health including self-management skills. </w:t>
            </w:r>
          </w:p>
        </w:tc>
      </w:tr>
      <w:tr w:rsidR="00C40E1F" w:rsidRPr="003D6476" w14:paraId="6EBC9321" w14:textId="77777777" w:rsidTr="00C40E1F">
        <w:trPr>
          <w:trHeight w:val="615"/>
        </w:trPr>
        <w:tc>
          <w:tcPr>
            <w:tcW w:w="2670" w:type="dxa"/>
            <w:tcBorders>
              <w:top w:val="single" w:sz="6" w:space="0" w:color="000000"/>
              <w:left w:val="single" w:sz="6" w:space="0" w:color="000000"/>
              <w:bottom w:val="single" w:sz="6" w:space="0" w:color="000000"/>
              <w:right w:val="single" w:sz="6" w:space="0" w:color="000000"/>
            </w:tcBorders>
            <w:shd w:val="clear" w:color="auto" w:fill="auto"/>
            <w:hideMark/>
          </w:tcPr>
          <w:p w14:paraId="76F691C0" w14:textId="77777777" w:rsidR="00C40E1F" w:rsidRPr="003D6476" w:rsidRDefault="00C40E1F" w:rsidP="00C40E1F">
            <w:pPr>
              <w:textAlignment w:val="baseline"/>
              <w:rPr>
                <w:sz w:val="24"/>
              </w:rPr>
            </w:pPr>
            <w:r w:rsidRPr="003D6476">
              <w:rPr>
                <w:b/>
                <w:bCs/>
              </w:rPr>
              <w:t>3.2 Avoiding/Reducing Health Risks</w:t>
            </w:r>
            <w:r w:rsidRPr="003D6476">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6C42787F" w14:textId="77777777" w:rsidR="00C40E1F" w:rsidRPr="003D6476" w:rsidRDefault="00C40E1F" w:rsidP="00C40E1F">
            <w:pPr>
              <w:textAlignment w:val="baseline"/>
              <w:rPr>
                <w:sz w:val="24"/>
              </w:rPr>
            </w:pPr>
            <w:r w:rsidRPr="003D6476">
              <w:t>Students name behaviors to help avoid or reduce personal health risks. </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4D1582D1" w14:textId="77777777" w:rsidR="00C40E1F" w:rsidRPr="003D6476" w:rsidRDefault="00C40E1F" w:rsidP="00C40E1F">
            <w:pPr>
              <w:textAlignment w:val="baseline"/>
              <w:rPr>
                <w:sz w:val="24"/>
              </w:rPr>
            </w:pPr>
            <w:r w:rsidRPr="003D6476">
              <w:t>Students recognize behaviors to help avoid or reduce personal health risks.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4D486E4E" w14:textId="77777777" w:rsidR="00C40E1F" w:rsidRPr="003D6476" w:rsidRDefault="00C40E1F" w:rsidP="00C40E1F">
            <w:pPr>
              <w:textAlignment w:val="baseline"/>
              <w:rPr>
                <w:sz w:val="24"/>
              </w:rPr>
            </w:pPr>
            <w:r w:rsidRPr="003D6476">
              <w:t>Students explain behaviors to help avoid or reduce personal health risks. </w:t>
            </w:r>
          </w:p>
        </w:tc>
      </w:tr>
      <w:tr w:rsidR="00C40E1F" w:rsidRPr="003D6476" w14:paraId="6BF7D9F0" w14:textId="77777777" w:rsidTr="00C40E1F">
        <w:trPr>
          <w:trHeight w:val="315"/>
        </w:trPr>
        <w:tc>
          <w:tcPr>
            <w:tcW w:w="2670" w:type="dxa"/>
            <w:tcBorders>
              <w:top w:val="single" w:sz="6" w:space="0" w:color="000000"/>
              <w:left w:val="single" w:sz="6" w:space="0" w:color="000000"/>
              <w:bottom w:val="single" w:sz="6" w:space="0" w:color="000000"/>
              <w:right w:val="single" w:sz="6" w:space="0" w:color="000000"/>
            </w:tcBorders>
            <w:shd w:val="clear" w:color="auto" w:fill="auto"/>
            <w:hideMark/>
          </w:tcPr>
          <w:p w14:paraId="53654F4D" w14:textId="77777777" w:rsidR="00C40E1F" w:rsidRPr="003D6476" w:rsidRDefault="00C40E1F" w:rsidP="00C40E1F">
            <w:pPr>
              <w:textAlignment w:val="baseline"/>
              <w:rPr>
                <w:sz w:val="24"/>
              </w:rPr>
            </w:pPr>
            <w:r w:rsidRPr="003D6476">
              <w:rPr>
                <w:b/>
                <w:bCs/>
              </w:rPr>
              <w:t>Performance Expectations </w:t>
            </w:r>
            <w:r w:rsidRPr="003D6476">
              <w:t> </w:t>
            </w:r>
          </w:p>
        </w:tc>
        <w:tc>
          <w:tcPr>
            <w:tcW w:w="3405" w:type="dxa"/>
            <w:tcBorders>
              <w:top w:val="single" w:sz="6" w:space="0" w:color="000000"/>
              <w:left w:val="single" w:sz="6" w:space="0" w:color="000000"/>
              <w:bottom w:val="single" w:sz="6" w:space="0" w:color="000000"/>
              <w:right w:val="single" w:sz="6" w:space="0" w:color="000000"/>
            </w:tcBorders>
            <w:shd w:val="clear" w:color="auto" w:fill="FFF2CC"/>
            <w:hideMark/>
          </w:tcPr>
          <w:p w14:paraId="70A00F9E" w14:textId="77777777" w:rsidR="00C40E1F" w:rsidRPr="003D6476" w:rsidRDefault="00C40E1F" w:rsidP="00C40E1F">
            <w:pPr>
              <w:jc w:val="center"/>
              <w:textAlignment w:val="baseline"/>
              <w:rPr>
                <w:sz w:val="24"/>
              </w:rPr>
            </w:pPr>
            <w:r w:rsidRPr="003D6476">
              <w:rPr>
                <w:b/>
                <w:bCs/>
              </w:rPr>
              <w:t>Grade 3</w:t>
            </w:r>
            <w:r w:rsidRPr="003D6476">
              <w:t> </w:t>
            </w:r>
          </w:p>
        </w:tc>
        <w:tc>
          <w:tcPr>
            <w:tcW w:w="3375" w:type="dxa"/>
            <w:tcBorders>
              <w:top w:val="single" w:sz="6" w:space="0" w:color="000000"/>
              <w:left w:val="single" w:sz="6" w:space="0" w:color="000000"/>
              <w:bottom w:val="single" w:sz="6" w:space="0" w:color="000000"/>
              <w:right w:val="single" w:sz="6" w:space="0" w:color="000000"/>
            </w:tcBorders>
            <w:shd w:val="clear" w:color="auto" w:fill="FFF2CC"/>
            <w:hideMark/>
          </w:tcPr>
          <w:p w14:paraId="478407A6" w14:textId="77777777" w:rsidR="00C40E1F" w:rsidRPr="003D6476" w:rsidRDefault="00C40E1F" w:rsidP="00C40E1F">
            <w:pPr>
              <w:jc w:val="center"/>
              <w:textAlignment w:val="baseline"/>
              <w:rPr>
                <w:sz w:val="24"/>
              </w:rPr>
            </w:pPr>
            <w:r w:rsidRPr="003D6476">
              <w:rPr>
                <w:b/>
                <w:bCs/>
              </w:rPr>
              <w:t>Grade 4</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FFF2CC"/>
            <w:hideMark/>
          </w:tcPr>
          <w:p w14:paraId="2F2650D5" w14:textId="77777777" w:rsidR="00C40E1F" w:rsidRPr="003D6476" w:rsidRDefault="00C40E1F" w:rsidP="00C40E1F">
            <w:pPr>
              <w:jc w:val="center"/>
              <w:textAlignment w:val="baseline"/>
              <w:rPr>
                <w:sz w:val="24"/>
              </w:rPr>
            </w:pPr>
            <w:r w:rsidRPr="003D6476">
              <w:rPr>
                <w:b/>
                <w:bCs/>
              </w:rPr>
              <w:t>Grade 5</w:t>
            </w:r>
            <w:r w:rsidRPr="003D6476">
              <w:t> </w:t>
            </w:r>
          </w:p>
        </w:tc>
      </w:tr>
      <w:tr w:rsidR="00C40E1F" w:rsidRPr="003D6476" w14:paraId="4AE84128" w14:textId="77777777" w:rsidTr="00C40E1F">
        <w:trPr>
          <w:trHeight w:val="1125"/>
        </w:trPr>
        <w:tc>
          <w:tcPr>
            <w:tcW w:w="2670" w:type="dxa"/>
            <w:tcBorders>
              <w:top w:val="single" w:sz="6" w:space="0" w:color="000000"/>
              <w:left w:val="single" w:sz="6" w:space="0" w:color="000000"/>
              <w:bottom w:val="single" w:sz="6" w:space="0" w:color="000000"/>
              <w:right w:val="single" w:sz="6" w:space="0" w:color="000000"/>
            </w:tcBorders>
            <w:shd w:val="clear" w:color="auto" w:fill="auto"/>
            <w:hideMark/>
          </w:tcPr>
          <w:p w14:paraId="1E70AEDF" w14:textId="77777777" w:rsidR="00C40E1F" w:rsidRPr="003D6476" w:rsidRDefault="00C40E1F" w:rsidP="00C40E1F">
            <w:pPr>
              <w:textAlignment w:val="baseline"/>
              <w:rPr>
                <w:sz w:val="24"/>
              </w:rPr>
            </w:pPr>
            <w:r w:rsidRPr="003D6476">
              <w:rPr>
                <w:b/>
                <w:bCs/>
              </w:rPr>
              <w:t>3.1 Health-Enhancing Behaviors and Self-Management</w:t>
            </w:r>
            <w:r w:rsidRPr="003D6476">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63F15D07" w14:textId="77777777" w:rsidR="00C40E1F" w:rsidRPr="003D6476" w:rsidRDefault="00C40E1F" w:rsidP="00C40E1F">
            <w:pPr>
              <w:textAlignment w:val="baseline"/>
              <w:rPr>
                <w:sz w:val="24"/>
              </w:rPr>
            </w:pPr>
            <w:r w:rsidRPr="003D6476">
              <w:t>Students examine health-enhancing behaviors to improve or maintain personal health including self-management skills. </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3D8AC257" w14:textId="77777777" w:rsidR="00C40E1F" w:rsidRPr="003D6476" w:rsidRDefault="00C40E1F" w:rsidP="00C40E1F">
            <w:pPr>
              <w:textAlignment w:val="baseline"/>
              <w:rPr>
                <w:sz w:val="24"/>
              </w:rPr>
            </w:pPr>
            <w:r w:rsidRPr="003D6476">
              <w:t>Students explain health-enhancing behaviors to improve or maintain personal health including self-management skills.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0F4E538F" w14:textId="77777777" w:rsidR="00C40E1F" w:rsidRPr="003D6476" w:rsidRDefault="00C40E1F" w:rsidP="00C40E1F">
            <w:pPr>
              <w:textAlignment w:val="baseline"/>
              <w:rPr>
                <w:sz w:val="24"/>
              </w:rPr>
            </w:pPr>
            <w:r w:rsidRPr="003D6476">
              <w:t>Students demonstrate health-enhancing behaviors to improve or maintain personal health including self-management skills. </w:t>
            </w:r>
          </w:p>
        </w:tc>
      </w:tr>
      <w:tr w:rsidR="00C40E1F" w:rsidRPr="003D6476" w14:paraId="43EDB3FD" w14:textId="77777777" w:rsidTr="00C40E1F">
        <w:trPr>
          <w:trHeight w:val="810"/>
        </w:trPr>
        <w:tc>
          <w:tcPr>
            <w:tcW w:w="2670" w:type="dxa"/>
            <w:tcBorders>
              <w:top w:val="single" w:sz="6" w:space="0" w:color="000000"/>
              <w:left w:val="single" w:sz="6" w:space="0" w:color="000000"/>
              <w:bottom w:val="single" w:sz="6" w:space="0" w:color="000000"/>
              <w:right w:val="single" w:sz="6" w:space="0" w:color="000000"/>
            </w:tcBorders>
            <w:shd w:val="clear" w:color="auto" w:fill="auto"/>
            <w:hideMark/>
          </w:tcPr>
          <w:p w14:paraId="4B187BD0" w14:textId="77777777" w:rsidR="00C40E1F" w:rsidRPr="003D6476" w:rsidRDefault="00C40E1F" w:rsidP="00C40E1F">
            <w:pPr>
              <w:textAlignment w:val="baseline"/>
              <w:rPr>
                <w:sz w:val="24"/>
              </w:rPr>
            </w:pPr>
            <w:r w:rsidRPr="003D6476">
              <w:rPr>
                <w:b/>
                <w:bCs/>
              </w:rPr>
              <w:t>3.2 Avoiding/Reducing Health Risks</w:t>
            </w:r>
            <w:r w:rsidRPr="003D6476">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0552C411" w14:textId="77777777" w:rsidR="00C40E1F" w:rsidRPr="003D6476" w:rsidRDefault="00C40E1F" w:rsidP="00C40E1F">
            <w:pPr>
              <w:textAlignment w:val="baseline"/>
              <w:rPr>
                <w:sz w:val="24"/>
              </w:rPr>
            </w:pPr>
            <w:r w:rsidRPr="003D6476">
              <w:t>Students examine a variety of behaviors to help avoid or reduce personal health risks to self and others. </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53386A0F" w14:textId="77777777" w:rsidR="00C40E1F" w:rsidRPr="003D6476" w:rsidRDefault="00C40E1F" w:rsidP="00C40E1F">
            <w:pPr>
              <w:textAlignment w:val="baseline"/>
              <w:rPr>
                <w:sz w:val="24"/>
              </w:rPr>
            </w:pPr>
            <w:r w:rsidRPr="003D6476">
              <w:t>Students explain a variety of behaviors to help avoid or reduce personal health risks to self and others.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3649AFE5" w14:textId="77777777" w:rsidR="00C40E1F" w:rsidRPr="003D6476" w:rsidRDefault="00C40E1F" w:rsidP="00C40E1F">
            <w:pPr>
              <w:textAlignment w:val="baseline"/>
              <w:rPr>
                <w:sz w:val="24"/>
              </w:rPr>
            </w:pPr>
            <w:r w:rsidRPr="003D6476">
              <w:t>Students demonstrate a variety of behaviors to help avoid or reduce health risks to self and others. </w:t>
            </w:r>
          </w:p>
        </w:tc>
      </w:tr>
    </w:tbl>
    <w:p w14:paraId="111EDBE9" w14:textId="77777777" w:rsidR="00C40E1F" w:rsidRPr="003D6476" w:rsidRDefault="00C40E1F" w:rsidP="00C40E1F">
      <w:pPr>
        <w:textAlignment w:val="baseline"/>
        <w:rPr>
          <w:rFonts w:cs="Segoe UI"/>
          <w:sz w:val="18"/>
          <w:szCs w:val="18"/>
        </w:rPr>
      </w:pPr>
      <w:r w:rsidRPr="003D6476">
        <w:rPr>
          <w:rFonts w:cs="Segoe UI"/>
          <w:sz w:val="2"/>
          <w:szCs w:val="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135"/>
        <w:gridCol w:w="3270"/>
        <w:gridCol w:w="3375"/>
        <w:gridCol w:w="3495"/>
      </w:tblGrid>
      <w:tr w:rsidR="00C40E1F" w:rsidRPr="003D6476" w14:paraId="2CEE3696" w14:textId="77777777" w:rsidTr="00C40E1F">
        <w:trPr>
          <w:trHeight w:val="360"/>
        </w:trPr>
        <w:tc>
          <w:tcPr>
            <w:tcW w:w="1294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67E73BCE" w14:textId="77777777" w:rsidR="00C40E1F" w:rsidRPr="003D6476" w:rsidRDefault="00C40E1F" w:rsidP="00C40E1F">
            <w:pPr>
              <w:jc w:val="center"/>
              <w:textAlignment w:val="baseline"/>
              <w:rPr>
                <w:sz w:val="24"/>
              </w:rPr>
            </w:pPr>
            <w:r w:rsidRPr="003D6476">
              <w:rPr>
                <w:b/>
                <w:bCs/>
              </w:rPr>
              <w:t>                                                      Early Adolescence</w:t>
            </w:r>
            <w:r w:rsidRPr="003D6476">
              <w:t> </w:t>
            </w:r>
          </w:p>
        </w:tc>
      </w:tr>
      <w:tr w:rsidR="00C40E1F" w:rsidRPr="003D6476" w14:paraId="25BC8255" w14:textId="77777777" w:rsidTr="00C40E1F">
        <w:trPr>
          <w:trHeight w:val="315"/>
        </w:trPr>
        <w:tc>
          <w:tcPr>
            <w:tcW w:w="28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B0EFC9" w14:textId="77777777" w:rsidR="00C40E1F" w:rsidRPr="003D6476" w:rsidRDefault="00C40E1F" w:rsidP="00C40E1F">
            <w:pPr>
              <w:textAlignment w:val="baseline"/>
              <w:rPr>
                <w:sz w:val="24"/>
              </w:rPr>
            </w:pPr>
            <w:r w:rsidRPr="003D6476">
              <w:rPr>
                <w:b/>
                <w:bCs/>
              </w:rPr>
              <w:t>Performance Expectation </w:t>
            </w:r>
            <w:r w:rsidRPr="003D6476">
              <w:t> </w:t>
            </w:r>
          </w:p>
        </w:tc>
        <w:tc>
          <w:tcPr>
            <w:tcW w:w="10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3EBBCF3" w14:textId="77777777" w:rsidR="00C40E1F" w:rsidRPr="003D6476" w:rsidRDefault="00C40E1F" w:rsidP="00C40E1F">
            <w:pPr>
              <w:textAlignment w:val="baseline"/>
              <w:rPr>
                <w:sz w:val="24"/>
              </w:rPr>
            </w:pPr>
            <w:r w:rsidRPr="003D6476">
              <w:rPr>
                <w:b/>
                <w:bCs/>
              </w:rPr>
              <w:t>                                                                                         Grades 6 - 8</w:t>
            </w:r>
            <w:r w:rsidRPr="003D6476">
              <w:t> </w:t>
            </w:r>
          </w:p>
        </w:tc>
      </w:tr>
      <w:tr w:rsidR="00C40E1F" w:rsidRPr="003D6476" w14:paraId="6C673D4B" w14:textId="77777777" w:rsidTr="00C40E1F">
        <w:trPr>
          <w:trHeight w:val="315"/>
        </w:trPr>
        <w:tc>
          <w:tcPr>
            <w:tcW w:w="2805"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E0B85E" w14:textId="77777777" w:rsidR="00C40E1F" w:rsidRPr="003D6476" w:rsidRDefault="00C40E1F" w:rsidP="00C40E1F">
            <w:pPr>
              <w:textAlignment w:val="baseline"/>
              <w:rPr>
                <w:sz w:val="24"/>
              </w:rPr>
            </w:pPr>
            <w:r w:rsidRPr="003D6476">
              <w:rPr>
                <w:b/>
                <w:bCs/>
              </w:rPr>
              <w:t>3.1 Health-Enhancing Behaviors and Self-Management</w:t>
            </w:r>
            <w:r w:rsidRPr="003D6476">
              <w:t> </w:t>
            </w:r>
          </w:p>
        </w:tc>
        <w:tc>
          <w:tcPr>
            <w:tcW w:w="10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0DBE8D" w14:textId="77777777" w:rsidR="00C40E1F" w:rsidRPr="003D6476" w:rsidRDefault="00C40E1F" w:rsidP="00C40E1F">
            <w:pPr>
              <w:textAlignment w:val="baseline"/>
              <w:rPr>
                <w:sz w:val="24"/>
              </w:rPr>
            </w:pPr>
            <w:r w:rsidRPr="003D6476">
              <w:rPr>
                <w:b/>
                <w:bCs/>
              </w:rPr>
              <w:t>3.1.6-8a</w:t>
            </w:r>
            <w:r w:rsidRPr="003D6476">
              <w:t> - Students explain the importance of assuming responsibility for personal health behaviors.   </w:t>
            </w:r>
          </w:p>
          <w:p w14:paraId="3553D6E1" w14:textId="77777777" w:rsidR="00C40E1F" w:rsidRPr="003D6476" w:rsidRDefault="00C40E1F" w:rsidP="00C40E1F">
            <w:pPr>
              <w:textAlignment w:val="baseline"/>
              <w:rPr>
                <w:sz w:val="24"/>
              </w:rPr>
            </w:pPr>
            <w:r w:rsidRPr="003D6476">
              <w:t> </w:t>
            </w:r>
          </w:p>
        </w:tc>
      </w:tr>
      <w:tr w:rsidR="00C40E1F" w:rsidRPr="003D6476" w14:paraId="0CA2B7C3" w14:textId="77777777" w:rsidTr="00C40E1F">
        <w:trPr>
          <w:trHeight w:val="315"/>
        </w:trPr>
        <w:tc>
          <w:tcPr>
            <w:tcW w:w="0" w:type="auto"/>
            <w:gridSpan w:val="2"/>
            <w:vMerge/>
            <w:vAlign w:val="center"/>
            <w:hideMark/>
          </w:tcPr>
          <w:p w14:paraId="4FA751FE" w14:textId="77777777" w:rsidR="00C40E1F" w:rsidRPr="003D6476" w:rsidRDefault="00C40E1F" w:rsidP="00C40E1F">
            <w:pPr>
              <w:rPr>
                <w:sz w:val="24"/>
              </w:rPr>
            </w:pPr>
          </w:p>
        </w:tc>
        <w:tc>
          <w:tcPr>
            <w:tcW w:w="10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015EE7" w14:textId="77777777" w:rsidR="00C40E1F" w:rsidRPr="003D6476" w:rsidRDefault="00C40E1F" w:rsidP="00C40E1F">
            <w:pPr>
              <w:textAlignment w:val="baseline"/>
              <w:rPr>
                <w:sz w:val="24"/>
              </w:rPr>
            </w:pPr>
            <w:r w:rsidRPr="003D6476">
              <w:rPr>
                <w:b/>
                <w:bCs/>
              </w:rPr>
              <w:t>3.1.6-8b</w:t>
            </w:r>
            <w:r w:rsidRPr="003D6476">
              <w:t> - Students apply health-enhancing behaviors to improve or maintain the health of self and others, including self-management skills.  </w:t>
            </w:r>
          </w:p>
        </w:tc>
      </w:tr>
      <w:tr w:rsidR="00C40E1F" w:rsidRPr="003D6476" w14:paraId="37F096C0" w14:textId="77777777" w:rsidTr="00C40E1F">
        <w:trPr>
          <w:trHeight w:val="570"/>
        </w:trPr>
        <w:tc>
          <w:tcPr>
            <w:tcW w:w="28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706045" w14:textId="77777777" w:rsidR="00C40E1F" w:rsidRPr="003D6476" w:rsidRDefault="00C40E1F" w:rsidP="00C40E1F">
            <w:pPr>
              <w:textAlignment w:val="baseline"/>
              <w:rPr>
                <w:sz w:val="24"/>
              </w:rPr>
            </w:pPr>
            <w:r w:rsidRPr="003D6476">
              <w:rPr>
                <w:b/>
                <w:bCs/>
              </w:rPr>
              <w:t>3.2 Avoiding/Reducing Health Risks</w:t>
            </w:r>
            <w:r w:rsidRPr="003D6476">
              <w:t> </w:t>
            </w:r>
          </w:p>
        </w:tc>
        <w:tc>
          <w:tcPr>
            <w:tcW w:w="10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2A2C41" w14:textId="77777777" w:rsidR="00C40E1F" w:rsidRPr="003D6476" w:rsidRDefault="00C40E1F" w:rsidP="00C40E1F">
            <w:pPr>
              <w:textAlignment w:val="baseline"/>
              <w:rPr>
                <w:sz w:val="24"/>
              </w:rPr>
            </w:pPr>
            <w:r w:rsidRPr="003D6476">
              <w:t>Students demonstrate health-enhancing behaviors to avoid or reduce health risks to self and others. </w:t>
            </w:r>
          </w:p>
        </w:tc>
      </w:tr>
      <w:tr w:rsidR="00C40E1F" w:rsidRPr="003D6476" w14:paraId="1A3B2A25" w14:textId="77777777" w:rsidTr="00C40E1F">
        <w:trPr>
          <w:trHeight w:val="315"/>
        </w:trPr>
        <w:tc>
          <w:tcPr>
            <w:tcW w:w="1294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3D41520" w14:textId="77777777" w:rsidR="00C40E1F" w:rsidRPr="003D6476" w:rsidRDefault="00C40E1F" w:rsidP="00C40E1F">
            <w:pPr>
              <w:jc w:val="center"/>
              <w:textAlignment w:val="baseline"/>
              <w:rPr>
                <w:sz w:val="24"/>
              </w:rPr>
            </w:pPr>
            <w:r w:rsidRPr="003D6476">
              <w:rPr>
                <w:b/>
                <w:bCs/>
              </w:rPr>
              <w:t>                                                      Adolescence</w:t>
            </w:r>
            <w:r w:rsidRPr="003D6476">
              <w:t> </w:t>
            </w:r>
          </w:p>
        </w:tc>
      </w:tr>
      <w:tr w:rsidR="00C40E1F" w:rsidRPr="003D6476" w14:paraId="71C9275A" w14:textId="77777777" w:rsidTr="00C40E1F">
        <w:trPr>
          <w:trHeight w:val="315"/>
        </w:trPr>
        <w:tc>
          <w:tcPr>
            <w:tcW w:w="28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CC85C9" w14:textId="77777777" w:rsidR="00C40E1F" w:rsidRPr="003D6476" w:rsidRDefault="00C40E1F" w:rsidP="00C40E1F">
            <w:pPr>
              <w:textAlignment w:val="baseline"/>
              <w:rPr>
                <w:sz w:val="24"/>
              </w:rPr>
            </w:pPr>
            <w:r w:rsidRPr="003D6476">
              <w:rPr>
                <w:b/>
                <w:bCs/>
              </w:rPr>
              <w:t>Performance Expectation </w:t>
            </w:r>
            <w:r w:rsidRPr="003D6476">
              <w:t> </w:t>
            </w:r>
          </w:p>
        </w:tc>
        <w:tc>
          <w:tcPr>
            <w:tcW w:w="10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433560A3" w14:textId="77777777" w:rsidR="00C40E1F" w:rsidRPr="003D6476" w:rsidRDefault="00C40E1F" w:rsidP="00C40E1F">
            <w:pPr>
              <w:jc w:val="center"/>
              <w:textAlignment w:val="baseline"/>
              <w:rPr>
                <w:sz w:val="24"/>
              </w:rPr>
            </w:pPr>
            <w:r w:rsidRPr="003D6476">
              <w:rPr>
                <w:b/>
                <w:bCs/>
              </w:rPr>
              <w:t>Grades 9 - Diploma </w:t>
            </w:r>
            <w:r w:rsidRPr="003D6476">
              <w:t> </w:t>
            </w:r>
          </w:p>
        </w:tc>
      </w:tr>
      <w:tr w:rsidR="00C40E1F" w:rsidRPr="003D6476" w14:paraId="1B5EEF6E" w14:textId="77777777" w:rsidTr="00C40E1F">
        <w:trPr>
          <w:trHeight w:val="405"/>
        </w:trPr>
        <w:tc>
          <w:tcPr>
            <w:tcW w:w="2805"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F7953D" w14:textId="77777777" w:rsidR="00C40E1F" w:rsidRPr="003D6476" w:rsidRDefault="00C40E1F" w:rsidP="00C40E1F">
            <w:pPr>
              <w:textAlignment w:val="baseline"/>
              <w:rPr>
                <w:sz w:val="24"/>
              </w:rPr>
            </w:pPr>
            <w:r w:rsidRPr="003D6476">
              <w:rPr>
                <w:b/>
                <w:bCs/>
              </w:rPr>
              <w:t>3.1 Health-Enhancing Behaviors and Self-Management</w:t>
            </w:r>
            <w:r w:rsidRPr="003D6476">
              <w:t> </w:t>
            </w:r>
          </w:p>
        </w:tc>
        <w:tc>
          <w:tcPr>
            <w:tcW w:w="10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253494" w14:textId="77777777" w:rsidR="00C40E1F" w:rsidRPr="003D6476" w:rsidRDefault="00C40E1F" w:rsidP="00C40E1F">
            <w:pPr>
              <w:textAlignment w:val="baseline"/>
              <w:rPr>
                <w:sz w:val="24"/>
              </w:rPr>
            </w:pPr>
            <w:r w:rsidRPr="003D6476">
              <w:rPr>
                <w:b/>
                <w:bCs/>
              </w:rPr>
              <w:t>3.1.9-Da - </w:t>
            </w:r>
            <w:r w:rsidRPr="003D6476">
              <w:t>Students analyze the role of individual responsibility for enhancing health.  </w:t>
            </w:r>
          </w:p>
        </w:tc>
      </w:tr>
      <w:tr w:rsidR="00C40E1F" w:rsidRPr="003D6476" w14:paraId="240DE7F8" w14:textId="77777777" w:rsidTr="00C40E1F">
        <w:trPr>
          <w:trHeight w:val="540"/>
        </w:trPr>
        <w:tc>
          <w:tcPr>
            <w:tcW w:w="0" w:type="auto"/>
            <w:gridSpan w:val="2"/>
            <w:vMerge/>
            <w:vAlign w:val="center"/>
            <w:hideMark/>
          </w:tcPr>
          <w:p w14:paraId="24140463" w14:textId="77777777" w:rsidR="00C40E1F" w:rsidRPr="003D6476" w:rsidRDefault="00C40E1F" w:rsidP="00C40E1F">
            <w:pPr>
              <w:rPr>
                <w:sz w:val="24"/>
              </w:rPr>
            </w:pPr>
          </w:p>
        </w:tc>
        <w:tc>
          <w:tcPr>
            <w:tcW w:w="10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F91100" w14:textId="77777777" w:rsidR="00C40E1F" w:rsidRPr="003D6476" w:rsidRDefault="00C40E1F" w:rsidP="00C40E1F">
            <w:pPr>
              <w:textAlignment w:val="baseline"/>
              <w:rPr>
                <w:sz w:val="24"/>
              </w:rPr>
            </w:pPr>
            <w:r w:rsidRPr="003D6476">
              <w:rPr>
                <w:b/>
                <w:bCs/>
              </w:rPr>
              <w:t>3.1.9-Db -</w:t>
            </w:r>
            <w:r w:rsidRPr="003D6476">
              <w:t> Students evaluate health-enhancing behaviors to improve or maintain the health of self and others, including self-management skills.  </w:t>
            </w:r>
          </w:p>
        </w:tc>
      </w:tr>
      <w:tr w:rsidR="00C40E1F" w:rsidRPr="003D6476" w14:paraId="682F4242" w14:textId="77777777" w:rsidTr="00C40E1F">
        <w:trPr>
          <w:trHeight w:val="570"/>
        </w:trPr>
        <w:tc>
          <w:tcPr>
            <w:tcW w:w="28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88ED0F" w14:textId="77777777" w:rsidR="00C40E1F" w:rsidRPr="003D6476" w:rsidRDefault="00C40E1F" w:rsidP="00C40E1F">
            <w:pPr>
              <w:textAlignment w:val="baseline"/>
              <w:rPr>
                <w:sz w:val="24"/>
              </w:rPr>
            </w:pPr>
            <w:r w:rsidRPr="003D6476">
              <w:rPr>
                <w:b/>
                <w:bCs/>
              </w:rPr>
              <w:t>3.2 Avoiding/Reducing Health Risks</w:t>
            </w:r>
            <w:r w:rsidRPr="003D6476">
              <w:t> </w:t>
            </w:r>
          </w:p>
        </w:tc>
        <w:tc>
          <w:tcPr>
            <w:tcW w:w="10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FB3BBA" w14:textId="77777777" w:rsidR="00C40E1F" w:rsidRPr="003D6476" w:rsidRDefault="00C40E1F" w:rsidP="00C40E1F">
            <w:pPr>
              <w:textAlignment w:val="baseline"/>
              <w:rPr>
                <w:sz w:val="24"/>
              </w:rPr>
            </w:pPr>
            <w:r w:rsidRPr="003D6476">
              <w:t>Students assess health-enhancing behaviors to avoid or reduce health risks to self and others. </w:t>
            </w:r>
          </w:p>
        </w:tc>
      </w:tr>
      <w:tr w:rsidR="00C40E1F" w:rsidRPr="003D6476" w14:paraId="630E23C1" w14:textId="77777777" w:rsidTr="00C40E1F">
        <w:trPr>
          <w:trHeight w:val="555"/>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A7D6"/>
            <w:hideMark/>
          </w:tcPr>
          <w:p w14:paraId="780DC932" w14:textId="77777777" w:rsidR="00C40E1F" w:rsidRPr="003D6476" w:rsidRDefault="00C40E1F" w:rsidP="00C40E1F">
            <w:pPr>
              <w:textAlignment w:val="baseline"/>
              <w:rPr>
                <w:sz w:val="24"/>
              </w:rPr>
            </w:pPr>
            <w:r w:rsidRPr="003D6476">
              <w:rPr>
                <w:b/>
                <w:bCs/>
              </w:rPr>
              <w:lastRenderedPageBreak/>
              <w:t>Standard 4</w:t>
            </w:r>
            <w:r w:rsidRPr="003D6476">
              <w:t> </w:t>
            </w:r>
          </w:p>
        </w:tc>
        <w:tc>
          <w:tcPr>
            <w:tcW w:w="102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A7D6"/>
            <w:hideMark/>
          </w:tcPr>
          <w:p w14:paraId="43EC8098" w14:textId="77777777" w:rsidR="00C40E1F" w:rsidRPr="003D6476" w:rsidRDefault="00C40E1F" w:rsidP="00C40E1F">
            <w:pPr>
              <w:textAlignment w:val="baseline"/>
              <w:rPr>
                <w:sz w:val="24"/>
              </w:rPr>
            </w:pPr>
            <w:r w:rsidRPr="003D6476">
              <w:rPr>
                <w:b/>
                <w:bCs/>
                <w:u w:val="single"/>
              </w:rPr>
              <w:t>Influences on Health</w:t>
            </w:r>
            <w:r w:rsidRPr="003D6476">
              <w:rPr>
                <w:b/>
                <w:bCs/>
              </w:rPr>
              <w:t>: Health literate students analyze the influences of family, peers, culture, media, technology and other factors on health practices and behaviors.</w:t>
            </w:r>
            <w:r w:rsidRPr="003D6476">
              <w:t> </w:t>
            </w:r>
          </w:p>
        </w:tc>
      </w:tr>
      <w:tr w:rsidR="00C40E1F" w:rsidRPr="003D6476" w14:paraId="016C78B8" w14:textId="77777777" w:rsidTr="00C40E1F">
        <w:trPr>
          <w:trHeight w:val="315"/>
        </w:trPr>
        <w:tc>
          <w:tcPr>
            <w:tcW w:w="1294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hideMark/>
          </w:tcPr>
          <w:p w14:paraId="307E8977" w14:textId="77777777" w:rsidR="00C40E1F" w:rsidRPr="003D6476" w:rsidRDefault="00C40E1F" w:rsidP="00C40E1F">
            <w:pPr>
              <w:jc w:val="center"/>
              <w:textAlignment w:val="baseline"/>
              <w:rPr>
                <w:sz w:val="24"/>
              </w:rPr>
            </w:pPr>
            <w:r w:rsidRPr="003D6476">
              <w:rPr>
                <w:b/>
                <w:bCs/>
              </w:rPr>
              <w:t>                                                   Childhood</w:t>
            </w:r>
            <w:r w:rsidRPr="003D6476">
              <w:t> </w:t>
            </w:r>
          </w:p>
        </w:tc>
      </w:tr>
      <w:tr w:rsidR="00C40E1F" w:rsidRPr="003D6476" w14:paraId="3B161F24" w14:textId="77777777" w:rsidTr="00C40E1F">
        <w:trPr>
          <w:trHeight w:val="315"/>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5FE032" w14:textId="77777777" w:rsidR="00C40E1F" w:rsidRPr="003D6476" w:rsidRDefault="00C40E1F" w:rsidP="00C40E1F">
            <w:pPr>
              <w:textAlignment w:val="baseline"/>
              <w:rPr>
                <w:sz w:val="24"/>
              </w:rPr>
            </w:pPr>
            <w:r w:rsidRPr="003D6476">
              <w:rPr>
                <w:b/>
                <w:bCs/>
              </w:rPr>
              <w:t>Performance Expectations</w:t>
            </w:r>
            <w:r w:rsidRPr="003D6476">
              <w:rPr>
                <w:b/>
                <w:bCs/>
                <w:shd w:val="clear" w:color="auto" w:fill="BDD7EE"/>
              </w:rPr>
              <w:t> </w:t>
            </w:r>
            <w:r w:rsidRPr="003D6476">
              <w:t> </w:t>
            </w:r>
          </w:p>
        </w:tc>
        <w:tc>
          <w:tcPr>
            <w:tcW w:w="34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hideMark/>
          </w:tcPr>
          <w:p w14:paraId="2E289E3B" w14:textId="77777777" w:rsidR="00C40E1F" w:rsidRPr="003D6476" w:rsidRDefault="00C40E1F" w:rsidP="00C40E1F">
            <w:pPr>
              <w:jc w:val="center"/>
              <w:textAlignment w:val="baseline"/>
              <w:rPr>
                <w:sz w:val="24"/>
              </w:rPr>
            </w:pPr>
            <w:r w:rsidRPr="003D6476">
              <w:rPr>
                <w:b/>
                <w:bCs/>
              </w:rPr>
              <w:t>Kindergarten </w:t>
            </w:r>
            <w:r w:rsidRPr="003D6476">
              <w:t> </w:t>
            </w:r>
          </w:p>
        </w:tc>
        <w:tc>
          <w:tcPr>
            <w:tcW w:w="3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hideMark/>
          </w:tcPr>
          <w:p w14:paraId="674B07FC" w14:textId="77777777" w:rsidR="00C40E1F" w:rsidRPr="003D6476" w:rsidRDefault="00C40E1F" w:rsidP="00C40E1F">
            <w:pPr>
              <w:jc w:val="center"/>
              <w:textAlignment w:val="baseline"/>
              <w:rPr>
                <w:sz w:val="24"/>
              </w:rPr>
            </w:pPr>
            <w:r w:rsidRPr="003D6476">
              <w:rPr>
                <w:b/>
                <w:bCs/>
              </w:rPr>
              <w:t>Grade 1 </w:t>
            </w:r>
            <w:r w:rsidRPr="003D6476">
              <w:t>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hideMark/>
          </w:tcPr>
          <w:p w14:paraId="447E447C" w14:textId="77777777" w:rsidR="00C40E1F" w:rsidRPr="003D6476" w:rsidRDefault="00C40E1F" w:rsidP="00C40E1F">
            <w:pPr>
              <w:jc w:val="center"/>
              <w:textAlignment w:val="baseline"/>
              <w:rPr>
                <w:sz w:val="24"/>
              </w:rPr>
            </w:pPr>
            <w:r w:rsidRPr="003D6476">
              <w:rPr>
                <w:b/>
                <w:bCs/>
              </w:rPr>
              <w:t>Grade 2 </w:t>
            </w:r>
            <w:r w:rsidRPr="003D6476">
              <w:t> </w:t>
            </w:r>
          </w:p>
        </w:tc>
      </w:tr>
      <w:tr w:rsidR="00C40E1F" w:rsidRPr="003D6476" w14:paraId="07CFA394" w14:textId="77777777" w:rsidTr="00C40E1F">
        <w:trPr>
          <w:trHeight w:val="855"/>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B5769A" w14:textId="77777777" w:rsidR="00C40E1F" w:rsidRPr="003D6476" w:rsidRDefault="00C40E1F" w:rsidP="00C40E1F">
            <w:pPr>
              <w:textAlignment w:val="baseline"/>
              <w:rPr>
                <w:sz w:val="24"/>
              </w:rPr>
            </w:pPr>
            <w:r w:rsidRPr="003D6476">
              <w:rPr>
                <w:b/>
                <w:bCs/>
              </w:rPr>
              <w:t>4.1 Influences on Health Behaviors</w:t>
            </w:r>
            <w:r w:rsidRPr="003D6476">
              <w:t> </w:t>
            </w:r>
          </w:p>
        </w:tc>
        <w:tc>
          <w:tcPr>
            <w:tcW w:w="34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93D991" w14:textId="77777777" w:rsidR="00C40E1F" w:rsidRPr="003D6476" w:rsidRDefault="00C40E1F" w:rsidP="00C40E1F">
            <w:pPr>
              <w:textAlignment w:val="baseline"/>
              <w:rPr>
                <w:sz w:val="24"/>
              </w:rPr>
            </w:pPr>
            <w:r w:rsidRPr="003D6476">
              <w:t>Students recognize people who influence their health behaviors. </w:t>
            </w:r>
          </w:p>
        </w:tc>
        <w:tc>
          <w:tcPr>
            <w:tcW w:w="3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0E97E6" w14:textId="77777777" w:rsidR="00C40E1F" w:rsidRPr="003D6476" w:rsidRDefault="00C40E1F" w:rsidP="00C40E1F">
            <w:pPr>
              <w:textAlignment w:val="baseline"/>
              <w:rPr>
                <w:sz w:val="24"/>
              </w:rPr>
            </w:pPr>
            <w:r w:rsidRPr="003D6476">
              <w:t>Students name people who influence their health behaviors.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E60EBA" w14:textId="77777777" w:rsidR="00C40E1F" w:rsidRPr="003D6476" w:rsidRDefault="00C40E1F" w:rsidP="00C40E1F">
            <w:pPr>
              <w:textAlignment w:val="baseline"/>
              <w:rPr>
                <w:sz w:val="24"/>
              </w:rPr>
            </w:pPr>
            <w:r w:rsidRPr="003D6476">
              <w:t>Students identify multiple influences on personal health behaviors including peers, family, and media. </w:t>
            </w:r>
          </w:p>
        </w:tc>
      </w:tr>
      <w:tr w:rsidR="00C40E1F" w:rsidRPr="003D6476" w14:paraId="65BF30F1" w14:textId="77777777" w:rsidTr="00C40E1F">
        <w:trPr>
          <w:trHeight w:val="570"/>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C32C79" w14:textId="77777777" w:rsidR="00C40E1F" w:rsidRPr="003D6476" w:rsidRDefault="00C40E1F" w:rsidP="00C40E1F">
            <w:pPr>
              <w:textAlignment w:val="baseline"/>
              <w:rPr>
                <w:sz w:val="24"/>
              </w:rPr>
            </w:pPr>
            <w:r w:rsidRPr="003D6476">
              <w:rPr>
                <w:b/>
                <w:bCs/>
              </w:rPr>
              <w:t>4.2 Effects of Health Behaviors</w:t>
            </w:r>
            <w:r w:rsidRPr="003D6476">
              <w:t> </w:t>
            </w:r>
          </w:p>
        </w:tc>
        <w:tc>
          <w:tcPr>
            <w:tcW w:w="34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8DF147" w14:textId="77777777" w:rsidR="00C40E1F" w:rsidRPr="003D6476" w:rsidRDefault="00C40E1F" w:rsidP="00C40E1F">
            <w:pPr>
              <w:textAlignment w:val="baseline"/>
              <w:rPr>
                <w:sz w:val="24"/>
              </w:rPr>
            </w:pPr>
            <w:r w:rsidRPr="003D6476">
              <w:t>Students recognize factors that influence health behaviors. </w:t>
            </w:r>
          </w:p>
        </w:tc>
        <w:tc>
          <w:tcPr>
            <w:tcW w:w="3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6E0A09" w14:textId="77777777" w:rsidR="00C40E1F" w:rsidRPr="003D6476" w:rsidRDefault="00C40E1F" w:rsidP="00C40E1F">
            <w:pPr>
              <w:textAlignment w:val="baseline"/>
              <w:rPr>
                <w:sz w:val="24"/>
              </w:rPr>
            </w:pPr>
            <w:r w:rsidRPr="003D6476">
              <w:t>Students identify factors that influence health behaviors.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83BB8E" w14:textId="77777777" w:rsidR="00C40E1F" w:rsidRPr="003D6476" w:rsidRDefault="00C40E1F" w:rsidP="00C40E1F">
            <w:pPr>
              <w:textAlignment w:val="baseline"/>
              <w:rPr>
                <w:sz w:val="24"/>
              </w:rPr>
            </w:pPr>
            <w:r w:rsidRPr="003D6476">
              <w:t>Students describe factors that influence health behaviors.  </w:t>
            </w:r>
          </w:p>
        </w:tc>
      </w:tr>
      <w:tr w:rsidR="00C40E1F" w:rsidRPr="003D6476" w14:paraId="7A627AAD" w14:textId="77777777" w:rsidTr="00C40E1F">
        <w:trPr>
          <w:trHeight w:val="315"/>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C57F37" w14:textId="77777777" w:rsidR="00C40E1F" w:rsidRPr="003D6476" w:rsidRDefault="00C40E1F" w:rsidP="00C40E1F">
            <w:pPr>
              <w:textAlignment w:val="baseline"/>
              <w:rPr>
                <w:sz w:val="24"/>
              </w:rPr>
            </w:pPr>
            <w:r w:rsidRPr="003D6476">
              <w:rPr>
                <w:b/>
                <w:bCs/>
              </w:rPr>
              <w:t>Performance Expectations </w:t>
            </w:r>
            <w:r w:rsidRPr="003D6476">
              <w:t> </w:t>
            </w:r>
          </w:p>
        </w:tc>
        <w:tc>
          <w:tcPr>
            <w:tcW w:w="34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hideMark/>
          </w:tcPr>
          <w:p w14:paraId="1DAE4FE0" w14:textId="77777777" w:rsidR="00C40E1F" w:rsidRPr="003D6476" w:rsidRDefault="00C40E1F" w:rsidP="00C40E1F">
            <w:pPr>
              <w:jc w:val="center"/>
              <w:textAlignment w:val="baseline"/>
              <w:rPr>
                <w:sz w:val="24"/>
              </w:rPr>
            </w:pPr>
            <w:r w:rsidRPr="003D6476">
              <w:rPr>
                <w:b/>
                <w:bCs/>
              </w:rPr>
              <w:t>Grade 3</w:t>
            </w:r>
            <w:r w:rsidRPr="003D6476">
              <w:t> </w:t>
            </w:r>
          </w:p>
        </w:tc>
        <w:tc>
          <w:tcPr>
            <w:tcW w:w="3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hideMark/>
          </w:tcPr>
          <w:p w14:paraId="433B179F" w14:textId="77777777" w:rsidR="00C40E1F" w:rsidRPr="003D6476" w:rsidRDefault="00C40E1F" w:rsidP="00C40E1F">
            <w:pPr>
              <w:jc w:val="center"/>
              <w:textAlignment w:val="baseline"/>
              <w:rPr>
                <w:sz w:val="24"/>
              </w:rPr>
            </w:pPr>
            <w:r w:rsidRPr="003D6476">
              <w:rPr>
                <w:b/>
                <w:bCs/>
              </w:rPr>
              <w:t>Grade 4</w:t>
            </w:r>
            <w:r w:rsidRPr="003D6476">
              <w:t>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hideMark/>
          </w:tcPr>
          <w:p w14:paraId="4D060108" w14:textId="77777777" w:rsidR="00C40E1F" w:rsidRPr="003D6476" w:rsidRDefault="00C40E1F" w:rsidP="00C40E1F">
            <w:pPr>
              <w:jc w:val="center"/>
              <w:textAlignment w:val="baseline"/>
              <w:rPr>
                <w:sz w:val="24"/>
              </w:rPr>
            </w:pPr>
            <w:r w:rsidRPr="003D6476">
              <w:rPr>
                <w:b/>
                <w:bCs/>
              </w:rPr>
              <w:t>Grade 5</w:t>
            </w:r>
            <w:r w:rsidRPr="003D6476">
              <w:t> </w:t>
            </w:r>
          </w:p>
        </w:tc>
      </w:tr>
      <w:tr w:rsidR="00C40E1F" w:rsidRPr="003D6476" w14:paraId="39392FAF" w14:textId="77777777" w:rsidTr="00C40E1F">
        <w:trPr>
          <w:trHeight w:val="1290"/>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0938D5" w14:textId="77777777" w:rsidR="00C40E1F" w:rsidRPr="003D6476" w:rsidRDefault="00C40E1F" w:rsidP="00C40E1F">
            <w:pPr>
              <w:textAlignment w:val="baseline"/>
              <w:rPr>
                <w:sz w:val="24"/>
              </w:rPr>
            </w:pPr>
            <w:r w:rsidRPr="003D6476">
              <w:rPr>
                <w:b/>
                <w:bCs/>
              </w:rPr>
              <w:t>4.1 Influences on Health Behaviors</w:t>
            </w:r>
            <w:r w:rsidRPr="003D6476">
              <w:t> </w:t>
            </w:r>
          </w:p>
        </w:tc>
        <w:tc>
          <w:tcPr>
            <w:tcW w:w="34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D61222" w14:textId="77777777" w:rsidR="00C40E1F" w:rsidRPr="003D6476" w:rsidRDefault="00C40E1F" w:rsidP="00C40E1F">
            <w:pPr>
              <w:textAlignment w:val="baseline"/>
              <w:rPr>
                <w:sz w:val="24"/>
              </w:rPr>
            </w:pPr>
            <w:r w:rsidRPr="003D6476">
              <w:t>Students identify how a variety of factors influence personal health behaviors including peers, family, school, community, media, and technology. </w:t>
            </w:r>
          </w:p>
        </w:tc>
        <w:tc>
          <w:tcPr>
            <w:tcW w:w="3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825228" w14:textId="77777777" w:rsidR="00C40E1F" w:rsidRPr="003D6476" w:rsidRDefault="00C40E1F" w:rsidP="00C40E1F">
            <w:pPr>
              <w:textAlignment w:val="baseline"/>
              <w:rPr>
                <w:sz w:val="24"/>
              </w:rPr>
            </w:pPr>
            <w:r w:rsidRPr="003D6476">
              <w:t>Students explore how a variety of factors influence personal health behaviors including peers, family, community, culture, media, technology, and social platforms.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969E05" w14:textId="77777777" w:rsidR="00C40E1F" w:rsidRPr="003D6476" w:rsidRDefault="00C40E1F" w:rsidP="00C40E1F">
            <w:pPr>
              <w:textAlignment w:val="baseline"/>
              <w:rPr>
                <w:sz w:val="24"/>
              </w:rPr>
            </w:pPr>
            <w:r w:rsidRPr="003D6476">
              <w:t>Students describe how a variety of factors influence personal health behaviors including peers, family, community, culture, media, technology, and social platforms. </w:t>
            </w:r>
          </w:p>
        </w:tc>
      </w:tr>
      <w:tr w:rsidR="00C40E1F" w:rsidRPr="003D6476" w14:paraId="67206A6F" w14:textId="77777777" w:rsidTr="00C40E1F">
        <w:trPr>
          <w:trHeight w:val="570"/>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E72ECE" w14:textId="77777777" w:rsidR="00C40E1F" w:rsidRPr="003D6476" w:rsidRDefault="00C40E1F" w:rsidP="00C40E1F">
            <w:pPr>
              <w:textAlignment w:val="baseline"/>
              <w:rPr>
                <w:sz w:val="24"/>
              </w:rPr>
            </w:pPr>
            <w:r w:rsidRPr="003D6476">
              <w:rPr>
                <w:b/>
                <w:bCs/>
              </w:rPr>
              <w:t>4.2 Effects of Health Behaviors</w:t>
            </w:r>
            <w:r w:rsidRPr="003D6476">
              <w:t> </w:t>
            </w:r>
          </w:p>
        </w:tc>
        <w:tc>
          <w:tcPr>
            <w:tcW w:w="34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FB73B1" w14:textId="77777777" w:rsidR="00C40E1F" w:rsidRPr="003D6476" w:rsidRDefault="00C40E1F" w:rsidP="00C40E1F">
            <w:pPr>
              <w:textAlignment w:val="baseline"/>
              <w:rPr>
                <w:sz w:val="24"/>
              </w:rPr>
            </w:pPr>
            <w:r w:rsidRPr="003D6476">
              <w:t>Students list health behaviors that could influence future behaviors. </w:t>
            </w:r>
          </w:p>
        </w:tc>
        <w:tc>
          <w:tcPr>
            <w:tcW w:w="3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924BDB" w14:textId="77777777" w:rsidR="00C40E1F" w:rsidRPr="003D6476" w:rsidRDefault="00C40E1F" w:rsidP="00C40E1F">
            <w:pPr>
              <w:textAlignment w:val="baseline"/>
              <w:rPr>
                <w:sz w:val="24"/>
              </w:rPr>
            </w:pPr>
            <w:r w:rsidRPr="003D6476">
              <w:t>Students identify how health behaviors could influence future behaviors. </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74E274" w14:textId="77777777" w:rsidR="00C40E1F" w:rsidRPr="003D6476" w:rsidRDefault="00C40E1F" w:rsidP="00C40E1F">
            <w:pPr>
              <w:textAlignment w:val="baseline"/>
              <w:rPr>
                <w:sz w:val="24"/>
              </w:rPr>
            </w:pPr>
            <w:r w:rsidRPr="003D6476">
              <w:t>Students describe how health behaviors could influence future behaviors.  </w:t>
            </w:r>
          </w:p>
        </w:tc>
      </w:tr>
      <w:tr w:rsidR="00C40E1F" w:rsidRPr="003D6476" w14:paraId="540E4A19" w14:textId="77777777" w:rsidTr="00C40E1F">
        <w:trPr>
          <w:trHeight w:val="315"/>
        </w:trPr>
        <w:tc>
          <w:tcPr>
            <w:tcW w:w="1294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hideMark/>
          </w:tcPr>
          <w:p w14:paraId="61A00C8C" w14:textId="77777777" w:rsidR="00C40E1F" w:rsidRPr="003D6476" w:rsidRDefault="00C40E1F" w:rsidP="00C40E1F">
            <w:pPr>
              <w:jc w:val="center"/>
              <w:textAlignment w:val="baseline"/>
              <w:rPr>
                <w:sz w:val="24"/>
              </w:rPr>
            </w:pPr>
            <w:r w:rsidRPr="003D6476">
              <w:rPr>
                <w:b/>
                <w:bCs/>
              </w:rPr>
              <w:t>                                                   Early Adolescence</w:t>
            </w:r>
            <w:r w:rsidRPr="003D6476">
              <w:t> </w:t>
            </w:r>
          </w:p>
        </w:tc>
      </w:tr>
      <w:tr w:rsidR="00C40E1F" w:rsidRPr="003D6476" w14:paraId="76173BD5" w14:textId="77777777" w:rsidTr="00C40E1F">
        <w:trPr>
          <w:trHeight w:val="315"/>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3D88DC" w14:textId="77777777" w:rsidR="00C40E1F" w:rsidRPr="003D6476" w:rsidRDefault="00C40E1F" w:rsidP="00C40E1F">
            <w:pPr>
              <w:textAlignment w:val="baseline"/>
              <w:rPr>
                <w:sz w:val="24"/>
              </w:rPr>
            </w:pPr>
            <w:r w:rsidRPr="003D6476">
              <w:rPr>
                <w:b/>
                <w:bCs/>
              </w:rPr>
              <w:t>Performance Expectation </w:t>
            </w:r>
            <w:r w:rsidRPr="003D6476">
              <w:t> </w:t>
            </w:r>
          </w:p>
        </w:tc>
        <w:tc>
          <w:tcPr>
            <w:tcW w:w="102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hideMark/>
          </w:tcPr>
          <w:p w14:paraId="2AB8295A" w14:textId="77777777" w:rsidR="00C40E1F" w:rsidRPr="003D6476" w:rsidRDefault="00C40E1F" w:rsidP="00C40E1F">
            <w:pPr>
              <w:jc w:val="center"/>
              <w:textAlignment w:val="baseline"/>
              <w:rPr>
                <w:sz w:val="24"/>
              </w:rPr>
            </w:pPr>
            <w:r w:rsidRPr="003D6476">
              <w:rPr>
                <w:b/>
                <w:bCs/>
              </w:rPr>
              <w:t>Grades 6 - 8 </w:t>
            </w:r>
            <w:r w:rsidRPr="003D6476">
              <w:t> </w:t>
            </w:r>
          </w:p>
        </w:tc>
      </w:tr>
      <w:tr w:rsidR="00C40E1F" w:rsidRPr="003D6476" w14:paraId="56466DE7" w14:textId="77777777" w:rsidTr="00C40E1F">
        <w:trPr>
          <w:trHeight w:val="585"/>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5F47EC" w14:textId="77777777" w:rsidR="00C40E1F" w:rsidRPr="003D6476" w:rsidRDefault="00C40E1F" w:rsidP="00C40E1F">
            <w:pPr>
              <w:textAlignment w:val="baseline"/>
              <w:rPr>
                <w:sz w:val="24"/>
              </w:rPr>
            </w:pPr>
            <w:r w:rsidRPr="003D6476">
              <w:rPr>
                <w:b/>
                <w:bCs/>
              </w:rPr>
              <w:t>4.1 Influences on Health Behaviors</w:t>
            </w:r>
            <w:r w:rsidRPr="003D6476">
              <w:t> </w:t>
            </w:r>
          </w:p>
        </w:tc>
        <w:tc>
          <w:tcPr>
            <w:tcW w:w="102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571828" w14:textId="77777777" w:rsidR="00C40E1F" w:rsidRPr="003D6476" w:rsidRDefault="00C40E1F" w:rsidP="00C40E1F">
            <w:pPr>
              <w:textAlignment w:val="baseline"/>
              <w:rPr>
                <w:sz w:val="24"/>
              </w:rPr>
            </w:pPr>
            <w:r w:rsidRPr="003D6476">
              <w:t>Students analyze positive and negative influences on adolescent health practices and behaviors including peers, family,  media, culture, community, technology, and social platforms. </w:t>
            </w:r>
          </w:p>
        </w:tc>
      </w:tr>
      <w:tr w:rsidR="00C40E1F" w:rsidRPr="003D6476" w14:paraId="2B85282F" w14:textId="77777777" w:rsidTr="00C40E1F">
        <w:trPr>
          <w:trHeight w:val="555"/>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F319AC" w14:textId="77777777" w:rsidR="00C40E1F" w:rsidRPr="003D6476" w:rsidRDefault="00C40E1F" w:rsidP="00C40E1F">
            <w:pPr>
              <w:textAlignment w:val="baseline"/>
              <w:rPr>
                <w:sz w:val="24"/>
              </w:rPr>
            </w:pPr>
            <w:r w:rsidRPr="003D6476">
              <w:rPr>
                <w:b/>
                <w:bCs/>
              </w:rPr>
              <w:t>4.2 Compound Effects of Health Behaviors</w:t>
            </w:r>
            <w:r w:rsidRPr="003D6476">
              <w:t> </w:t>
            </w:r>
          </w:p>
        </w:tc>
        <w:tc>
          <w:tcPr>
            <w:tcW w:w="102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2CC4C3" w14:textId="77777777" w:rsidR="00C40E1F" w:rsidRPr="003D6476" w:rsidRDefault="00C40E1F" w:rsidP="00C40E1F">
            <w:pPr>
              <w:textAlignment w:val="baseline"/>
              <w:rPr>
                <w:sz w:val="24"/>
              </w:rPr>
            </w:pPr>
            <w:r w:rsidRPr="003D6476">
              <w:t>Students examine how health-enhancing and risky behaviors can influence the likelihood of engaging in more of the same behaviors. </w:t>
            </w:r>
          </w:p>
        </w:tc>
      </w:tr>
      <w:tr w:rsidR="00C40E1F" w:rsidRPr="003D6476" w14:paraId="368727FE" w14:textId="77777777" w:rsidTr="00C40E1F">
        <w:trPr>
          <w:trHeight w:val="300"/>
        </w:trPr>
        <w:tc>
          <w:tcPr>
            <w:tcW w:w="1294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hideMark/>
          </w:tcPr>
          <w:p w14:paraId="2E636785" w14:textId="77777777" w:rsidR="00C40E1F" w:rsidRPr="003D6476" w:rsidRDefault="00C40E1F" w:rsidP="00C40E1F">
            <w:pPr>
              <w:jc w:val="center"/>
              <w:textAlignment w:val="baseline"/>
              <w:rPr>
                <w:sz w:val="24"/>
              </w:rPr>
            </w:pPr>
            <w:r w:rsidRPr="003D6476">
              <w:rPr>
                <w:b/>
                <w:bCs/>
              </w:rPr>
              <w:t>                                                     Adolescence</w:t>
            </w:r>
            <w:r w:rsidRPr="003D6476">
              <w:t> </w:t>
            </w:r>
          </w:p>
        </w:tc>
      </w:tr>
      <w:tr w:rsidR="00C40E1F" w:rsidRPr="003D6476" w14:paraId="2555CD2C" w14:textId="77777777" w:rsidTr="00C40E1F">
        <w:trPr>
          <w:trHeight w:val="315"/>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160A78" w14:textId="77777777" w:rsidR="00C40E1F" w:rsidRPr="003D6476" w:rsidRDefault="00C40E1F" w:rsidP="00C40E1F">
            <w:pPr>
              <w:textAlignment w:val="baseline"/>
              <w:rPr>
                <w:sz w:val="24"/>
              </w:rPr>
            </w:pPr>
            <w:r w:rsidRPr="003D6476">
              <w:rPr>
                <w:b/>
                <w:bCs/>
              </w:rPr>
              <w:t>Performance Expectation </w:t>
            </w:r>
            <w:r w:rsidRPr="003D6476">
              <w:t> </w:t>
            </w:r>
          </w:p>
        </w:tc>
        <w:tc>
          <w:tcPr>
            <w:tcW w:w="102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hideMark/>
          </w:tcPr>
          <w:p w14:paraId="3A9C9D92" w14:textId="77777777" w:rsidR="00C40E1F" w:rsidRPr="003D6476" w:rsidRDefault="00C40E1F" w:rsidP="00C40E1F">
            <w:pPr>
              <w:jc w:val="center"/>
              <w:textAlignment w:val="baseline"/>
              <w:rPr>
                <w:sz w:val="24"/>
              </w:rPr>
            </w:pPr>
            <w:r w:rsidRPr="003D6476">
              <w:rPr>
                <w:b/>
                <w:bCs/>
              </w:rPr>
              <w:t>Grades 9 - Diploma </w:t>
            </w:r>
            <w:r w:rsidRPr="003D6476">
              <w:t> </w:t>
            </w:r>
          </w:p>
        </w:tc>
      </w:tr>
      <w:tr w:rsidR="00C40E1F" w:rsidRPr="003D6476" w14:paraId="294BB024" w14:textId="77777777" w:rsidTr="00C40E1F">
        <w:trPr>
          <w:trHeight w:val="570"/>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ACD05F" w14:textId="77777777" w:rsidR="00C40E1F" w:rsidRPr="003D6476" w:rsidRDefault="00C40E1F" w:rsidP="00C40E1F">
            <w:pPr>
              <w:textAlignment w:val="baseline"/>
              <w:rPr>
                <w:sz w:val="24"/>
              </w:rPr>
            </w:pPr>
            <w:r w:rsidRPr="003D6476">
              <w:rPr>
                <w:b/>
                <w:bCs/>
              </w:rPr>
              <w:t>4.1 Influences on Health Behaviors</w:t>
            </w:r>
            <w:r w:rsidRPr="003D6476">
              <w:t> </w:t>
            </w:r>
          </w:p>
        </w:tc>
        <w:tc>
          <w:tcPr>
            <w:tcW w:w="102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C2BFF9" w14:textId="77777777" w:rsidR="00C40E1F" w:rsidRPr="003D6476" w:rsidRDefault="00C40E1F" w:rsidP="00C40E1F">
            <w:pPr>
              <w:textAlignment w:val="baseline"/>
              <w:rPr>
                <w:sz w:val="24"/>
              </w:rPr>
            </w:pPr>
            <w:r w:rsidRPr="003D6476">
              <w:t>Students evaluate positive and negative influences on health practices and behaviors including peers, family, media, culture, community, perception of norms, government, technology, and social platforms. </w:t>
            </w:r>
          </w:p>
        </w:tc>
      </w:tr>
      <w:tr w:rsidR="00C40E1F" w:rsidRPr="003D6476" w14:paraId="2E4C0C5F" w14:textId="77777777" w:rsidTr="00C40E1F">
        <w:trPr>
          <w:trHeight w:val="570"/>
        </w:trPr>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B11225" w14:textId="77777777" w:rsidR="00C40E1F" w:rsidRPr="003D6476" w:rsidRDefault="00C40E1F" w:rsidP="00C40E1F">
            <w:pPr>
              <w:textAlignment w:val="baseline"/>
              <w:rPr>
                <w:sz w:val="24"/>
              </w:rPr>
            </w:pPr>
            <w:r w:rsidRPr="003D6476">
              <w:rPr>
                <w:b/>
                <w:bCs/>
              </w:rPr>
              <w:t>4.2 Compound Effects of Health Behaviors</w:t>
            </w:r>
            <w:r w:rsidRPr="003D6476">
              <w:t> </w:t>
            </w:r>
          </w:p>
        </w:tc>
        <w:tc>
          <w:tcPr>
            <w:tcW w:w="102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11F0B4" w14:textId="77777777" w:rsidR="00C40E1F" w:rsidRPr="003D6476" w:rsidRDefault="00C40E1F" w:rsidP="00C40E1F">
            <w:pPr>
              <w:textAlignment w:val="baseline"/>
              <w:rPr>
                <w:sz w:val="24"/>
              </w:rPr>
            </w:pPr>
            <w:r w:rsidRPr="003D6476">
              <w:t>Students analyze how health-enhancing and risky behaviors can influence the likelihood of engaging in more of the same behaviors. </w:t>
            </w:r>
          </w:p>
        </w:tc>
      </w:tr>
    </w:tbl>
    <w:p w14:paraId="36837054" w14:textId="77777777" w:rsidR="00C40E1F" w:rsidRPr="00801747" w:rsidRDefault="00C40E1F" w:rsidP="00C40E1F">
      <w:pPr>
        <w:textAlignment w:val="baseline"/>
        <w:rPr>
          <w:rFonts w:cs="Segoe UI"/>
          <w:sz w:val="18"/>
          <w:szCs w:val="18"/>
        </w:rPr>
      </w:pPr>
      <w:r w:rsidRPr="003D6476">
        <w:rPr>
          <w:rFonts w:cs="Segoe UI"/>
          <w:sz w:val="8"/>
          <w:szCs w:val="8"/>
        </w:rPr>
        <w:t> </w:t>
      </w:r>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7"/>
        <w:gridCol w:w="3270"/>
        <w:gridCol w:w="3420"/>
        <w:gridCol w:w="3450"/>
      </w:tblGrid>
      <w:tr w:rsidR="00C40E1F" w:rsidRPr="003D6476" w14:paraId="37365209" w14:textId="77777777" w:rsidTr="00C40E1F">
        <w:trPr>
          <w:trHeight w:val="570"/>
        </w:trPr>
        <w:tc>
          <w:tcPr>
            <w:tcW w:w="2820" w:type="dxa"/>
            <w:tcBorders>
              <w:top w:val="single" w:sz="6" w:space="0" w:color="000000"/>
              <w:left w:val="single" w:sz="6" w:space="0" w:color="000000"/>
              <w:bottom w:val="single" w:sz="6" w:space="0" w:color="000000"/>
              <w:right w:val="single" w:sz="6" w:space="0" w:color="000000"/>
            </w:tcBorders>
            <w:shd w:val="clear" w:color="auto" w:fill="A2C4C9"/>
            <w:hideMark/>
          </w:tcPr>
          <w:p w14:paraId="6B791BDB" w14:textId="77777777" w:rsidR="00C40E1F" w:rsidRPr="003D6476" w:rsidRDefault="00C40E1F" w:rsidP="00C40E1F">
            <w:pPr>
              <w:textAlignment w:val="baseline"/>
              <w:rPr>
                <w:sz w:val="24"/>
              </w:rPr>
            </w:pPr>
            <w:r w:rsidRPr="003D6476">
              <w:rPr>
                <w:b/>
                <w:bCs/>
              </w:rPr>
              <w:lastRenderedPageBreak/>
              <w:t>Standard 5</w:t>
            </w:r>
            <w:r w:rsidRPr="003D6476">
              <w:t> </w:t>
            </w:r>
          </w:p>
        </w:tc>
        <w:tc>
          <w:tcPr>
            <w:tcW w:w="10140" w:type="dxa"/>
            <w:gridSpan w:val="3"/>
            <w:tcBorders>
              <w:top w:val="single" w:sz="6" w:space="0" w:color="000000"/>
              <w:left w:val="single" w:sz="6" w:space="0" w:color="000000"/>
              <w:bottom w:val="single" w:sz="6" w:space="0" w:color="000000"/>
              <w:right w:val="single" w:sz="6" w:space="0" w:color="000000"/>
            </w:tcBorders>
            <w:shd w:val="clear" w:color="auto" w:fill="A2C4C9"/>
            <w:hideMark/>
          </w:tcPr>
          <w:p w14:paraId="202E9C7E" w14:textId="77777777" w:rsidR="00C40E1F" w:rsidRPr="003D6476" w:rsidRDefault="00C40E1F" w:rsidP="00C40E1F">
            <w:pPr>
              <w:textAlignment w:val="baseline"/>
              <w:rPr>
                <w:sz w:val="24"/>
              </w:rPr>
            </w:pPr>
            <w:r w:rsidRPr="003D6476">
              <w:rPr>
                <w:b/>
                <w:bCs/>
                <w:u w:val="single"/>
              </w:rPr>
              <w:t>Communication and Advocacy Skills:</w:t>
            </w:r>
            <w:r w:rsidRPr="003D6476">
              <w:rPr>
                <w:b/>
                <w:bCs/>
              </w:rPr>
              <w:t> Health literate students demonstrate the ability to use interpersonal communication and advocacy skills to enhance personal, family, and community health.</w:t>
            </w:r>
            <w:r w:rsidRPr="003D6476">
              <w:t> </w:t>
            </w:r>
          </w:p>
        </w:tc>
      </w:tr>
      <w:tr w:rsidR="00C40E1F" w:rsidRPr="003D6476" w14:paraId="29F6AFA2" w14:textId="77777777" w:rsidTr="00C40E1F">
        <w:trPr>
          <w:trHeight w:val="315"/>
        </w:trPr>
        <w:tc>
          <w:tcPr>
            <w:tcW w:w="12960" w:type="dxa"/>
            <w:gridSpan w:val="4"/>
            <w:tcBorders>
              <w:top w:val="single" w:sz="6" w:space="0" w:color="000000"/>
              <w:left w:val="single" w:sz="6" w:space="0" w:color="000000"/>
              <w:bottom w:val="single" w:sz="6" w:space="0" w:color="000000"/>
              <w:right w:val="single" w:sz="6" w:space="0" w:color="000000"/>
            </w:tcBorders>
            <w:shd w:val="clear" w:color="auto" w:fill="D0E0E3"/>
            <w:hideMark/>
          </w:tcPr>
          <w:p w14:paraId="39F5E8F4" w14:textId="77777777" w:rsidR="00C40E1F" w:rsidRPr="003D6476" w:rsidRDefault="00C40E1F" w:rsidP="00C40E1F">
            <w:pPr>
              <w:jc w:val="center"/>
              <w:textAlignment w:val="baseline"/>
              <w:rPr>
                <w:sz w:val="24"/>
              </w:rPr>
            </w:pPr>
            <w:r w:rsidRPr="003D6476">
              <w:rPr>
                <w:b/>
                <w:bCs/>
              </w:rPr>
              <w:t>                                                   Childhood</w:t>
            </w:r>
            <w:r w:rsidRPr="003D6476">
              <w:t> </w:t>
            </w:r>
          </w:p>
        </w:tc>
      </w:tr>
      <w:tr w:rsidR="00C40E1F" w:rsidRPr="003D6476" w14:paraId="1B840053" w14:textId="77777777" w:rsidTr="00C40E1F">
        <w:trPr>
          <w:trHeight w:val="315"/>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77BCAF44" w14:textId="77777777" w:rsidR="00C40E1F" w:rsidRPr="003D6476" w:rsidRDefault="00C40E1F" w:rsidP="00C40E1F">
            <w:pPr>
              <w:textAlignment w:val="baseline"/>
              <w:rPr>
                <w:sz w:val="24"/>
              </w:rPr>
            </w:pPr>
            <w:r w:rsidRPr="003D6476">
              <w:rPr>
                <w:b/>
                <w:bCs/>
              </w:rPr>
              <w:t>Performance Expectations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D0E0E3"/>
            <w:hideMark/>
          </w:tcPr>
          <w:p w14:paraId="1C9CC69B" w14:textId="77777777" w:rsidR="00C40E1F" w:rsidRPr="003D6476" w:rsidRDefault="00C40E1F" w:rsidP="00C40E1F">
            <w:pPr>
              <w:jc w:val="center"/>
              <w:textAlignment w:val="baseline"/>
              <w:rPr>
                <w:sz w:val="24"/>
              </w:rPr>
            </w:pPr>
            <w:r w:rsidRPr="003D6476">
              <w:rPr>
                <w:b/>
                <w:bCs/>
              </w:rPr>
              <w:t>Kindergarten</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D0E0E3"/>
            <w:hideMark/>
          </w:tcPr>
          <w:p w14:paraId="457BE85F" w14:textId="77777777" w:rsidR="00C40E1F" w:rsidRPr="003D6476" w:rsidRDefault="00C40E1F" w:rsidP="00C40E1F">
            <w:pPr>
              <w:jc w:val="center"/>
              <w:textAlignment w:val="baseline"/>
              <w:rPr>
                <w:sz w:val="24"/>
              </w:rPr>
            </w:pPr>
            <w:r w:rsidRPr="003D6476">
              <w:rPr>
                <w:b/>
                <w:bCs/>
              </w:rPr>
              <w:t>Grade 1</w:t>
            </w:r>
            <w:r w:rsidRPr="003D6476">
              <w:t> </w:t>
            </w:r>
          </w:p>
        </w:tc>
        <w:tc>
          <w:tcPr>
            <w:tcW w:w="3450" w:type="dxa"/>
            <w:tcBorders>
              <w:top w:val="single" w:sz="6" w:space="0" w:color="000000"/>
              <w:left w:val="single" w:sz="6" w:space="0" w:color="000000"/>
              <w:bottom w:val="single" w:sz="6" w:space="0" w:color="000000"/>
              <w:right w:val="single" w:sz="6" w:space="0" w:color="000000"/>
            </w:tcBorders>
            <w:shd w:val="clear" w:color="auto" w:fill="D0E0E3"/>
            <w:hideMark/>
          </w:tcPr>
          <w:p w14:paraId="3D8E69F7" w14:textId="77777777" w:rsidR="00C40E1F" w:rsidRPr="003D6476" w:rsidRDefault="00C40E1F" w:rsidP="00C40E1F">
            <w:pPr>
              <w:jc w:val="center"/>
              <w:textAlignment w:val="baseline"/>
              <w:rPr>
                <w:sz w:val="24"/>
              </w:rPr>
            </w:pPr>
            <w:r w:rsidRPr="003D6476">
              <w:rPr>
                <w:b/>
                <w:bCs/>
              </w:rPr>
              <w:t>Grade 2</w:t>
            </w:r>
            <w:r w:rsidRPr="003D6476">
              <w:t> </w:t>
            </w:r>
          </w:p>
        </w:tc>
      </w:tr>
      <w:tr w:rsidR="00C40E1F" w:rsidRPr="003D6476" w14:paraId="1DB5B6FA" w14:textId="77777777" w:rsidTr="00C40E1F">
        <w:trPr>
          <w:trHeight w:val="57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320D3098" w14:textId="77777777" w:rsidR="00C40E1F" w:rsidRPr="003D6476" w:rsidRDefault="00C40E1F" w:rsidP="00C40E1F">
            <w:pPr>
              <w:textAlignment w:val="baseline"/>
              <w:rPr>
                <w:sz w:val="24"/>
              </w:rPr>
            </w:pPr>
            <w:r w:rsidRPr="003D6476">
              <w:rPr>
                <w:b/>
                <w:bCs/>
              </w:rPr>
              <w:t>5.1 Interpersonal Communication Skills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3F0DF2CA" w14:textId="77777777" w:rsidR="00C40E1F" w:rsidRPr="003D6476" w:rsidRDefault="00C40E1F" w:rsidP="00C40E1F">
            <w:pPr>
              <w:textAlignment w:val="baseline"/>
              <w:rPr>
                <w:sz w:val="24"/>
              </w:rPr>
            </w:pPr>
            <w:r w:rsidRPr="003D6476">
              <w:t>Students name healthy and unhealthy ways to communicate.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1527F25F" w14:textId="77777777" w:rsidR="00C40E1F" w:rsidRPr="003D6476" w:rsidRDefault="00C40E1F" w:rsidP="00C40E1F">
            <w:pPr>
              <w:textAlignment w:val="baseline"/>
              <w:rPr>
                <w:sz w:val="24"/>
              </w:rPr>
            </w:pPr>
            <w:r w:rsidRPr="003D6476">
              <w:t>Students demonstrate healthy ways to communicate. </w:t>
            </w:r>
          </w:p>
        </w:tc>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3889E8D3" w14:textId="77777777" w:rsidR="00C40E1F" w:rsidRPr="003D6476" w:rsidRDefault="00C40E1F" w:rsidP="00C40E1F">
            <w:pPr>
              <w:textAlignment w:val="baseline"/>
              <w:rPr>
                <w:sz w:val="24"/>
              </w:rPr>
            </w:pPr>
            <w:r w:rsidRPr="003D6476">
              <w:t>Students describe verbal and non-verbal ways to communicate. </w:t>
            </w:r>
          </w:p>
        </w:tc>
      </w:tr>
      <w:tr w:rsidR="00C40E1F" w:rsidRPr="003D6476" w14:paraId="1923E0F0" w14:textId="77777777" w:rsidTr="00C40E1F">
        <w:trPr>
          <w:trHeight w:val="81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5F3963DE" w14:textId="77777777" w:rsidR="00C40E1F" w:rsidRPr="003D6476" w:rsidRDefault="00C40E1F" w:rsidP="00C40E1F">
            <w:pPr>
              <w:textAlignment w:val="baseline"/>
              <w:rPr>
                <w:sz w:val="24"/>
              </w:rPr>
            </w:pPr>
            <w:r w:rsidRPr="003D6476">
              <w:rPr>
                <w:b/>
                <w:bCs/>
              </w:rPr>
              <w:t>5.2 Advocacy Skills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37B92DB1" w14:textId="77777777" w:rsidR="00C40E1F" w:rsidRPr="003D6476" w:rsidRDefault="00C40E1F" w:rsidP="00C40E1F">
            <w:pPr>
              <w:textAlignment w:val="baseline"/>
              <w:rPr>
                <w:sz w:val="24"/>
              </w:rPr>
            </w:pPr>
            <w:r w:rsidRPr="003D6476">
              <w:t>Students name healthy ways to express their needs, wants, and feelings.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561AA44F" w14:textId="77777777" w:rsidR="00C40E1F" w:rsidRPr="003D6476" w:rsidRDefault="00C40E1F" w:rsidP="00C40E1F">
            <w:pPr>
              <w:textAlignment w:val="baseline"/>
              <w:rPr>
                <w:sz w:val="24"/>
              </w:rPr>
            </w:pPr>
            <w:r w:rsidRPr="003D6476">
              <w:t>Students recognize ways to ask for help to promote health for self and others. </w:t>
            </w:r>
          </w:p>
        </w:tc>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571E4FB4" w14:textId="77777777" w:rsidR="00C40E1F" w:rsidRPr="003D6476" w:rsidRDefault="00C40E1F" w:rsidP="00C40E1F">
            <w:pPr>
              <w:textAlignment w:val="baseline"/>
              <w:rPr>
                <w:sz w:val="24"/>
              </w:rPr>
            </w:pPr>
            <w:r w:rsidRPr="003D6476">
              <w:t>Students demonstrate ways to promote health for self and/or others. </w:t>
            </w:r>
          </w:p>
          <w:p w14:paraId="40E48089" w14:textId="77777777" w:rsidR="00C40E1F" w:rsidRPr="003D6476" w:rsidRDefault="00C40E1F" w:rsidP="00C40E1F">
            <w:pPr>
              <w:textAlignment w:val="baseline"/>
              <w:rPr>
                <w:sz w:val="24"/>
              </w:rPr>
            </w:pPr>
            <w:r w:rsidRPr="003D6476">
              <w:t> </w:t>
            </w:r>
          </w:p>
        </w:tc>
      </w:tr>
      <w:tr w:rsidR="00C40E1F" w:rsidRPr="003D6476" w14:paraId="65B20845" w14:textId="77777777" w:rsidTr="00C40E1F">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10791083" w14:textId="77777777" w:rsidR="00C40E1F" w:rsidRPr="003D6476" w:rsidRDefault="00C40E1F" w:rsidP="00C40E1F">
            <w:pPr>
              <w:textAlignment w:val="baseline"/>
              <w:rPr>
                <w:sz w:val="24"/>
              </w:rPr>
            </w:pPr>
            <w:r w:rsidRPr="003D6476">
              <w:rPr>
                <w:b/>
                <w:bCs/>
              </w:rPr>
              <w:t>Performance Expectations </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D0E0E3"/>
            <w:hideMark/>
          </w:tcPr>
          <w:p w14:paraId="0F7B2358" w14:textId="77777777" w:rsidR="00C40E1F" w:rsidRPr="003D6476" w:rsidRDefault="00C40E1F" w:rsidP="00C40E1F">
            <w:pPr>
              <w:jc w:val="center"/>
              <w:textAlignment w:val="baseline"/>
              <w:rPr>
                <w:sz w:val="24"/>
              </w:rPr>
            </w:pPr>
            <w:r w:rsidRPr="003D6476">
              <w:rPr>
                <w:b/>
                <w:bCs/>
              </w:rPr>
              <w:t>Grade 3 </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D0E0E3"/>
            <w:hideMark/>
          </w:tcPr>
          <w:p w14:paraId="0207B1D4" w14:textId="77777777" w:rsidR="00C40E1F" w:rsidRPr="003D6476" w:rsidRDefault="00C40E1F" w:rsidP="00C40E1F">
            <w:pPr>
              <w:jc w:val="center"/>
              <w:textAlignment w:val="baseline"/>
              <w:rPr>
                <w:sz w:val="24"/>
              </w:rPr>
            </w:pPr>
            <w:r w:rsidRPr="003D6476">
              <w:rPr>
                <w:b/>
                <w:bCs/>
              </w:rPr>
              <w:t>Grade 4</w:t>
            </w:r>
            <w:r w:rsidRPr="003D6476">
              <w:t> </w:t>
            </w:r>
          </w:p>
        </w:tc>
        <w:tc>
          <w:tcPr>
            <w:tcW w:w="3450" w:type="dxa"/>
            <w:tcBorders>
              <w:top w:val="single" w:sz="6" w:space="0" w:color="000000"/>
              <w:left w:val="single" w:sz="6" w:space="0" w:color="000000"/>
              <w:bottom w:val="single" w:sz="6" w:space="0" w:color="000000"/>
              <w:right w:val="single" w:sz="6" w:space="0" w:color="000000"/>
            </w:tcBorders>
            <w:shd w:val="clear" w:color="auto" w:fill="D0E0E3"/>
            <w:hideMark/>
          </w:tcPr>
          <w:p w14:paraId="7C3DB0BC" w14:textId="77777777" w:rsidR="00C40E1F" w:rsidRPr="003D6476" w:rsidRDefault="00C40E1F" w:rsidP="00C40E1F">
            <w:pPr>
              <w:jc w:val="center"/>
              <w:textAlignment w:val="baseline"/>
              <w:rPr>
                <w:sz w:val="24"/>
              </w:rPr>
            </w:pPr>
            <w:r w:rsidRPr="003D6476">
              <w:rPr>
                <w:b/>
                <w:bCs/>
              </w:rPr>
              <w:t>Grade 5</w:t>
            </w:r>
            <w:r w:rsidRPr="003D6476">
              <w:t> </w:t>
            </w:r>
          </w:p>
        </w:tc>
      </w:tr>
      <w:tr w:rsidR="00C40E1F" w:rsidRPr="003D6476" w14:paraId="22C2E0D5" w14:textId="77777777" w:rsidTr="00C40E1F">
        <w:trPr>
          <w:trHeight w:val="135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79F42617" w14:textId="77777777" w:rsidR="00C40E1F" w:rsidRPr="003D6476" w:rsidRDefault="00C40E1F" w:rsidP="00C40E1F">
            <w:pPr>
              <w:textAlignment w:val="baseline"/>
              <w:rPr>
                <w:sz w:val="24"/>
              </w:rPr>
            </w:pPr>
            <w:r w:rsidRPr="003D6476">
              <w:rPr>
                <w:b/>
                <w:bCs/>
              </w:rPr>
              <w:t>5.1 Interpersonal Communication Skills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26663732" w14:textId="77777777" w:rsidR="00C40E1F" w:rsidRPr="003D6476" w:rsidRDefault="00C40E1F" w:rsidP="00C40E1F">
            <w:pPr>
              <w:textAlignment w:val="baseline"/>
              <w:rPr>
                <w:sz w:val="24"/>
              </w:rPr>
            </w:pPr>
            <w:r w:rsidRPr="003D6476">
              <w:t>Students demonstrate effective communication skills to enhance personal health including written, face-to-face and safe use of technology.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3A602FF0" w14:textId="77777777" w:rsidR="00C40E1F" w:rsidRPr="003D6476" w:rsidRDefault="00C40E1F" w:rsidP="00C40E1F">
            <w:pPr>
              <w:textAlignment w:val="baseline"/>
              <w:rPr>
                <w:sz w:val="24"/>
              </w:rPr>
            </w:pPr>
            <w:r w:rsidRPr="003D6476">
              <w:t>Students demonstrate effective communication skills to enhance personal and family health including written, face-to-face, and safe use of technology. </w:t>
            </w:r>
          </w:p>
        </w:tc>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171BDB90" w14:textId="77777777" w:rsidR="00C40E1F" w:rsidRPr="003D6476" w:rsidRDefault="00C40E1F" w:rsidP="00C40E1F">
            <w:pPr>
              <w:textAlignment w:val="baseline"/>
              <w:rPr>
                <w:sz w:val="24"/>
              </w:rPr>
            </w:pPr>
            <w:r w:rsidRPr="003D6476">
              <w:t>Students demonstrate effective communication skills to enhance personal, family, and community  health including written, face-to-face, and safe use of technology. </w:t>
            </w:r>
          </w:p>
        </w:tc>
      </w:tr>
      <w:tr w:rsidR="00C40E1F" w:rsidRPr="003D6476" w14:paraId="4E4C2B8D" w14:textId="77777777" w:rsidTr="00C40E1F">
        <w:trPr>
          <w:trHeight w:val="585"/>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293803BA" w14:textId="77777777" w:rsidR="00C40E1F" w:rsidRPr="003D6476" w:rsidRDefault="00C40E1F" w:rsidP="00C40E1F">
            <w:pPr>
              <w:textAlignment w:val="baseline"/>
              <w:rPr>
                <w:sz w:val="24"/>
              </w:rPr>
            </w:pPr>
            <w:r w:rsidRPr="003D6476">
              <w:rPr>
                <w:b/>
                <w:bCs/>
              </w:rPr>
              <w:t>5.2 Advocacy Skills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64F3C0D3" w14:textId="77777777" w:rsidR="00C40E1F" w:rsidRPr="003D6476" w:rsidRDefault="00C40E1F" w:rsidP="00C40E1F">
            <w:pPr>
              <w:textAlignment w:val="baseline"/>
              <w:rPr>
                <w:sz w:val="24"/>
              </w:rPr>
            </w:pPr>
            <w:r w:rsidRPr="003D6476">
              <w:t>Students explore ways to promote health for self, others, and school.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763938B7" w14:textId="77777777" w:rsidR="00C40E1F" w:rsidRPr="003D6476" w:rsidRDefault="00C40E1F" w:rsidP="00C40E1F">
            <w:pPr>
              <w:textAlignment w:val="baseline"/>
              <w:rPr>
                <w:sz w:val="24"/>
              </w:rPr>
            </w:pPr>
            <w:r w:rsidRPr="003D6476">
              <w:t>Students demonstrate ways to promote health for self, others, and school. </w:t>
            </w:r>
          </w:p>
        </w:tc>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0C41AB10" w14:textId="77777777" w:rsidR="00C40E1F" w:rsidRPr="003D6476" w:rsidRDefault="00C40E1F" w:rsidP="00C40E1F">
            <w:pPr>
              <w:textAlignment w:val="baseline"/>
              <w:rPr>
                <w:sz w:val="24"/>
              </w:rPr>
            </w:pPr>
            <w:r w:rsidRPr="003D6476">
              <w:t>Students demonstrate</w:t>
            </w:r>
            <w:r w:rsidRPr="003D6476">
              <w:rPr>
                <w:color w:val="EA9999"/>
              </w:rPr>
              <w:t> </w:t>
            </w:r>
            <w:r w:rsidRPr="003D6476">
              <w:t>ways to share informed opinions to promote health for self and others. </w:t>
            </w:r>
          </w:p>
        </w:tc>
      </w:tr>
      <w:tr w:rsidR="00C40E1F" w:rsidRPr="003D6476" w14:paraId="4BAF0F90" w14:textId="77777777" w:rsidTr="00C40E1F">
        <w:trPr>
          <w:trHeight w:val="300"/>
        </w:trPr>
        <w:tc>
          <w:tcPr>
            <w:tcW w:w="12960" w:type="dxa"/>
            <w:gridSpan w:val="4"/>
            <w:tcBorders>
              <w:top w:val="single" w:sz="6" w:space="0" w:color="000000"/>
              <w:left w:val="single" w:sz="6" w:space="0" w:color="000000"/>
              <w:bottom w:val="single" w:sz="6" w:space="0" w:color="000000"/>
              <w:right w:val="single" w:sz="6" w:space="0" w:color="000000"/>
            </w:tcBorders>
            <w:shd w:val="clear" w:color="auto" w:fill="D0E0E3"/>
            <w:hideMark/>
          </w:tcPr>
          <w:p w14:paraId="5B2F968A" w14:textId="77777777" w:rsidR="00C40E1F" w:rsidRPr="003D6476" w:rsidRDefault="00C40E1F" w:rsidP="00C40E1F">
            <w:pPr>
              <w:jc w:val="center"/>
              <w:textAlignment w:val="baseline"/>
              <w:rPr>
                <w:sz w:val="24"/>
              </w:rPr>
            </w:pPr>
            <w:r w:rsidRPr="003D6476">
              <w:rPr>
                <w:b/>
                <w:bCs/>
              </w:rPr>
              <w:t>                                                       Early Adolescence</w:t>
            </w:r>
            <w:r w:rsidRPr="003D6476">
              <w:t> </w:t>
            </w:r>
          </w:p>
        </w:tc>
      </w:tr>
      <w:tr w:rsidR="00C40E1F" w:rsidRPr="003D6476" w14:paraId="4BA5FB6B" w14:textId="77777777" w:rsidTr="00C40E1F">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15F4E294" w14:textId="77777777" w:rsidR="00C40E1F" w:rsidRPr="003D6476" w:rsidRDefault="00C40E1F" w:rsidP="00C40E1F">
            <w:pPr>
              <w:textAlignment w:val="baseline"/>
              <w:rPr>
                <w:sz w:val="24"/>
              </w:rPr>
            </w:pPr>
            <w:r w:rsidRPr="003D6476">
              <w:rPr>
                <w:b/>
                <w:bCs/>
              </w:rPr>
              <w:t>Performance Expectation </w:t>
            </w:r>
            <w:r w:rsidRPr="003D6476">
              <w:t> </w:t>
            </w:r>
          </w:p>
        </w:tc>
        <w:tc>
          <w:tcPr>
            <w:tcW w:w="10140" w:type="dxa"/>
            <w:gridSpan w:val="3"/>
            <w:tcBorders>
              <w:top w:val="single" w:sz="6" w:space="0" w:color="000000"/>
              <w:left w:val="single" w:sz="6" w:space="0" w:color="000000"/>
              <w:bottom w:val="single" w:sz="6" w:space="0" w:color="000000"/>
              <w:right w:val="single" w:sz="6" w:space="0" w:color="000000"/>
            </w:tcBorders>
            <w:shd w:val="clear" w:color="auto" w:fill="D0E0E3"/>
            <w:hideMark/>
          </w:tcPr>
          <w:p w14:paraId="6EA50461" w14:textId="77777777" w:rsidR="00C40E1F" w:rsidRPr="003D6476" w:rsidRDefault="00C40E1F" w:rsidP="00C40E1F">
            <w:pPr>
              <w:jc w:val="center"/>
              <w:textAlignment w:val="baseline"/>
              <w:rPr>
                <w:sz w:val="24"/>
              </w:rPr>
            </w:pPr>
            <w:r w:rsidRPr="003D6476">
              <w:rPr>
                <w:b/>
                <w:bCs/>
              </w:rPr>
              <w:t>Grades 6 - 8</w:t>
            </w:r>
            <w:r w:rsidRPr="003D6476">
              <w:t> </w:t>
            </w:r>
          </w:p>
        </w:tc>
      </w:tr>
      <w:tr w:rsidR="00C40E1F" w:rsidRPr="003D6476" w14:paraId="55820155" w14:textId="77777777" w:rsidTr="00C40E1F">
        <w:trPr>
          <w:trHeight w:val="60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39AB0D37" w14:textId="77777777" w:rsidR="00C40E1F" w:rsidRPr="003D6476" w:rsidRDefault="00C40E1F" w:rsidP="00C40E1F">
            <w:pPr>
              <w:textAlignment w:val="baseline"/>
              <w:rPr>
                <w:sz w:val="24"/>
              </w:rPr>
            </w:pPr>
            <w:r w:rsidRPr="003D6476">
              <w:rPr>
                <w:b/>
                <w:bCs/>
              </w:rPr>
              <w:t>5.1 Interpersonal Communication Skills</w:t>
            </w:r>
            <w:r w:rsidRPr="003D6476">
              <w:t> </w:t>
            </w:r>
          </w:p>
        </w:tc>
        <w:tc>
          <w:tcPr>
            <w:tcW w:w="101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226CC8C" w14:textId="77777777" w:rsidR="00C40E1F" w:rsidRPr="003D6476" w:rsidRDefault="00C40E1F" w:rsidP="00C40E1F">
            <w:pPr>
              <w:textAlignment w:val="baseline"/>
              <w:rPr>
                <w:sz w:val="24"/>
              </w:rPr>
            </w:pPr>
            <w:r w:rsidRPr="003D6476">
              <w:t>Students apply effective interpersonal communication skills including affirmative consent, refusal and negotiation skills to enhance health and build relationships including written, face-to-face, and safe use of technology. </w:t>
            </w:r>
          </w:p>
        </w:tc>
      </w:tr>
      <w:tr w:rsidR="00C40E1F" w:rsidRPr="003D6476" w14:paraId="17BFBE01" w14:textId="77777777" w:rsidTr="00C40E1F">
        <w:trPr>
          <w:trHeight w:val="39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7779F810" w14:textId="77777777" w:rsidR="00C40E1F" w:rsidRPr="003D6476" w:rsidRDefault="00C40E1F" w:rsidP="00C40E1F">
            <w:pPr>
              <w:textAlignment w:val="baseline"/>
              <w:rPr>
                <w:sz w:val="24"/>
              </w:rPr>
            </w:pPr>
            <w:r w:rsidRPr="003D6476">
              <w:rPr>
                <w:b/>
                <w:bCs/>
              </w:rPr>
              <w:t>5.2 Advocacy Skills                                                          </w:t>
            </w:r>
            <w:r w:rsidRPr="003D6476">
              <w:t> </w:t>
            </w:r>
          </w:p>
        </w:tc>
        <w:tc>
          <w:tcPr>
            <w:tcW w:w="101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D2E6404" w14:textId="77777777" w:rsidR="00C40E1F" w:rsidRPr="003D6476" w:rsidRDefault="00C40E1F" w:rsidP="00C40E1F">
            <w:pPr>
              <w:textAlignment w:val="baseline"/>
              <w:rPr>
                <w:sz w:val="24"/>
              </w:rPr>
            </w:pPr>
            <w:r w:rsidRPr="003D6476">
              <w:t>Students utilize advocacy skills for self and others to make positive health choices. </w:t>
            </w:r>
          </w:p>
        </w:tc>
      </w:tr>
      <w:tr w:rsidR="00C40E1F" w:rsidRPr="003D6476" w14:paraId="4F641B51" w14:textId="77777777" w:rsidTr="00C40E1F">
        <w:trPr>
          <w:trHeight w:val="300"/>
        </w:trPr>
        <w:tc>
          <w:tcPr>
            <w:tcW w:w="12960" w:type="dxa"/>
            <w:gridSpan w:val="4"/>
            <w:tcBorders>
              <w:top w:val="single" w:sz="6" w:space="0" w:color="000000"/>
              <w:left w:val="single" w:sz="6" w:space="0" w:color="000000"/>
              <w:bottom w:val="single" w:sz="6" w:space="0" w:color="000000"/>
              <w:right w:val="single" w:sz="6" w:space="0" w:color="000000"/>
            </w:tcBorders>
            <w:shd w:val="clear" w:color="auto" w:fill="D0E0E3"/>
            <w:hideMark/>
          </w:tcPr>
          <w:p w14:paraId="31E8E9F5" w14:textId="77777777" w:rsidR="00C40E1F" w:rsidRPr="003D6476" w:rsidRDefault="00C40E1F" w:rsidP="00C40E1F">
            <w:pPr>
              <w:jc w:val="center"/>
              <w:textAlignment w:val="baseline"/>
              <w:rPr>
                <w:sz w:val="24"/>
              </w:rPr>
            </w:pPr>
            <w:r w:rsidRPr="003D6476">
              <w:rPr>
                <w:b/>
                <w:bCs/>
              </w:rPr>
              <w:t>                                                       Adolescence</w:t>
            </w:r>
            <w:r w:rsidRPr="003D6476">
              <w:t> </w:t>
            </w:r>
          </w:p>
        </w:tc>
      </w:tr>
      <w:tr w:rsidR="00C40E1F" w:rsidRPr="003D6476" w14:paraId="1EB4210B" w14:textId="77777777" w:rsidTr="00C40E1F">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4E78DEEC" w14:textId="77777777" w:rsidR="00C40E1F" w:rsidRPr="003D6476" w:rsidRDefault="00C40E1F" w:rsidP="00C40E1F">
            <w:pPr>
              <w:textAlignment w:val="baseline"/>
              <w:rPr>
                <w:sz w:val="24"/>
              </w:rPr>
            </w:pPr>
            <w:r w:rsidRPr="003D6476">
              <w:rPr>
                <w:b/>
                <w:bCs/>
              </w:rPr>
              <w:t>Performance Expectation</w:t>
            </w:r>
            <w:r w:rsidRPr="003D6476">
              <w:t> </w:t>
            </w:r>
          </w:p>
        </w:tc>
        <w:tc>
          <w:tcPr>
            <w:tcW w:w="10140" w:type="dxa"/>
            <w:gridSpan w:val="3"/>
            <w:tcBorders>
              <w:top w:val="single" w:sz="6" w:space="0" w:color="000000"/>
              <w:left w:val="single" w:sz="6" w:space="0" w:color="000000"/>
              <w:bottom w:val="single" w:sz="6" w:space="0" w:color="000000"/>
              <w:right w:val="single" w:sz="6" w:space="0" w:color="000000"/>
            </w:tcBorders>
            <w:shd w:val="clear" w:color="auto" w:fill="D0E0E3"/>
            <w:hideMark/>
          </w:tcPr>
          <w:p w14:paraId="0E0CDE2D" w14:textId="77777777" w:rsidR="00C40E1F" w:rsidRPr="003D6476" w:rsidRDefault="00C40E1F" w:rsidP="00C40E1F">
            <w:pPr>
              <w:jc w:val="center"/>
              <w:textAlignment w:val="baseline"/>
              <w:rPr>
                <w:sz w:val="24"/>
              </w:rPr>
            </w:pPr>
            <w:r w:rsidRPr="003D6476">
              <w:rPr>
                <w:b/>
                <w:bCs/>
              </w:rPr>
              <w:t>Grades 9 - Diploma</w:t>
            </w:r>
            <w:r w:rsidRPr="003D6476">
              <w:t> </w:t>
            </w:r>
          </w:p>
        </w:tc>
      </w:tr>
      <w:tr w:rsidR="00C40E1F" w:rsidRPr="003D6476" w14:paraId="3EE213A9" w14:textId="77777777" w:rsidTr="00C40E1F">
        <w:trPr>
          <w:trHeight w:val="585"/>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7F645B6A" w14:textId="77777777" w:rsidR="00C40E1F" w:rsidRPr="003D6476" w:rsidRDefault="00C40E1F" w:rsidP="00C40E1F">
            <w:pPr>
              <w:textAlignment w:val="baseline"/>
              <w:rPr>
                <w:sz w:val="24"/>
              </w:rPr>
            </w:pPr>
            <w:r w:rsidRPr="003D6476">
              <w:rPr>
                <w:b/>
                <w:bCs/>
              </w:rPr>
              <w:t>5.1 Interpersonal Communication Skills</w:t>
            </w:r>
            <w:r w:rsidRPr="003D6476">
              <w:t> </w:t>
            </w:r>
          </w:p>
        </w:tc>
        <w:tc>
          <w:tcPr>
            <w:tcW w:w="101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813E918" w14:textId="77777777" w:rsidR="00C40E1F" w:rsidRPr="003D6476" w:rsidRDefault="00C40E1F" w:rsidP="00C40E1F">
            <w:pPr>
              <w:textAlignment w:val="baseline"/>
              <w:rPr>
                <w:sz w:val="24"/>
              </w:rPr>
            </w:pPr>
            <w:r w:rsidRPr="003D6476">
              <w:t>Students analyze effective communication skills for self and others to enhance health and build relationships including affirmative consent, refusal and negotiation skills. </w:t>
            </w:r>
          </w:p>
        </w:tc>
      </w:tr>
      <w:tr w:rsidR="00C40E1F" w:rsidRPr="003D6476" w14:paraId="265C1EDA" w14:textId="77777777" w:rsidTr="00C40E1F">
        <w:trPr>
          <w:trHeight w:val="315"/>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0219215A" w14:textId="77777777" w:rsidR="00C40E1F" w:rsidRPr="003D6476" w:rsidRDefault="00C40E1F" w:rsidP="00C40E1F">
            <w:pPr>
              <w:textAlignment w:val="baseline"/>
              <w:rPr>
                <w:sz w:val="24"/>
              </w:rPr>
            </w:pPr>
            <w:r w:rsidRPr="003D6476">
              <w:rPr>
                <w:b/>
                <w:bCs/>
              </w:rPr>
              <w:t>5.2 Advocacy Skills                                                          </w:t>
            </w:r>
            <w:r w:rsidRPr="003D6476">
              <w:t> </w:t>
            </w:r>
          </w:p>
        </w:tc>
        <w:tc>
          <w:tcPr>
            <w:tcW w:w="101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9211CD7" w14:textId="77777777" w:rsidR="00C40E1F" w:rsidRPr="003D6476" w:rsidRDefault="00C40E1F" w:rsidP="00C40E1F">
            <w:pPr>
              <w:textAlignment w:val="baseline"/>
              <w:rPr>
                <w:sz w:val="24"/>
              </w:rPr>
            </w:pPr>
            <w:r w:rsidRPr="003D6476">
              <w:t>Students analyze advocacy skills for self and others to make positive health choices. </w:t>
            </w:r>
          </w:p>
        </w:tc>
      </w:tr>
    </w:tbl>
    <w:p w14:paraId="37186B43" w14:textId="77777777" w:rsidR="00C40E1F" w:rsidRPr="003D6476" w:rsidRDefault="00C40E1F" w:rsidP="00C40E1F">
      <w:pPr>
        <w:textAlignment w:val="baseline"/>
        <w:rPr>
          <w:rFonts w:cs="Segoe UI"/>
          <w:sz w:val="18"/>
          <w:szCs w:val="18"/>
        </w:rPr>
      </w:pPr>
      <w:r w:rsidRPr="003D6476">
        <w:rPr>
          <w:rFonts w:cs="Segoe UI"/>
          <w:sz w:val="10"/>
          <w:szCs w:val="10"/>
        </w:rPr>
        <w:t> </w:t>
      </w:r>
    </w:p>
    <w:p w14:paraId="3ED7A98E" w14:textId="77777777" w:rsidR="00C40E1F" w:rsidRDefault="00C40E1F" w:rsidP="00C40E1F">
      <w:r>
        <w:br w:type="page"/>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3330"/>
        <w:gridCol w:w="3420"/>
        <w:gridCol w:w="3420"/>
      </w:tblGrid>
      <w:tr w:rsidR="00C40E1F" w:rsidRPr="003D6476" w14:paraId="3FD6D63A" w14:textId="77777777" w:rsidTr="00C40E1F">
        <w:trPr>
          <w:trHeight w:val="600"/>
        </w:trPr>
        <w:tc>
          <w:tcPr>
            <w:tcW w:w="2790" w:type="dxa"/>
            <w:tcBorders>
              <w:top w:val="single" w:sz="6" w:space="0" w:color="000000"/>
              <w:left w:val="single" w:sz="6" w:space="0" w:color="000000"/>
              <w:bottom w:val="single" w:sz="6" w:space="0" w:color="000000"/>
              <w:right w:val="single" w:sz="6" w:space="0" w:color="000000"/>
            </w:tcBorders>
            <w:shd w:val="clear" w:color="auto" w:fill="EA9999"/>
            <w:hideMark/>
          </w:tcPr>
          <w:p w14:paraId="7290799C" w14:textId="77777777" w:rsidR="00C40E1F" w:rsidRPr="003D6476" w:rsidRDefault="00C40E1F" w:rsidP="00C40E1F">
            <w:pPr>
              <w:textAlignment w:val="baseline"/>
              <w:rPr>
                <w:sz w:val="24"/>
              </w:rPr>
            </w:pPr>
            <w:r w:rsidRPr="003D6476">
              <w:rPr>
                <w:b/>
                <w:bCs/>
              </w:rPr>
              <w:lastRenderedPageBreak/>
              <w:t>Standard 6</w:t>
            </w:r>
            <w:r w:rsidRPr="003D6476">
              <w:t> </w:t>
            </w:r>
          </w:p>
        </w:tc>
        <w:tc>
          <w:tcPr>
            <w:tcW w:w="10170" w:type="dxa"/>
            <w:gridSpan w:val="3"/>
            <w:tcBorders>
              <w:top w:val="single" w:sz="6" w:space="0" w:color="000000"/>
              <w:left w:val="single" w:sz="6" w:space="0" w:color="000000"/>
              <w:bottom w:val="single" w:sz="6" w:space="0" w:color="000000"/>
              <w:right w:val="single" w:sz="6" w:space="0" w:color="000000"/>
            </w:tcBorders>
            <w:shd w:val="clear" w:color="auto" w:fill="EA9999"/>
            <w:hideMark/>
          </w:tcPr>
          <w:p w14:paraId="2B964B63" w14:textId="77777777" w:rsidR="00C40E1F" w:rsidRPr="003D6476" w:rsidRDefault="00C40E1F" w:rsidP="00C40E1F">
            <w:pPr>
              <w:textAlignment w:val="baseline"/>
              <w:rPr>
                <w:sz w:val="24"/>
              </w:rPr>
            </w:pPr>
            <w:r w:rsidRPr="003D6476">
              <w:rPr>
                <w:b/>
                <w:bCs/>
                <w:u w:val="single"/>
              </w:rPr>
              <w:t>Decision-Making and Goal-Setting Skills:</w:t>
            </w:r>
            <w:r w:rsidRPr="003D6476">
              <w:rPr>
                <w:b/>
                <w:bCs/>
              </w:rPr>
              <w:t>  Health literate students demonstrate the ability to make decisions and set goals to enhance health</w:t>
            </w:r>
            <w:r w:rsidRPr="003D6476">
              <w:t>. </w:t>
            </w:r>
          </w:p>
        </w:tc>
      </w:tr>
      <w:tr w:rsidR="00C40E1F" w:rsidRPr="003D6476" w14:paraId="0B5E767B" w14:textId="77777777" w:rsidTr="00C40E1F">
        <w:trPr>
          <w:trHeight w:val="300"/>
        </w:trPr>
        <w:tc>
          <w:tcPr>
            <w:tcW w:w="12960" w:type="dxa"/>
            <w:gridSpan w:val="4"/>
            <w:tcBorders>
              <w:top w:val="single" w:sz="6" w:space="0" w:color="000000"/>
              <w:left w:val="single" w:sz="6" w:space="0" w:color="000000"/>
              <w:bottom w:val="single" w:sz="6" w:space="0" w:color="000000"/>
              <w:right w:val="single" w:sz="6" w:space="0" w:color="000000"/>
            </w:tcBorders>
            <w:shd w:val="clear" w:color="auto" w:fill="F4CCCC"/>
            <w:hideMark/>
          </w:tcPr>
          <w:p w14:paraId="2FE550EE" w14:textId="77777777" w:rsidR="00C40E1F" w:rsidRPr="003D6476" w:rsidRDefault="00C40E1F" w:rsidP="00C40E1F">
            <w:pPr>
              <w:jc w:val="center"/>
              <w:textAlignment w:val="baseline"/>
              <w:rPr>
                <w:sz w:val="24"/>
              </w:rPr>
            </w:pPr>
            <w:r w:rsidRPr="003D6476">
              <w:rPr>
                <w:b/>
                <w:bCs/>
              </w:rPr>
              <w:t>                                                    Childhood</w:t>
            </w:r>
            <w:r w:rsidRPr="003D6476">
              <w:t> </w:t>
            </w:r>
          </w:p>
        </w:tc>
      </w:tr>
      <w:tr w:rsidR="00C40E1F" w:rsidRPr="003D6476" w14:paraId="232DC787" w14:textId="77777777" w:rsidTr="00C40E1F">
        <w:trPr>
          <w:trHeight w:val="315"/>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41F4131E" w14:textId="77777777" w:rsidR="00C40E1F" w:rsidRPr="003D6476" w:rsidRDefault="00C40E1F" w:rsidP="00C40E1F">
            <w:pPr>
              <w:textAlignment w:val="baseline"/>
              <w:rPr>
                <w:sz w:val="24"/>
              </w:rPr>
            </w:pPr>
            <w:r w:rsidRPr="003D6476">
              <w:rPr>
                <w:b/>
                <w:bCs/>
              </w:rPr>
              <w:t>Performance Expectations</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F4CCCC"/>
            <w:hideMark/>
          </w:tcPr>
          <w:p w14:paraId="4B8E35D9" w14:textId="77777777" w:rsidR="00C40E1F" w:rsidRPr="003D6476" w:rsidRDefault="00C40E1F" w:rsidP="00C40E1F">
            <w:pPr>
              <w:jc w:val="center"/>
              <w:textAlignment w:val="baseline"/>
              <w:rPr>
                <w:sz w:val="24"/>
              </w:rPr>
            </w:pPr>
            <w:r w:rsidRPr="003D6476">
              <w:rPr>
                <w:b/>
                <w:bCs/>
              </w:rPr>
              <w:t>Kindergarten</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F4CCCC"/>
            <w:hideMark/>
          </w:tcPr>
          <w:p w14:paraId="29B49868" w14:textId="77777777" w:rsidR="00C40E1F" w:rsidRPr="003D6476" w:rsidRDefault="00C40E1F" w:rsidP="00C40E1F">
            <w:pPr>
              <w:jc w:val="center"/>
              <w:textAlignment w:val="baseline"/>
              <w:rPr>
                <w:sz w:val="24"/>
              </w:rPr>
            </w:pPr>
            <w:r w:rsidRPr="003D6476">
              <w:rPr>
                <w:b/>
                <w:bCs/>
              </w:rPr>
              <w:t>Grade 1</w:t>
            </w:r>
            <w:r w:rsidRPr="003D6476">
              <w:t> </w:t>
            </w:r>
          </w:p>
        </w:tc>
        <w:tc>
          <w:tcPr>
            <w:tcW w:w="3405" w:type="dxa"/>
            <w:tcBorders>
              <w:top w:val="single" w:sz="6" w:space="0" w:color="000000"/>
              <w:left w:val="single" w:sz="6" w:space="0" w:color="000000"/>
              <w:bottom w:val="single" w:sz="6" w:space="0" w:color="000000"/>
              <w:right w:val="single" w:sz="6" w:space="0" w:color="000000"/>
            </w:tcBorders>
            <w:shd w:val="clear" w:color="auto" w:fill="F4CCCC"/>
            <w:hideMark/>
          </w:tcPr>
          <w:p w14:paraId="104787B4" w14:textId="77777777" w:rsidR="00C40E1F" w:rsidRPr="003D6476" w:rsidRDefault="00C40E1F" w:rsidP="00C40E1F">
            <w:pPr>
              <w:jc w:val="center"/>
              <w:textAlignment w:val="baseline"/>
              <w:rPr>
                <w:sz w:val="24"/>
              </w:rPr>
            </w:pPr>
            <w:r w:rsidRPr="003D6476">
              <w:rPr>
                <w:b/>
                <w:bCs/>
              </w:rPr>
              <w:t>Grade 2</w:t>
            </w:r>
            <w:r w:rsidRPr="003D6476">
              <w:t> </w:t>
            </w:r>
          </w:p>
        </w:tc>
      </w:tr>
      <w:tr w:rsidR="00C40E1F" w:rsidRPr="003D6476" w14:paraId="7416D4F9" w14:textId="77777777" w:rsidTr="00C40E1F">
        <w:trPr>
          <w:trHeight w:val="855"/>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E4C564B" w14:textId="77777777" w:rsidR="00C40E1F" w:rsidRPr="003D6476" w:rsidRDefault="00C40E1F" w:rsidP="00C40E1F">
            <w:pPr>
              <w:textAlignment w:val="baseline"/>
              <w:rPr>
                <w:sz w:val="24"/>
              </w:rPr>
            </w:pPr>
            <w:r w:rsidRPr="003D6476">
              <w:rPr>
                <w:b/>
                <w:bCs/>
              </w:rPr>
              <w:t>6. 1 Decision-Making Skills</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41974354" w14:textId="77777777" w:rsidR="00C40E1F" w:rsidRPr="003D6476" w:rsidRDefault="00C40E1F" w:rsidP="00C40E1F">
            <w:pPr>
              <w:textAlignment w:val="baseline"/>
              <w:rPr>
                <w:sz w:val="24"/>
              </w:rPr>
            </w:pPr>
            <w:r w:rsidRPr="003D6476">
              <w:t>Students name health situations where a decision is needed.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62FEBD50" w14:textId="77777777" w:rsidR="00C40E1F" w:rsidRPr="003D6476" w:rsidRDefault="00C40E1F" w:rsidP="00C40E1F">
            <w:pPr>
              <w:textAlignment w:val="baseline"/>
              <w:rPr>
                <w:sz w:val="24"/>
              </w:rPr>
            </w:pPr>
            <w:r w:rsidRPr="003D6476">
              <w:t>Students identify health situations where a decision is needed.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61B1910F" w14:textId="77777777" w:rsidR="00C40E1F" w:rsidRPr="003D6476" w:rsidRDefault="00C40E1F" w:rsidP="00C40E1F">
            <w:pPr>
              <w:textAlignment w:val="baseline"/>
              <w:rPr>
                <w:sz w:val="24"/>
              </w:rPr>
            </w:pPr>
            <w:r w:rsidRPr="003D6476">
              <w:t>Students identify health situations where decisions can appropriately be made by the individual and when assistance is needed. </w:t>
            </w:r>
          </w:p>
        </w:tc>
      </w:tr>
      <w:tr w:rsidR="00C40E1F" w:rsidRPr="003D6476" w14:paraId="153FB995" w14:textId="77777777" w:rsidTr="00C40E1F">
        <w:trPr>
          <w:trHeight w:val="615"/>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AF53D35" w14:textId="77777777" w:rsidR="00C40E1F" w:rsidRPr="003D6476" w:rsidRDefault="00C40E1F" w:rsidP="00C40E1F">
            <w:pPr>
              <w:textAlignment w:val="baseline"/>
              <w:rPr>
                <w:sz w:val="24"/>
              </w:rPr>
            </w:pPr>
            <w:r w:rsidRPr="003D6476">
              <w:rPr>
                <w:b/>
                <w:bCs/>
              </w:rPr>
              <w:t>6.2 Goal-Setting Skills</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1D39F1B3" w14:textId="77777777" w:rsidR="00C40E1F" w:rsidRPr="003D6476" w:rsidRDefault="00C40E1F" w:rsidP="00C40E1F">
            <w:pPr>
              <w:textAlignment w:val="baseline"/>
              <w:rPr>
                <w:sz w:val="24"/>
              </w:rPr>
            </w:pPr>
            <w:r w:rsidRPr="003D6476">
              <w:t>Students identify what health goals are.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52FA1287" w14:textId="77777777" w:rsidR="00C40E1F" w:rsidRPr="003D6476" w:rsidRDefault="00C40E1F" w:rsidP="00C40E1F">
            <w:pPr>
              <w:textAlignment w:val="baseline"/>
              <w:rPr>
                <w:sz w:val="24"/>
              </w:rPr>
            </w:pPr>
            <w:r w:rsidRPr="003D6476">
              <w:t>Students explore when health goals are useful.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5EA5AF37" w14:textId="77777777" w:rsidR="00C40E1F" w:rsidRPr="003D6476" w:rsidRDefault="00C40E1F" w:rsidP="00C40E1F">
            <w:pPr>
              <w:textAlignment w:val="baseline"/>
              <w:rPr>
                <w:sz w:val="24"/>
              </w:rPr>
            </w:pPr>
            <w:r w:rsidRPr="003D6476">
              <w:t>Students identify resources to help achieve a personal health goal.  </w:t>
            </w:r>
          </w:p>
        </w:tc>
      </w:tr>
      <w:tr w:rsidR="00C40E1F" w:rsidRPr="003D6476" w14:paraId="6E2FADDB" w14:textId="77777777" w:rsidTr="00C40E1F">
        <w:trPr>
          <w:trHeight w:val="300"/>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48BF527C" w14:textId="77777777" w:rsidR="00C40E1F" w:rsidRPr="003D6476" w:rsidRDefault="00C40E1F" w:rsidP="00C40E1F">
            <w:pPr>
              <w:textAlignment w:val="baseline"/>
              <w:rPr>
                <w:sz w:val="24"/>
              </w:rPr>
            </w:pPr>
            <w:r w:rsidRPr="003D6476">
              <w:rPr>
                <w:b/>
                <w:bCs/>
              </w:rPr>
              <w:t>Performance Expectations </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F4CCCC"/>
            <w:hideMark/>
          </w:tcPr>
          <w:p w14:paraId="6ECC3237" w14:textId="77777777" w:rsidR="00C40E1F" w:rsidRPr="003D6476" w:rsidRDefault="00C40E1F" w:rsidP="00C40E1F">
            <w:pPr>
              <w:jc w:val="center"/>
              <w:textAlignment w:val="baseline"/>
              <w:rPr>
                <w:sz w:val="24"/>
              </w:rPr>
            </w:pPr>
            <w:r w:rsidRPr="003D6476">
              <w:rPr>
                <w:b/>
                <w:bCs/>
              </w:rPr>
              <w:t>Grade 3 </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F4CCCC"/>
            <w:hideMark/>
          </w:tcPr>
          <w:p w14:paraId="2AAF59A6" w14:textId="77777777" w:rsidR="00C40E1F" w:rsidRPr="003D6476" w:rsidRDefault="00C40E1F" w:rsidP="00C40E1F">
            <w:pPr>
              <w:jc w:val="center"/>
              <w:textAlignment w:val="baseline"/>
              <w:rPr>
                <w:sz w:val="24"/>
              </w:rPr>
            </w:pPr>
            <w:r w:rsidRPr="003D6476">
              <w:rPr>
                <w:b/>
                <w:bCs/>
              </w:rPr>
              <w:t>Grade 4</w:t>
            </w:r>
            <w:r w:rsidRPr="003D6476">
              <w:t> </w:t>
            </w:r>
          </w:p>
        </w:tc>
        <w:tc>
          <w:tcPr>
            <w:tcW w:w="3405" w:type="dxa"/>
            <w:tcBorders>
              <w:top w:val="single" w:sz="6" w:space="0" w:color="000000"/>
              <w:left w:val="single" w:sz="6" w:space="0" w:color="000000"/>
              <w:bottom w:val="single" w:sz="6" w:space="0" w:color="000000"/>
              <w:right w:val="single" w:sz="6" w:space="0" w:color="000000"/>
            </w:tcBorders>
            <w:shd w:val="clear" w:color="auto" w:fill="F4CCCC"/>
            <w:hideMark/>
          </w:tcPr>
          <w:p w14:paraId="240EFDEA" w14:textId="77777777" w:rsidR="00C40E1F" w:rsidRPr="003D6476" w:rsidRDefault="00C40E1F" w:rsidP="00C40E1F">
            <w:pPr>
              <w:jc w:val="center"/>
              <w:textAlignment w:val="baseline"/>
              <w:rPr>
                <w:sz w:val="24"/>
              </w:rPr>
            </w:pPr>
            <w:r w:rsidRPr="003D6476">
              <w:rPr>
                <w:b/>
                <w:bCs/>
              </w:rPr>
              <w:t>Grade 5</w:t>
            </w:r>
            <w:r w:rsidRPr="003D6476">
              <w:t> </w:t>
            </w:r>
          </w:p>
        </w:tc>
      </w:tr>
      <w:tr w:rsidR="00C40E1F" w:rsidRPr="003D6476" w14:paraId="367A3F8A" w14:textId="77777777" w:rsidTr="00C40E1F">
        <w:trPr>
          <w:trHeight w:val="810"/>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362D9F13" w14:textId="77777777" w:rsidR="00C40E1F" w:rsidRPr="003D6476" w:rsidRDefault="00C40E1F" w:rsidP="00C40E1F">
            <w:pPr>
              <w:textAlignment w:val="baseline"/>
              <w:rPr>
                <w:sz w:val="24"/>
              </w:rPr>
            </w:pPr>
            <w:r w:rsidRPr="003D6476">
              <w:rPr>
                <w:b/>
                <w:bCs/>
              </w:rPr>
              <w:t>6.1 Decision-Making Skills</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0F3C60C4" w14:textId="77777777" w:rsidR="00C40E1F" w:rsidRPr="003D6476" w:rsidRDefault="00C40E1F" w:rsidP="00C40E1F">
            <w:pPr>
              <w:textAlignment w:val="baseline"/>
              <w:rPr>
                <w:sz w:val="24"/>
              </w:rPr>
            </w:pPr>
            <w:r w:rsidRPr="003D6476">
              <w:t>Students identify a decision-making process to enhance health.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1A58EFE9" w14:textId="77777777" w:rsidR="00C40E1F" w:rsidRPr="003D6476" w:rsidRDefault="00C40E1F" w:rsidP="00C40E1F">
            <w:pPr>
              <w:textAlignment w:val="baseline"/>
              <w:rPr>
                <w:sz w:val="24"/>
              </w:rPr>
            </w:pPr>
            <w:r w:rsidRPr="003D6476">
              <w:t>Students describe when to use a decision-making process to enhance health.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60F873AB" w14:textId="77777777" w:rsidR="00C40E1F" w:rsidRPr="003D6476" w:rsidRDefault="00C40E1F" w:rsidP="00C40E1F">
            <w:pPr>
              <w:textAlignment w:val="baseline"/>
              <w:rPr>
                <w:sz w:val="24"/>
              </w:rPr>
            </w:pPr>
            <w:r w:rsidRPr="003D6476">
              <w:t>Students apply a decision making process to enhance health. </w:t>
            </w:r>
          </w:p>
        </w:tc>
      </w:tr>
      <w:tr w:rsidR="00C40E1F" w:rsidRPr="003D6476" w14:paraId="51DEA965" w14:textId="77777777" w:rsidTr="00C40E1F">
        <w:trPr>
          <w:trHeight w:val="660"/>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0AE45180" w14:textId="77777777" w:rsidR="00C40E1F" w:rsidRPr="003D6476" w:rsidRDefault="00C40E1F" w:rsidP="00C40E1F">
            <w:pPr>
              <w:textAlignment w:val="baseline"/>
              <w:rPr>
                <w:sz w:val="24"/>
              </w:rPr>
            </w:pPr>
            <w:r w:rsidRPr="003D6476">
              <w:rPr>
                <w:b/>
                <w:bCs/>
              </w:rPr>
              <w:t>6.2 Goal-Setting Skills</w:t>
            </w:r>
            <w:r w:rsidRPr="003D6476">
              <w:t>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74175019" w14:textId="77777777" w:rsidR="00C40E1F" w:rsidRPr="003D6476" w:rsidRDefault="00C40E1F" w:rsidP="00C40E1F">
            <w:pPr>
              <w:textAlignment w:val="baseline"/>
              <w:rPr>
                <w:sz w:val="24"/>
              </w:rPr>
            </w:pPr>
            <w:r w:rsidRPr="003D6476">
              <w:t>Students identify the goal-setting process to enhance health.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3D68BC8E" w14:textId="77777777" w:rsidR="00C40E1F" w:rsidRPr="003D6476" w:rsidRDefault="00C40E1F" w:rsidP="00C40E1F">
            <w:pPr>
              <w:textAlignment w:val="baseline"/>
              <w:rPr>
                <w:sz w:val="24"/>
              </w:rPr>
            </w:pPr>
            <w:r w:rsidRPr="003D6476">
              <w:t>Students describe when to use a goal-setting process to enhance health.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76165598" w14:textId="77777777" w:rsidR="00C40E1F" w:rsidRPr="003D6476" w:rsidRDefault="00C40E1F" w:rsidP="00C40E1F">
            <w:pPr>
              <w:textAlignment w:val="baseline"/>
              <w:rPr>
                <w:sz w:val="24"/>
              </w:rPr>
            </w:pPr>
            <w:r w:rsidRPr="003D6476">
              <w:t>Students practice the goal-setting process to achieve a personal health goal.  </w:t>
            </w:r>
          </w:p>
        </w:tc>
      </w:tr>
      <w:tr w:rsidR="00C40E1F" w:rsidRPr="003D6476" w14:paraId="5E25E63F" w14:textId="77777777" w:rsidTr="00C40E1F">
        <w:trPr>
          <w:trHeight w:val="300"/>
        </w:trPr>
        <w:tc>
          <w:tcPr>
            <w:tcW w:w="12960" w:type="dxa"/>
            <w:gridSpan w:val="4"/>
            <w:tcBorders>
              <w:top w:val="single" w:sz="6" w:space="0" w:color="000000"/>
              <w:left w:val="single" w:sz="6" w:space="0" w:color="000000"/>
              <w:bottom w:val="single" w:sz="6" w:space="0" w:color="000000"/>
              <w:right w:val="single" w:sz="6" w:space="0" w:color="000000"/>
            </w:tcBorders>
            <w:shd w:val="clear" w:color="auto" w:fill="F4CCCC"/>
            <w:hideMark/>
          </w:tcPr>
          <w:p w14:paraId="66156739" w14:textId="77777777" w:rsidR="00C40E1F" w:rsidRPr="003D6476" w:rsidRDefault="00C40E1F" w:rsidP="00C40E1F">
            <w:pPr>
              <w:jc w:val="center"/>
              <w:textAlignment w:val="baseline"/>
              <w:rPr>
                <w:sz w:val="24"/>
              </w:rPr>
            </w:pPr>
            <w:r w:rsidRPr="003D6476">
              <w:rPr>
                <w:b/>
                <w:bCs/>
              </w:rPr>
              <w:t>                                                   Early Adolescence</w:t>
            </w:r>
            <w:r w:rsidRPr="003D6476">
              <w:t> </w:t>
            </w:r>
          </w:p>
        </w:tc>
      </w:tr>
      <w:tr w:rsidR="00C40E1F" w:rsidRPr="003D6476" w14:paraId="3EC696C6" w14:textId="77777777" w:rsidTr="00C40E1F">
        <w:trPr>
          <w:trHeight w:val="300"/>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EFEF858" w14:textId="77777777" w:rsidR="00C40E1F" w:rsidRPr="003D6476" w:rsidRDefault="00C40E1F" w:rsidP="00C40E1F">
            <w:pPr>
              <w:textAlignment w:val="baseline"/>
              <w:rPr>
                <w:sz w:val="24"/>
              </w:rPr>
            </w:pPr>
            <w:r w:rsidRPr="003D6476">
              <w:rPr>
                <w:b/>
                <w:bCs/>
              </w:rPr>
              <w:t>Performance Expectation </w:t>
            </w:r>
            <w:r w:rsidRPr="003D6476">
              <w:t> </w:t>
            </w:r>
          </w:p>
        </w:tc>
        <w:tc>
          <w:tcPr>
            <w:tcW w:w="10170" w:type="dxa"/>
            <w:gridSpan w:val="3"/>
            <w:tcBorders>
              <w:top w:val="single" w:sz="6" w:space="0" w:color="000000"/>
              <w:left w:val="single" w:sz="6" w:space="0" w:color="000000"/>
              <w:bottom w:val="single" w:sz="6" w:space="0" w:color="000000"/>
              <w:right w:val="single" w:sz="6" w:space="0" w:color="000000"/>
            </w:tcBorders>
            <w:shd w:val="clear" w:color="auto" w:fill="F4CCCC"/>
            <w:hideMark/>
          </w:tcPr>
          <w:p w14:paraId="468A32AB" w14:textId="77777777" w:rsidR="00C40E1F" w:rsidRPr="003D6476" w:rsidRDefault="00C40E1F" w:rsidP="00C40E1F">
            <w:pPr>
              <w:textAlignment w:val="baseline"/>
              <w:rPr>
                <w:sz w:val="24"/>
              </w:rPr>
            </w:pPr>
            <w:r w:rsidRPr="003D6476">
              <w:t>                                                                                         </w:t>
            </w:r>
            <w:r w:rsidRPr="003D6476">
              <w:rPr>
                <w:b/>
                <w:bCs/>
              </w:rPr>
              <w:t>Grades 6 - 8</w:t>
            </w:r>
            <w:r w:rsidRPr="003D6476">
              <w:t> </w:t>
            </w:r>
          </w:p>
        </w:tc>
      </w:tr>
      <w:tr w:rsidR="00C40E1F" w:rsidRPr="003D6476" w14:paraId="27717BB8" w14:textId="77777777" w:rsidTr="00C40E1F">
        <w:trPr>
          <w:trHeight w:val="360"/>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392FCCC" w14:textId="77777777" w:rsidR="00C40E1F" w:rsidRPr="003D6476" w:rsidRDefault="00C40E1F" w:rsidP="00C40E1F">
            <w:pPr>
              <w:textAlignment w:val="baseline"/>
              <w:rPr>
                <w:sz w:val="24"/>
              </w:rPr>
            </w:pPr>
            <w:r w:rsidRPr="003D6476">
              <w:rPr>
                <w:b/>
                <w:bCs/>
              </w:rPr>
              <w:t>6.1 Decision-Making Skills</w:t>
            </w:r>
            <w:r w:rsidRPr="003D6476">
              <w:t> </w:t>
            </w:r>
          </w:p>
        </w:tc>
        <w:tc>
          <w:tcPr>
            <w:tcW w:w="1017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8F91A45" w14:textId="77777777" w:rsidR="00C40E1F" w:rsidRPr="003D6476" w:rsidRDefault="00C40E1F" w:rsidP="00C40E1F">
            <w:pPr>
              <w:textAlignment w:val="baseline"/>
              <w:rPr>
                <w:sz w:val="24"/>
              </w:rPr>
            </w:pPr>
            <w:r w:rsidRPr="003D6476">
              <w:t>Students apply decision-making skills to enhance health as an individual and through collaboration.  </w:t>
            </w:r>
          </w:p>
        </w:tc>
      </w:tr>
      <w:tr w:rsidR="00C40E1F" w:rsidRPr="003D6476" w14:paraId="4AFAD016" w14:textId="77777777" w:rsidTr="00C40E1F">
        <w:trPr>
          <w:trHeight w:val="315"/>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47A41397" w14:textId="77777777" w:rsidR="00C40E1F" w:rsidRPr="003D6476" w:rsidRDefault="00C40E1F" w:rsidP="00C40E1F">
            <w:pPr>
              <w:textAlignment w:val="baseline"/>
              <w:rPr>
                <w:sz w:val="24"/>
              </w:rPr>
            </w:pPr>
            <w:r w:rsidRPr="003D6476">
              <w:rPr>
                <w:b/>
                <w:bCs/>
              </w:rPr>
              <w:t>6.2 Goal-Setting Skills</w:t>
            </w:r>
            <w:r w:rsidRPr="003D6476">
              <w:t> </w:t>
            </w:r>
          </w:p>
        </w:tc>
        <w:tc>
          <w:tcPr>
            <w:tcW w:w="1017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C906836" w14:textId="77777777" w:rsidR="00C40E1F" w:rsidRPr="003D6476" w:rsidRDefault="00C40E1F" w:rsidP="00C40E1F">
            <w:pPr>
              <w:textAlignment w:val="baseline"/>
              <w:rPr>
                <w:sz w:val="24"/>
              </w:rPr>
            </w:pPr>
            <w:r w:rsidRPr="003D6476">
              <w:t>Students apply goal-setting skills to achieve a personal short-term health goal. </w:t>
            </w:r>
          </w:p>
        </w:tc>
      </w:tr>
      <w:tr w:rsidR="00C40E1F" w:rsidRPr="003D6476" w14:paraId="0DFA5597" w14:textId="77777777" w:rsidTr="00C40E1F">
        <w:trPr>
          <w:trHeight w:val="300"/>
        </w:trPr>
        <w:tc>
          <w:tcPr>
            <w:tcW w:w="12960" w:type="dxa"/>
            <w:gridSpan w:val="4"/>
            <w:tcBorders>
              <w:top w:val="single" w:sz="6" w:space="0" w:color="000000"/>
              <w:left w:val="single" w:sz="6" w:space="0" w:color="000000"/>
              <w:bottom w:val="single" w:sz="6" w:space="0" w:color="000000"/>
              <w:right w:val="single" w:sz="6" w:space="0" w:color="000000"/>
            </w:tcBorders>
            <w:shd w:val="clear" w:color="auto" w:fill="F4CCCC"/>
            <w:hideMark/>
          </w:tcPr>
          <w:p w14:paraId="130DA833" w14:textId="77777777" w:rsidR="00C40E1F" w:rsidRPr="003D6476" w:rsidRDefault="00C40E1F" w:rsidP="00C40E1F">
            <w:pPr>
              <w:jc w:val="center"/>
              <w:textAlignment w:val="baseline"/>
              <w:rPr>
                <w:sz w:val="24"/>
              </w:rPr>
            </w:pPr>
            <w:r w:rsidRPr="003D6476">
              <w:rPr>
                <w:b/>
                <w:bCs/>
              </w:rPr>
              <w:t>                                                       Adolescence</w:t>
            </w:r>
            <w:r w:rsidRPr="003D6476">
              <w:t> </w:t>
            </w:r>
          </w:p>
        </w:tc>
      </w:tr>
      <w:tr w:rsidR="00C40E1F" w:rsidRPr="003D6476" w14:paraId="19755770" w14:textId="77777777" w:rsidTr="00C40E1F">
        <w:trPr>
          <w:trHeight w:val="300"/>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57B24A03" w14:textId="77777777" w:rsidR="00C40E1F" w:rsidRPr="003D6476" w:rsidRDefault="00C40E1F" w:rsidP="00C40E1F">
            <w:pPr>
              <w:textAlignment w:val="baseline"/>
              <w:rPr>
                <w:sz w:val="24"/>
              </w:rPr>
            </w:pPr>
            <w:r w:rsidRPr="003D6476">
              <w:rPr>
                <w:b/>
                <w:bCs/>
              </w:rPr>
              <w:t>Performance Expectation</w:t>
            </w:r>
            <w:r w:rsidRPr="003D6476">
              <w:t> </w:t>
            </w:r>
          </w:p>
        </w:tc>
        <w:tc>
          <w:tcPr>
            <w:tcW w:w="10170" w:type="dxa"/>
            <w:gridSpan w:val="3"/>
            <w:tcBorders>
              <w:top w:val="single" w:sz="6" w:space="0" w:color="000000"/>
              <w:left w:val="single" w:sz="6" w:space="0" w:color="000000"/>
              <w:bottom w:val="single" w:sz="6" w:space="0" w:color="000000"/>
              <w:right w:val="single" w:sz="6" w:space="0" w:color="000000"/>
            </w:tcBorders>
            <w:shd w:val="clear" w:color="auto" w:fill="F4CCCC"/>
            <w:hideMark/>
          </w:tcPr>
          <w:p w14:paraId="6DCE2BDB" w14:textId="77777777" w:rsidR="00C40E1F" w:rsidRPr="003D6476" w:rsidRDefault="00C40E1F" w:rsidP="00C40E1F">
            <w:pPr>
              <w:jc w:val="center"/>
              <w:textAlignment w:val="baseline"/>
              <w:rPr>
                <w:sz w:val="24"/>
              </w:rPr>
            </w:pPr>
            <w:r w:rsidRPr="003D6476">
              <w:rPr>
                <w:b/>
                <w:bCs/>
              </w:rPr>
              <w:t>    Grades 9 - Diploma</w:t>
            </w:r>
            <w:r w:rsidRPr="003D6476">
              <w:t> </w:t>
            </w:r>
          </w:p>
        </w:tc>
      </w:tr>
      <w:tr w:rsidR="00C40E1F" w:rsidRPr="003D6476" w14:paraId="3DCE4CC4" w14:textId="77777777" w:rsidTr="00C40E1F">
        <w:trPr>
          <w:trHeight w:val="345"/>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45A8264C" w14:textId="77777777" w:rsidR="00C40E1F" w:rsidRPr="003D6476" w:rsidRDefault="00C40E1F" w:rsidP="00C40E1F">
            <w:pPr>
              <w:textAlignment w:val="baseline"/>
              <w:rPr>
                <w:sz w:val="24"/>
              </w:rPr>
            </w:pPr>
            <w:r w:rsidRPr="003D6476">
              <w:rPr>
                <w:b/>
                <w:bCs/>
              </w:rPr>
              <w:t>6.1 Decision-Making Skills</w:t>
            </w:r>
            <w:r w:rsidRPr="003D6476">
              <w:t> </w:t>
            </w:r>
          </w:p>
        </w:tc>
        <w:tc>
          <w:tcPr>
            <w:tcW w:w="1017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ED21DCE" w14:textId="77777777" w:rsidR="00C40E1F" w:rsidRPr="003D6476" w:rsidRDefault="00C40E1F" w:rsidP="00C40E1F">
            <w:pPr>
              <w:textAlignment w:val="baseline"/>
              <w:rPr>
                <w:sz w:val="24"/>
              </w:rPr>
            </w:pPr>
            <w:r w:rsidRPr="003D6476">
              <w:t>Students analyze decision making skills to enhance health outcomes.  </w:t>
            </w:r>
          </w:p>
        </w:tc>
      </w:tr>
      <w:tr w:rsidR="00C40E1F" w:rsidRPr="003D6476" w14:paraId="543909FD" w14:textId="77777777" w:rsidTr="00C40E1F">
        <w:trPr>
          <w:trHeight w:val="405"/>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E63C861" w14:textId="77777777" w:rsidR="00C40E1F" w:rsidRPr="003D6476" w:rsidRDefault="00C40E1F" w:rsidP="00C40E1F">
            <w:pPr>
              <w:textAlignment w:val="baseline"/>
              <w:rPr>
                <w:sz w:val="24"/>
              </w:rPr>
            </w:pPr>
            <w:r w:rsidRPr="003D6476">
              <w:rPr>
                <w:b/>
                <w:bCs/>
              </w:rPr>
              <w:t>6.2 Goal-Setting Skills</w:t>
            </w:r>
            <w:r w:rsidRPr="003D6476">
              <w:t> </w:t>
            </w:r>
          </w:p>
        </w:tc>
        <w:tc>
          <w:tcPr>
            <w:tcW w:w="1017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50B0E86" w14:textId="77777777" w:rsidR="00C40E1F" w:rsidRPr="003D6476" w:rsidRDefault="00C40E1F" w:rsidP="00C40E1F">
            <w:pPr>
              <w:textAlignment w:val="baseline"/>
              <w:rPr>
                <w:sz w:val="24"/>
              </w:rPr>
            </w:pPr>
            <w:r w:rsidRPr="003D6476">
              <w:t>Students analyze goal-setting skills to achieve short and/or long-term personal health goals. </w:t>
            </w:r>
          </w:p>
        </w:tc>
      </w:tr>
    </w:tbl>
    <w:p w14:paraId="2B410A8D" w14:textId="77777777" w:rsidR="00C40E1F" w:rsidRPr="003D6476" w:rsidRDefault="00C40E1F" w:rsidP="00C40E1F">
      <w:pPr>
        <w:textAlignment w:val="baseline"/>
        <w:rPr>
          <w:rFonts w:cs="Segoe UI"/>
        </w:rPr>
      </w:pPr>
    </w:p>
    <w:p w14:paraId="793E7C51" w14:textId="77777777" w:rsidR="00C40E1F" w:rsidRPr="003D6476" w:rsidRDefault="00C40E1F" w:rsidP="00C40E1F">
      <w:pPr>
        <w:textAlignment w:val="baseline"/>
      </w:pPr>
      <w:r>
        <w:br w:type="page"/>
      </w:r>
    </w:p>
    <w:p w14:paraId="6D3418FF" w14:textId="77777777" w:rsidR="00C40E1F" w:rsidRPr="003D6476" w:rsidRDefault="00C40E1F" w:rsidP="00C40E1F">
      <w:pPr>
        <w:textAlignment w:val="baseline"/>
        <w:rPr>
          <w:rFonts w:cs="Segoe UI"/>
          <w:sz w:val="18"/>
          <w:szCs w:val="18"/>
        </w:rPr>
      </w:pPr>
      <w:r w:rsidRPr="003D6476">
        <w:rPr>
          <w:rFonts w:cs="Segoe UI"/>
          <w:color w:val="FFFFFF"/>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55"/>
      </w:tblGrid>
      <w:tr w:rsidR="00C40E1F" w:rsidRPr="003D6476" w14:paraId="3208C440" w14:textId="77777777" w:rsidTr="00C40E1F">
        <w:tc>
          <w:tcPr>
            <w:tcW w:w="13455" w:type="dxa"/>
            <w:tcBorders>
              <w:top w:val="single" w:sz="6" w:space="0" w:color="000000"/>
              <w:left w:val="single" w:sz="6" w:space="0" w:color="000000"/>
              <w:bottom w:val="single" w:sz="6" w:space="0" w:color="000000"/>
              <w:right w:val="single" w:sz="6" w:space="0" w:color="000000"/>
            </w:tcBorders>
            <w:shd w:val="clear" w:color="auto" w:fill="3D85C6"/>
            <w:hideMark/>
          </w:tcPr>
          <w:p w14:paraId="02AFEC4C" w14:textId="77777777" w:rsidR="00C40E1F" w:rsidRPr="003D6476" w:rsidRDefault="00C40E1F" w:rsidP="00C40E1F">
            <w:pPr>
              <w:textAlignment w:val="baseline"/>
              <w:rPr>
                <w:sz w:val="24"/>
              </w:rPr>
            </w:pPr>
            <w:r w:rsidRPr="003D6476">
              <w:rPr>
                <w:b/>
                <w:bCs/>
                <w:sz w:val="24"/>
                <w:lang w:val="en"/>
              </w:rPr>
              <w:t>Strand                                               Physical Education</w:t>
            </w:r>
            <w:r w:rsidRPr="003D6476">
              <w:rPr>
                <w:sz w:val="24"/>
              </w:rPr>
              <w:t> </w:t>
            </w:r>
          </w:p>
        </w:tc>
      </w:tr>
      <w:tr w:rsidR="00C40E1F" w:rsidRPr="003D6476" w14:paraId="438DB7CD" w14:textId="77777777" w:rsidTr="00C40E1F">
        <w:trPr>
          <w:trHeight w:val="300"/>
        </w:trPr>
        <w:tc>
          <w:tcPr>
            <w:tcW w:w="13455" w:type="dxa"/>
            <w:tcBorders>
              <w:top w:val="single" w:sz="6" w:space="0" w:color="000000"/>
              <w:left w:val="single" w:sz="6" w:space="0" w:color="000000"/>
              <w:bottom w:val="single" w:sz="6" w:space="0" w:color="000000"/>
              <w:right w:val="single" w:sz="6" w:space="0" w:color="000000"/>
            </w:tcBorders>
            <w:shd w:val="clear" w:color="auto" w:fill="auto"/>
            <w:hideMark/>
          </w:tcPr>
          <w:p w14:paraId="155D9E47" w14:textId="77777777" w:rsidR="00C40E1F" w:rsidRPr="003D6476" w:rsidRDefault="00C40E1F" w:rsidP="00C40E1F">
            <w:pPr>
              <w:textAlignment w:val="baseline"/>
              <w:rPr>
                <w:sz w:val="24"/>
              </w:rPr>
            </w:pPr>
            <w:r w:rsidRPr="003D6476">
              <w:rPr>
                <w:lang w:val="en"/>
              </w:rPr>
              <w:t>Standard PE. 1 - Motor Skills and Movement Patterns</w:t>
            </w:r>
            <w:r w:rsidRPr="003D6476">
              <w:t> </w:t>
            </w:r>
          </w:p>
        </w:tc>
      </w:tr>
      <w:tr w:rsidR="00C40E1F" w:rsidRPr="003D6476" w14:paraId="2240E709" w14:textId="77777777" w:rsidTr="00C40E1F">
        <w:tc>
          <w:tcPr>
            <w:tcW w:w="13455" w:type="dxa"/>
            <w:tcBorders>
              <w:top w:val="single" w:sz="6" w:space="0" w:color="000000"/>
              <w:left w:val="single" w:sz="6" w:space="0" w:color="000000"/>
              <w:bottom w:val="single" w:sz="6" w:space="0" w:color="000000"/>
              <w:right w:val="single" w:sz="6" w:space="0" w:color="000000"/>
            </w:tcBorders>
            <w:shd w:val="clear" w:color="auto" w:fill="auto"/>
            <w:hideMark/>
          </w:tcPr>
          <w:p w14:paraId="2ED0FB2E" w14:textId="77777777" w:rsidR="00C40E1F" w:rsidRPr="003D6476" w:rsidRDefault="00C40E1F" w:rsidP="00C40E1F">
            <w:pPr>
              <w:textAlignment w:val="baseline"/>
              <w:rPr>
                <w:sz w:val="24"/>
              </w:rPr>
            </w:pPr>
            <w:r w:rsidRPr="003D6476">
              <w:rPr>
                <w:lang w:val="en"/>
              </w:rPr>
              <w:t>Standard PE. 2 - Concepts and Strategies</w:t>
            </w:r>
            <w:r w:rsidRPr="003D6476">
              <w:t> </w:t>
            </w:r>
          </w:p>
        </w:tc>
      </w:tr>
      <w:tr w:rsidR="00C40E1F" w:rsidRPr="003D6476" w14:paraId="2D752D18" w14:textId="77777777" w:rsidTr="00C40E1F">
        <w:tc>
          <w:tcPr>
            <w:tcW w:w="13455" w:type="dxa"/>
            <w:tcBorders>
              <w:top w:val="single" w:sz="6" w:space="0" w:color="000000"/>
              <w:left w:val="single" w:sz="6" w:space="0" w:color="000000"/>
              <w:bottom w:val="single" w:sz="6" w:space="0" w:color="000000"/>
              <w:right w:val="single" w:sz="6" w:space="0" w:color="000000"/>
            </w:tcBorders>
            <w:shd w:val="clear" w:color="auto" w:fill="auto"/>
            <w:hideMark/>
          </w:tcPr>
          <w:p w14:paraId="2EEBF726" w14:textId="77777777" w:rsidR="00C40E1F" w:rsidRPr="003D6476" w:rsidRDefault="00C40E1F" w:rsidP="00C40E1F">
            <w:pPr>
              <w:textAlignment w:val="baseline"/>
              <w:rPr>
                <w:sz w:val="24"/>
              </w:rPr>
            </w:pPr>
            <w:r w:rsidRPr="003D6476">
              <w:rPr>
                <w:lang w:val="en"/>
              </w:rPr>
              <w:t>Standard PE. 3 – Fitness Education</w:t>
            </w:r>
            <w:r w:rsidRPr="003D6476">
              <w:t> </w:t>
            </w:r>
          </w:p>
        </w:tc>
      </w:tr>
      <w:tr w:rsidR="00C40E1F" w:rsidRPr="003D6476" w14:paraId="2660C8B6" w14:textId="77777777" w:rsidTr="00C40E1F">
        <w:tc>
          <w:tcPr>
            <w:tcW w:w="13455" w:type="dxa"/>
            <w:tcBorders>
              <w:top w:val="single" w:sz="6" w:space="0" w:color="000000"/>
              <w:left w:val="single" w:sz="6" w:space="0" w:color="000000"/>
              <w:bottom w:val="single" w:sz="6" w:space="0" w:color="000000"/>
              <w:right w:val="single" w:sz="6" w:space="0" w:color="000000"/>
            </w:tcBorders>
            <w:shd w:val="clear" w:color="auto" w:fill="auto"/>
            <w:hideMark/>
          </w:tcPr>
          <w:p w14:paraId="034FC5B8" w14:textId="77777777" w:rsidR="00C40E1F" w:rsidRPr="003D6476" w:rsidRDefault="00C40E1F" w:rsidP="00C40E1F">
            <w:pPr>
              <w:textAlignment w:val="baseline"/>
              <w:rPr>
                <w:sz w:val="24"/>
              </w:rPr>
            </w:pPr>
            <w:r w:rsidRPr="003D6476">
              <w:rPr>
                <w:lang w:val="en"/>
              </w:rPr>
              <w:t>Standard PE. 4 - Responsible Personal and Social Behavior</w:t>
            </w:r>
            <w:r w:rsidRPr="003D6476">
              <w:t> </w:t>
            </w:r>
          </w:p>
        </w:tc>
      </w:tr>
      <w:tr w:rsidR="00C40E1F" w:rsidRPr="003D6476" w14:paraId="37609495" w14:textId="77777777" w:rsidTr="00C40E1F">
        <w:tc>
          <w:tcPr>
            <w:tcW w:w="13455" w:type="dxa"/>
            <w:tcBorders>
              <w:top w:val="single" w:sz="6" w:space="0" w:color="000000"/>
              <w:left w:val="single" w:sz="6" w:space="0" w:color="000000"/>
              <w:bottom w:val="single" w:sz="6" w:space="0" w:color="000000"/>
              <w:right w:val="single" w:sz="6" w:space="0" w:color="000000"/>
            </w:tcBorders>
            <w:shd w:val="clear" w:color="auto" w:fill="auto"/>
            <w:hideMark/>
          </w:tcPr>
          <w:p w14:paraId="6A00AFAE" w14:textId="77777777" w:rsidR="00C40E1F" w:rsidRPr="003D6476" w:rsidRDefault="00C40E1F" w:rsidP="00C40E1F">
            <w:pPr>
              <w:textAlignment w:val="baseline"/>
              <w:rPr>
                <w:sz w:val="24"/>
              </w:rPr>
            </w:pPr>
            <w:r w:rsidRPr="003D6476">
              <w:rPr>
                <w:lang w:val="en"/>
              </w:rPr>
              <w:t>Standard PE. 5 - Recognition of the Value of Physical Activity</w:t>
            </w:r>
            <w:r w:rsidRPr="003D6476">
              <w:t> </w:t>
            </w:r>
          </w:p>
        </w:tc>
      </w:tr>
    </w:tbl>
    <w:p w14:paraId="0F30E0F6" w14:textId="77777777" w:rsidR="00C40E1F" w:rsidRPr="003D6476" w:rsidRDefault="00C40E1F" w:rsidP="00C40E1F">
      <w:pPr>
        <w:textAlignment w:val="baseline"/>
        <w:rPr>
          <w:rFonts w:cs="Segoe UI"/>
          <w:sz w:val="18"/>
          <w:szCs w:val="18"/>
        </w:rPr>
      </w:pPr>
      <w:r w:rsidRPr="003D6476">
        <w:rPr>
          <w:rFonts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240"/>
        <w:gridCol w:w="3600"/>
        <w:gridCol w:w="3645"/>
      </w:tblGrid>
      <w:tr w:rsidR="00C40E1F" w:rsidRPr="003D6476" w14:paraId="01E8976C" w14:textId="77777777" w:rsidTr="00C40E1F">
        <w:trPr>
          <w:trHeight w:val="345"/>
        </w:trPr>
        <w:tc>
          <w:tcPr>
            <w:tcW w:w="3015" w:type="dxa"/>
            <w:tcBorders>
              <w:top w:val="single" w:sz="6" w:space="0" w:color="000000"/>
              <w:left w:val="single" w:sz="6" w:space="0" w:color="000000"/>
              <w:bottom w:val="single" w:sz="6" w:space="0" w:color="000000"/>
              <w:right w:val="single" w:sz="6" w:space="0" w:color="000000"/>
            </w:tcBorders>
            <w:shd w:val="clear" w:color="auto" w:fill="A4C2F4"/>
            <w:hideMark/>
          </w:tcPr>
          <w:p w14:paraId="6133061F" w14:textId="77777777" w:rsidR="00C40E1F" w:rsidRPr="003D6476" w:rsidRDefault="00C40E1F" w:rsidP="00C40E1F">
            <w:pPr>
              <w:textAlignment w:val="baseline"/>
              <w:rPr>
                <w:sz w:val="24"/>
              </w:rPr>
            </w:pPr>
            <w:r w:rsidRPr="003D6476">
              <w:rPr>
                <w:b/>
                <w:bCs/>
                <w:lang w:val="en"/>
              </w:rPr>
              <w:t>Standard 1</w:t>
            </w:r>
            <w:r w:rsidRPr="003D6476">
              <w:t> </w:t>
            </w:r>
          </w:p>
        </w:tc>
        <w:tc>
          <w:tcPr>
            <w:tcW w:w="10470" w:type="dxa"/>
            <w:gridSpan w:val="3"/>
            <w:tcBorders>
              <w:top w:val="single" w:sz="6" w:space="0" w:color="000000"/>
              <w:left w:val="single" w:sz="6" w:space="0" w:color="000000"/>
              <w:bottom w:val="single" w:sz="6" w:space="0" w:color="000000"/>
              <w:right w:val="single" w:sz="6" w:space="0" w:color="000000"/>
            </w:tcBorders>
            <w:shd w:val="clear" w:color="auto" w:fill="A4C2F4"/>
            <w:hideMark/>
          </w:tcPr>
          <w:p w14:paraId="7D7EBB69" w14:textId="77777777" w:rsidR="00C40E1F" w:rsidRPr="003D6476" w:rsidRDefault="00C40E1F" w:rsidP="00C40E1F">
            <w:pPr>
              <w:textAlignment w:val="baseline"/>
              <w:rPr>
                <w:sz w:val="24"/>
              </w:rPr>
            </w:pPr>
            <w:r w:rsidRPr="003D6476">
              <w:rPr>
                <w:b/>
                <w:bCs/>
                <w:u w:val="single"/>
                <w:lang w:val="en"/>
              </w:rPr>
              <w:t>Motor Skills and Movement Patterns:</w:t>
            </w:r>
            <w:r w:rsidRPr="003D6476">
              <w:rPr>
                <w:b/>
                <w:bCs/>
                <w:lang w:val="en"/>
              </w:rPr>
              <w:t> Physically literate students demonstrate competency in a variety of motor skills and movement patterns. </w:t>
            </w:r>
            <w:r w:rsidRPr="003D6476">
              <w:t> </w:t>
            </w:r>
          </w:p>
        </w:tc>
      </w:tr>
      <w:tr w:rsidR="00C40E1F" w:rsidRPr="003D6476" w14:paraId="1B43A3B6" w14:textId="77777777" w:rsidTr="00C40E1F">
        <w:trPr>
          <w:trHeight w:val="405"/>
        </w:trPr>
        <w:tc>
          <w:tcPr>
            <w:tcW w:w="13500" w:type="dxa"/>
            <w:gridSpan w:val="4"/>
            <w:tcBorders>
              <w:top w:val="single" w:sz="6" w:space="0" w:color="000000"/>
              <w:left w:val="single" w:sz="6" w:space="0" w:color="000000"/>
              <w:bottom w:val="single" w:sz="6" w:space="0" w:color="000000"/>
              <w:right w:val="single" w:sz="6" w:space="0" w:color="000000"/>
            </w:tcBorders>
            <w:shd w:val="clear" w:color="auto" w:fill="C9DAF8"/>
            <w:hideMark/>
          </w:tcPr>
          <w:p w14:paraId="5305A97B" w14:textId="77777777" w:rsidR="00C40E1F" w:rsidRPr="003D6476" w:rsidRDefault="00C40E1F" w:rsidP="00C40E1F">
            <w:pPr>
              <w:jc w:val="center"/>
              <w:textAlignment w:val="baseline"/>
              <w:rPr>
                <w:sz w:val="24"/>
              </w:rPr>
            </w:pPr>
            <w:r w:rsidRPr="003D6476">
              <w:rPr>
                <w:b/>
                <w:bCs/>
                <w:lang w:val="en"/>
              </w:rPr>
              <w:t>Childhood</w:t>
            </w:r>
            <w:r w:rsidRPr="003D6476">
              <w:t> </w:t>
            </w:r>
          </w:p>
        </w:tc>
      </w:tr>
      <w:tr w:rsidR="00C40E1F" w:rsidRPr="003D6476" w14:paraId="2C140B99" w14:textId="77777777" w:rsidTr="00C40E1F">
        <w:trPr>
          <w:trHeight w:val="31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CEC474D"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3240" w:type="dxa"/>
            <w:tcBorders>
              <w:top w:val="single" w:sz="6" w:space="0" w:color="000000"/>
              <w:left w:val="single" w:sz="6" w:space="0" w:color="000000"/>
              <w:bottom w:val="single" w:sz="6" w:space="0" w:color="000000"/>
              <w:right w:val="single" w:sz="6" w:space="0" w:color="000000"/>
            </w:tcBorders>
            <w:shd w:val="clear" w:color="auto" w:fill="C9DAF8"/>
            <w:hideMark/>
          </w:tcPr>
          <w:p w14:paraId="5F7801B4" w14:textId="77777777" w:rsidR="00C40E1F" w:rsidRPr="003D6476" w:rsidRDefault="00C40E1F" w:rsidP="00C40E1F">
            <w:pPr>
              <w:jc w:val="center"/>
              <w:textAlignment w:val="baseline"/>
              <w:rPr>
                <w:sz w:val="24"/>
              </w:rPr>
            </w:pPr>
            <w:r w:rsidRPr="003D6476">
              <w:rPr>
                <w:b/>
                <w:bCs/>
                <w:lang w:val="en"/>
              </w:rPr>
              <w:t>Kindergarten</w:t>
            </w:r>
            <w:r w:rsidRPr="003D6476">
              <w:t> </w:t>
            </w:r>
          </w:p>
        </w:tc>
        <w:tc>
          <w:tcPr>
            <w:tcW w:w="3600" w:type="dxa"/>
            <w:tcBorders>
              <w:top w:val="single" w:sz="6" w:space="0" w:color="000000"/>
              <w:left w:val="single" w:sz="6" w:space="0" w:color="000000"/>
              <w:bottom w:val="single" w:sz="6" w:space="0" w:color="000000"/>
              <w:right w:val="single" w:sz="6" w:space="0" w:color="000000"/>
            </w:tcBorders>
            <w:shd w:val="clear" w:color="auto" w:fill="C9DAF8"/>
            <w:hideMark/>
          </w:tcPr>
          <w:p w14:paraId="19E64117" w14:textId="77777777" w:rsidR="00C40E1F" w:rsidRPr="003D6476" w:rsidRDefault="00C40E1F" w:rsidP="00C40E1F">
            <w:pPr>
              <w:jc w:val="center"/>
              <w:textAlignment w:val="baseline"/>
              <w:rPr>
                <w:sz w:val="24"/>
              </w:rPr>
            </w:pPr>
            <w:r w:rsidRPr="003D6476">
              <w:rPr>
                <w:b/>
                <w:bCs/>
                <w:lang w:val="en"/>
              </w:rPr>
              <w:t>Grade 1</w:t>
            </w:r>
            <w:r w:rsidRPr="003D6476">
              <w:t> </w:t>
            </w:r>
          </w:p>
        </w:tc>
        <w:tc>
          <w:tcPr>
            <w:tcW w:w="3630" w:type="dxa"/>
            <w:tcBorders>
              <w:top w:val="single" w:sz="6" w:space="0" w:color="000000"/>
              <w:left w:val="single" w:sz="6" w:space="0" w:color="000000"/>
              <w:bottom w:val="single" w:sz="6" w:space="0" w:color="000000"/>
              <w:right w:val="single" w:sz="6" w:space="0" w:color="000000"/>
            </w:tcBorders>
            <w:shd w:val="clear" w:color="auto" w:fill="C9DAF8"/>
            <w:hideMark/>
          </w:tcPr>
          <w:p w14:paraId="315BDC02" w14:textId="77777777" w:rsidR="00C40E1F" w:rsidRPr="003D6476" w:rsidRDefault="00C40E1F" w:rsidP="00C40E1F">
            <w:pPr>
              <w:jc w:val="center"/>
              <w:textAlignment w:val="baseline"/>
              <w:rPr>
                <w:sz w:val="24"/>
              </w:rPr>
            </w:pPr>
            <w:r w:rsidRPr="003D6476">
              <w:rPr>
                <w:b/>
                <w:bCs/>
                <w:lang w:val="en"/>
              </w:rPr>
              <w:t>Grade 2</w:t>
            </w:r>
            <w:r w:rsidRPr="003D6476">
              <w:t> </w:t>
            </w:r>
          </w:p>
        </w:tc>
      </w:tr>
      <w:tr w:rsidR="00C40E1F" w:rsidRPr="003D6476" w14:paraId="0BFB52F3" w14:textId="77777777" w:rsidTr="00C40E1F">
        <w:trPr>
          <w:trHeight w:val="31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80DC261" w14:textId="77777777" w:rsidR="00C40E1F" w:rsidRPr="003D6476" w:rsidRDefault="00C40E1F" w:rsidP="00C40E1F">
            <w:pPr>
              <w:textAlignment w:val="baseline"/>
              <w:rPr>
                <w:sz w:val="24"/>
              </w:rPr>
            </w:pPr>
            <w:r w:rsidRPr="003D6476">
              <w:rPr>
                <w:b/>
                <w:bCs/>
                <w:lang w:val="en"/>
              </w:rPr>
              <w:t>1.1 Locomotor Skills</w:t>
            </w:r>
            <w:r w:rsidRPr="003D6476">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62E6B5E3" w14:textId="77777777" w:rsidR="00C40E1F" w:rsidRPr="003D6476" w:rsidRDefault="00C40E1F" w:rsidP="00C40E1F">
            <w:pPr>
              <w:textAlignment w:val="baseline"/>
              <w:rPr>
                <w:sz w:val="24"/>
              </w:rPr>
            </w:pPr>
            <w:r w:rsidRPr="003D6476">
              <w:rPr>
                <w:lang w:val="en"/>
              </w:rPr>
              <w:t>Practices critical elements of locomotor skills. </w:t>
            </w:r>
            <w:r w:rsidRPr="003D6476">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47DCBD93" w14:textId="77777777" w:rsidR="00C40E1F" w:rsidRPr="003D6476" w:rsidRDefault="00C40E1F" w:rsidP="00C40E1F">
            <w:pPr>
              <w:textAlignment w:val="baseline"/>
              <w:rPr>
                <w:sz w:val="24"/>
              </w:rPr>
            </w:pPr>
            <w:r w:rsidRPr="003D6476">
              <w:rPr>
                <w:lang w:val="en"/>
              </w:rPr>
              <w:t>Uses recognizable forms of basic locomotor skills in different pathways, levels or directions.</w:t>
            </w:r>
            <w:r w:rsidRPr="003D6476">
              <w:t> </w:t>
            </w:r>
          </w:p>
        </w:tc>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14:paraId="7A6190C2" w14:textId="77777777" w:rsidR="00C40E1F" w:rsidRPr="003D6476" w:rsidRDefault="00C40E1F" w:rsidP="00C40E1F">
            <w:pPr>
              <w:jc w:val="center"/>
              <w:textAlignment w:val="baseline"/>
              <w:rPr>
                <w:sz w:val="24"/>
              </w:rPr>
            </w:pPr>
            <w:r w:rsidRPr="003D6476">
              <w:rPr>
                <w:lang w:val="en"/>
              </w:rPr>
              <w:t>Executes a combination of locomotor skills in different pathways, levels or directions.</w:t>
            </w:r>
            <w:r w:rsidRPr="003D6476">
              <w:t> </w:t>
            </w:r>
          </w:p>
        </w:tc>
      </w:tr>
      <w:tr w:rsidR="00C40E1F" w:rsidRPr="003D6476" w14:paraId="74900D1B" w14:textId="77777777" w:rsidTr="00C40E1F">
        <w:trPr>
          <w:trHeight w:val="48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3A9DA1E" w14:textId="77777777" w:rsidR="00C40E1F" w:rsidRPr="003D6476" w:rsidRDefault="00C40E1F" w:rsidP="00C40E1F">
            <w:pPr>
              <w:textAlignment w:val="baseline"/>
              <w:rPr>
                <w:sz w:val="24"/>
              </w:rPr>
            </w:pPr>
            <w:r w:rsidRPr="003D6476">
              <w:rPr>
                <w:b/>
                <w:bCs/>
                <w:lang w:val="en"/>
              </w:rPr>
              <w:t>1.2 Non-locomotor Skills</w:t>
            </w:r>
            <w:r w:rsidRPr="003D6476">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66218052" w14:textId="77777777" w:rsidR="00C40E1F" w:rsidRPr="003D6476" w:rsidRDefault="00C40E1F" w:rsidP="00C40E1F">
            <w:pPr>
              <w:textAlignment w:val="baseline"/>
              <w:rPr>
                <w:sz w:val="24"/>
              </w:rPr>
            </w:pPr>
            <w:r w:rsidRPr="003D6476">
              <w:rPr>
                <w:lang w:val="en"/>
              </w:rPr>
              <w:t>Practices critical elements of non-locomotor skills.</w:t>
            </w:r>
            <w:r w:rsidRPr="003D6476">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2E44B84F" w14:textId="77777777" w:rsidR="00C40E1F" w:rsidRPr="003D6476" w:rsidRDefault="00C40E1F" w:rsidP="00C40E1F">
            <w:pPr>
              <w:textAlignment w:val="baseline"/>
              <w:rPr>
                <w:sz w:val="24"/>
              </w:rPr>
            </w:pPr>
            <w:r w:rsidRPr="003D6476">
              <w:rPr>
                <w:lang w:val="en"/>
              </w:rPr>
              <w:t>Uses recognizable forms of non-locomotor skills to move and control the body.</w:t>
            </w:r>
            <w:r w:rsidRPr="003D6476">
              <w:t> </w:t>
            </w:r>
          </w:p>
        </w:tc>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14:paraId="1D5F8578" w14:textId="77777777" w:rsidR="00C40E1F" w:rsidRPr="003D6476" w:rsidRDefault="00C40E1F" w:rsidP="00C40E1F">
            <w:pPr>
              <w:textAlignment w:val="baseline"/>
              <w:rPr>
                <w:sz w:val="24"/>
              </w:rPr>
            </w:pPr>
            <w:r w:rsidRPr="003D6476">
              <w:rPr>
                <w:lang w:val="en"/>
              </w:rPr>
              <w:t>Executes more complex non-locomotor skills to move and control the body.</w:t>
            </w:r>
            <w:r w:rsidRPr="003D6476">
              <w:t> </w:t>
            </w:r>
          </w:p>
        </w:tc>
      </w:tr>
      <w:tr w:rsidR="00C40E1F" w:rsidRPr="003D6476" w14:paraId="5A76B763" w14:textId="77777777" w:rsidTr="00C40E1F">
        <w:trPr>
          <w:trHeight w:val="76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5553ADB5" w14:textId="77777777" w:rsidR="00C40E1F" w:rsidRPr="003D6476" w:rsidRDefault="00C40E1F" w:rsidP="00C40E1F">
            <w:pPr>
              <w:textAlignment w:val="baseline"/>
              <w:rPr>
                <w:sz w:val="24"/>
              </w:rPr>
            </w:pPr>
            <w:r w:rsidRPr="003D6476">
              <w:rPr>
                <w:b/>
                <w:bCs/>
                <w:lang w:val="en"/>
              </w:rPr>
              <w:t>1.3 Locomotor and Non-locomotor Combination Skills</w:t>
            </w:r>
            <w:r w:rsidRPr="003D6476">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063BDDFC" w14:textId="77777777" w:rsidR="00C40E1F" w:rsidRPr="003D6476" w:rsidRDefault="00C40E1F" w:rsidP="00C40E1F">
            <w:pPr>
              <w:textAlignment w:val="baseline"/>
              <w:rPr>
                <w:sz w:val="24"/>
              </w:rPr>
            </w:pPr>
            <w:r w:rsidRPr="003D6476">
              <w:rPr>
                <w:lang w:val="en"/>
              </w:rPr>
              <w:t>Replicates locomotor skills in response to teacher led creative movement sequence.</w:t>
            </w:r>
            <w:r w:rsidRPr="003D6476">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41BFCF3C" w14:textId="77777777" w:rsidR="00C40E1F" w:rsidRPr="003D6476" w:rsidRDefault="00C40E1F" w:rsidP="00C40E1F">
            <w:pPr>
              <w:textAlignment w:val="baseline"/>
              <w:rPr>
                <w:sz w:val="24"/>
              </w:rPr>
            </w:pPr>
            <w:r w:rsidRPr="003D6476">
              <w:rPr>
                <w:lang w:val="en"/>
              </w:rPr>
              <w:t>Combines locomotor and non-locomotor skills in a teacher designed movement sequence.</w:t>
            </w:r>
            <w:r w:rsidRPr="003D6476">
              <w:t> </w:t>
            </w:r>
          </w:p>
        </w:tc>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14:paraId="767DFD98" w14:textId="77777777" w:rsidR="00C40E1F" w:rsidRPr="003D6476" w:rsidRDefault="00C40E1F" w:rsidP="00C40E1F">
            <w:pPr>
              <w:textAlignment w:val="baseline"/>
              <w:rPr>
                <w:sz w:val="24"/>
              </w:rPr>
            </w:pPr>
            <w:r w:rsidRPr="003D6476">
              <w:rPr>
                <w:lang w:val="en"/>
              </w:rPr>
              <w:t>Performs a rhythmic activity with correct response to simple rhythms.</w:t>
            </w:r>
            <w:r w:rsidRPr="003D6476">
              <w:t> </w:t>
            </w:r>
          </w:p>
        </w:tc>
      </w:tr>
      <w:tr w:rsidR="00C40E1F" w:rsidRPr="003D6476" w14:paraId="695AE74A" w14:textId="77777777" w:rsidTr="00C40E1F">
        <w:trPr>
          <w:trHeight w:val="31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76644E2" w14:textId="77777777" w:rsidR="00C40E1F" w:rsidRPr="003D6476" w:rsidRDefault="00C40E1F" w:rsidP="00C40E1F">
            <w:pPr>
              <w:textAlignment w:val="baseline"/>
              <w:rPr>
                <w:sz w:val="24"/>
              </w:rPr>
            </w:pPr>
            <w:r w:rsidRPr="003D6476">
              <w:rPr>
                <w:b/>
                <w:bCs/>
                <w:lang w:val="en"/>
              </w:rPr>
              <w:t>1.4 Manipulative Skills</w:t>
            </w:r>
            <w:r w:rsidRPr="003D6476">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496D4581" w14:textId="77777777" w:rsidR="00C40E1F" w:rsidRPr="003D6476" w:rsidRDefault="00C40E1F" w:rsidP="00C40E1F">
            <w:pPr>
              <w:textAlignment w:val="baseline"/>
              <w:rPr>
                <w:sz w:val="24"/>
              </w:rPr>
            </w:pPr>
            <w:r w:rsidRPr="003D6476">
              <w:rPr>
                <w:lang w:val="en"/>
              </w:rPr>
              <w:t>Practices critical elements of basic manipulative skills.</w:t>
            </w:r>
            <w:r w:rsidRPr="003D6476">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00103092" w14:textId="77777777" w:rsidR="00C40E1F" w:rsidRPr="003D6476" w:rsidRDefault="00C40E1F" w:rsidP="00C40E1F">
            <w:pPr>
              <w:textAlignment w:val="baseline"/>
              <w:rPr>
                <w:sz w:val="24"/>
              </w:rPr>
            </w:pPr>
            <w:r w:rsidRPr="003D6476">
              <w:rPr>
                <w:lang w:val="en"/>
              </w:rPr>
              <w:t>Uses critical elements of basic manipulative skills.</w:t>
            </w:r>
            <w:r w:rsidRPr="003D6476">
              <w:t> </w:t>
            </w:r>
          </w:p>
        </w:tc>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14:paraId="08240831" w14:textId="77777777" w:rsidR="00C40E1F" w:rsidRPr="003D6476" w:rsidRDefault="00C40E1F" w:rsidP="00C40E1F">
            <w:pPr>
              <w:textAlignment w:val="baseline"/>
              <w:rPr>
                <w:sz w:val="24"/>
              </w:rPr>
            </w:pPr>
            <w:r w:rsidRPr="003D6476">
              <w:rPr>
                <w:lang w:val="en"/>
              </w:rPr>
              <w:t>Executes a variety of manipulative skills while maintaining control of body and objects/ equipment.</w:t>
            </w:r>
            <w:r w:rsidRPr="003D6476">
              <w:t> </w:t>
            </w:r>
          </w:p>
        </w:tc>
      </w:tr>
      <w:tr w:rsidR="00C40E1F" w:rsidRPr="003D6476" w14:paraId="29BDBFA8" w14:textId="77777777" w:rsidTr="00C40E1F">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5F67DED0" w14:textId="77777777" w:rsidR="00C40E1F" w:rsidRPr="003D6476" w:rsidRDefault="00C40E1F" w:rsidP="00C40E1F">
            <w:pPr>
              <w:textAlignment w:val="baseline"/>
              <w:rPr>
                <w:sz w:val="24"/>
              </w:rPr>
            </w:pPr>
            <w:r w:rsidRPr="003D6476">
              <w:rPr>
                <w:b/>
                <w:bCs/>
                <w:lang w:val="en"/>
              </w:rPr>
              <w:t>Performance Expectations </w:t>
            </w:r>
            <w:r w:rsidRPr="003D6476">
              <w:t> </w:t>
            </w:r>
          </w:p>
        </w:tc>
        <w:tc>
          <w:tcPr>
            <w:tcW w:w="3240" w:type="dxa"/>
            <w:tcBorders>
              <w:top w:val="single" w:sz="6" w:space="0" w:color="000000"/>
              <w:left w:val="single" w:sz="6" w:space="0" w:color="000000"/>
              <w:bottom w:val="single" w:sz="6" w:space="0" w:color="000000"/>
              <w:right w:val="single" w:sz="6" w:space="0" w:color="000000"/>
            </w:tcBorders>
            <w:shd w:val="clear" w:color="auto" w:fill="C9DAF8"/>
            <w:hideMark/>
          </w:tcPr>
          <w:p w14:paraId="2EDBAC87" w14:textId="77777777" w:rsidR="00C40E1F" w:rsidRPr="003D6476" w:rsidRDefault="00C40E1F" w:rsidP="00C40E1F">
            <w:pPr>
              <w:jc w:val="center"/>
              <w:textAlignment w:val="baseline"/>
              <w:rPr>
                <w:sz w:val="24"/>
              </w:rPr>
            </w:pPr>
            <w:r w:rsidRPr="003D6476">
              <w:rPr>
                <w:b/>
                <w:bCs/>
                <w:lang w:val="en"/>
              </w:rPr>
              <w:t>Grade 3 </w:t>
            </w:r>
            <w:r w:rsidRPr="003D6476">
              <w:t> </w:t>
            </w:r>
          </w:p>
        </w:tc>
        <w:tc>
          <w:tcPr>
            <w:tcW w:w="3600" w:type="dxa"/>
            <w:tcBorders>
              <w:top w:val="single" w:sz="6" w:space="0" w:color="000000"/>
              <w:left w:val="single" w:sz="6" w:space="0" w:color="000000"/>
              <w:bottom w:val="single" w:sz="6" w:space="0" w:color="000000"/>
              <w:right w:val="single" w:sz="6" w:space="0" w:color="000000"/>
            </w:tcBorders>
            <w:shd w:val="clear" w:color="auto" w:fill="C9DAF8"/>
            <w:hideMark/>
          </w:tcPr>
          <w:p w14:paraId="3C767E27" w14:textId="77777777" w:rsidR="00C40E1F" w:rsidRPr="003D6476" w:rsidRDefault="00C40E1F" w:rsidP="00C40E1F">
            <w:pPr>
              <w:jc w:val="center"/>
              <w:textAlignment w:val="baseline"/>
              <w:rPr>
                <w:sz w:val="24"/>
              </w:rPr>
            </w:pPr>
            <w:r w:rsidRPr="003D6476">
              <w:rPr>
                <w:b/>
                <w:bCs/>
                <w:lang w:val="en"/>
              </w:rPr>
              <w:t>Grade 4</w:t>
            </w:r>
            <w:r w:rsidRPr="003D6476">
              <w:t> </w:t>
            </w:r>
          </w:p>
        </w:tc>
        <w:tc>
          <w:tcPr>
            <w:tcW w:w="3630" w:type="dxa"/>
            <w:tcBorders>
              <w:top w:val="single" w:sz="6" w:space="0" w:color="000000"/>
              <w:left w:val="single" w:sz="6" w:space="0" w:color="000000"/>
              <w:bottom w:val="single" w:sz="6" w:space="0" w:color="000000"/>
              <w:right w:val="single" w:sz="6" w:space="0" w:color="000000"/>
            </w:tcBorders>
            <w:shd w:val="clear" w:color="auto" w:fill="C9DAF8"/>
            <w:hideMark/>
          </w:tcPr>
          <w:p w14:paraId="28D2601B" w14:textId="77777777" w:rsidR="00C40E1F" w:rsidRPr="003D6476" w:rsidRDefault="00C40E1F" w:rsidP="00C40E1F">
            <w:pPr>
              <w:jc w:val="center"/>
              <w:textAlignment w:val="baseline"/>
              <w:rPr>
                <w:sz w:val="24"/>
              </w:rPr>
            </w:pPr>
            <w:r w:rsidRPr="003D6476">
              <w:rPr>
                <w:b/>
                <w:bCs/>
                <w:lang w:val="en"/>
              </w:rPr>
              <w:t>Grade 5</w:t>
            </w:r>
            <w:r w:rsidRPr="003D6476">
              <w:t> </w:t>
            </w:r>
          </w:p>
        </w:tc>
      </w:tr>
      <w:tr w:rsidR="00C40E1F" w:rsidRPr="003D6476" w14:paraId="2A5A38EF" w14:textId="77777777" w:rsidTr="00C40E1F">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6F6E4D52" w14:textId="77777777" w:rsidR="00C40E1F" w:rsidRPr="003D6476" w:rsidRDefault="00C40E1F" w:rsidP="00C40E1F">
            <w:pPr>
              <w:textAlignment w:val="baseline"/>
              <w:rPr>
                <w:sz w:val="24"/>
              </w:rPr>
            </w:pPr>
            <w:r w:rsidRPr="003D6476">
              <w:rPr>
                <w:b/>
                <w:bCs/>
                <w:lang w:val="en"/>
              </w:rPr>
              <w:t>1.1 Locomotor Skills</w:t>
            </w:r>
            <w:r w:rsidRPr="003D6476">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759932F4" w14:textId="77777777" w:rsidR="00C40E1F" w:rsidRPr="003D6476" w:rsidRDefault="00C40E1F" w:rsidP="00C40E1F">
            <w:pPr>
              <w:textAlignment w:val="baseline"/>
              <w:rPr>
                <w:sz w:val="24"/>
              </w:rPr>
            </w:pPr>
            <w:r w:rsidRPr="003D6476">
              <w:rPr>
                <w:lang w:val="en"/>
              </w:rPr>
              <w:t>Demonstrates mature patterns of locomotor skills</w:t>
            </w:r>
            <w:r w:rsidRPr="003D6476">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1144B7B3" w14:textId="77777777" w:rsidR="00C40E1F" w:rsidRPr="003D6476" w:rsidRDefault="00C40E1F" w:rsidP="00C40E1F">
            <w:pPr>
              <w:textAlignment w:val="baseline"/>
              <w:rPr>
                <w:sz w:val="24"/>
              </w:rPr>
            </w:pPr>
            <w:r w:rsidRPr="003D6476">
              <w:rPr>
                <w:lang w:val="en"/>
              </w:rPr>
              <w:t>Demonstrates combinations of complex locomotor skills in various physical activity settings.</w:t>
            </w:r>
            <w:r w:rsidRPr="003D6476">
              <w:t> </w:t>
            </w:r>
          </w:p>
        </w:tc>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14:paraId="144807A6" w14:textId="77777777" w:rsidR="00C40E1F" w:rsidRPr="003D6476" w:rsidRDefault="00C40E1F" w:rsidP="00C40E1F">
            <w:pPr>
              <w:textAlignment w:val="baseline"/>
              <w:rPr>
                <w:sz w:val="24"/>
              </w:rPr>
            </w:pPr>
            <w:r w:rsidRPr="003D6476">
              <w:rPr>
                <w:lang w:val="en"/>
              </w:rPr>
              <w:t>Applies combinations of complex locomotor skills specific to individual, dual, and team activities.</w:t>
            </w:r>
            <w:r w:rsidRPr="003D6476">
              <w:t> </w:t>
            </w:r>
          </w:p>
        </w:tc>
      </w:tr>
      <w:tr w:rsidR="00C40E1F" w:rsidRPr="003D6476" w14:paraId="28BE8A83" w14:textId="77777777" w:rsidTr="00C40E1F">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6246E331" w14:textId="77777777" w:rsidR="00C40E1F" w:rsidRPr="003D6476" w:rsidRDefault="00C40E1F" w:rsidP="00C40E1F">
            <w:pPr>
              <w:textAlignment w:val="baseline"/>
              <w:rPr>
                <w:sz w:val="24"/>
              </w:rPr>
            </w:pPr>
            <w:r w:rsidRPr="003D6476">
              <w:rPr>
                <w:b/>
                <w:bCs/>
                <w:lang w:val="en"/>
              </w:rPr>
              <w:t>1.2 Non-locomotor Skills</w:t>
            </w:r>
            <w:r w:rsidRPr="003D6476">
              <w:rPr>
                <w:lang w:val="en"/>
              </w:rPr>
              <w:t>:</w:t>
            </w:r>
            <w:r w:rsidRPr="003D6476">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5486BBBF" w14:textId="77777777" w:rsidR="00C40E1F" w:rsidRPr="003D6476" w:rsidRDefault="00C40E1F" w:rsidP="00C40E1F">
            <w:pPr>
              <w:textAlignment w:val="baseline"/>
              <w:rPr>
                <w:sz w:val="24"/>
              </w:rPr>
            </w:pPr>
            <w:r w:rsidRPr="003D6476">
              <w:rPr>
                <w:lang w:val="en"/>
              </w:rPr>
              <w:t>Demonstrates mature use of non-locomotor skills.</w:t>
            </w:r>
            <w:r w:rsidRPr="003D6476">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4FDD6C45" w14:textId="77777777" w:rsidR="00C40E1F" w:rsidRPr="003D6476" w:rsidRDefault="00C40E1F" w:rsidP="00C40E1F">
            <w:pPr>
              <w:textAlignment w:val="baseline"/>
              <w:rPr>
                <w:sz w:val="24"/>
              </w:rPr>
            </w:pPr>
            <w:r w:rsidRPr="003D6476">
              <w:rPr>
                <w:lang w:val="en"/>
              </w:rPr>
              <w:t>Demonstrates complex non-locomotor skills in various activities.</w:t>
            </w:r>
            <w:r w:rsidRPr="003D6476">
              <w:t> </w:t>
            </w:r>
          </w:p>
        </w:tc>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14:paraId="7C8F83C1" w14:textId="77777777" w:rsidR="00C40E1F" w:rsidRPr="003D6476" w:rsidRDefault="00C40E1F" w:rsidP="00C40E1F">
            <w:pPr>
              <w:textAlignment w:val="baseline"/>
              <w:rPr>
                <w:sz w:val="24"/>
              </w:rPr>
            </w:pPr>
            <w:r w:rsidRPr="003D6476">
              <w:rPr>
                <w:lang w:val="en"/>
              </w:rPr>
              <w:t>Applies combinations of complex non-locomotor skills specific to individual, dual and team activities. </w:t>
            </w:r>
            <w:r w:rsidRPr="003D6476">
              <w:t> </w:t>
            </w:r>
          </w:p>
        </w:tc>
      </w:tr>
      <w:tr w:rsidR="00C40E1F" w:rsidRPr="003D6476" w14:paraId="7D32F160" w14:textId="77777777" w:rsidTr="00C40E1F">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0D47FC2" w14:textId="77777777" w:rsidR="00C40E1F" w:rsidRPr="003D6476" w:rsidRDefault="00C40E1F" w:rsidP="00C40E1F">
            <w:pPr>
              <w:textAlignment w:val="baseline"/>
              <w:rPr>
                <w:sz w:val="24"/>
              </w:rPr>
            </w:pPr>
            <w:r w:rsidRPr="003D6476">
              <w:rPr>
                <w:b/>
                <w:bCs/>
                <w:lang w:val="en"/>
              </w:rPr>
              <w:t>1.3 Locomotor Non-locomotor Combination Skills</w:t>
            </w:r>
            <w:r w:rsidRPr="003D6476">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633609D8" w14:textId="77777777" w:rsidR="00C40E1F" w:rsidRPr="003D6476" w:rsidRDefault="00C40E1F" w:rsidP="00C40E1F">
            <w:pPr>
              <w:textAlignment w:val="baseline"/>
              <w:rPr>
                <w:sz w:val="24"/>
              </w:rPr>
            </w:pPr>
            <w:r w:rsidRPr="003D6476">
              <w:rPr>
                <w:lang w:val="en"/>
              </w:rPr>
              <w:t>Performs teacher-selected and developmentally appropriate dance steps and /or movement patterns.</w:t>
            </w:r>
            <w:r w:rsidRPr="003D6476">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2B24918A" w14:textId="77777777" w:rsidR="00C40E1F" w:rsidRPr="003D6476" w:rsidRDefault="00C40E1F" w:rsidP="00C40E1F">
            <w:pPr>
              <w:textAlignment w:val="baseline"/>
              <w:rPr>
                <w:sz w:val="24"/>
              </w:rPr>
            </w:pPr>
            <w:r w:rsidRPr="003D6476">
              <w:rPr>
                <w:lang w:val="en"/>
              </w:rPr>
              <w:t>Combines locomotor movement patterns and dance steps to create and perform an original movement sequence.</w:t>
            </w:r>
            <w:r w:rsidRPr="003D6476">
              <w:t> </w:t>
            </w:r>
          </w:p>
        </w:tc>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14:paraId="34F02E74" w14:textId="77777777" w:rsidR="00C40E1F" w:rsidRPr="003D6476" w:rsidRDefault="00C40E1F" w:rsidP="00C40E1F">
            <w:pPr>
              <w:textAlignment w:val="baseline"/>
              <w:rPr>
                <w:sz w:val="24"/>
              </w:rPr>
            </w:pPr>
            <w:r w:rsidRPr="003D6476">
              <w:rPr>
                <w:lang w:val="en"/>
              </w:rPr>
              <w:t>Combines locomotor skills and movement concepts with rhythm and patterns.</w:t>
            </w:r>
            <w:r w:rsidRPr="003D6476">
              <w:t> </w:t>
            </w:r>
          </w:p>
        </w:tc>
      </w:tr>
      <w:tr w:rsidR="00C40E1F" w:rsidRPr="003D6476" w14:paraId="263AD788" w14:textId="77777777" w:rsidTr="00C40E1F">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662FCE4" w14:textId="77777777" w:rsidR="00C40E1F" w:rsidRPr="003D6476" w:rsidRDefault="00C40E1F" w:rsidP="00C40E1F">
            <w:pPr>
              <w:textAlignment w:val="baseline"/>
              <w:rPr>
                <w:sz w:val="24"/>
              </w:rPr>
            </w:pPr>
            <w:r w:rsidRPr="003D6476">
              <w:rPr>
                <w:b/>
                <w:bCs/>
                <w:lang w:val="en"/>
              </w:rPr>
              <w:t>1.4 Manipulative Skills</w:t>
            </w:r>
            <w:r w:rsidRPr="003D6476">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3E8C8AF9" w14:textId="77777777" w:rsidR="00C40E1F" w:rsidRPr="003D6476" w:rsidRDefault="00C40E1F" w:rsidP="00C40E1F">
            <w:pPr>
              <w:textAlignment w:val="baseline"/>
              <w:rPr>
                <w:sz w:val="24"/>
              </w:rPr>
            </w:pPr>
            <w:r w:rsidRPr="003D6476">
              <w:rPr>
                <w:lang w:val="en"/>
              </w:rPr>
              <w:t>Demonstrates critical elements of basic manipulative skills.</w:t>
            </w:r>
            <w:r w:rsidRPr="003D6476">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30BC4B9F" w14:textId="77777777" w:rsidR="00C40E1F" w:rsidRPr="003D6476" w:rsidRDefault="00C40E1F" w:rsidP="00C40E1F">
            <w:pPr>
              <w:textAlignment w:val="baseline"/>
              <w:rPr>
                <w:sz w:val="24"/>
              </w:rPr>
            </w:pPr>
            <w:r w:rsidRPr="003D6476">
              <w:rPr>
                <w:lang w:val="en"/>
              </w:rPr>
              <w:t>Demonstrates maturing manipulative skills in a non-dynamic environment.</w:t>
            </w:r>
            <w:r w:rsidRPr="003D6476">
              <w:t> </w:t>
            </w:r>
          </w:p>
        </w:tc>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14:paraId="42ADF272" w14:textId="77777777" w:rsidR="00C40E1F" w:rsidRPr="003D6476" w:rsidRDefault="00C40E1F" w:rsidP="00C40E1F">
            <w:pPr>
              <w:textAlignment w:val="baseline"/>
              <w:rPr>
                <w:sz w:val="24"/>
              </w:rPr>
            </w:pPr>
            <w:r w:rsidRPr="003D6476">
              <w:rPr>
                <w:lang w:val="en"/>
              </w:rPr>
              <w:t>Applies maturing manipulative skills in individual, dual, and team activities.</w:t>
            </w:r>
            <w:r w:rsidRPr="003D6476">
              <w:t> </w:t>
            </w:r>
          </w:p>
        </w:tc>
      </w:tr>
    </w:tbl>
    <w:p w14:paraId="3A6B4743" w14:textId="77777777" w:rsidR="00C40E1F" w:rsidRPr="003D6476" w:rsidRDefault="00C40E1F" w:rsidP="00C40E1F">
      <w:pPr>
        <w:textAlignment w:val="baseline"/>
        <w:rPr>
          <w:rFonts w:cs="Segoe UI"/>
          <w:sz w:val="18"/>
          <w:szCs w:val="18"/>
        </w:rPr>
      </w:pPr>
      <w:r w:rsidRPr="003D6476">
        <w:rPr>
          <w:rFonts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3285"/>
        <w:gridCol w:w="3540"/>
        <w:gridCol w:w="3705"/>
      </w:tblGrid>
      <w:tr w:rsidR="00C40E1F" w:rsidRPr="003D6476" w14:paraId="5FC60D34" w14:textId="77777777" w:rsidTr="00C40E1F">
        <w:trPr>
          <w:trHeight w:val="360"/>
        </w:trPr>
        <w:tc>
          <w:tcPr>
            <w:tcW w:w="13500" w:type="dxa"/>
            <w:gridSpan w:val="4"/>
            <w:tcBorders>
              <w:top w:val="single" w:sz="6" w:space="0" w:color="000000"/>
              <w:left w:val="single" w:sz="6" w:space="0" w:color="000000"/>
              <w:bottom w:val="single" w:sz="6" w:space="0" w:color="000000"/>
              <w:right w:val="single" w:sz="6" w:space="0" w:color="000000"/>
            </w:tcBorders>
            <w:shd w:val="clear" w:color="auto" w:fill="C9DAF8"/>
            <w:hideMark/>
          </w:tcPr>
          <w:p w14:paraId="40999A6D" w14:textId="77777777" w:rsidR="00C40E1F" w:rsidRPr="003D6476" w:rsidRDefault="00C40E1F" w:rsidP="00C40E1F">
            <w:pPr>
              <w:jc w:val="center"/>
              <w:textAlignment w:val="baseline"/>
              <w:rPr>
                <w:sz w:val="24"/>
              </w:rPr>
            </w:pPr>
            <w:r w:rsidRPr="003D6476">
              <w:rPr>
                <w:b/>
                <w:bCs/>
                <w:lang w:val="en"/>
              </w:rPr>
              <w:lastRenderedPageBreak/>
              <w:t>Early Adolescence</w:t>
            </w:r>
            <w:r w:rsidRPr="003D6476">
              <w:t> </w:t>
            </w:r>
          </w:p>
        </w:tc>
      </w:tr>
      <w:tr w:rsidR="00C40E1F" w:rsidRPr="003D6476" w14:paraId="2360CF56" w14:textId="77777777" w:rsidTr="00C40E1F">
        <w:trPr>
          <w:trHeight w:val="405"/>
        </w:trPr>
        <w:tc>
          <w:tcPr>
            <w:tcW w:w="13500" w:type="dxa"/>
            <w:gridSpan w:val="4"/>
            <w:tcBorders>
              <w:top w:val="single" w:sz="6" w:space="0" w:color="000000"/>
              <w:left w:val="single" w:sz="6" w:space="0" w:color="000000"/>
              <w:bottom w:val="single" w:sz="6" w:space="0" w:color="000000"/>
              <w:right w:val="single" w:sz="6" w:space="0" w:color="000000"/>
            </w:tcBorders>
            <w:shd w:val="clear" w:color="auto" w:fill="C9DAF8"/>
            <w:hideMark/>
          </w:tcPr>
          <w:p w14:paraId="4BF57A47" w14:textId="77777777" w:rsidR="00C40E1F" w:rsidRPr="003D6476" w:rsidRDefault="00C40E1F" w:rsidP="00C40E1F">
            <w:pPr>
              <w:jc w:val="center"/>
              <w:textAlignment w:val="baseline"/>
              <w:rPr>
                <w:sz w:val="24"/>
              </w:rPr>
            </w:pPr>
            <w:r w:rsidRPr="003D6476">
              <w:rPr>
                <w:b/>
                <w:bCs/>
                <w:lang w:val="en"/>
              </w:rPr>
              <w:t>Grades 6 - 8</w:t>
            </w:r>
            <w:r w:rsidRPr="003D6476">
              <w:t> </w:t>
            </w:r>
          </w:p>
        </w:tc>
      </w:tr>
      <w:tr w:rsidR="00C40E1F" w:rsidRPr="003D6476" w14:paraId="56FA1A5B" w14:textId="77777777" w:rsidTr="00C40E1F">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53FECC0A" w14:textId="77777777" w:rsidR="00C40E1F" w:rsidRPr="003D6476" w:rsidRDefault="00C40E1F" w:rsidP="00C40E1F">
            <w:pPr>
              <w:textAlignment w:val="baseline"/>
              <w:rPr>
                <w:sz w:val="24"/>
              </w:rPr>
            </w:pPr>
            <w:r w:rsidRPr="003D6476">
              <w:rPr>
                <w:b/>
                <w:bCs/>
                <w:lang w:val="en"/>
              </w:rPr>
              <w:t>Performance Expectation </w:t>
            </w:r>
            <w:r w:rsidRPr="003D6476">
              <w:t> </w:t>
            </w:r>
          </w:p>
        </w:tc>
        <w:tc>
          <w:tcPr>
            <w:tcW w:w="3285" w:type="dxa"/>
            <w:tcBorders>
              <w:top w:val="single" w:sz="6" w:space="0" w:color="000000"/>
              <w:left w:val="single" w:sz="6" w:space="0" w:color="000000"/>
              <w:bottom w:val="single" w:sz="6" w:space="0" w:color="000000"/>
              <w:right w:val="single" w:sz="6" w:space="0" w:color="000000"/>
            </w:tcBorders>
            <w:shd w:val="clear" w:color="auto" w:fill="C9DAF8"/>
            <w:hideMark/>
          </w:tcPr>
          <w:p w14:paraId="70E68581" w14:textId="77777777" w:rsidR="00C40E1F" w:rsidRPr="003D6476" w:rsidRDefault="00C40E1F" w:rsidP="00C40E1F">
            <w:pPr>
              <w:jc w:val="center"/>
              <w:textAlignment w:val="baseline"/>
              <w:rPr>
                <w:sz w:val="24"/>
              </w:rPr>
            </w:pPr>
            <w:r w:rsidRPr="003D6476">
              <w:rPr>
                <w:b/>
                <w:bCs/>
                <w:lang w:val="en"/>
              </w:rPr>
              <w:t>Emerging</w:t>
            </w:r>
            <w:r w:rsidRPr="003D6476">
              <w:t> </w:t>
            </w:r>
          </w:p>
        </w:tc>
        <w:tc>
          <w:tcPr>
            <w:tcW w:w="3540" w:type="dxa"/>
            <w:tcBorders>
              <w:top w:val="single" w:sz="6" w:space="0" w:color="000000"/>
              <w:left w:val="single" w:sz="6" w:space="0" w:color="000000"/>
              <w:bottom w:val="single" w:sz="6" w:space="0" w:color="000000"/>
              <w:right w:val="single" w:sz="6" w:space="0" w:color="000000"/>
            </w:tcBorders>
            <w:shd w:val="clear" w:color="auto" w:fill="C9DAF8"/>
            <w:hideMark/>
          </w:tcPr>
          <w:p w14:paraId="569C98F4" w14:textId="77777777" w:rsidR="00C40E1F" w:rsidRPr="003D6476" w:rsidRDefault="00C40E1F" w:rsidP="00C40E1F">
            <w:pPr>
              <w:jc w:val="center"/>
              <w:textAlignment w:val="baseline"/>
              <w:rPr>
                <w:sz w:val="24"/>
              </w:rPr>
            </w:pPr>
            <w:r w:rsidRPr="003D6476">
              <w:rPr>
                <w:b/>
                <w:bCs/>
                <w:lang w:val="en"/>
              </w:rPr>
              <w:t>Maturing</w:t>
            </w:r>
            <w:r w:rsidRPr="003D6476">
              <w:t> </w:t>
            </w:r>
          </w:p>
        </w:tc>
        <w:tc>
          <w:tcPr>
            <w:tcW w:w="3690" w:type="dxa"/>
            <w:tcBorders>
              <w:top w:val="single" w:sz="6" w:space="0" w:color="000000"/>
              <w:left w:val="single" w:sz="6" w:space="0" w:color="000000"/>
              <w:bottom w:val="single" w:sz="6" w:space="0" w:color="000000"/>
              <w:right w:val="single" w:sz="6" w:space="0" w:color="000000"/>
            </w:tcBorders>
            <w:shd w:val="clear" w:color="auto" w:fill="C9DAF8"/>
            <w:hideMark/>
          </w:tcPr>
          <w:p w14:paraId="50A4A27B" w14:textId="77777777" w:rsidR="00C40E1F" w:rsidRPr="003D6476" w:rsidRDefault="00C40E1F" w:rsidP="00C40E1F">
            <w:pPr>
              <w:jc w:val="center"/>
              <w:textAlignment w:val="baseline"/>
              <w:rPr>
                <w:sz w:val="24"/>
              </w:rPr>
            </w:pPr>
            <w:r w:rsidRPr="003D6476">
              <w:rPr>
                <w:b/>
                <w:bCs/>
                <w:lang w:val="en"/>
              </w:rPr>
              <w:t>Applying</w:t>
            </w:r>
            <w:r w:rsidRPr="003D6476">
              <w:t> </w:t>
            </w:r>
          </w:p>
        </w:tc>
      </w:tr>
      <w:tr w:rsidR="00C40E1F" w:rsidRPr="003D6476" w14:paraId="3DD1D642" w14:textId="77777777" w:rsidTr="00C40E1F">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53D1EE72" w14:textId="77777777" w:rsidR="00C40E1F" w:rsidRPr="003D6476" w:rsidRDefault="00C40E1F" w:rsidP="00C40E1F">
            <w:pPr>
              <w:textAlignment w:val="baseline"/>
              <w:rPr>
                <w:sz w:val="24"/>
              </w:rPr>
            </w:pPr>
            <w:r w:rsidRPr="003D6476">
              <w:rPr>
                <w:b/>
                <w:bCs/>
                <w:lang w:val="en"/>
              </w:rPr>
              <w:t>1.1 Movement and Rhythm</w:t>
            </w:r>
            <w:r w:rsidRPr="003D6476">
              <w:t>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37B58001" w14:textId="77777777" w:rsidR="00C40E1F" w:rsidRPr="003D6476" w:rsidRDefault="00C40E1F" w:rsidP="00C40E1F">
            <w:pPr>
              <w:textAlignment w:val="baseline"/>
              <w:rPr>
                <w:sz w:val="24"/>
              </w:rPr>
            </w:pPr>
            <w:r w:rsidRPr="003D6476">
              <w:rPr>
                <w:lang w:val="en"/>
              </w:rPr>
              <w:t>Demonstrates rhythmic movement and patterns with emphasis in keeping the beat.</w:t>
            </w:r>
            <w:r w:rsidRPr="003D6476">
              <w:t>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48FC721E" w14:textId="77777777" w:rsidR="00C40E1F" w:rsidRPr="003D6476" w:rsidRDefault="00C40E1F" w:rsidP="00C40E1F">
            <w:pPr>
              <w:textAlignment w:val="baseline"/>
              <w:rPr>
                <w:sz w:val="24"/>
              </w:rPr>
            </w:pPr>
            <w:r w:rsidRPr="003D6476">
              <w:rPr>
                <w:lang w:val="en"/>
              </w:rPr>
              <w:t>Demonstrates rhythmic movement and patterns for different dances and activities.</w:t>
            </w:r>
            <w:r w:rsidRPr="003D6476">
              <w: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14:paraId="17B2B4E1" w14:textId="77777777" w:rsidR="00C40E1F" w:rsidRPr="003D6476" w:rsidRDefault="00C40E1F" w:rsidP="00C40E1F">
            <w:pPr>
              <w:textAlignment w:val="baseline"/>
              <w:rPr>
                <w:sz w:val="24"/>
              </w:rPr>
            </w:pPr>
            <w:r w:rsidRPr="003D6476">
              <w:rPr>
                <w:lang w:val="en"/>
              </w:rPr>
              <w:t>Exhibits command of rhythm and timing by creating a movement sequence as an individual or in a group.</w:t>
            </w:r>
            <w:r w:rsidRPr="003D6476">
              <w:t> </w:t>
            </w:r>
          </w:p>
        </w:tc>
      </w:tr>
      <w:tr w:rsidR="00C40E1F" w:rsidRPr="003D6476" w14:paraId="10B97FDF" w14:textId="77777777" w:rsidTr="00C40E1F">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615767F" w14:textId="77777777" w:rsidR="00C40E1F" w:rsidRPr="003D6476" w:rsidRDefault="00C40E1F" w:rsidP="00C40E1F">
            <w:pPr>
              <w:textAlignment w:val="baseline"/>
              <w:rPr>
                <w:sz w:val="24"/>
              </w:rPr>
            </w:pPr>
            <w:r w:rsidRPr="003D6476">
              <w:rPr>
                <w:b/>
                <w:bCs/>
                <w:lang w:val="en"/>
              </w:rPr>
              <w:t>1.2 Game and Sport Skills</w:t>
            </w:r>
            <w:r w:rsidRPr="003D6476">
              <w:t>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706FBBC7" w14:textId="77777777" w:rsidR="00C40E1F" w:rsidRPr="003D6476" w:rsidRDefault="00C40E1F" w:rsidP="00C40E1F">
            <w:pPr>
              <w:textAlignment w:val="baseline"/>
              <w:rPr>
                <w:sz w:val="24"/>
              </w:rPr>
            </w:pPr>
            <w:r w:rsidRPr="003D6476">
              <w:rPr>
                <w:lang w:val="en"/>
              </w:rPr>
              <w:t>Uses specialized skills that are refined and appropriate for modified game play. </w:t>
            </w:r>
            <w:r w:rsidRPr="003D6476">
              <w:t>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983B2BD" w14:textId="77777777" w:rsidR="00C40E1F" w:rsidRPr="003D6476" w:rsidRDefault="00C40E1F" w:rsidP="00C40E1F">
            <w:pPr>
              <w:textAlignment w:val="baseline"/>
              <w:rPr>
                <w:sz w:val="24"/>
              </w:rPr>
            </w:pPr>
            <w:r w:rsidRPr="003D6476">
              <w:rPr>
                <w:lang w:val="en"/>
              </w:rPr>
              <w:t>Demonstrates complex combinations of movements specific to at least two game, sport, or physical activities. </w:t>
            </w:r>
            <w:r w:rsidRPr="003D6476">
              <w: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14:paraId="1C6CB070" w14:textId="77777777" w:rsidR="00C40E1F" w:rsidRPr="003D6476" w:rsidRDefault="00C40E1F" w:rsidP="00C40E1F">
            <w:pPr>
              <w:textAlignment w:val="baseline"/>
              <w:rPr>
                <w:sz w:val="24"/>
              </w:rPr>
            </w:pPr>
            <w:r w:rsidRPr="003D6476">
              <w:rPr>
                <w:lang w:val="en"/>
              </w:rPr>
              <w:t>Executes complex combinations of movements specific to at least two game, sport, or physical activities. </w:t>
            </w:r>
            <w:r w:rsidRPr="003D6476">
              <w:t> </w:t>
            </w:r>
          </w:p>
        </w:tc>
      </w:tr>
      <w:tr w:rsidR="00C40E1F" w:rsidRPr="003D6476" w14:paraId="140EAC49" w14:textId="77777777" w:rsidTr="00C40E1F">
        <w:trPr>
          <w:trHeight w:val="46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76B56EB" w14:textId="77777777" w:rsidR="00C40E1F" w:rsidRPr="003D6476" w:rsidRDefault="00C40E1F" w:rsidP="00C40E1F">
            <w:pPr>
              <w:textAlignment w:val="baseline"/>
              <w:rPr>
                <w:sz w:val="24"/>
              </w:rPr>
            </w:pPr>
            <w:r w:rsidRPr="003D6476">
              <w:rPr>
                <w:b/>
                <w:bCs/>
                <w:lang w:val="en"/>
              </w:rPr>
              <w:t>1.3 Offensive and Defensive Skills</w:t>
            </w:r>
            <w:r w:rsidRPr="003D6476">
              <w:t>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2BF24519" w14:textId="77777777" w:rsidR="00C40E1F" w:rsidRPr="003D6476" w:rsidRDefault="00C40E1F" w:rsidP="00C40E1F">
            <w:pPr>
              <w:textAlignment w:val="baseline"/>
              <w:rPr>
                <w:sz w:val="24"/>
              </w:rPr>
            </w:pPr>
            <w:r w:rsidRPr="003D6476">
              <w:rPr>
                <w:lang w:val="en"/>
              </w:rPr>
              <w:t>Demonstrates basic offensive and defensive movement skills for games, sports or physical activities.</w:t>
            </w:r>
            <w:r w:rsidRPr="003D6476">
              <w:t>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8518DC0" w14:textId="77777777" w:rsidR="00C40E1F" w:rsidRPr="003D6476" w:rsidRDefault="00C40E1F" w:rsidP="00C40E1F">
            <w:pPr>
              <w:textAlignment w:val="baseline"/>
              <w:rPr>
                <w:sz w:val="24"/>
              </w:rPr>
            </w:pPr>
            <w:r w:rsidRPr="003D6476">
              <w:rPr>
                <w:lang w:val="en"/>
              </w:rPr>
              <w:t>Performs basic offensive and defensive movement skills for games, sports or physical activities.</w:t>
            </w:r>
            <w:r w:rsidRPr="003D6476">
              <w: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14:paraId="3BB7C509" w14:textId="77777777" w:rsidR="00C40E1F" w:rsidRPr="003D6476" w:rsidRDefault="00C40E1F" w:rsidP="00C40E1F">
            <w:pPr>
              <w:textAlignment w:val="baseline"/>
              <w:rPr>
                <w:sz w:val="24"/>
              </w:rPr>
            </w:pPr>
            <w:r w:rsidRPr="003D6476">
              <w:rPr>
                <w:lang w:val="en"/>
              </w:rPr>
              <w:t>Applies offensive and defensive movement skills for at least two games, sports or physical activities that contribute to successful participation.</w:t>
            </w:r>
            <w:r w:rsidRPr="003D6476">
              <w:t> </w:t>
            </w:r>
          </w:p>
        </w:tc>
      </w:tr>
      <w:tr w:rsidR="00C40E1F" w:rsidRPr="003D6476" w14:paraId="3F0CF6AE" w14:textId="77777777" w:rsidTr="00C40E1F">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1F420F9" w14:textId="77777777" w:rsidR="00C40E1F" w:rsidRPr="003D6476" w:rsidRDefault="00C40E1F" w:rsidP="00C40E1F">
            <w:pPr>
              <w:textAlignment w:val="baseline"/>
              <w:rPr>
                <w:sz w:val="24"/>
              </w:rPr>
            </w:pPr>
            <w:r w:rsidRPr="003D6476">
              <w:rPr>
                <w:b/>
                <w:bCs/>
                <w:lang w:val="en"/>
              </w:rPr>
              <w:t>1.4. Lifetime Activities</w:t>
            </w:r>
            <w:r w:rsidRPr="003D6476">
              <w:t>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5DA1A9A0" w14:textId="77777777" w:rsidR="00C40E1F" w:rsidRPr="003D6476" w:rsidRDefault="00C40E1F" w:rsidP="00C40E1F">
            <w:pPr>
              <w:textAlignment w:val="baseline"/>
              <w:rPr>
                <w:sz w:val="24"/>
              </w:rPr>
            </w:pPr>
            <w:r w:rsidRPr="003D6476">
              <w:rPr>
                <w:lang w:val="en"/>
              </w:rPr>
              <w:t>Demonstrates basic skills in individual performance or outdoor lifetime activities. </w:t>
            </w:r>
            <w:r w:rsidRPr="003D6476">
              <w:t>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1DF54FAB" w14:textId="77777777" w:rsidR="00C40E1F" w:rsidRPr="003D6476" w:rsidRDefault="00C40E1F" w:rsidP="00C40E1F">
            <w:pPr>
              <w:textAlignment w:val="baseline"/>
              <w:rPr>
                <w:sz w:val="24"/>
              </w:rPr>
            </w:pPr>
            <w:r w:rsidRPr="003D6476">
              <w:rPr>
                <w:lang w:val="en"/>
              </w:rPr>
              <w:t>Performs basic skills in individual performance or outdoor lifetime activities.</w:t>
            </w:r>
            <w:r w:rsidRPr="003D6476">
              <w: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14:paraId="66FE2637" w14:textId="77777777" w:rsidR="00C40E1F" w:rsidRPr="003D6476" w:rsidRDefault="00C40E1F" w:rsidP="00C40E1F">
            <w:pPr>
              <w:textAlignment w:val="baseline"/>
              <w:rPr>
                <w:sz w:val="24"/>
              </w:rPr>
            </w:pPr>
            <w:r w:rsidRPr="003D6476">
              <w:rPr>
                <w:lang w:val="en"/>
              </w:rPr>
              <w:t>Applies skills in at least two individual performance or outdoor lifetime activities that contribute to successful participation.</w:t>
            </w:r>
            <w:r w:rsidRPr="003D6476">
              <w:t> </w:t>
            </w:r>
          </w:p>
        </w:tc>
      </w:tr>
    </w:tbl>
    <w:p w14:paraId="6F603DDC" w14:textId="77777777" w:rsidR="00C40E1F" w:rsidRPr="003D6476" w:rsidRDefault="00C40E1F" w:rsidP="00C40E1F">
      <w:pPr>
        <w:textAlignment w:val="baseline"/>
        <w:rPr>
          <w:rFonts w:cs="Segoe UI"/>
          <w:sz w:val="18"/>
          <w:szCs w:val="18"/>
        </w:rPr>
      </w:pPr>
      <w:r w:rsidRPr="003D6476">
        <w:rPr>
          <w:rFonts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5265"/>
        <w:gridCol w:w="5280"/>
      </w:tblGrid>
      <w:tr w:rsidR="00C40E1F" w:rsidRPr="003D6476" w14:paraId="4F224679" w14:textId="77777777" w:rsidTr="00C40E1F">
        <w:trPr>
          <w:trHeight w:val="300"/>
        </w:trPr>
        <w:tc>
          <w:tcPr>
            <w:tcW w:w="13515" w:type="dxa"/>
            <w:gridSpan w:val="3"/>
            <w:tcBorders>
              <w:top w:val="single" w:sz="6" w:space="0" w:color="000000"/>
              <w:left w:val="single" w:sz="6" w:space="0" w:color="000000"/>
              <w:bottom w:val="single" w:sz="6" w:space="0" w:color="000000"/>
              <w:right w:val="single" w:sz="6" w:space="0" w:color="000000"/>
            </w:tcBorders>
            <w:shd w:val="clear" w:color="auto" w:fill="C9DAF8"/>
            <w:hideMark/>
          </w:tcPr>
          <w:p w14:paraId="5A321A28" w14:textId="77777777" w:rsidR="00C40E1F" w:rsidRPr="003D6476" w:rsidRDefault="00C40E1F" w:rsidP="00C40E1F">
            <w:pPr>
              <w:jc w:val="center"/>
              <w:textAlignment w:val="baseline"/>
              <w:rPr>
                <w:sz w:val="24"/>
              </w:rPr>
            </w:pPr>
            <w:r w:rsidRPr="003D6476">
              <w:rPr>
                <w:b/>
                <w:bCs/>
                <w:lang w:val="en"/>
              </w:rPr>
              <w:t>Adolescence</w:t>
            </w:r>
            <w:r w:rsidRPr="003D6476">
              <w:t> </w:t>
            </w:r>
          </w:p>
        </w:tc>
      </w:tr>
      <w:tr w:rsidR="00C40E1F" w:rsidRPr="003D6476" w14:paraId="3A3C9226" w14:textId="77777777" w:rsidTr="00C40E1F">
        <w:trPr>
          <w:trHeight w:val="405"/>
        </w:trPr>
        <w:tc>
          <w:tcPr>
            <w:tcW w:w="13515" w:type="dxa"/>
            <w:gridSpan w:val="3"/>
            <w:tcBorders>
              <w:top w:val="single" w:sz="6" w:space="0" w:color="000000"/>
              <w:left w:val="single" w:sz="6" w:space="0" w:color="000000"/>
              <w:bottom w:val="single" w:sz="6" w:space="0" w:color="000000"/>
              <w:right w:val="single" w:sz="6" w:space="0" w:color="000000"/>
            </w:tcBorders>
            <w:shd w:val="clear" w:color="auto" w:fill="C9DAF8"/>
            <w:hideMark/>
          </w:tcPr>
          <w:p w14:paraId="70F676E8" w14:textId="77777777" w:rsidR="00C40E1F" w:rsidRPr="003D6476" w:rsidRDefault="00C40E1F" w:rsidP="00C40E1F">
            <w:pPr>
              <w:jc w:val="center"/>
              <w:textAlignment w:val="baseline"/>
              <w:rPr>
                <w:sz w:val="24"/>
              </w:rPr>
            </w:pPr>
            <w:r w:rsidRPr="003D6476">
              <w:rPr>
                <w:b/>
                <w:bCs/>
                <w:lang w:val="en"/>
              </w:rPr>
              <w:t>Grades 9-Diploma</w:t>
            </w:r>
            <w:r w:rsidRPr="003D6476">
              <w:t> </w:t>
            </w:r>
          </w:p>
        </w:tc>
      </w:tr>
      <w:tr w:rsidR="00C40E1F" w:rsidRPr="003D6476" w14:paraId="1D09C3B2" w14:textId="77777777" w:rsidTr="00C40E1F">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0BF9CFD"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5265" w:type="dxa"/>
            <w:tcBorders>
              <w:top w:val="single" w:sz="6" w:space="0" w:color="000000"/>
              <w:left w:val="single" w:sz="6" w:space="0" w:color="000000"/>
              <w:bottom w:val="single" w:sz="6" w:space="0" w:color="000000"/>
              <w:right w:val="single" w:sz="6" w:space="0" w:color="000000"/>
            </w:tcBorders>
            <w:shd w:val="clear" w:color="auto" w:fill="C9DAF8"/>
            <w:hideMark/>
          </w:tcPr>
          <w:p w14:paraId="11F65FF1" w14:textId="77777777" w:rsidR="00C40E1F" w:rsidRPr="003D6476" w:rsidRDefault="00C40E1F" w:rsidP="00C40E1F">
            <w:pPr>
              <w:jc w:val="center"/>
              <w:textAlignment w:val="baseline"/>
              <w:rPr>
                <w:sz w:val="24"/>
              </w:rPr>
            </w:pPr>
            <w:r w:rsidRPr="003D6476">
              <w:rPr>
                <w:b/>
                <w:bCs/>
                <w:lang w:val="en"/>
              </w:rPr>
              <w:t>Level 1</w:t>
            </w:r>
            <w:r w:rsidRPr="003D6476">
              <w:t> </w:t>
            </w:r>
          </w:p>
        </w:tc>
        <w:tc>
          <w:tcPr>
            <w:tcW w:w="5265" w:type="dxa"/>
            <w:tcBorders>
              <w:top w:val="single" w:sz="6" w:space="0" w:color="000000"/>
              <w:left w:val="single" w:sz="6" w:space="0" w:color="000000"/>
              <w:bottom w:val="single" w:sz="6" w:space="0" w:color="000000"/>
              <w:right w:val="single" w:sz="6" w:space="0" w:color="000000"/>
            </w:tcBorders>
            <w:shd w:val="clear" w:color="auto" w:fill="C9DAF8"/>
            <w:hideMark/>
          </w:tcPr>
          <w:p w14:paraId="33CB65B6" w14:textId="77777777" w:rsidR="00C40E1F" w:rsidRPr="003D6476" w:rsidRDefault="00C40E1F" w:rsidP="00C40E1F">
            <w:pPr>
              <w:jc w:val="center"/>
              <w:textAlignment w:val="baseline"/>
              <w:rPr>
                <w:sz w:val="24"/>
              </w:rPr>
            </w:pPr>
            <w:r w:rsidRPr="003D6476">
              <w:rPr>
                <w:b/>
                <w:bCs/>
                <w:lang w:val="en"/>
              </w:rPr>
              <w:t>Level 2</w:t>
            </w:r>
            <w:r w:rsidRPr="003D6476">
              <w:t> </w:t>
            </w:r>
          </w:p>
        </w:tc>
      </w:tr>
      <w:tr w:rsidR="00C40E1F" w:rsidRPr="003D6476" w14:paraId="44559168" w14:textId="77777777" w:rsidTr="00C40E1F">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AA54F92" w14:textId="77777777" w:rsidR="00C40E1F" w:rsidRPr="003D6476" w:rsidRDefault="00C40E1F" w:rsidP="00C40E1F">
            <w:pPr>
              <w:textAlignment w:val="baseline"/>
              <w:rPr>
                <w:sz w:val="24"/>
              </w:rPr>
            </w:pPr>
            <w:r w:rsidRPr="003D6476">
              <w:rPr>
                <w:b/>
                <w:bCs/>
                <w:lang w:val="en"/>
              </w:rPr>
              <w:t>1.1 Movement and Rhythm</w:t>
            </w:r>
            <w:r w:rsidRPr="003D6476">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52EA4797" w14:textId="77777777" w:rsidR="00C40E1F" w:rsidRPr="003D6476" w:rsidRDefault="00C40E1F" w:rsidP="00C40E1F">
            <w:pPr>
              <w:textAlignment w:val="baseline"/>
              <w:rPr>
                <w:sz w:val="24"/>
              </w:rPr>
            </w:pPr>
            <w:r w:rsidRPr="003D6476">
              <w:rPr>
                <w:lang w:val="en"/>
              </w:rPr>
              <w:t>Creates movement combinations in rhythmic activities with an emphasis on keeping to the beat.</w:t>
            </w:r>
            <w:r w:rsidRPr="003D6476">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00C94480" w14:textId="77777777" w:rsidR="00C40E1F" w:rsidRPr="003D6476" w:rsidRDefault="00C40E1F" w:rsidP="00C40E1F">
            <w:pPr>
              <w:textAlignment w:val="baseline"/>
              <w:rPr>
                <w:sz w:val="24"/>
              </w:rPr>
            </w:pPr>
            <w:r w:rsidRPr="003D6476">
              <w:rPr>
                <w:lang w:val="en"/>
              </w:rPr>
              <w:t>Performs movement combinations in rhythmic activities with an emphasis on keeping to the beat.</w:t>
            </w:r>
            <w:r w:rsidRPr="003D6476">
              <w:t> </w:t>
            </w:r>
          </w:p>
        </w:tc>
      </w:tr>
      <w:tr w:rsidR="00C40E1F" w:rsidRPr="003D6476" w14:paraId="598D4D90" w14:textId="77777777" w:rsidTr="00C40E1F">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1B81162" w14:textId="77777777" w:rsidR="00C40E1F" w:rsidRPr="003D6476" w:rsidRDefault="00C40E1F" w:rsidP="00C40E1F">
            <w:pPr>
              <w:textAlignment w:val="baseline"/>
              <w:rPr>
                <w:sz w:val="24"/>
              </w:rPr>
            </w:pPr>
            <w:r w:rsidRPr="003D6476">
              <w:rPr>
                <w:b/>
                <w:bCs/>
                <w:lang w:val="en"/>
              </w:rPr>
              <w:t>1.2 Game and Sport Skills</w:t>
            </w:r>
            <w:r w:rsidRPr="003D6476">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2D7FB04C" w14:textId="77777777" w:rsidR="00C40E1F" w:rsidRPr="003D6476" w:rsidRDefault="00C40E1F" w:rsidP="00C40E1F">
            <w:pPr>
              <w:textAlignment w:val="baseline"/>
              <w:rPr>
                <w:sz w:val="24"/>
              </w:rPr>
            </w:pPr>
            <w:r w:rsidRPr="003D6476">
              <w:rPr>
                <w:lang w:val="en"/>
              </w:rPr>
              <w:t>Applies basic and/or advanced skills to participate proficiently in at least three individual, dual, or team games, sports or physical activities.</w:t>
            </w:r>
            <w:r w:rsidRPr="003D6476">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169B2955" w14:textId="77777777" w:rsidR="00C40E1F" w:rsidRPr="003D6476" w:rsidRDefault="00C40E1F" w:rsidP="00C40E1F">
            <w:pPr>
              <w:textAlignment w:val="baseline"/>
              <w:rPr>
                <w:sz w:val="24"/>
              </w:rPr>
            </w:pPr>
            <w:r w:rsidRPr="003D6476">
              <w:rPr>
                <w:lang w:val="en"/>
              </w:rPr>
              <w:t>Refines basic and/or advanced skills to participate proficiently in at least three individual, dual, or team games, sports or physical activities.</w:t>
            </w:r>
            <w:r w:rsidRPr="003D6476">
              <w:t> </w:t>
            </w:r>
          </w:p>
        </w:tc>
      </w:tr>
      <w:tr w:rsidR="00C40E1F" w:rsidRPr="003D6476" w14:paraId="45319FFB" w14:textId="77777777" w:rsidTr="00C40E1F">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CE5632F" w14:textId="77777777" w:rsidR="00C40E1F" w:rsidRPr="003D6476" w:rsidRDefault="00C40E1F" w:rsidP="00C40E1F">
            <w:pPr>
              <w:textAlignment w:val="baseline"/>
              <w:rPr>
                <w:sz w:val="24"/>
              </w:rPr>
            </w:pPr>
            <w:r w:rsidRPr="003D6476">
              <w:rPr>
                <w:b/>
                <w:bCs/>
                <w:lang w:val="en"/>
              </w:rPr>
              <w:t>1.3 Lifetime Activities</w:t>
            </w:r>
            <w:r w:rsidRPr="003D6476">
              <w:t> </w:t>
            </w:r>
          </w:p>
          <w:p w14:paraId="271ABBB2" w14:textId="77777777" w:rsidR="00C40E1F" w:rsidRPr="003D6476" w:rsidRDefault="00C40E1F" w:rsidP="00C40E1F">
            <w:pPr>
              <w:textAlignment w:val="baseline"/>
              <w:rPr>
                <w:sz w:val="24"/>
              </w:rPr>
            </w:pPr>
            <w:r w:rsidRPr="003D6476">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479F694A" w14:textId="77777777" w:rsidR="00C40E1F" w:rsidRPr="003D6476" w:rsidRDefault="00C40E1F" w:rsidP="00C40E1F">
            <w:pPr>
              <w:textAlignment w:val="baseline"/>
              <w:rPr>
                <w:sz w:val="24"/>
              </w:rPr>
            </w:pPr>
            <w:r w:rsidRPr="003D6476">
              <w:rPr>
                <w:lang w:val="en"/>
              </w:rPr>
              <w:t>Demonstrates competency and/or refines activity-specific movement skills in a variety of lifetime activities.</w:t>
            </w:r>
            <w:r w:rsidRPr="003D6476">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49971C9D" w14:textId="77777777" w:rsidR="00C40E1F" w:rsidRPr="003D6476" w:rsidRDefault="00C40E1F" w:rsidP="00C40E1F">
            <w:pPr>
              <w:textAlignment w:val="baseline"/>
              <w:rPr>
                <w:sz w:val="24"/>
              </w:rPr>
            </w:pPr>
            <w:r w:rsidRPr="003D6476">
              <w:rPr>
                <w:lang w:val="en"/>
              </w:rPr>
              <w:t>Refines activity-specific movement skills in a variety of lifetime activities.</w:t>
            </w:r>
            <w:r w:rsidRPr="003D6476">
              <w:t> </w:t>
            </w:r>
          </w:p>
        </w:tc>
      </w:tr>
    </w:tbl>
    <w:p w14:paraId="1BD33E12" w14:textId="77777777" w:rsidR="00C40E1F" w:rsidRPr="003D6476" w:rsidRDefault="00C40E1F" w:rsidP="00C40E1F">
      <w:pPr>
        <w:textAlignment w:val="baseline"/>
        <w:rPr>
          <w:rFonts w:cs="Segoe UI"/>
          <w:sz w:val="18"/>
          <w:szCs w:val="18"/>
        </w:rPr>
      </w:pPr>
      <w:r w:rsidRPr="003D6476">
        <w:rPr>
          <w:rFonts w:cs="Segoe UI"/>
          <w:sz w:val="12"/>
          <w:szCs w:val="12"/>
        </w:rPr>
        <w:t> </w:t>
      </w:r>
    </w:p>
    <w:p w14:paraId="120102DF" w14:textId="77777777" w:rsidR="00C40E1F" w:rsidRDefault="00C40E1F" w:rsidP="00C40E1F">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270"/>
        <w:gridCol w:w="3510"/>
        <w:gridCol w:w="3795"/>
      </w:tblGrid>
      <w:tr w:rsidR="00C40E1F" w:rsidRPr="003D6476" w14:paraId="0DCC8587" w14:textId="77777777" w:rsidTr="00C40E1F">
        <w:trPr>
          <w:trHeight w:val="345"/>
        </w:trPr>
        <w:tc>
          <w:tcPr>
            <w:tcW w:w="3000" w:type="dxa"/>
            <w:tcBorders>
              <w:top w:val="single" w:sz="6" w:space="0" w:color="000000"/>
              <w:left w:val="single" w:sz="6" w:space="0" w:color="000000"/>
              <w:bottom w:val="single" w:sz="6" w:space="0" w:color="000000"/>
              <w:right w:val="single" w:sz="6" w:space="0" w:color="000000"/>
            </w:tcBorders>
            <w:shd w:val="clear" w:color="auto" w:fill="F9CB9C"/>
            <w:hideMark/>
          </w:tcPr>
          <w:p w14:paraId="4BD7DFAE" w14:textId="77777777" w:rsidR="00C40E1F" w:rsidRPr="003D6476" w:rsidRDefault="00C40E1F" w:rsidP="00C40E1F">
            <w:pPr>
              <w:textAlignment w:val="baseline"/>
              <w:rPr>
                <w:sz w:val="24"/>
              </w:rPr>
            </w:pPr>
            <w:r w:rsidRPr="003D6476">
              <w:rPr>
                <w:b/>
                <w:bCs/>
                <w:lang w:val="en"/>
              </w:rPr>
              <w:lastRenderedPageBreak/>
              <w:t>Standard 2</w:t>
            </w:r>
            <w:r w:rsidRPr="003D6476">
              <w:t> </w:t>
            </w:r>
          </w:p>
        </w:tc>
        <w:tc>
          <w:tcPr>
            <w:tcW w:w="10575" w:type="dxa"/>
            <w:gridSpan w:val="3"/>
            <w:tcBorders>
              <w:top w:val="single" w:sz="6" w:space="0" w:color="000000"/>
              <w:left w:val="single" w:sz="6" w:space="0" w:color="000000"/>
              <w:bottom w:val="single" w:sz="6" w:space="0" w:color="000000"/>
              <w:right w:val="single" w:sz="6" w:space="0" w:color="000000"/>
            </w:tcBorders>
            <w:shd w:val="clear" w:color="auto" w:fill="F9CB9C"/>
            <w:hideMark/>
          </w:tcPr>
          <w:p w14:paraId="33ACF8AB" w14:textId="77777777" w:rsidR="00C40E1F" w:rsidRPr="003D6476" w:rsidRDefault="00C40E1F" w:rsidP="00C40E1F">
            <w:pPr>
              <w:textAlignment w:val="baseline"/>
              <w:rPr>
                <w:sz w:val="24"/>
              </w:rPr>
            </w:pPr>
            <w:r w:rsidRPr="003D6476">
              <w:rPr>
                <w:b/>
                <w:bCs/>
                <w:u w:val="single"/>
                <w:lang w:val="en"/>
              </w:rPr>
              <w:t>Concepts and Strategies</w:t>
            </w:r>
            <w:r w:rsidRPr="003D6476">
              <w:rPr>
                <w:b/>
                <w:bCs/>
                <w:lang w:val="en"/>
              </w:rPr>
              <w:t>: Physically literate students apply knowledge of concepts, principles, strategies and tactics related to movement and performance.</w:t>
            </w:r>
            <w:r w:rsidRPr="003D6476">
              <w:t> </w:t>
            </w:r>
          </w:p>
        </w:tc>
      </w:tr>
      <w:tr w:rsidR="00C40E1F" w:rsidRPr="003D6476" w14:paraId="66171B2C" w14:textId="77777777" w:rsidTr="00C40E1F">
        <w:trPr>
          <w:trHeight w:val="405"/>
        </w:trPr>
        <w:tc>
          <w:tcPr>
            <w:tcW w:w="13575" w:type="dxa"/>
            <w:gridSpan w:val="4"/>
            <w:tcBorders>
              <w:top w:val="single" w:sz="6" w:space="0" w:color="000000"/>
              <w:left w:val="single" w:sz="6" w:space="0" w:color="000000"/>
              <w:bottom w:val="single" w:sz="6" w:space="0" w:color="000000"/>
              <w:right w:val="single" w:sz="6" w:space="0" w:color="000000"/>
            </w:tcBorders>
            <w:shd w:val="clear" w:color="auto" w:fill="FCE5CD"/>
            <w:hideMark/>
          </w:tcPr>
          <w:p w14:paraId="7A2B3181" w14:textId="77777777" w:rsidR="00C40E1F" w:rsidRPr="003D6476" w:rsidRDefault="00C40E1F" w:rsidP="00C40E1F">
            <w:pPr>
              <w:jc w:val="center"/>
              <w:textAlignment w:val="baseline"/>
              <w:rPr>
                <w:sz w:val="24"/>
              </w:rPr>
            </w:pPr>
            <w:r w:rsidRPr="003D6476">
              <w:rPr>
                <w:b/>
                <w:bCs/>
                <w:lang w:val="en"/>
              </w:rPr>
              <w:t>Childhood</w:t>
            </w:r>
            <w:r w:rsidRPr="003D6476">
              <w:t> </w:t>
            </w:r>
          </w:p>
        </w:tc>
      </w:tr>
      <w:tr w:rsidR="00C40E1F" w:rsidRPr="003D6476" w14:paraId="5839C6B8" w14:textId="77777777" w:rsidTr="00C40E1F">
        <w:trPr>
          <w:trHeight w:val="31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F7A43D3"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FCE5CD"/>
            <w:hideMark/>
          </w:tcPr>
          <w:p w14:paraId="3088AB27" w14:textId="77777777" w:rsidR="00C40E1F" w:rsidRPr="003D6476" w:rsidRDefault="00C40E1F" w:rsidP="00C40E1F">
            <w:pPr>
              <w:jc w:val="center"/>
              <w:textAlignment w:val="baseline"/>
              <w:rPr>
                <w:sz w:val="24"/>
              </w:rPr>
            </w:pPr>
            <w:r w:rsidRPr="003D6476">
              <w:rPr>
                <w:b/>
                <w:bCs/>
                <w:lang w:val="en"/>
              </w:rPr>
              <w:t>Kindergarten</w:t>
            </w:r>
            <w:r w:rsidRPr="003D6476">
              <w:t> </w:t>
            </w:r>
          </w:p>
        </w:tc>
        <w:tc>
          <w:tcPr>
            <w:tcW w:w="3510" w:type="dxa"/>
            <w:tcBorders>
              <w:top w:val="single" w:sz="6" w:space="0" w:color="000000"/>
              <w:left w:val="single" w:sz="6" w:space="0" w:color="000000"/>
              <w:bottom w:val="single" w:sz="6" w:space="0" w:color="000000"/>
              <w:right w:val="single" w:sz="6" w:space="0" w:color="000000"/>
            </w:tcBorders>
            <w:shd w:val="clear" w:color="auto" w:fill="FCE5CD"/>
            <w:hideMark/>
          </w:tcPr>
          <w:p w14:paraId="061AC52C" w14:textId="77777777" w:rsidR="00C40E1F" w:rsidRPr="003D6476" w:rsidRDefault="00C40E1F" w:rsidP="00C40E1F">
            <w:pPr>
              <w:jc w:val="center"/>
              <w:textAlignment w:val="baseline"/>
              <w:rPr>
                <w:sz w:val="24"/>
              </w:rPr>
            </w:pPr>
            <w:r w:rsidRPr="003D6476">
              <w:rPr>
                <w:b/>
                <w:bCs/>
                <w:lang w:val="en"/>
              </w:rPr>
              <w:t>Grade 1</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FCE5CD"/>
            <w:hideMark/>
          </w:tcPr>
          <w:p w14:paraId="4C0ADFD5" w14:textId="77777777" w:rsidR="00C40E1F" w:rsidRPr="003D6476" w:rsidRDefault="00C40E1F" w:rsidP="00C40E1F">
            <w:pPr>
              <w:jc w:val="center"/>
              <w:textAlignment w:val="baseline"/>
              <w:rPr>
                <w:sz w:val="24"/>
              </w:rPr>
            </w:pPr>
            <w:r w:rsidRPr="003D6476">
              <w:rPr>
                <w:b/>
                <w:bCs/>
                <w:lang w:val="en"/>
              </w:rPr>
              <w:t>Grade 2</w:t>
            </w:r>
            <w:r w:rsidRPr="003D6476">
              <w:t> </w:t>
            </w:r>
          </w:p>
        </w:tc>
      </w:tr>
      <w:tr w:rsidR="00C40E1F" w:rsidRPr="003D6476" w14:paraId="1FF636B9" w14:textId="77777777" w:rsidTr="00C40E1F">
        <w:trPr>
          <w:trHeight w:val="76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B89609A" w14:textId="77777777" w:rsidR="00C40E1F" w:rsidRPr="003D6476" w:rsidRDefault="00C40E1F" w:rsidP="00C40E1F">
            <w:pPr>
              <w:textAlignment w:val="baseline"/>
              <w:rPr>
                <w:sz w:val="24"/>
              </w:rPr>
            </w:pPr>
            <w:r w:rsidRPr="003D6476">
              <w:rPr>
                <w:b/>
                <w:bCs/>
                <w:lang w:val="en"/>
              </w:rPr>
              <w:t>2.1 Movement Concepts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204BD308" w14:textId="77777777" w:rsidR="00C40E1F" w:rsidRPr="003D6476" w:rsidRDefault="00C40E1F" w:rsidP="00C40E1F">
            <w:pPr>
              <w:textAlignment w:val="baseline"/>
              <w:rPr>
                <w:sz w:val="24"/>
              </w:rPr>
            </w:pPr>
            <w:r w:rsidRPr="003D6476">
              <w:rPr>
                <w:lang w:val="en"/>
              </w:rPr>
              <w:t>Demonstrates a variety of movements associated with basic motor performance.</w:t>
            </w:r>
            <w:r w:rsidRPr="003D6476">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17EBA0A4" w14:textId="77777777" w:rsidR="00C40E1F" w:rsidRPr="003D6476" w:rsidRDefault="00C40E1F" w:rsidP="00C40E1F">
            <w:pPr>
              <w:textAlignment w:val="baseline"/>
              <w:rPr>
                <w:sz w:val="24"/>
              </w:rPr>
            </w:pPr>
            <w:r w:rsidRPr="003D6476">
              <w:rPr>
                <w:lang w:val="en"/>
              </w:rPr>
              <w:t>Utilizes basic motor movements in activity and game play.    </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457E7909" w14:textId="77777777" w:rsidR="00C40E1F" w:rsidRPr="003D6476" w:rsidRDefault="00C40E1F" w:rsidP="00C40E1F">
            <w:pPr>
              <w:textAlignment w:val="baseline"/>
              <w:rPr>
                <w:sz w:val="24"/>
              </w:rPr>
            </w:pPr>
            <w:r w:rsidRPr="003D6476">
              <w:rPr>
                <w:lang w:val="en"/>
              </w:rPr>
              <w:t>Demonstrates basic motor performance in conjunction with manipulative skills.</w:t>
            </w:r>
            <w:r w:rsidRPr="003D6476">
              <w:t> </w:t>
            </w:r>
          </w:p>
        </w:tc>
      </w:tr>
      <w:tr w:rsidR="00C40E1F" w:rsidRPr="003D6476" w14:paraId="3EA09DAF" w14:textId="77777777" w:rsidTr="00C40E1F">
        <w:trPr>
          <w:trHeight w:val="72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39E12A0" w14:textId="77777777" w:rsidR="00C40E1F" w:rsidRPr="003D6476" w:rsidRDefault="00C40E1F" w:rsidP="00C40E1F">
            <w:pPr>
              <w:textAlignment w:val="baseline"/>
              <w:rPr>
                <w:sz w:val="24"/>
              </w:rPr>
            </w:pPr>
            <w:r w:rsidRPr="003D6476">
              <w:rPr>
                <w:b/>
                <w:bCs/>
                <w:lang w:val="en"/>
              </w:rPr>
              <w:t>2.2 Strategies and Tactics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223D5F8A" w14:textId="77777777" w:rsidR="00C40E1F" w:rsidRPr="003D6476" w:rsidRDefault="00C40E1F" w:rsidP="00C40E1F">
            <w:pPr>
              <w:textAlignment w:val="baseline"/>
              <w:rPr>
                <w:sz w:val="24"/>
              </w:rPr>
            </w:pPr>
            <w:r w:rsidRPr="003D6476">
              <w:rPr>
                <w:lang w:val="en"/>
              </w:rPr>
              <w:t>Uses teacher feedback to improve basic form and function.</w:t>
            </w:r>
            <w:r w:rsidRPr="003D6476">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2786FBB0" w14:textId="77777777" w:rsidR="00C40E1F" w:rsidRPr="003D6476" w:rsidRDefault="00C40E1F" w:rsidP="00C40E1F">
            <w:pPr>
              <w:textAlignment w:val="baseline"/>
              <w:rPr>
                <w:sz w:val="24"/>
              </w:rPr>
            </w:pPr>
            <w:r w:rsidRPr="003D6476">
              <w:rPr>
                <w:lang w:val="en"/>
              </w:rPr>
              <w:t>Uses teacher feedback to improve basic motor performance in conjunction with manipulative skills.</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00725E84" w14:textId="77777777" w:rsidR="00C40E1F" w:rsidRPr="003D6476" w:rsidRDefault="00C40E1F" w:rsidP="00C40E1F">
            <w:pPr>
              <w:textAlignment w:val="baseline"/>
              <w:rPr>
                <w:sz w:val="24"/>
              </w:rPr>
            </w:pPr>
            <w:r w:rsidRPr="003D6476">
              <w:rPr>
                <w:lang w:val="en"/>
              </w:rPr>
              <w:t>Understands/explains the importance of feedback as it relates to improved motor performance.</w:t>
            </w:r>
            <w:r w:rsidRPr="003D6476">
              <w:t> </w:t>
            </w:r>
          </w:p>
        </w:tc>
      </w:tr>
      <w:tr w:rsidR="00C40E1F" w:rsidRPr="003D6476" w14:paraId="4A050D8B" w14:textId="77777777" w:rsidTr="00C40E1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2CE111A"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FCE5CD"/>
            <w:hideMark/>
          </w:tcPr>
          <w:p w14:paraId="2672DF2C" w14:textId="77777777" w:rsidR="00C40E1F" w:rsidRPr="003D6476" w:rsidRDefault="00C40E1F" w:rsidP="00C40E1F">
            <w:pPr>
              <w:jc w:val="center"/>
              <w:textAlignment w:val="baseline"/>
              <w:rPr>
                <w:sz w:val="24"/>
              </w:rPr>
            </w:pPr>
            <w:r w:rsidRPr="003D6476">
              <w:rPr>
                <w:b/>
                <w:bCs/>
                <w:lang w:val="en"/>
              </w:rPr>
              <w:t>Grade 3</w:t>
            </w:r>
            <w:r w:rsidRPr="003D6476">
              <w:t> </w:t>
            </w:r>
          </w:p>
        </w:tc>
        <w:tc>
          <w:tcPr>
            <w:tcW w:w="3510" w:type="dxa"/>
            <w:tcBorders>
              <w:top w:val="single" w:sz="6" w:space="0" w:color="000000"/>
              <w:left w:val="single" w:sz="6" w:space="0" w:color="000000"/>
              <w:bottom w:val="single" w:sz="6" w:space="0" w:color="000000"/>
              <w:right w:val="single" w:sz="6" w:space="0" w:color="000000"/>
            </w:tcBorders>
            <w:shd w:val="clear" w:color="auto" w:fill="FCE5CD"/>
            <w:hideMark/>
          </w:tcPr>
          <w:p w14:paraId="1FE874D3" w14:textId="77777777" w:rsidR="00C40E1F" w:rsidRPr="003D6476" w:rsidRDefault="00C40E1F" w:rsidP="00C40E1F">
            <w:pPr>
              <w:jc w:val="center"/>
              <w:textAlignment w:val="baseline"/>
              <w:rPr>
                <w:sz w:val="24"/>
              </w:rPr>
            </w:pPr>
            <w:r w:rsidRPr="003D6476">
              <w:rPr>
                <w:b/>
                <w:bCs/>
                <w:lang w:val="en"/>
              </w:rPr>
              <w:t>Grade 4</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FCE5CD"/>
            <w:hideMark/>
          </w:tcPr>
          <w:p w14:paraId="33D69453" w14:textId="77777777" w:rsidR="00C40E1F" w:rsidRPr="003D6476" w:rsidRDefault="00C40E1F" w:rsidP="00C40E1F">
            <w:pPr>
              <w:jc w:val="center"/>
              <w:textAlignment w:val="baseline"/>
              <w:rPr>
                <w:sz w:val="24"/>
              </w:rPr>
            </w:pPr>
            <w:r w:rsidRPr="003D6476">
              <w:rPr>
                <w:b/>
                <w:bCs/>
                <w:lang w:val="en"/>
              </w:rPr>
              <w:t>Grade 5</w:t>
            </w:r>
            <w:r w:rsidRPr="003D6476">
              <w:t> </w:t>
            </w:r>
          </w:p>
        </w:tc>
      </w:tr>
      <w:tr w:rsidR="00C40E1F" w:rsidRPr="003D6476" w14:paraId="68949F74" w14:textId="77777777" w:rsidTr="00C40E1F">
        <w:trPr>
          <w:trHeight w:val="52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EE55BB9" w14:textId="77777777" w:rsidR="00C40E1F" w:rsidRPr="003D6476" w:rsidRDefault="00C40E1F" w:rsidP="00C40E1F">
            <w:pPr>
              <w:textAlignment w:val="baseline"/>
              <w:rPr>
                <w:sz w:val="24"/>
              </w:rPr>
            </w:pPr>
            <w:r w:rsidRPr="003D6476">
              <w:rPr>
                <w:b/>
                <w:bCs/>
                <w:lang w:val="en"/>
              </w:rPr>
              <w:t>2.1 Movement Concepts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7FFC93F5" w14:textId="77777777" w:rsidR="00C40E1F" w:rsidRPr="003D6476" w:rsidRDefault="00C40E1F" w:rsidP="00C40E1F">
            <w:pPr>
              <w:textAlignment w:val="baseline"/>
              <w:rPr>
                <w:sz w:val="24"/>
              </w:rPr>
            </w:pPr>
            <w:r w:rsidRPr="003D6476">
              <w:rPr>
                <w:lang w:val="en"/>
              </w:rPr>
              <w:t>Utilizes basic motor movements and manipulative skills during activity and games.</w:t>
            </w:r>
            <w:r w:rsidRPr="003D6476">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17C51059" w14:textId="77777777" w:rsidR="00C40E1F" w:rsidRPr="003D6476" w:rsidRDefault="00C40E1F" w:rsidP="00C40E1F">
            <w:pPr>
              <w:textAlignment w:val="baseline"/>
              <w:rPr>
                <w:sz w:val="24"/>
              </w:rPr>
            </w:pPr>
            <w:r w:rsidRPr="003D6476">
              <w:rPr>
                <w:lang w:val="en"/>
              </w:rPr>
              <w:t>Applies basic concepts of movement to improve individual (personal) performance. </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7E10E0FF" w14:textId="77777777" w:rsidR="00C40E1F" w:rsidRPr="003D6476" w:rsidRDefault="00C40E1F" w:rsidP="00C40E1F">
            <w:pPr>
              <w:textAlignment w:val="baseline"/>
              <w:rPr>
                <w:sz w:val="24"/>
              </w:rPr>
            </w:pPr>
            <w:r w:rsidRPr="003D6476">
              <w:rPr>
                <w:lang w:val="en"/>
              </w:rPr>
              <w:t>Assesses movement and game skills to provide feedback for improvement.  </w:t>
            </w:r>
            <w:r w:rsidRPr="003D6476">
              <w:t> </w:t>
            </w:r>
          </w:p>
        </w:tc>
      </w:tr>
      <w:tr w:rsidR="00C40E1F" w:rsidRPr="003D6476" w14:paraId="7E081AE5" w14:textId="77777777" w:rsidTr="00C40E1F">
        <w:trPr>
          <w:trHeight w:val="52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8B6190E" w14:textId="77777777" w:rsidR="00C40E1F" w:rsidRPr="003D6476" w:rsidRDefault="00C40E1F" w:rsidP="00C40E1F">
            <w:pPr>
              <w:textAlignment w:val="baseline"/>
              <w:rPr>
                <w:sz w:val="24"/>
              </w:rPr>
            </w:pPr>
            <w:r w:rsidRPr="003D6476">
              <w:rPr>
                <w:b/>
                <w:bCs/>
                <w:lang w:val="en"/>
              </w:rPr>
              <w:t>2.2 Strategies and Tactics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6CEC07D9" w14:textId="77777777" w:rsidR="00C40E1F" w:rsidRPr="003D6476" w:rsidRDefault="00C40E1F" w:rsidP="00C40E1F">
            <w:pPr>
              <w:textAlignment w:val="baseline"/>
              <w:rPr>
                <w:sz w:val="24"/>
              </w:rPr>
            </w:pPr>
            <w:r w:rsidRPr="003D6476">
              <w:rPr>
                <w:lang w:val="en"/>
              </w:rPr>
              <w:t>Demonstrates basic strategies and tactics for modified activities and games.</w:t>
            </w:r>
            <w:r w:rsidRPr="003D6476">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35F600E6" w14:textId="77777777" w:rsidR="00C40E1F" w:rsidRPr="003D6476" w:rsidRDefault="00C40E1F" w:rsidP="00C40E1F">
            <w:pPr>
              <w:textAlignment w:val="baseline"/>
              <w:rPr>
                <w:sz w:val="24"/>
              </w:rPr>
            </w:pPr>
            <w:r w:rsidRPr="003D6476">
              <w:rPr>
                <w:lang w:val="en"/>
              </w:rPr>
              <w:t>Utilizes basic strategies and tactics for a variety of activities and games.</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398D5524" w14:textId="77777777" w:rsidR="00C40E1F" w:rsidRPr="003D6476" w:rsidRDefault="00C40E1F" w:rsidP="00C40E1F">
            <w:pPr>
              <w:textAlignment w:val="baseline"/>
              <w:rPr>
                <w:sz w:val="24"/>
              </w:rPr>
            </w:pPr>
            <w:r w:rsidRPr="003D6476">
              <w:rPr>
                <w:lang w:val="en"/>
              </w:rPr>
              <w:t>Demonstrates basic offense and defense strategies in modified games and activities.</w:t>
            </w:r>
            <w:r w:rsidRPr="003D6476">
              <w:t> </w:t>
            </w:r>
          </w:p>
        </w:tc>
      </w:tr>
    </w:tbl>
    <w:p w14:paraId="17FCB4B6" w14:textId="77777777" w:rsidR="00C40E1F" w:rsidRPr="003D6476" w:rsidRDefault="00C40E1F" w:rsidP="00C40E1F">
      <w:pPr>
        <w:textAlignment w:val="baseline"/>
        <w:rPr>
          <w:rFonts w:cs="Segoe UI"/>
          <w:sz w:val="18"/>
          <w:szCs w:val="18"/>
        </w:rPr>
      </w:pPr>
      <w:r w:rsidRPr="003D6476">
        <w:rPr>
          <w:rFonts w:cs="Segoe UI"/>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270"/>
        <w:gridCol w:w="3645"/>
        <w:gridCol w:w="3705"/>
      </w:tblGrid>
      <w:tr w:rsidR="00C40E1F" w:rsidRPr="003D6476" w14:paraId="1B00557A" w14:textId="77777777" w:rsidTr="00C40E1F">
        <w:trPr>
          <w:trHeight w:val="300"/>
        </w:trPr>
        <w:tc>
          <w:tcPr>
            <w:tcW w:w="13635" w:type="dxa"/>
            <w:gridSpan w:val="4"/>
            <w:tcBorders>
              <w:top w:val="single" w:sz="6" w:space="0" w:color="000000"/>
              <w:left w:val="single" w:sz="6" w:space="0" w:color="000000"/>
              <w:bottom w:val="single" w:sz="6" w:space="0" w:color="000000"/>
              <w:right w:val="single" w:sz="6" w:space="0" w:color="000000"/>
            </w:tcBorders>
            <w:shd w:val="clear" w:color="auto" w:fill="FCE5CD"/>
            <w:hideMark/>
          </w:tcPr>
          <w:p w14:paraId="54AD64C9" w14:textId="77777777" w:rsidR="00C40E1F" w:rsidRPr="003D6476" w:rsidRDefault="00C40E1F" w:rsidP="00C40E1F">
            <w:pPr>
              <w:jc w:val="center"/>
              <w:textAlignment w:val="baseline"/>
              <w:rPr>
                <w:sz w:val="24"/>
              </w:rPr>
            </w:pPr>
            <w:r w:rsidRPr="003D6476">
              <w:rPr>
                <w:b/>
                <w:bCs/>
                <w:lang w:val="en"/>
              </w:rPr>
              <w:t>Early Adolescence</w:t>
            </w:r>
            <w:r w:rsidRPr="003D6476">
              <w:t> </w:t>
            </w:r>
          </w:p>
        </w:tc>
      </w:tr>
      <w:tr w:rsidR="00C40E1F" w:rsidRPr="003D6476" w14:paraId="6F94E308" w14:textId="77777777" w:rsidTr="00C40E1F">
        <w:trPr>
          <w:trHeight w:val="300"/>
        </w:trPr>
        <w:tc>
          <w:tcPr>
            <w:tcW w:w="13635" w:type="dxa"/>
            <w:gridSpan w:val="4"/>
            <w:tcBorders>
              <w:top w:val="single" w:sz="6" w:space="0" w:color="000000"/>
              <w:left w:val="single" w:sz="6" w:space="0" w:color="000000"/>
              <w:bottom w:val="single" w:sz="6" w:space="0" w:color="000000"/>
              <w:right w:val="single" w:sz="6" w:space="0" w:color="000000"/>
            </w:tcBorders>
            <w:shd w:val="clear" w:color="auto" w:fill="FCE5CD"/>
            <w:hideMark/>
          </w:tcPr>
          <w:p w14:paraId="76DBF6B8" w14:textId="77777777" w:rsidR="00C40E1F" w:rsidRPr="003D6476" w:rsidRDefault="00C40E1F" w:rsidP="00C40E1F">
            <w:pPr>
              <w:jc w:val="center"/>
              <w:textAlignment w:val="baseline"/>
              <w:rPr>
                <w:sz w:val="24"/>
              </w:rPr>
            </w:pPr>
            <w:r w:rsidRPr="003D6476">
              <w:rPr>
                <w:b/>
                <w:bCs/>
                <w:lang w:val="en"/>
              </w:rPr>
              <w:t>Grades 6 - 8</w:t>
            </w:r>
            <w:r w:rsidRPr="003D6476">
              <w:t> </w:t>
            </w:r>
          </w:p>
        </w:tc>
      </w:tr>
      <w:tr w:rsidR="00C40E1F" w:rsidRPr="003D6476" w14:paraId="0E0B1D8F" w14:textId="77777777" w:rsidTr="00C40E1F">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DD6A337"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FCE5CD"/>
            <w:hideMark/>
          </w:tcPr>
          <w:p w14:paraId="6E4051D0" w14:textId="77777777" w:rsidR="00C40E1F" w:rsidRPr="003D6476" w:rsidRDefault="00C40E1F" w:rsidP="00C40E1F">
            <w:pPr>
              <w:jc w:val="center"/>
              <w:textAlignment w:val="baseline"/>
              <w:rPr>
                <w:sz w:val="24"/>
              </w:rPr>
            </w:pPr>
            <w:r w:rsidRPr="003D6476">
              <w:rPr>
                <w:b/>
                <w:bCs/>
                <w:lang w:val="en"/>
              </w:rPr>
              <w:t>Emerging</w:t>
            </w:r>
            <w:r w:rsidRPr="003D6476">
              <w:t> </w:t>
            </w:r>
          </w:p>
        </w:tc>
        <w:tc>
          <w:tcPr>
            <w:tcW w:w="3645" w:type="dxa"/>
            <w:tcBorders>
              <w:top w:val="single" w:sz="6" w:space="0" w:color="000000"/>
              <w:left w:val="single" w:sz="6" w:space="0" w:color="000000"/>
              <w:bottom w:val="single" w:sz="6" w:space="0" w:color="000000"/>
              <w:right w:val="single" w:sz="6" w:space="0" w:color="000000"/>
            </w:tcBorders>
            <w:shd w:val="clear" w:color="auto" w:fill="FCE5CD"/>
            <w:hideMark/>
          </w:tcPr>
          <w:p w14:paraId="348F9ACA" w14:textId="77777777" w:rsidR="00C40E1F" w:rsidRPr="003D6476" w:rsidRDefault="00C40E1F" w:rsidP="00C40E1F">
            <w:pPr>
              <w:jc w:val="center"/>
              <w:textAlignment w:val="baseline"/>
              <w:rPr>
                <w:sz w:val="24"/>
              </w:rPr>
            </w:pPr>
            <w:r w:rsidRPr="003D6476">
              <w:rPr>
                <w:b/>
                <w:bCs/>
                <w:lang w:val="en"/>
              </w:rPr>
              <w:t>Maturing</w:t>
            </w:r>
            <w:r w:rsidRPr="003D6476">
              <w:t> </w:t>
            </w:r>
          </w:p>
        </w:tc>
        <w:tc>
          <w:tcPr>
            <w:tcW w:w="3690" w:type="dxa"/>
            <w:tcBorders>
              <w:top w:val="single" w:sz="6" w:space="0" w:color="000000"/>
              <w:left w:val="single" w:sz="6" w:space="0" w:color="000000"/>
              <w:bottom w:val="single" w:sz="6" w:space="0" w:color="000000"/>
              <w:right w:val="single" w:sz="6" w:space="0" w:color="000000"/>
            </w:tcBorders>
            <w:shd w:val="clear" w:color="auto" w:fill="FCE5CD"/>
            <w:hideMark/>
          </w:tcPr>
          <w:p w14:paraId="04320589" w14:textId="77777777" w:rsidR="00C40E1F" w:rsidRPr="003D6476" w:rsidRDefault="00C40E1F" w:rsidP="00C40E1F">
            <w:pPr>
              <w:jc w:val="center"/>
              <w:textAlignment w:val="baseline"/>
              <w:rPr>
                <w:sz w:val="24"/>
              </w:rPr>
            </w:pPr>
            <w:r w:rsidRPr="003D6476">
              <w:rPr>
                <w:b/>
                <w:bCs/>
                <w:lang w:val="en"/>
              </w:rPr>
              <w:t>Applying</w:t>
            </w:r>
            <w:r w:rsidRPr="003D6476">
              <w:t> </w:t>
            </w:r>
          </w:p>
        </w:tc>
      </w:tr>
      <w:tr w:rsidR="00C40E1F" w:rsidRPr="003D6476" w14:paraId="20ACEEB8" w14:textId="77777777" w:rsidTr="00C40E1F">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5B79A0AF" w14:textId="77777777" w:rsidR="00C40E1F" w:rsidRPr="003D6476" w:rsidRDefault="00C40E1F" w:rsidP="00C40E1F">
            <w:pPr>
              <w:textAlignment w:val="baseline"/>
              <w:rPr>
                <w:sz w:val="24"/>
              </w:rPr>
            </w:pPr>
            <w:r w:rsidRPr="003D6476">
              <w:rPr>
                <w:b/>
                <w:bCs/>
                <w:lang w:val="en"/>
              </w:rPr>
              <w:t>2.1 Movement Concepts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64163A14" w14:textId="77777777" w:rsidR="00C40E1F" w:rsidRPr="003D6476" w:rsidRDefault="00C40E1F" w:rsidP="00C40E1F">
            <w:pPr>
              <w:textAlignment w:val="baseline"/>
              <w:rPr>
                <w:sz w:val="24"/>
              </w:rPr>
            </w:pPr>
            <w:r w:rsidRPr="003D6476">
              <w:rPr>
                <w:lang w:val="en"/>
              </w:rPr>
              <w:t>Applies advanced movement concepts to enhance game play/activities.</w:t>
            </w:r>
            <w:r w:rsidRPr="003D6476">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43BF0FAB" w14:textId="77777777" w:rsidR="00C40E1F" w:rsidRPr="003D6476" w:rsidRDefault="00C40E1F" w:rsidP="00C40E1F">
            <w:pPr>
              <w:textAlignment w:val="baseline"/>
              <w:rPr>
                <w:sz w:val="24"/>
              </w:rPr>
            </w:pPr>
            <w:r w:rsidRPr="003D6476">
              <w:rPr>
                <w:lang w:val="en"/>
              </w:rPr>
              <w:t>Applies concepts from other content areas (i.e. physics, geometry) to movement skills.</w:t>
            </w:r>
            <w:r w:rsidRPr="003D6476">
              <w: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14:paraId="13C8FD5F" w14:textId="77777777" w:rsidR="00C40E1F" w:rsidRPr="003D6476" w:rsidRDefault="00C40E1F" w:rsidP="00C40E1F">
            <w:pPr>
              <w:textAlignment w:val="baseline"/>
              <w:rPr>
                <w:sz w:val="24"/>
              </w:rPr>
            </w:pPr>
            <w:r w:rsidRPr="003D6476">
              <w:rPr>
                <w:lang w:val="en"/>
              </w:rPr>
              <w:t>Utilizes complex movement principles to evaluate and improve performance.</w:t>
            </w:r>
            <w:r w:rsidRPr="003D6476">
              <w:t> </w:t>
            </w:r>
          </w:p>
        </w:tc>
      </w:tr>
      <w:tr w:rsidR="00C40E1F" w:rsidRPr="003D6476" w14:paraId="49886E2B" w14:textId="77777777" w:rsidTr="00C40E1F">
        <w:trPr>
          <w:trHeight w:val="46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54ECE14" w14:textId="77777777" w:rsidR="00C40E1F" w:rsidRPr="003D6476" w:rsidRDefault="00C40E1F" w:rsidP="00C40E1F">
            <w:pPr>
              <w:textAlignment w:val="baseline"/>
              <w:rPr>
                <w:sz w:val="24"/>
              </w:rPr>
            </w:pPr>
            <w:r w:rsidRPr="003D6476">
              <w:rPr>
                <w:b/>
                <w:bCs/>
                <w:lang w:val="en"/>
              </w:rPr>
              <w:t>2.2 Strategies and Tactics</w:t>
            </w:r>
            <w:r w:rsidRPr="003D6476">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5B44A8CF" w14:textId="77777777" w:rsidR="00C40E1F" w:rsidRPr="003D6476" w:rsidRDefault="00C40E1F" w:rsidP="00C40E1F">
            <w:pPr>
              <w:textAlignment w:val="baseline"/>
              <w:rPr>
                <w:sz w:val="24"/>
              </w:rPr>
            </w:pPr>
            <w:r w:rsidRPr="003D6476">
              <w:rPr>
                <w:lang w:val="en"/>
              </w:rPr>
              <w:t>Explains when and why strategies and tactics are utilized in game play and activities.</w:t>
            </w:r>
            <w:r w:rsidRPr="003D6476">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740CFB57" w14:textId="77777777" w:rsidR="00C40E1F" w:rsidRPr="003D6476" w:rsidRDefault="00C40E1F" w:rsidP="00C40E1F">
            <w:pPr>
              <w:textAlignment w:val="baseline"/>
              <w:rPr>
                <w:sz w:val="24"/>
              </w:rPr>
            </w:pPr>
            <w:r w:rsidRPr="003D6476">
              <w:rPr>
                <w:lang w:val="en"/>
              </w:rPr>
              <w:t>Demonstrates game strategies and tactics at appropriate times and using appropriate methods.</w:t>
            </w:r>
            <w:r w:rsidRPr="003D6476">
              <w:t> </w:t>
            </w:r>
          </w:p>
        </w:tc>
        <w:tc>
          <w:tcPr>
            <w:tcW w:w="3690" w:type="dxa"/>
            <w:tcBorders>
              <w:top w:val="single" w:sz="6" w:space="0" w:color="000000"/>
              <w:left w:val="single" w:sz="6" w:space="0" w:color="000000"/>
              <w:bottom w:val="single" w:sz="6" w:space="0" w:color="000000"/>
              <w:right w:val="single" w:sz="6" w:space="0" w:color="000000"/>
            </w:tcBorders>
            <w:shd w:val="clear" w:color="auto" w:fill="auto"/>
            <w:hideMark/>
          </w:tcPr>
          <w:p w14:paraId="31133942" w14:textId="77777777" w:rsidR="00C40E1F" w:rsidRPr="003D6476" w:rsidRDefault="00C40E1F" w:rsidP="00C40E1F">
            <w:pPr>
              <w:textAlignment w:val="baseline"/>
              <w:rPr>
                <w:sz w:val="24"/>
              </w:rPr>
            </w:pPr>
            <w:r w:rsidRPr="003D6476">
              <w:rPr>
                <w:lang w:val="en"/>
              </w:rPr>
              <w:t>Applies appropriate game strategies and tactics during game play and activities.  </w:t>
            </w:r>
            <w:r w:rsidRPr="003D6476">
              <w:t> </w:t>
            </w:r>
          </w:p>
        </w:tc>
      </w:tr>
    </w:tbl>
    <w:p w14:paraId="11F7559E" w14:textId="77777777" w:rsidR="00C40E1F" w:rsidRPr="003D6476" w:rsidRDefault="00C40E1F" w:rsidP="00C40E1F">
      <w:pPr>
        <w:textAlignment w:val="baseline"/>
        <w:rPr>
          <w:rFonts w:cs="Segoe UI"/>
          <w:sz w:val="18"/>
          <w:szCs w:val="18"/>
        </w:rPr>
      </w:pPr>
      <w:r w:rsidRPr="003D6476">
        <w:rPr>
          <w:rFonts w:cs="Segoe UI"/>
          <w:lang w:val="en"/>
        </w:rPr>
        <w:t>                                                                                                                              </w:t>
      </w:r>
      <w:r w:rsidRPr="003D6476">
        <w:rPr>
          <w:rFonts w:cs="Segoe UI"/>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310"/>
        <w:gridCol w:w="5325"/>
      </w:tblGrid>
      <w:tr w:rsidR="00C40E1F" w:rsidRPr="003D6476" w14:paraId="0152551D" w14:textId="77777777" w:rsidTr="00C40E1F">
        <w:trPr>
          <w:trHeight w:val="405"/>
        </w:trPr>
        <w:tc>
          <w:tcPr>
            <w:tcW w:w="136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hideMark/>
          </w:tcPr>
          <w:p w14:paraId="589C5AC0" w14:textId="77777777" w:rsidR="00C40E1F" w:rsidRPr="003D6476" w:rsidRDefault="00C40E1F" w:rsidP="00C40E1F">
            <w:pPr>
              <w:jc w:val="center"/>
              <w:textAlignment w:val="baseline"/>
              <w:rPr>
                <w:sz w:val="24"/>
              </w:rPr>
            </w:pPr>
            <w:r w:rsidRPr="003D6476">
              <w:rPr>
                <w:b/>
                <w:bCs/>
                <w:lang w:val="en"/>
              </w:rPr>
              <w:t>Adolescence</w:t>
            </w:r>
            <w:r w:rsidRPr="003D6476">
              <w:t> </w:t>
            </w:r>
          </w:p>
        </w:tc>
      </w:tr>
      <w:tr w:rsidR="00C40E1F" w:rsidRPr="003D6476" w14:paraId="3749884C" w14:textId="77777777" w:rsidTr="00C40E1F">
        <w:trPr>
          <w:trHeight w:val="405"/>
        </w:trPr>
        <w:tc>
          <w:tcPr>
            <w:tcW w:w="136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hideMark/>
          </w:tcPr>
          <w:p w14:paraId="4E97F973" w14:textId="77777777" w:rsidR="00C40E1F" w:rsidRPr="003D6476" w:rsidRDefault="00C40E1F" w:rsidP="00C40E1F">
            <w:pPr>
              <w:jc w:val="center"/>
              <w:textAlignment w:val="baseline"/>
              <w:rPr>
                <w:sz w:val="24"/>
              </w:rPr>
            </w:pPr>
            <w:r w:rsidRPr="003D6476">
              <w:rPr>
                <w:b/>
                <w:bCs/>
                <w:lang w:val="en"/>
              </w:rPr>
              <w:t>Grades 9- Diploma</w:t>
            </w:r>
            <w:r w:rsidRPr="003D6476">
              <w:t> </w:t>
            </w:r>
          </w:p>
        </w:tc>
      </w:tr>
      <w:tr w:rsidR="00C40E1F" w:rsidRPr="003D6476" w14:paraId="7805E645" w14:textId="77777777" w:rsidTr="00C40E1F">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FE908C"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hideMark/>
          </w:tcPr>
          <w:p w14:paraId="32FC0288" w14:textId="77777777" w:rsidR="00C40E1F" w:rsidRPr="003D6476" w:rsidRDefault="00C40E1F" w:rsidP="00C40E1F">
            <w:pPr>
              <w:jc w:val="center"/>
              <w:textAlignment w:val="baseline"/>
              <w:rPr>
                <w:sz w:val="24"/>
              </w:rPr>
            </w:pPr>
            <w:r w:rsidRPr="003D6476">
              <w:rPr>
                <w:b/>
                <w:bCs/>
                <w:lang w:val="en"/>
              </w:rPr>
              <w:t>Level 1</w:t>
            </w:r>
            <w:r w:rsidRPr="003D6476">
              <w:t>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hideMark/>
          </w:tcPr>
          <w:p w14:paraId="08F9F3AD" w14:textId="77777777" w:rsidR="00C40E1F" w:rsidRPr="003D6476" w:rsidRDefault="00C40E1F" w:rsidP="00C40E1F">
            <w:pPr>
              <w:jc w:val="center"/>
              <w:textAlignment w:val="baseline"/>
              <w:rPr>
                <w:sz w:val="24"/>
              </w:rPr>
            </w:pPr>
            <w:r w:rsidRPr="003D6476">
              <w:rPr>
                <w:b/>
                <w:bCs/>
                <w:lang w:val="en"/>
              </w:rPr>
              <w:t>Level 2</w:t>
            </w:r>
            <w:r w:rsidRPr="003D6476">
              <w:t> </w:t>
            </w:r>
          </w:p>
        </w:tc>
      </w:tr>
      <w:tr w:rsidR="00C40E1F" w:rsidRPr="003D6476" w14:paraId="7C4CC74A" w14:textId="77777777" w:rsidTr="00C40E1F">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5FEEA3" w14:textId="77777777" w:rsidR="00C40E1F" w:rsidRPr="003D6476" w:rsidRDefault="00C40E1F" w:rsidP="00C40E1F">
            <w:pPr>
              <w:textAlignment w:val="baseline"/>
              <w:rPr>
                <w:sz w:val="24"/>
              </w:rPr>
            </w:pPr>
            <w:r w:rsidRPr="003D6476">
              <w:rPr>
                <w:b/>
                <w:bCs/>
                <w:lang w:val="en"/>
              </w:rPr>
              <w:t>2.1 Movement Concepts</w:t>
            </w:r>
            <w:r w:rsidRPr="003D6476">
              <w:t>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52A993" w14:textId="77777777" w:rsidR="00C40E1F" w:rsidRPr="003D6476" w:rsidRDefault="00C40E1F" w:rsidP="00C40E1F">
            <w:pPr>
              <w:textAlignment w:val="baseline"/>
              <w:rPr>
                <w:sz w:val="24"/>
              </w:rPr>
            </w:pPr>
            <w:r w:rsidRPr="003D6476">
              <w:rPr>
                <w:lang w:val="en"/>
              </w:rPr>
              <w:t>Applies complex movement concepts to refine learned skills and acquire new, advanced skills</w:t>
            </w:r>
            <w:r w:rsidRPr="003D6476">
              <w:t>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403562" w14:textId="77777777" w:rsidR="00C40E1F" w:rsidRPr="003D6476" w:rsidRDefault="00C40E1F" w:rsidP="00C40E1F">
            <w:pPr>
              <w:textAlignment w:val="baseline"/>
              <w:rPr>
                <w:sz w:val="24"/>
              </w:rPr>
            </w:pPr>
            <w:r w:rsidRPr="003D6476">
              <w:rPr>
                <w:lang w:val="en"/>
              </w:rPr>
              <w:t>Integrates increasing complex, content-specific knowledge (biomechanics) with movement skills.</w:t>
            </w:r>
            <w:r w:rsidRPr="003D6476">
              <w:t> </w:t>
            </w:r>
          </w:p>
        </w:tc>
      </w:tr>
      <w:tr w:rsidR="00C40E1F" w:rsidRPr="003D6476" w14:paraId="08B5B675" w14:textId="77777777" w:rsidTr="00C40E1F">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866828" w14:textId="77777777" w:rsidR="00C40E1F" w:rsidRPr="003D6476" w:rsidRDefault="00C40E1F" w:rsidP="00C40E1F">
            <w:pPr>
              <w:textAlignment w:val="baseline"/>
              <w:rPr>
                <w:sz w:val="24"/>
              </w:rPr>
            </w:pPr>
            <w:r w:rsidRPr="003D6476">
              <w:rPr>
                <w:b/>
                <w:bCs/>
                <w:lang w:val="en"/>
              </w:rPr>
              <w:t>2.2 Strategies and Tactics</w:t>
            </w:r>
            <w:r w:rsidRPr="003D6476">
              <w:t>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568D30" w14:textId="77777777" w:rsidR="00C40E1F" w:rsidRPr="003D6476" w:rsidRDefault="00C40E1F" w:rsidP="00C40E1F">
            <w:pPr>
              <w:textAlignment w:val="baseline"/>
              <w:rPr>
                <w:sz w:val="24"/>
              </w:rPr>
            </w:pPr>
            <w:r w:rsidRPr="003D6476">
              <w:rPr>
                <w:lang w:val="en"/>
              </w:rPr>
              <w:t>Applies/integrates appropriate game strategies and tactics during game play and activities.</w:t>
            </w:r>
            <w:r w:rsidRPr="003D6476">
              <w:t>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734F4A" w14:textId="77777777" w:rsidR="00C40E1F" w:rsidRPr="003D6476" w:rsidRDefault="00C40E1F" w:rsidP="00C40E1F">
            <w:pPr>
              <w:textAlignment w:val="baseline"/>
              <w:rPr>
                <w:sz w:val="24"/>
              </w:rPr>
            </w:pPr>
            <w:r w:rsidRPr="003D6476">
              <w:rPr>
                <w:lang w:val="en"/>
              </w:rPr>
              <w:t>Creates and applies multiple offensive and defensive strategies for game play and activity.  </w:t>
            </w:r>
            <w:r w:rsidRPr="003D6476">
              <w:t> </w:t>
            </w:r>
          </w:p>
        </w:tc>
      </w:tr>
    </w:tbl>
    <w:p w14:paraId="58872F1B" w14:textId="77777777" w:rsidR="007908B2" w:rsidRPr="003D6476" w:rsidRDefault="007908B2" w:rsidP="00C40E1F">
      <w:pPr>
        <w:textAlignment w:val="baseline"/>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420"/>
        <w:gridCol w:w="3780"/>
        <w:gridCol w:w="3480"/>
      </w:tblGrid>
      <w:tr w:rsidR="00C40E1F" w:rsidRPr="003D6476" w14:paraId="7630B9FB" w14:textId="77777777" w:rsidTr="00C40E1F">
        <w:trPr>
          <w:trHeight w:val="345"/>
        </w:trPr>
        <w:tc>
          <w:tcPr>
            <w:tcW w:w="3000" w:type="dxa"/>
            <w:tcBorders>
              <w:top w:val="single" w:sz="6" w:space="0" w:color="000000"/>
              <w:left w:val="single" w:sz="6" w:space="0" w:color="000000"/>
              <w:bottom w:val="single" w:sz="6" w:space="0" w:color="000000"/>
              <w:right w:val="single" w:sz="6" w:space="0" w:color="000000"/>
            </w:tcBorders>
            <w:shd w:val="clear" w:color="auto" w:fill="B4A7D6"/>
            <w:hideMark/>
          </w:tcPr>
          <w:p w14:paraId="3B1C16CB" w14:textId="77777777" w:rsidR="00C40E1F" w:rsidRPr="003D6476" w:rsidRDefault="00C40E1F" w:rsidP="00C40E1F">
            <w:pPr>
              <w:textAlignment w:val="baseline"/>
              <w:rPr>
                <w:sz w:val="24"/>
              </w:rPr>
            </w:pPr>
            <w:r w:rsidRPr="003D6476">
              <w:rPr>
                <w:b/>
                <w:bCs/>
                <w:lang w:val="en"/>
              </w:rPr>
              <w:t>Standard 3</w:t>
            </w:r>
            <w:r w:rsidRPr="003D6476">
              <w:t> </w:t>
            </w:r>
          </w:p>
        </w:tc>
        <w:tc>
          <w:tcPr>
            <w:tcW w:w="10680" w:type="dxa"/>
            <w:gridSpan w:val="3"/>
            <w:tcBorders>
              <w:top w:val="single" w:sz="6" w:space="0" w:color="000000"/>
              <w:left w:val="single" w:sz="6" w:space="0" w:color="000000"/>
              <w:bottom w:val="single" w:sz="6" w:space="0" w:color="000000"/>
              <w:right w:val="single" w:sz="6" w:space="0" w:color="000000"/>
            </w:tcBorders>
            <w:shd w:val="clear" w:color="auto" w:fill="B4A7D6"/>
            <w:hideMark/>
          </w:tcPr>
          <w:p w14:paraId="3FA348E8" w14:textId="77777777" w:rsidR="00C40E1F" w:rsidRPr="003D6476" w:rsidRDefault="00C40E1F" w:rsidP="00C40E1F">
            <w:pPr>
              <w:textAlignment w:val="baseline"/>
              <w:rPr>
                <w:sz w:val="24"/>
              </w:rPr>
            </w:pPr>
            <w:r w:rsidRPr="003D6476">
              <w:rPr>
                <w:b/>
                <w:bCs/>
                <w:u w:val="single"/>
                <w:lang w:val="en"/>
              </w:rPr>
              <w:t>Fitness Education: </w:t>
            </w:r>
            <w:r w:rsidRPr="003D6476">
              <w:rPr>
                <w:b/>
                <w:bCs/>
                <w:lang w:val="en"/>
              </w:rPr>
              <w:t>Physically literate students demonstrate the knowledge and skills to plan, execute, self-monitor, achieve, and maintain a health-enhancing level of physical activity and/or fitness.</w:t>
            </w:r>
            <w:r w:rsidRPr="003D6476">
              <w:t> </w:t>
            </w:r>
          </w:p>
        </w:tc>
      </w:tr>
      <w:tr w:rsidR="00C40E1F" w:rsidRPr="003D6476" w14:paraId="47F6FBED" w14:textId="77777777" w:rsidTr="00C40E1F">
        <w:trPr>
          <w:trHeight w:val="405"/>
        </w:trPr>
        <w:tc>
          <w:tcPr>
            <w:tcW w:w="13680" w:type="dxa"/>
            <w:gridSpan w:val="4"/>
            <w:tcBorders>
              <w:top w:val="single" w:sz="6" w:space="0" w:color="000000"/>
              <w:left w:val="single" w:sz="6" w:space="0" w:color="000000"/>
              <w:bottom w:val="single" w:sz="6" w:space="0" w:color="000000"/>
              <w:right w:val="single" w:sz="6" w:space="0" w:color="000000"/>
            </w:tcBorders>
            <w:shd w:val="clear" w:color="auto" w:fill="D9D2E9"/>
            <w:hideMark/>
          </w:tcPr>
          <w:p w14:paraId="465BB9E2" w14:textId="77777777" w:rsidR="00C40E1F" w:rsidRPr="003D6476" w:rsidRDefault="00C40E1F" w:rsidP="00C40E1F">
            <w:pPr>
              <w:jc w:val="center"/>
              <w:textAlignment w:val="baseline"/>
              <w:rPr>
                <w:sz w:val="24"/>
              </w:rPr>
            </w:pPr>
            <w:r w:rsidRPr="003D6476">
              <w:rPr>
                <w:b/>
                <w:bCs/>
                <w:lang w:val="en"/>
              </w:rPr>
              <w:t>Childhood</w:t>
            </w:r>
            <w:r w:rsidRPr="003D6476">
              <w:t> </w:t>
            </w:r>
          </w:p>
        </w:tc>
      </w:tr>
      <w:tr w:rsidR="00C40E1F" w:rsidRPr="003D6476" w14:paraId="1FA89169" w14:textId="77777777" w:rsidTr="00C40E1F">
        <w:trPr>
          <w:trHeight w:val="31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92B915B"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D9D2E9"/>
            <w:hideMark/>
          </w:tcPr>
          <w:p w14:paraId="47743D3B" w14:textId="77777777" w:rsidR="00C40E1F" w:rsidRPr="003D6476" w:rsidRDefault="00C40E1F" w:rsidP="00C40E1F">
            <w:pPr>
              <w:jc w:val="center"/>
              <w:textAlignment w:val="baseline"/>
              <w:rPr>
                <w:sz w:val="24"/>
              </w:rPr>
            </w:pPr>
            <w:r w:rsidRPr="003D6476">
              <w:rPr>
                <w:b/>
                <w:bCs/>
                <w:lang w:val="en"/>
              </w:rPr>
              <w:t>Kindergarten</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D9D2E9"/>
            <w:hideMark/>
          </w:tcPr>
          <w:p w14:paraId="515DCCDC" w14:textId="77777777" w:rsidR="00C40E1F" w:rsidRPr="003D6476" w:rsidRDefault="00C40E1F" w:rsidP="00C40E1F">
            <w:pPr>
              <w:jc w:val="center"/>
              <w:textAlignment w:val="baseline"/>
              <w:rPr>
                <w:sz w:val="24"/>
              </w:rPr>
            </w:pPr>
            <w:r w:rsidRPr="003D6476">
              <w:rPr>
                <w:b/>
                <w:bCs/>
                <w:lang w:val="en"/>
              </w:rPr>
              <w:t>Grade 1</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D9D2E9"/>
            <w:hideMark/>
          </w:tcPr>
          <w:p w14:paraId="1688F841" w14:textId="77777777" w:rsidR="00C40E1F" w:rsidRPr="003D6476" w:rsidRDefault="00C40E1F" w:rsidP="00C40E1F">
            <w:pPr>
              <w:jc w:val="center"/>
              <w:textAlignment w:val="baseline"/>
              <w:rPr>
                <w:sz w:val="24"/>
              </w:rPr>
            </w:pPr>
            <w:r w:rsidRPr="003D6476">
              <w:rPr>
                <w:b/>
                <w:bCs/>
                <w:lang w:val="en"/>
              </w:rPr>
              <w:t>Grade 2</w:t>
            </w:r>
            <w:r w:rsidRPr="003D6476">
              <w:t> </w:t>
            </w:r>
          </w:p>
        </w:tc>
      </w:tr>
      <w:tr w:rsidR="00C40E1F" w:rsidRPr="003D6476" w14:paraId="5A08C5E9" w14:textId="77777777" w:rsidTr="00C40E1F">
        <w:trPr>
          <w:trHeight w:val="31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0DF1AAD" w14:textId="77777777" w:rsidR="00C40E1F" w:rsidRPr="003D6476" w:rsidRDefault="00C40E1F" w:rsidP="00C40E1F">
            <w:pPr>
              <w:textAlignment w:val="baseline"/>
              <w:rPr>
                <w:sz w:val="24"/>
              </w:rPr>
            </w:pPr>
            <w:r w:rsidRPr="003D6476">
              <w:rPr>
                <w:b/>
                <w:bCs/>
                <w:lang w:val="en"/>
              </w:rPr>
              <w:t>3.1 Health-Related Fitness and Exercise.</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2A0F14CC" w14:textId="77777777" w:rsidR="00C40E1F" w:rsidRPr="003D6476" w:rsidRDefault="00C40E1F" w:rsidP="00C40E1F">
            <w:pPr>
              <w:textAlignment w:val="baseline"/>
              <w:rPr>
                <w:sz w:val="24"/>
              </w:rPr>
            </w:pPr>
            <w:r w:rsidRPr="003D6476">
              <w:rPr>
                <w:lang w:val="en"/>
              </w:rPr>
              <w:t>Identifies the physiological signs of moderate to vigorous physical activity,</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1F9DA78F" w14:textId="77777777" w:rsidR="00C40E1F" w:rsidRPr="003D6476" w:rsidRDefault="00C40E1F" w:rsidP="00C40E1F">
            <w:pPr>
              <w:textAlignment w:val="baseline"/>
              <w:rPr>
                <w:sz w:val="24"/>
              </w:rPr>
            </w:pPr>
            <w:r w:rsidRPr="003D6476">
              <w:rPr>
                <w:lang w:val="en"/>
              </w:rPr>
              <w:t>Identifies the physiological responses of moderate to vigorous physical activity.</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7E31DD6E" w14:textId="77777777" w:rsidR="00C40E1F" w:rsidRPr="003D6476" w:rsidRDefault="00C40E1F" w:rsidP="00C40E1F">
            <w:pPr>
              <w:textAlignment w:val="baseline"/>
              <w:rPr>
                <w:sz w:val="24"/>
              </w:rPr>
            </w:pPr>
            <w:r w:rsidRPr="003D6476">
              <w:rPr>
                <w:lang w:val="en"/>
              </w:rPr>
              <w:t>Identifies the physiological signs of moderate to vigorous physical activity and uses teachers’ suggestions to modify intensity of the activity when needed.</w:t>
            </w:r>
            <w:r w:rsidRPr="003D6476">
              <w:t> </w:t>
            </w:r>
          </w:p>
        </w:tc>
      </w:tr>
      <w:tr w:rsidR="00C40E1F" w:rsidRPr="003D6476" w14:paraId="2F70C979" w14:textId="77777777" w:rsidTr="00C40E1F">
        <w:trPr>
          <w:trHeight w:val="31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D9D6CB7" w14:textId="77777777" w:rsidR="00C40E1F" w:rsidRPr="003D6476" w:rsidRDefault="00C40E1F" w:rsidP="00C40E1F">
            <w:pPr>
              <w:textAlignment w:val="baseline"/>
              <w:rPr>
                <w:sz w:val="24"/>
              </w:rPr>
            </w:pPr>
            <w:r w:rsidRPr="003D6476">
              <w:rPr>
                <w:b/>
                <w:bCs/>
                <w:lang w:val="en"/>
              </w:rPr>
              <w:t>3.2 Skill-Related Fitness and Training</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3B605FA1" w14:textId="77777777" w:rsidR="00C40E1F" w:rsidRPr="003D6476" w:rsidRDefault="00C40E1F" w:rsidP="00C40E1F">
            <w:pPr>
              <w:textAlignment w:val="baseline"/>
              <w:rPr>
                <w:sz w:val="24"/>
              </w:rPr>
            </w:pPr>
            <w:r w:rsidRPr="003D6476">
              <w:rPr>
                <w:lang w:val="en"/>
              </w:rPr>
              <w:t>Demonstrates control of body and space when performing skill-related fitness components.</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7B417156" w14:textId="77777777" w:rsidR="00C40E1F" w:rsidRPr="003D6476" w:rsidRDefault="00C40E1F" w:rsidP="00C40E1F">
            <w:pPr>
              <w:textAlignment w:val="baseline"/>
              <w:rPr>
                <w:sz w:val="24"/>
              </w:rPr>
            </w:pPr>
            <w:r w:rsidRPr="003D6476">
              <w:rPr>
                <w:lang w:val="en"/>
              </w:rPr>
              <w:t>Demonstrates control of body, movement, and space when performing skill-related fitness components. </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18A5E5E2" w14:textId="77777777" w:rsidR="00C40E1F" w:rsidRPr="003D6476" w:rsidRDefault="00C40E1F" w:rsidP="00C40E1F">
            <w:pPr>
              <w:textAlignment w:val="baseline"/>
              <w:rPr>
                <w:sz w:val="24"/>
              </w:rPr>
            </w:pPr>
            <w:r w:rsidRPr="003D6476">
              <w:rPr>
                <w:lang w:val="en"/>
              </w:rPr>
              <w:t>Demonstrates control of body in space when performing skill-related fitness components during game play and challenge activities.</w:t>
            </w:r>
            <w:r w:rsidRPr="003D6476">
              <w:t> </w:t>
            </w:r>
          </w:p>
        </w:tc>
      </w:tr>
      <w:tr w:rsidR="00C40E1F" w:rsidRPr="003D6476" w14:paraId="70FCD369" w14:textId="77777777" w:rsidTr="00C40E1F">
        <w:trPr>
          <w:trHeight w:val="31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4EDED8B" w14:textId="77777777" w:rsidR="00C40E1F" w:rsidRPr="003D6476" w:rsidRDefault="00C40E1F" w:rsidP="00C40E1F">
            <w:pPr>
              <w:textAlignment w:val="baseline"/>
              <w:rPr>
                <w:sz w:val="24"/>
              </w:rPr>
            </w:pPr>
            <w:r w:rsidRPr="003D6476">
              <w:rPr>
                <w:b/>
                <w:bCs/>
                <w:lang w:val="en"/>
              </w:rPr>
              <w:t>3.3 Training Principles for Fitness and Sport</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06BEA506" w14:textId="77777777" w:rsidR="00C40E1F" w:rsidRPr="003D6476" w:rsidRDefault="00C40E1F" w:rsidP="00C40E1F">
            <w:pPr>
              <w:textAlignment w:val="baseline"/>
              <w:rPr>
                <w:sz w:val="24"/>
              </w:rPr>
            </w:pPr>
            <w:r w:rsidRPr="003D6476">
              <w:rPr>
                <w:lang w:val="en"/>
              </w:rPr>
              <w:t>Participates in a teacher-directed workout that includes moderate to vigorous physical activities.</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5ACD7B25" w14:textId="77777777" w:rsidR="00C40E1F" w:rsidRPr="003D6476" w:rsidRDefault="00C40E1F" w:rsidP="00C40E1F">
            <w:pPr>
              <w:textAlignment w:val="baseline"/>
              <w:rPr>
                <w:sz w:val="24"/>
              </w:rPr>
            </w:pPr>
            <w:r w:rsidRPr="003D6476">
              <w:rPr>
                <w:lang w:val="en"/>
              </w:rPr>
              <w:t>Demonstrates proper technique when using one’s own body as resistance.</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17FA1B7A" w14:textId="77777777" w:rsidR="00C40E1F" w:rsidRPr="003D6476" w:rsidRDefault="00C40E1F" w:rsidP="00C40E1F">
            <w:pPr>
              <w:textAlignment w:val="baseline"/>
              <w:rPr>
                <w:sz w:val="24"/>
              </w:rPr>
            </w:pPr>
            <w:r w:rsidRPr="003D6476">
              <w:rPr>
                <w:lang w:val="en"/>
              </w:rPr>
              <w:t>Classifies activities as light, medium, and/or difficult based on the response of the physiological responses of the body.</w:t>
            </w:r>
            <w:r w:rsidRPr="003D6476">
              <w:t> </w:t>
            </w:r>
          </w:p>
        </w:tc>
      </w:tr>
      <w:tr w:rsidR="00C40E1F" w:rsidRPr="003D6476" w14:paraId="4835F94F" w14:textId="77777777" w:rsidTr="00C40E1F">
        <w:trPr>
          <w:trHeight w:val="31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E4756E9" w14:textId="77777777" w:rsidR="00C40E1F" w:rsidRPr="003D6476" w:rsidRDefault="00C40E1F" w:rsidP="00C40E1F">
            <w:pPr>
              <w:textAlignment w:val="baseline"/>
              <w:rPr>
                <w:sz w:val="24"/>
              </w:rPr>
            </w:pPr>
            <w:r w:rsidRPr="003D6476">
              <w:rPr>
                <w:b/>
                <w:bCs/>
                <w:lang w:val="en"/>
              </w:rPr>
              <w:t>3.4 Health-related and/or sport training and/or fitness plan</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01DDF48D" w14:textId="77777777" w:rsidR="00C40E1F" w:rsidRPr="003D6476" w:rsidRDefault="00C40E1F" w:rsidP="00C40E1F">
            <w:pPr>
              <w:textAlignment w:val="baseline"/>
              <w:rPr>
                <w:sz w:val="24"/>
              </w:rPr>
            </w:pPr>
            <w:r w:rsidRPr="003D6476">
              <w:rPr>
                <w:lang w:val="en"/>
              </w:rPr>
              <w:t>Participates in a teacher-directed workout that includes moderate to vigorous physical activities.</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3AFB78C6" w14:textId="77777777" w:rsidR="00C40E1F" w:rsidRPr="003D6476" w:rsidRDefault="00C40E1F" w:rsidP="00C40E1F">
            <w:pPr>
              <w:textAlignment w:val="baseline"/>
              <w:rPr>
                <w:sz w:val="24"/>
              </w:rPr>
            </w:pPr>
            <w:r w:rsidRPr="003D6476">
              <w:rPr>
                <w:lang w:val="en"/>
              </w:rPr>
              <w:t>Participates in a teacher-directed workout that includes moderate to vigorous physical activities.</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5C551C92" w14:textId="77777777" w:rsidR="00C40E1F" w:rsidRPr="003D6476" w:rsidRDefault="00C40E1F" w:rsidP="00C40E1F">
            <w:pPr>
              <w:textAlignment w:val="baseline"/>
              <w:rPr>
                <w:sz w:val="24"/>
              </w:rPr>
            </w:pPr>
            <w:r w:rsidRPr="003D6476">
              <w:rPr>
                <w:lang w:val="en"/>
              </w:rPr>
              <w:t>Creates a simple workout plan using motor skill, movement concepts, health-related and/or skill-related fitness components.</w:t>
            </w:r>
            <w:r w:rsidRPr="003D6476">
              <w:t> </w:t>
            </w:r>
          </w:p>
        </w:tc>
      </w:tr>
      <w:tr w:rsidR="00C40E1F" w:rsidRPr="003D6476" w14:paraId="6D07FA07" w14:textId="77777777" w:rsidTr="00C40E1F">
        <w:trPr>
          <w:trHeight w:val="31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9AA3798" w14:textId="77777777" w:rsidR="00C40E1F" w:rsidRPr="003D6476" w:rsidRDefault="00C40E1F" w:rsidP="00C40E1F">
            <w:pPr>
              <w:textAlignment w:val="baseline"/>
              <w:rPr>
                <w:sz w:val="24"/>
              </w:rPr>
            </w:pPr>
            <w:r w:rsidRPr="003D6476">
              <w:rPr>
                <w:b/>
                <w:bCs/>
                <w:lang w:val="en"/>
              </w:rPr>
              <w:t>3.5 Fitness, Sport, and Technology</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7223B1A2" w14:textId="77777777" w:rsidR="00C40E1F" w:rsidRPr="003D6476" w:rsidRDefault="00C40E1F" w:rsidP="00C40E1F">
            <w:pPr>
              <w:textAlignment w:val="baseline"/>
              <w:rPr>
                <w:sz w:val="24"/>
              </w:rPr>
            </w:pPr>
            <w:r w:rsidRPr="003D6476">
              <w:rPr>
                <w:lang w:val="en"/>
              </w:rPr>
              <w:t>Participates in a teacher-directed skill-related fitness, and/or dance/movement video resource at school.</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5E6297E0" w14:textId="77777777" w:rsidR="00C40E1F" w:rsidRPr="003D6476" w:rsidRDefault="00C40E1F" w:rsidP="00C40E1F">
            <w:pPr>
              <w:textAlignment w:val="baseline"/>
              <w:rPr>
                <w:sz w:val="24"/>
              </w:rPr>
            </w:pPr>
            <w:r w:rsidRPr="003D6476">
              <w:rPr>
                <w:lang w:val="en"/>
              </w:rPr>
              <w:t>Participates in a teacher-directed skill-related fitness, and/or dance/movement video resource at school.</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07694851" w14:textId="77777777" w:rsidR="00C40E1F" w:rsidRPr="003D6476" w:rsidRDefault="00C40E1F" w:rsidP="00C40E1F">
            <w:pPr>
              <w:textAlignment w:val="baseline"/>
              <w:rPr>
                <w:sz w:val="24"/>
              </w:rPr>
            </w:pPr>
            <w:r w:rsidRPr="003D6476">
              <w:rPr>
                <w:lang w:val="en"/>
              </w:rPr>
              <w:t>Participates in a teacher-directed skill-related fitness, and/or dance/movement video resource at school and/or at home.</w:t>
            </w:r>
            <w:r w:rsidRPr="003D6476">
              <w:t> </w:t>
            </w:r>
          </w:p>
        </w:tc>
      </w:tr>
      <w:tr w:rsidR="00C40E1F" w:rsidRPr="003D6476" w14:paraId="364BE825" w14:textId="77777777" w:rsidTr="00C40E1F">
        <w:trPr>
          <w:trHeight w:val="31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60FDDFE" w14:textId="77777777" w:rsidR="00C40E1F" w:rsidRPr="003D6476" w:rsidRDefault="00C40E1F" w:rsidP="00C40E1F">
            <w:pPr>
              <w:textAlignment w:val="baseline"/>
              <w:rPr>
                <w:sz w:val="24"/>
              </w:rPr>
            </w:pPr>
            <w:r w:rsidRPr="003D6476">
              <w:rPr>
                <w:b/>
                <w:bCs/>
                <w:lang w:val="en"/>
              </w:rPr>
              <w:t>3.6 Physical Activity, Community, </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09C4586E" w14:textId="77777777" w:rsidR="00C40E1F" w:rsidRPr="003D6476" w:rsidRDefault="00C40E1F" w:rsidP="00C40E1F">
            <w:pPr>
              <w:textAlignment w:val="baseline"/>
              <w:rPr>
                <w:sz w:val="24"/>
              </w:rPr>
            </w:pPr>
            <w:r w:rsidRPr="003D6476">
              <w:rPr>
                <w:lang w:val="en"/>
              </w:rPr>
              <w:t>Participates with family in activities that are enjoyable, challenging, fun and/or that allow for self-expression.</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4C8130CD" w14:textId="77777777" w:rsidR="00C40E1F" w:rsidRPr="003D6476" w:rsidRDefault="00C40E1F" w:rsidP="00C40E1F">
            <w:pPr>
              <w:textAlignment w:val="baseline"/>
              <w:rPr>
                <w:sz w:val="24"/>
              </w:rPr>
            </w:pPr>
            <w:r w:rsidRPr="003D6476">
              <w:rPr>
                <w:lang w:val="en"/>
              </w:rPr>
              <w:t>Participates with family or friends in activities that are enjoyable, challenging, fun and/or that allow for self-expression.</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133A1532" w14:textId="77777777" w:rsidR="00C40E1F" w:rsidRPr="003D6476" w:rsidRDefault="00C40E1F" w:rsidP="00C40E1F">
            <w:pPr>
              <w:textAlignment w:val="baseline"/>
              <w:rPr>
                <w:sz w:val="24"/>
              </w:rPr>
            </w:pPr>
            <w:r w:rsidRPr="003D6476">
              <w:rPr>
                <w:lang w:val="en"/>
              </w:rPr>
              <w:t>Identifies ways to be responsible for one’s own fitness by choosing to be active at home or at school. </w:t>
            </w:r>
            <w:r w:rsidRPr="003D6476">
              <w:t> </w:t>
            </w:r>
          </w:p>
        </w:tc>
      </w:tr>
      <w:tr w:rsidR="00C40E1F" w:rsidRPr="003D6476" w14:paraId="4A5E48DA" w14:textId="77777777" w:rsidTr="00C40E1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915AA23"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D9D2E9"/>
            <w:hideMark/>
          </w:tcPr>
          <w:p w14:paraId="6F2CBA42" w14:textId="77777777" w:rsidR="00C40E1F" w:rsidRPr="003D6476" w:rsidRDefault="00C40E1F" w:rsidP="00C40E1F">
            <w:pPr>
              <w:jc w:val="center"/>
              <w:textAlignment w:val="baseline"/>
              <w:rPr>
                <w:sz w:val="24"/>
              </w:rPr>
            </w:pPr>
            <w:r w:rsidRPr="003D6476">
              <w:rPr>
                <w:b/>
                <w:bCs/>
                <w:lang w:val="en"/>
              </w:rPr>
              <w:t>Grade 3</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D9D2E9"/>
            <w:hideMark/>
          </w:tcPr>
          <w:p w14:paraId="21F26300" w14:textId="77777777" w:rsidR="00C40E1F" w:rsidRPr="003D6476" w:rsidRDefault="00C40E1F" w:rsidP="00C40E1F">
            <w:pPr>
              <w:jc w:val="center"/>
              <w:textAlignment w:val="baseline"/>
              <w:rPr>
                <w:sz w:val="24"/>
              </w:rPr>
            </w:pPr>
            <w:r w:rsidRPr="003D6476">
              <w:rPr>
                <w:b/>
                <w:bCs/>
                <w:lang w:val="en"/>
              </w:rPr>
              <w:t>Grade 4</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D9D2E9"/>
            <w:hideMark/>
          </w:tcPr>
          <w:p w14:paraId="6ACCB590" w14:textId="77777777" w:rsidR="00C40E1F" w:rsidRPr="003D6476" w:rsidRDefault="00C40E1F" w:rsidP="00C40E1F">
            <w:pPr>
              <w:jc w:val="center"/>
              <w:textAlignment w:val="baseline"/>
              <w:rPr>
                <w:sz w:val="24"/>
              </w:rPr>
            </w:pPr>
            <w:r w:rsidRPr="003D6476">
              <w:rPr>
                <w:b/>
                <w:bCs/>
                <w:lang w:val="en"/>
              </w:rPr>
              <w:t>Grade 5</w:t>
            </w:r>
            <w:r w:rsidRPr="003D6476">
              <w:t> </w:t>
            </w:r>
          </w:p>
        </w:tc>
      </w:tr>
      <w:tr w:rsidR="00C40E1F" w:rsidRPr="003D6476" w14:paraId="7078B7BC" w14:textId="77777777" w:rsidTr="00C40E1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E1DB0A2" w14:textId="77777777" w:rsidR="00C40E1F" w:rsidRPr="003D6476" w:rsidRDefault="00C40E1F" w:rsidP="00C40E1F">
            <w:pPr>
              <w:textAlignment w:val="baseline"/>
              <w:rPr>
                <w:sz w:val="24"/>
              </w:rPr>
            </w:pPr>
            <w:r w:rsidRPr="003D6476">
              <w:rPr>
                <w:b/>
                <w:bCs/>
                <w:lang w:val="en"/>
              </w:rPr>
              <w:t>3.1 Health-Related Fitness and Exercise.</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740DFDBB" w14:textId="77777777" w:rsidR="00C40E1F" w:rsidRPr="003D6476" w:rsidRDefault="00C40E1F" w:rsidP="00C40E1F">
            <w:pPr>
              <w:textAlignment w:val="baseline"/>
              <w:rPr>
                <w:sz w:val="24"/>
              </w:rPr>
            </w:pPr>
            <w:r w:rsidRPr="003D6476">
              <w:rPr>
                <w:lang w:val="en"/>
              </w:rPr>
              <w:t>Participates in exercises and/or activities and identifies muscle groups or body systems targeted.</w:t>
            </w:r>
            <w:r w:rsidRPr="003D6476">
              <w:t> </w:t>
            </w:r>
          </w:p>
          <w:p w14:paraId="57CBE8B1" w14:textId="77777777" w:rsidR="00C40E1F" w:rsidRPr="003D6476" w:rsidRDefault="00C40E1F" w:rsidP="00C40E1F">
            <w:pPr>
              <w:textAlignment w:val="baseline"/>
              <w:rPr>
                <w:sz w:val="24"/>
              </w:rPr>
            </w:pP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44AAAE95" w14:textId="77777777" w:rsidR="00C40E1F" w:rsidRPr="003D6476" w:rsidRDefault="00C40E1F" w:rsidP="00C40E1F">
            <w:pPr>
              <w:textAlignment w:val="baseline"/>
              <w:rPr>
                <w:sz w:val="24"/>
              </w:rPr>
            </w:pPr>
            <w:r w:rsidRPr="003D6476">
              <w:rPr>
                <w:lang w:val="en"/>
              </w:rPr>
              <w:t>Participates in targeted activities to improve specific health-related fitness components demonstrating appropriate form, technique, and principles of exercise.</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62F873A0" w14:textId="77777777" w:rsidR="00C40E1F" w:rsidRPr="003D6476" w:rsidRDefault="00C40E1F" w:rsidP="00C40E1F">
            <w:pPr>
              <w:textAlignment w:val="baseline"/>
              <w:rPr>
                <w:sz w:val="24"/>
              </w:rPr>
            </w:pPr>
            <w:r w:rsidRPr="003D6476">
              <w:rPr>
                <w:lang w:val="en"/>
              </w:rPr>
              <w:t>Demonstrates appropriate form, technique, and principles and adjusts intensity to sustain activity</w:t>
            </w:r>
            <w:r w:rsidRPr="003D6476">
              <w:t> </w:t>
            </w:r>
          </w:p>
        </w:tc>
      </w:tr>
      <w:tr w:rsidR="00C40E1F" w:rsidRPr="003D6476" w14:paraId="39AFCC28" w14:textId="77777777" w:rsidTr="00C40E1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22D95BD" w14:textId="77777777" w:rsidR="00C40E1F" w:rsidRPr="003D6476" w:rsidRDefault="00C40E1F" w:rsidP="00C40E1F">
            <w:pPr>
              <w:textAlignment w:val="baseline"/>
              <w:rPr>
                <w:sz w:val="24"/>
              </w:rPr>
            </w:pPr>
            <w:r w:rsidRPr="003D6476">
              <w:rPr>
                <w:b/>
                <w:bCs/>
                <w:lang w:val="en"/>
              </w:rPr>
              <w:t>3.2 Skill-Related Fitness and Training</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09D669FA" w14:textId="77777777" w:rsidR="00C40E1F" w:rsidRPr="003D6476" w:rsidRDefault="00C40E1F" w:rsidP="00C40E1F">
            <w:pPr>
              <w:textAlignment w:val="baseline"/>
              <w:rPr>
                <w:sz w:val="24"/>
              </w:rPr>
            </w:pPr>
            <w:r w:rsidRPr="003D6476">
              <w:rPr>
                <w:lang w:val="en"/>
              </w:rPr>
              <w:t>Participates in exercises and/or activities and identifies the skill-related fitness component(s) targeted.</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01AC4808" w14:textId="77777777" w:rsidR="00C40E1F" w:rsidRPr="003D6476" w:rsidRDefault="00C40E1F" w:rsidP="00C40E1F">
            <w:pPr>
              <w:textAlignment w:val="baseline"/>
              <w:rPr>
                <w:sz w:val="24"/>
              </w:rPr>
            </w:pPr>
            <w:r w:rsidRPr="003D6476">
              <w:rPr>
                <w:lang w:val="en"/>
              </w:rPr>
              <w:t>Participates in exercises, movement patterns, and/or sport skill activities and identifies the skill-related component(s) targeted.</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495414D3" w14:textId="77777777" w:rsidR="00C40E1F" w:rsidRPr="003D6476" w:rsidRDefault="00C40E1F" w:rsidP="00C40E1F">
            <w:pPr>
              <w:textAlignment w:val="baseline"/>
              <w:rPr>
                <w:sz w:val="24"/>
              </w:rPr>
            </w:pPr>
            <w:r w:rsidRPr="003D6476">
              <w:rPr>
                <w:lang w:val="en"/>
              </w:rPr>
              <w:t>Uses one or more skill-related fitness components used during exercise, movement patterns, or sport skill activities and identifies the skill-related component targeted.</w:t>
            </w:r>
            <w:r w:rsidRPr="003D6476">
              <w:t> </w:t>
            </w:r>
          </w:p>
        </w:tc>
      </w:tr>
      <w:tr w:rsidR="00C40E1F" w:rsidRPr="003D6476" w14:paraId="7D7CFA61" w14:textId="77777777" w:rsidTr="00C40E1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837DB6C" w14:textId="77777777" w:rsidR="00C40E1F" w:rsidRPr="003D6476" w:rsidRDefault="00C40E1F" w:rsidP="00C40E1F">
            <w:pPr>
              <w:textAlignment w:val="baseline"/>
              <w:rPr>
                <w:sz w:val="24"/>
              </w:rPr>
            </w:pPr>
            <w:r w:rsidRPr="003D6476">
              <w:rPr>
                <w:b/>
                <w:bCs/>
                <w:lang w:val="en"/>
              </w:rPr>
              <w:lastRenderedPageBreak/>
              <w:t>3.3 Training Principles for Fitness and Sport</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01E97D41" w14:textId="77777777" w:rsidR="00C40E1F" w:rsidRPr="003D6476" w:rsidRDefault="00C40E1F" w:rsidP="00C40E1F">
            <w:pPr>
              <w:textAlignment w:val="baseline"/>
              <w:rPr>
                <w:sz w:val="24"/>
              </w:rPr>
            </w:pPr>
            <w:r w:rsidRPr="003D6476">
              <w:rPr>
                <w:lang w:val="en"/>
              </w:rPr>
              <w:t>Participates in workouts and identifies exercise and/or activities in each part of the workout. </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7576D0DF" w14:textId="77777777" w:rsidR="00C40E1F" w:rsidRPr="003D6476" w:rsidRDefault="00C40E1F" w:rsidP="00C40E1F">
            <w:pPr>
              <w:textAlignment w:val="baseline"/>
              <w:rPr>
                <w:sz w:val="24"/>
              </w:rPr>
            </w:pPr>
            <w:r w:rsidRPr="003D6476">
              <w:rPr>
                <w:lang w:val="en"/>
              </w:rPr>
              <w:t>Participates in workouts and describes and/or explains body responses to physical activities </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6A37E5EF" w14:textId="77777777" w:rsidR="00C40E1F" w:rsidRPr="003D6476" w:rsidRDefault="00C40E1F" w:rsidP="00C40E1F">
            <w:pPr>
              <w:textAlignment w:val="baseline"/>
              <w:rPr>
                <w:sz w:val="24"/>
              </w:rPr>
            </w:pPr>
            <w:r w:rsidRPr="003D6476">
              <w:rPr>
                <w:lang w:val="en"/>
              </w:rPr>
              <w:t>Participates in workouts and describes and/or explains, measures and/or records body responses to physical activities.</w:t>
            </w:r>
            <w:r w:rsidRPr="003D6476">
              <w:t> </w:t>
            </w:r>
          </w:p>
        </w:tc>
      </w:tr>
      <w:tr w:rsidR="00C40E1F" w:rsidRPr="003D6476" w14:paraId="26975108" w14:textId="77777777" w:rsidTr="00C40E1F">
        <w:trPr>
          <w:trHeight w:val="1155"/>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E9E6568" w14:textId="77777777" w:rsidR="00C40E1F" w:rsidRPr="003D6476" w:rsidRDefault="00C40E1F" w:rsidP="00C40E1F">
            <w:pPr>
              <w:textAlignment w:val="baseline"/>
              <w:rPr>
                <w:sz w:val="24"/>
              </w:rPr>
            </w:pPr>
            <w:r w:rsidRPr="003D6476">
              <w:rPr>
                <w:b/>
                <w:bCs/>
                <w:lang w:val="en"/>
              </w:rPr>
              <w:t>3.4 Health-related and/or sport training and/or fitness plan</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5DA51E85" w14:textId="77777777" w:rsidR="00C40E1F" w:rsidRPr="003D6476" w:rsidRDefault="00C40E1F" w:rsidP="00C40E1F">
            <w:pPr>
              <w:textAlignment w:val="baseline"/>
              <w:rPr>
                <w:sz w:val="24"/>
              </w:rPr>
            </w:pPr>
            <w:r w:rsidRPr="003D6476">
              <w:rPr>
                <w:lang w:val="en"/>
              </w:rPr>
              <w:t>Uses movement or sport skills to create a simple workout that includes a warm-up, workout, and cool-down.</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2290C90F" w14:textId="77777777" w:rsidR="00C40E1F" w:rsidRPr="003D6476" w:rsidRDefault="00C40E1F" w:rsidP="00C40E1F">
            <w:pPr>
              <w:textAlignment w:val="baseline"/>
              <w:rPr>
                <w:sz w:val="24"/>
              </w:rPr>
            </w:pPr>
            <w:r w:rsidRPr="003D6476">
              <w:rPr>
                <w:lang w:val="en"/>
              </w:rPr>
              <w:t>Creates and implements a workout plan using exercises and/or activities in one or more health-related components. </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277DF7C7" w14:textId="77777777" w:rsidR="00C40E1F" w:rsidRPr="003D6476" w:rsidRDefault="00C40E1F" w:rsidP="00C40E1F">
            <w:pPr>
              <w:textAlignment w:val="baseline"/>
              <w:rPr>
                <w:sz w:val="24"/>
              </w:rPr>
            </w:pPr>
            <w:r w:rsidRPr="003D6476">
              <w:rPr>
                <w:lang w:val="en"/>
              </w:rPr>
              <w:t>Creates and implements a workout plan using exercises and/or activities utilizing skill-related and/or health-related fitness components</w:t>
            </w:r>
            <w:r w:rsidRPr="003D6476">
              <w:t> </w:t>
            </w:r>
          </w:p>
        </w:tc>
      </w:tr>
      <w:tr w:rsidR="00C40E1F" w:rsidRPr="003D6476" w14:paraId="148B2DF4" w14:textId="77777777" w:rsidTr="00C40E1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60C5B2D" w14:textId="77777777" w:rsidR="00C40E1F" w:rsidRPr="003D6476" w:rsidRDefault="00C40E1F" w:rsidP="00C40E1F">
            <w:pPr>
              <w:textAlignment w:val="baseline"/>
              <w:rPr>
                <w:sz w:val="24"/>
              </w:rPr>
            </w:pPr>
            <w:r w:rsidRPr="003D6476">
              <w:rPr>
                <w:b/>
                <w:bCs/>
                <w:lang w:val="en"/>
              </w:rPr>
              <w:t>3.5 Fitness, Sport, and Technology</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73129AD2" w14:textId="77777777" w:rsidR="00C40E1F" w:rsidRPr="003D6476" w:rsidRDefault="00C40E1F" w:rsidP="00C40E1F">
            <w:pPr>
              <w:textAlignment w:val="baseline"/>
              <w:rPr>
                <w:sz w:val="24"/>
              </w:rPr>
            </w:pPr>
            <w:r w:rsidRPr="003D6476">
              <w:rPr>
                <w:lang w:val="en"/>
              </w:rPr>
              <w:t>Uses teacher-directed video-resources or apps to engage in fitness activities and/or skill-practice.</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2BCA6373" w14:textId="77777777" w:rsidR="00C40E1F" w:rsidRPr="003D6476" w:rsidRDefault="00C40E1F" w:rsidP="00C40E1F">
            <w:pPr>
              <w:textAlignment w:val="baseline"/>
              <w:rPr>
                <w:sz w:val="24"/>
              </w:rPr>
            </w:pPr>
            <w:r w:rsidRPr="003D6476">
              <w:rPr>
                <w:lang w:val="en"/>
              </w:rPr>
              <w:t>Uses teacher-directed technology tools to engage in fitness or skill-practice activities at home or at school.</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0E5601AE" w14:textId="77777777" w:rsidR="00C40E1F" w:rsidRPr="003D6476" w:rsidRDefault="00C40E1F" w:rsidP="00C40E1F">
            <w:pPr>
              <w:textAlignment w:val="baseline"/>
              <w:rPr>
                <w:sz w:val="24"/>
              </w:rPr>
            </w:pPr>
            <w:r w:rsidRPr="003D6476">
              <w:rPr>
                <w:shd w:val="clear" w:color="auto" w:fill="FFFFFF"/>
                <w:lang w:val="en"/>
              </w:rPr>
              <w:t>Uses teacher-directed technology tools to measure or practice targeted lesson objectives. </w:t>
            </w:r>
            <w:r w:rsidRPr="003D6476">
              <w:t> </w:t>
            </w:r>
          </w:p>
        </w:tc>
      </w:tr>
      <w:tr w:rsidR="00C40E1F" w:rsidRPr="003D6476" w14:paraId="40BB0D20" w14:textId="77777777" w:rsidTr="00C40E1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A6EB6E4" w14:textId="77777777" w:rsidR="00C40E1F" w:rsidRPr="003D6476" w:rsidRDefault="00C40E1F" w:rsidP="00C40E1F">
            <w:pPr>
              <w:textAlignment w:val="baseline"/>
              <w:rPr>
                <w:sz w:val="24"/>
              </w:rPr>
            </w:pPr>
            <w:r w:rsidRPr="003D6476">
              <w:rPr>
                <w:b/>
                <w:bCs/>
                <w:lang w:val="en"/>
              </w:rPr>
              <w:t>3.6 Physical Activity, Community, </w:t>
            </w:r>
            <w:r w:rsidRPr="003D6476">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446B2D15" w14:textId="77777777" w:rsidR="00C40E1F" w:rsidRPr="003D6476" w:rsidRDefault="00C40E1F" w:rsidP="00C40E1F">
            <w:pPr>
              <w:textAlignment w:val="baseline"/>
              <w:rPr>
                <w:sz w:val="24"/>
              </w:rPr>
            </w:pPr>
            <w:r w:rsidRPr="003D6476">
              <w:rPr>
                <w:lang w:val="en"/>
              </w:rPr>
              <w:t>Participates actively  in physical activities at recess.</w:t>
            </w:r>
            <w:r w:rsidRPr="003D6476">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5EAD59D1" w14:textId="77777777" w:rsidR="00C40E1F" w:rsidRPr="003D6476" w:rsidRDefault="00C40E1F" w:rsidP="00C40E1F">
            <w:pPr>
              <w:textAlignment w:val="baseline"/>
              <w:rPr>
                <w:sz w:val="24"/>
              </w:rPr>
            </w:pPr>
            <w:r w:rsidRPr="003D6476">
              <w:rPr>
                <w:lang w:val="en"/>
              </w:rPr>
              <w:t>Participates in activities at school and/or outside of school, </w:t>
            </w:r>
            <w:r w:rsidRPr="003D6476">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3B5B82F0" w14:textId="77777777" w:rsidR="00C40E1F" w:rsidRPr="003D6476" w:rsidRDefault="00C40E1F" w:rsidP="00C40E1F">
            <w:pPr>
              <w:textAlignment w:val="baseline"/>
              <w:rPr>
                <w:sz w:val="24"/>
              </w:rPr>
            </w:pPr>
            <w:r w:rsidRPr="003D6476">
              <w:rPr>
                <w:lang w:val="en"/>
              </w:rPr>
              <w:t>Identifies opportunities and participates in activities at school, outside of school, and in the community with family and friends.</w:t>
            </w:r>
            <w:r w:rsidRPr="003D6476">
              <w:t> </w:t>
            </w:r>
          </w:p>
        </w:tc>
      </w:tr>
    </w:tbl>
    <w:p w14:paraId="62F35998" w14:textId="77777777" w:rsidR="00C40E1F" w:rsidRPr="003D6476" w:rsidRDefault="00C40E1F" w:rsidP="00C40E1F">
      <w:pPr>
        <w:textAlignment w:val="baseline"/>
        <w:rPr>
          <w:rFonts w:cs="Segoe UI"/>
          <w:sz w:val="18"/>
          <w:szCs w:val="18"/>
        </w:rPr>
      </w:pPr>
      <w:r w:rsidRPr="003D6476">
        <w:rPr>
          <w:rFonts w:cs="Segoe UI"/>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195"/>
        <w:gridCol w:w="3555"/>
        <w:gridCol w:w="3915"/>
      </w:tblGrid>
      <w:tr w:rsidR="00C40E1F" w:rsidRPr="003D6476" w14:paraId="018FB06B" w14:textId="77777777" w:rsidTr="00C40E1F">
        <w:trPr>
          <w:trHeight w:val="315"/>
        </w:trPr>
        <w:tc>
          <w:tcPr>
            <w:tcW w:w="13680" w:type="dxa"/>
            <w:gridSpan w:val="4"/>
            <w:tcBorders>
              <w:top w:val="single" w:sz="6" w:space="0" w:color="000000"/>
              <w:left w:val="single" w:sz="6" w:space="0" w:color="000000"/>
              <w:bottom w:val="single" w:sz="6" w:space="0" w:color="000000"/>
              <w:right w:val="single" w:sz="6" w:space="0" w:color="000000"/>
            </w:tcBorders>
            <w:shd w:val="clear" w:color="auto" w:fill="D9D2E9"/>
            <w:hideMark/>
          </w:tcPr>
          <w:p w14:paraId="2CC0F54F" w14:textId="77777777" w:rsidR="00C40E1F" w:rsidRPr="003D6476" w:rsidRDefault="00C40E1F" w:rsidP="00C40E1F">
            <w:pPr>
              <w:jc w:val="center"/>
              <w:textAlignment w:val="baseline"/>
              <w:rPr>
                <w:sz w:val="24"/>
              </w:rPr>
            </w:pPr>
            <w:r w:rsidRPr="003D6476">
              <w:rPr>
                <w:b/>
                <w:bCs/>
                <w:lang w:val="en"/>
              </w:rPr>
              <w:t>Early Adolescence</w:t>
            </w:r>
            <w:r w:rsidRPr="003D6476">
              <w:t> </w:t>
            </w:r>
          </w:p>
        </w:tc>
      </w:tr>
      <w:tr w:rsidR="00C40E1F" w:rsidRPr="003D6476" w14:paraId="578F9FDE" w14:textId="77777777" w:rsidTr="00C40E1F">
        <w:trPr>
          <w:trHeight w:val="315"/>
        </w:trPr>
        <w:tc>
          <w:tcPr>
            <w:tcW w:w="13680" w:type="dxa"/>
            <w:gridSpan w:val="4"/>
            <w:tcBorders>
              <w:top w:val="single" w:sz="6" w:space="0" w:color="000000"/>
              <w:left w:val="single" w:sz="6" w:space="0" w:color="000000"/>
              <w:bottom w:val="single" w:sz="6" w:space="0" w:color="000000"/>
              <w:right w:val="single" w:sz="6" w:space="0" w:color="000000"/>
            </w:tcBorders>
            <w:shd w:val="clear" w:color="auto" w:fill="D9D2E9"/>
            <w:hideMark/>
          </w:tcPr>
          <w:p w14:paraId="006FAEC0" w14:textId="77777777" w:rsidR="00C40E1F" w:rsidRPr="003D6476" w:rsidRDefault="00C40E1F" w:rsidP="00C40E1F">
            <w:pPr>
              <w:jc w:val="center"/>
              <w:textAlignment w:val="baseline"/>
              <w:rPr>
                <w:sz w:val="24"/>
              </w:rPr>
            </w:pPr>
            <w:r w:rsidRPr="003D6476">
              <w:rPr>
                <w:lang w:val="en"/>
              </w:rPr>
              <w:t>  </w:t>
            </w:r>
            <w:r w:rsidRPr="003D6476">
              <w:rPr>
                <w:b/>
                <w:bCs/>
                <w:lang w:val="en"/>
              </w:rPr>
              <w:t>Grades 6 - 8</w:t>
            </w:r>
            <w:r w:rsidRPr="003D6476">
              <w:t> </w:t>
            </w:r>
          </w:p>
        </w:tc>
      </w:tr>
      <w:tr w:rsidR="00C40E1F" w:rsidRPr="003D6476" w14:paraId="122B4EE0" w14:textId="77777777" w:rsidTr="00C40E1F">
        <w:trPr>
          <w:trHeight w:val="31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BF4DBC1"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3195" w:type="dxa"/>
            <w:tcBorders>
              <w:top w:val="single" w:sz="6" w:space="0" w:color="000000"/>
              <w:left w:val="single" w:sz="6" w:space="0" w:color="000000"/>
              <w:bottom w:val="single" w:sz="6" w:space="0" w:color="000000"/>
              <w:right w:val="single" w:sz="6" w:space="0" w:color="000000"/>
            </w:tcBorders>
            <w:shd w:val="clear" w:color="auto" w:fill="D9D2E9"/>
            <w:hideMark/>
          </w:tcPr>
          <w:p w14:paraId="3B9F4D03" w14:textId="77777777" w:rsidR="00C40E1F" w:rsidRPr="003D6476" w:rsidRDefault="00C40E1F" w:rsidP="00C40E1F">
            <w:pPr>
              <w:jc w:val="center"/>
              <w:textAlignment w:val="baseline"/>
              <w:rPr>
                <w:sz w:val="24"/>
              </w:rPr>
            </w:pPr>
            <w:r w:rsidRPr="003D6476">
              <w:rPr>
                <w:b/>
                <w:bCs/>
                <w:lang w:val="en"/>
              </w:rPr>
              <w:t>Emerging</w:t>
            </w:r>
            <w:r w:rsidRPr="003D6476">
              <w:t> </w:t>
            </w:r>
          </w:p>
        </w:tc>
        <w:tc>
          <w:tcPr>
            <w:tcW w:w="3555" w:type="dxa"/>
            <w:tcBorders>
              <w:top w:val="single" w:sz="6" w:space="0" w:color="000000"/>
              <w:left w:val="single" w:sz="6" w:space="0" w:color="000000"/>
              <w:bottom w:val="single" w:sz="6" w:space="0" w:color="000000"/>
              <w:right w:val="single" w:sz="6" w:space="0" w:color="000000"/>
            </w:tcBorders>
            <w:shd w:val="clear" w:color="auto" w:fill="D9D2E9"/>
            <w:hideMark/>
          </w:tcPr>
          <w:p w14:paraId="695A3405" w14:textId="77777777" w:rsidR="00C40E1F" w:rsidRPr="003D6476" w:rsidRDefault="00C40E1F" w:rsidP="00C40E1F">
            <w:pPr>
              <w:jc w:val="center"/>
              <w:textAlignment w:val="baseline"/>
              <w:rPr>
                <w:sz w:val="24"/>
              </w:rPr>
            </w:pPr>
            <w:r w:rsidRPr="003D6476">
              <w:rPr>
                <w:b/>
                <w:bCs/>
                <w:lang w:val="en"/>
              </w:rPr>
              <w:t>Maturing</w:t>
            </w:r>
            <w:r w:rsidRPr="003D6476">
              <w:t> </w:t>
            </w:r>
          </w:p>
        </w:tc>
        <w:tc>
          <w:tcPr>
            <w:tcW w:w="3900" w:type="dxa"/>
            <w:tcBorders>
              <w:top w:val="single" w:sz="6" w:space="0" w:color="000000"/>
              <w:left w:val="single" w:sz="6" w:space="0" w:color="000000"/>
              <w:bottom w:val="single" w:sz="6" w:space="0" w:color="000000"/>
              <w:right w:val="single" w:sz="6" w:space="0" w:color="000000"/>
            </w:tcBorders>
            <w:shd w:val="clear" w:color="auto" w:fill="D9D2E9"/>
            <w:hideMark/>
          </w:tcPr>
          <w:p w14:paraId="448A8C0B" w14:textId="77777777" w:rsidR="00C40E1F" w:rsidRPr="003D6476" w:rsidRDefault="00C40E1F" w:rsidP="00C40E1F">
            <w:pPr>
              <w:jc w:val="center"/>
              <w:textAlignment w:val="baseline"/>
              <w:rPr>
                <w:sz w:val="24"/>
              </w:rPr>
            </w:pPr>
            <w:r w:rsidRPr="003D6476">
              <w:rPr>
                <w:b/>
                <w:bCs/>
                <w:lang w:val="en"/>
              </w:rPr>
              <w:t>Applying</w:t>
            </w:r>
            <w:r w:rsidRPr="003D6476">
              <w:t> </w:t>
            </w:r>
          </w:p>
        </w:tc>
      </w:tr>
      <w:tr w:rsidR="00C40E1F" w:rsidRPr="003D6476" w14:paraId="08FA0DED" w14:textId="77777777" w:rsidTr="00C40E1F">
        <w:trPr>
          <w:trHeight w:val="31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27DA8CA" w14:textId="77777777" w:rsidR="00C40E1F" w:rsidRPr="003D6476" w:rsidRDefault="00C40E1F" w:rsidP="00C40E1F">
            <w:pPr>
              <w:textAlignment w:val="baseline"/>
              <w:rPr>
                <w:sz w:val="24"/>
              </w:rPr>
            </w:pPr>
            <w:r w:rsidRPr="003D6476">
              <w:rPr>
                <w:b/>
                <w:bCs/>
                <w:lang w:val="en"/>
              </w:rPr>
              <w:t>3.1 Health-Related Fitness and Exercise.</w:t>
            </w:r>
            <w:r w:rsidRPr="003D6476">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49C116D0" w14:textId="77777777" w:rsidR="00C40E1F" w:rsidRPr="003D6476" w:rsidRDefault="00C40E1F" w:rsidP="00C40E1F">
            <w:pPr>
              <w:textAlignment w:val="baseline"/>
              <w:rPr>
                <w:sz w:val="24"/>
              </w:rPr>
            </w:pPr>
            <w:r w:rsidRPr="003D6476">
              <w:rPr>
                <w:lang w:val="en"/>
              </w:rPr>
              <w:t>Demonstrates body positioning and/or technique when performing muscle strength, muscle endurance, and flexibility exercises.</w:t>
            </w:r>
            <w:r w:rsidRPr="003D6476">
              <w:t> </w:t>
            </w:r>
          </w:p>
          <w:p w14:paraId="0F9503B4" w14:textId="77777777" w:rsidR="00C40E1F" w:rsidRPr="003D6476" w:rsidRDefault="00C40E1F" w:rsidP="00C40E1F">
            <w:pPr>
              <w:textAlignment w:val="baseline"/>
              <w:rPr>
                <w:sz w:val="24"/>
              </w:rPr>
            </w:pPr>
            <w:r w:rsidRPr="003D6476">
              <w:t> </w:t>
            </w:r>
          </w:p>
          <w:p w14:paraId="62BBD792" w14:textId="77777777" w:rsidR="00C40E1F" w:rsidRPr="003D6476" w:rsidRDefault="00C40E1F" w:rsidP="00C40E1F">
            <w:pPr>
              <w:textAlignment w:val="baseline"/>
              <w:rPr>
                <w:sz w:val="24"/>
              </w:rPr>
            </w:pPr>
            <w:r w:rsidRPr="003D6476">
              <w:rPr>
                <w:lang w:val="en"/>
              </w:rPr>
              <w:t>Identifies and/or classifies exercises and physical activities for each health-related fitness components</w:t>
            </w:r>
            <w:r w:rsidRPr="003D6476">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5B49EB4E" w14:textId="77777777" w:rsidR="00C40E1F" w:rsidRPr="003D6476" w:rsidRDefault="00C40E1F" w:rsidP="00C40E1F">
            <w:pPr>
              <w:textAlignment w:val="baseline"/>
              <w:rPr>
                <w:sz w:val="24"/>
              </w:rPr>
            </w:pPr>
            <w:r w:rsidRPr="003D6476">
              <w:rPr>
                <w:lang w:val="en"/>
              </w:rPr>
              <w:t>Demonstrates proper body positioning and/or technique when executing muscle strength, muscle endurance, and flexibility exercises while engaged in health-related fitness activities (ex. Tabata, exercise circuit, etc.).</w:t>
            </w:r>
            <w:r w:rsidRPr="003D6476">
              <w:t> </w:t>
            </w:r>
          </w:p>
          <w:p w14:paraId="3DD5056C" w14:textId="77777777" w:rsidR="00C40E1F" w:rsidRPr="003D6476" w:rsidRDefault="00C40E1F" w:rsidP="00C40E1F">
            <w:pPr>
              <w:textAlignment w:val="baseline"/>
              <w:rPr>
                <w:sz w:val="24"/>
              </w:rPr>
            </w:pPr>
            <w:r w:rsidRPr="003D6476">
              <w:rPr>
                <w:lang w:val="en"/>
              </w:rPr>
              <w:t> Maintains a pace while walking, jogging, or running.</w:t>
            </w:r>
            <w:r w:rsidRPr="003D6476">
              <w:t> </w:t>
            </w:r>
          </w:p>
        </w:tc>
        <w:tc>
          <w:tcPr>
            <w:tcW w:w="3900" w:type="dxa"/>
            <w:tcBorders>
              <w:top w:val="single" w:sz="6" w:space="0" w:color="000000"/>
              <w:left w:val="single" w:sz="6" w:space="0" w:color="000000"/>
              <w:bottom w:val="single" w:sz="6" w:space="0" w:color="000000"/>
              <w:right w:val="single" w:sz="6" w:space="0" w:color="000000"/>
            </w:tcBorders>
            <w:shd w:val="clear" w:color="auto" w:fill="auto"/>
            <w:hideMark/>
          </w:tcPr>
          <w:p w14:paraId="303DE444" w14:textId="77777777" w:rsidR="00C40E1F" w:rsidRPr="003D6476" w:rsidRDefault="00C40E1F" w:rsidP="00C40E1F">
            <w:pPr>
              <w:textAlignment w:val="baseline"/>
              <w:rPr>
                <w:sz w:val="24"/>
              </w:rPr>
            </w:pPr>
            <w:r w:rsidRPr="003D6476">
              <w:rPr>
                <w:lang w:val="en"/>
              </w:rPr>
              <w:t>Creates simple exercise routines and records workout data in a simple log.</w:t>
            </w:r>
            <w:r w:rsidRPr="003D6476">
              <w:t> </w:t>
            </w:r>
          </w:p>
          <w:p w14:paraId="516ACAFC" w14:textId="77777777" w:rsidR="00C40E1F" w:rsidRPr="003D6476" w:rsidRDefault="00C40E1F" w:rsidP="00C40E1F">
            <w:pPr>
              <w:textAlignment w:val="baseline"/>
              <w:rPr>
                <w:sz w:val="24"/>
              </w:rPr>
            </w:pPr>
            <w:r w:rsidRPr="003D6476">
              <w:t> </w:t>
            </w:r>
          </w:p>
        </w:tc>
      </w:tr>
      <w:tr w:rsidR="00C40E1F" w:rsidRPr="003D6476" w14:paraId="486C1558" w14:textId="77777777" w:rsidTr="00C40E1F">
        <w:trPr>
          <w:trHeight w:val="31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BF4F18B" w14:textId="77777777" w:rsidR="00C40E1F" w:rsidRPr="003D6476" w:rsidRDefault="00C40E1F" w:rsidP="00C40E1F">
            <w:pPr>
              <w:textAlignment w:val="baseline"/>
              <w:rPr>
                <w:sz w:val="24"/>
              </w:rPr>
            </w:pPr>
            <w:r w:rsidRPr="003D6476">
              <w:rPr>
                <w:b/>
                <w:bCs/>
                <w:lang w:val="en"/>
              </w:rPr>
              <w:t>3.2 Skill-Related Fitness and Training</w:t>
            </w:r>
            <w:r w:rsidRPr="003D6476">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7EE36764" w14:textId="77777777" w:rsidR="00C40E1F" w:rsidRPr="003D6476" w:rsidRDefault="00C40E1F" w:rsidP="00C40E1F">
            <w:pPr>
              <w:textAlignment w:val="baseline"/>
              <w:rPr>
                <w:sz w:val="24"/>
              </w:rPr>
            </w:pPr>
            <w:r w:rsidRPr="003D6476">
              <w:rPr>
                <w:lang w:val="en"/>
              </w:rPr>
              <w:t>Lists, defines, and explains skill-related fitness components and uses components in exercises and/or games.</w:t>
            </w:r>
            <w:r w:rsidRPr="003D6476">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750257F1" w14:textId="77777777" w:rsidR="00C40E1F" w:rsidRPr="003D6476" w:rsidRDefault="00C40E1F" w:rsidP="00C40E1F">
            <w:pPr>
              <w:textAlignment w:val="baseline"/>
              <w:rPr>
                <w:sz w:val="24"/>
              </w:rPr>
            </w:pPr>
            <w:r w:rsidRPr="003D6476">
              <w:rPr>
                <w:lang w:val="en"/>
              </w:rPr>
              <w:t>Demonstrates improvements in skill-related fitness exercises</w:t>
            </w:r>
            <w:r w:rsidRPr="003D6476">
              <w:t> </w:t>
            </w:r>
          </w:p>
        </w:tc>
        <w:tc>
          <w:tcPr>
            <w:tcW w:w="3900" w:type="dxa"/>
            <w:tcBorders>
              <w:top w:val="single" w:sz="6" w:space="0" w:color="000000"/>
              <w:left w:val="single" w:sz="6" w:space="0" w:color="000000"/>
              <w:bottom w:val="single" w:sz="6" w:space="0" w:color="000000"/>
              <w:right w:val="single" w:sz="6" w:space="0" w:color="000000"/>
            </w:tcBorders>
            <w:shd w:val="clear" w:color="auto" w:fill="auto"/>
            <w:hideMark/>
          </w:tcPr>
          <w:p w14:paraId="75F4B90D" w14:textId="77777777" w:rsidR="00C40E1F" w:rsidRPr="003D6476" w:rsidRDefault="00C40E1F" w:rsidP="00C40E1F">
            <w:pPr>
              <w:textAlignment w:val="baseline"/>
              <w:rPr>
                <w:sz w:val="24"/>
              </w:rPr>
            </w:pPr>
            <w:r w:rsidRPr="003D6476">
              <w:rPr>
                <w:lang w:val="en"/>
              </w:rPr>
              <w:t>Creates a skill-related fitness exercise circuit and records data in a personal log</w:t>
            </w:r>
            <w:r w:rsidRPr="003D6476">
              <w:t> </w:t>
            </w:r>
          </w:p>
        </w:tc>
      </w:tr>
      <w:tr w:rsidR="00C40E1F" w:rsidRPr="003D6476" w14:paraId="6701D1C4" w14:textId="77777777" w:rsidTr="00C40E1F">
        <w:trPr>
          <w:trHeight w:val="31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57BA0EA" w14:textId="77777777" w:rsidR="00C40E1F" w:rsidRPr="003D6476" w:rsidRDefault="00C40E1F" w:rsidP="00C40E1F">
            <w:pPr>
              <w:textAlignment w:val="baseline"/>
              <w:rPr>
                <w:sz w:val="24"/>
              </w:rPr>
            </w:pPr>
            <w:r w:rsidRPr="003D6476">
              <w:rPr>
                <w:b/>
                <w:bCs/>
                <w:lang w:val="en"/>
              </w:rPr>
              <w:t>3.3 Training Principles for Fitness and Sport</w:t>
            </w:r>
            <w:r w:rsidRPr="003D6476">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22D929F2" w14:textId="77777777" w:rsidR="00C40E1F" w:rsidRPr="003D6476" w:rsidRDefault="00C40E1F" w:rsidP="00C40E1F">
            <w:pPr>
              <w:textAlignment w:val="baseline"/>
              <w:rPr>
                <w:sz w:val="24"/>
              </w:rPr>
            </w:pPr>
            <w:r w:rsidRPr="003D6476">
              <w:rPr>
                <w:lang w:val="en"/>
              </w:rPr>
              <w:t>Uses training principles to improve fitness or sport performance.</w:t>
            </w:r>
            <w:r w:rsidRPr="003D6476">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002AE2FD" w14:textId="77777777" w:rsidR="00C40E1F" w:rsidRPr="003D6476" w:rsidRDefault="00C40E1F" w:rsidP="00C40E1F">
            <w:pPr>
              <w:textAlignment w:val="baseline"/>
              <w:rPr>
                <w:sz w:val="24"/>
              </w:rPr>
            </w:pPr>
            <w:r w:rsidRPr="003D6476">
              <w:rPr>
                <w:lang w:val="en"/>
              </w:rPr>
              <w:t>Uses measurement tools to identify intensity of exercise or activity</w:t>
            </w:r>
            <w:r w:rsidRPr="003D6476">
              <w:t> </w:t>
            </w:r>
          </w:p>
        </w:tc>
        <w:tc>
          <w:tcPr>
            <w:tcW w:w="3900" w:type="dxa"/>
            <w:tcBorders>
              <w:top w:val="single" w:sz="6" w:space="0" w:color="000000"/>
              <w:left w:val="single" w:sz="6" w:space="0" w:color="000000"/>
              <w:bottom w:val="single" w:sz="6" w:space="0" w:color="000000"/>
              <w:right w:val="single" w:sz="6" w:space="0" w:color="000000"/>
            </w:tcBorders>
            <w:shd w:val="clear" w:color="auto" w:fill="auto"/>
            <w:hideMark/>
          </w:tcPr>
          <w:p w14:paraId="0852AE9F" w14:textId="77777777" w:rsidR="00C40E1F" w:rsidRPr="003D6476" w:rsidRDefault="00C40E1F" w:rsidP="00C40E1F">
            <w:pPr>
              <w:textAlignment w:val="baseline"/>
              <w:rPr>
                <w:sz w:val="24"/>
              </w:rPr>
            </w:pPr>
            <w:r w:rsidRPr="003D6476">
              <w:rPr>
                <w:lang w:val="en"/>
              </w:rPr>
              <w:t>Examines fitness data to improve fitness or sport performance</w:t>
            </w:r>
            <w:r w:rsidRPr="003D6476">
              <w:t> </w:t>
            </w:r>
          </w:p>
        </w:tc>
      </w:tr>
      <w:tr w:rsidR="00C40E1F" w:rsidRPr="003D6476" w14:paraId="416B5CB1" w14:textId="77777777" w:rsidTr="00C40E1F">
        <w:trPr>
          <w:trHeight w:val="31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BD949C6" w14:textId="77777777" w:rsidR="00C40E1F" w:rsidRPr="003D6476" w:rsidRDefault="00C40E1F" w:rsidP="00C40E1F">
            <w:pPr>
              <w:textAlignment w:val="baseline"/>
              <w:rPr>
                <w:sz w:val="24"/>
              </w:rPr>
            </w:pPr>
            <w:r w:rsidRPr="003D6476">
              <w:rPr>
                <w:b/>
                <w:bCs/>
                <w:lang w:val="en"/>
              </w:rPr>
              <w:t>3.4 Health-related and/or sport training and/or fitness plan</w:t>
            </w:r>
            <w:r w:rsidRPr="003D6476">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69F00BF7" w14:textId="77777777" w:rsidR="00C40E1F" w:rsidRPr="003D6476" w:rsidRDefault="00C40E1F" w:rsidP="00C40E1F">
            <w:pPr>
              <w:textAlignment w:val="baseline"/>
              <w:rPr>
                <w:sz w:val="24"/>
              </w:rPr>
            </w:pPr>
            <w:r w:rsidRPr="003D6476">
              <w:rPr>
                <w:lang w:val="en"/>
              </w:rPr>
              <w:t>Engages/follows a teacher created exercise plan demonstrating proper posture and technique when performing exercises. </w:t>
            </w:r>
            <w:r w:rsidRPr="003D6476">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3907F72B" w14:textId="77777777" w:rsidR="00C40E1F" w:rsidRPr="003D6476" w:rsidRDefault="00C40E1F" w:rsidP="00C40E1F">
            <w:pPr>
              <w:textAlignment w:val="baseline"/>
              <w:rPr>
                <w:sz w:val="24"/>
              </w:rPr>
            </w:pPr>
            <w:r w:rsidRPr="003D6476">
              <w:rPr>
                <w:lang w:val="en"/>
              </w:rPr>
              <w:t>Designs and implements a personal fitness plan based on fitness or sport goals for physical education.</w:t>
            </w:r>
            <w:r w:rsidRPr="003D6476">
              <w:t> </w:t>
            </w:r>
          </w:p>
        </w:tc>
        <w:tc>
          <w:tcPr>
            <w:tcW w:w="3900" w:type="dxa"/>
            <w:tcBorders>
              <w:top w:val="single" w:sz="6" w:space="0" w:color="000000"/>
              <w:left w:val="single" w:sz="6" w:space="0" w:color="000000"/>
              <w:bottom w:val="single" w:sz="6" w:space="0" w:color="000000"/>
              <w:right w:val="single" w:sz="6" w:space="0" w:color="000000"/>
            </w:tcBorders>
            <w:shd w:val="clear" w:color="auto" w:fill="auto"/>
            <w:hideMark/>
          </w:tcPr>
          <w:p w14:paraId="01A210CE" w14:textId="77777777" w:rsidR="00C40E1F" w:rsidRPr="003D6476" w:rsidRDefault="00C40E1F" w:rsidP="00C40E1F">
            <w:pPr>
              <w:textAlignment w:val="baseline"/>
              <w:rPr>
                <w:sz w:val="24"/>
              </w:rPr>
            </w:pPr>
            <w:r w:rsidRPr="003D6476">
              <w:rPr>
                <w:lang w:val="en"/>
              </w:rPr>
              <w:t>Designs and implements a personal fitness plan for home based on fitness or sport goals.</w:t>
            </w:r>
            <w:r w:rsidRPr="003D6476">
              <w:t> </w:t>
            </w:r>
          </w:p>
        </w:tc>
      </w:tr>
      <w:tr w:rsidR="00C40E1F" w:rsidRPr="003D6476" w14:paraId="09CD0DEF" w14:textId="77777777" w:rsidTr="00C40E1F">
        <w:trPr>
          <w:trHeight w:val="31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ECFD26F" w14:textId="77777777" w:rsidR="00C40E1F" w:rsidRPr="003D6476" w:rsidRDefault="00C40E1F" w:rsidP="00C40E1F">
            <w:pPr>
              <w:textAlignment w:val="baseline"/>
              <w:rPr>
                <w:sz w:val="24"/>
              </w:rPr>
            </w:pPr>
            <w:r w:rsidRPr="003D6476">
              <w:rPr>
                <w:b/>
                <w:bCs/>
                <w:lang w:val="en"/>
              </w:rPr>
              <w:lastRenderedPageBreak/>
              <w:t>3.5 Fitness, Sport, and Technology</w:t>
            </w:r>
            <w:r w:rsidRPr="003D6476">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15C8D35B" w14:textId="77777777" w:rsidR="00C40E1F" w:rsidRPr="003D6476" w:rsidRDefault="00C40E1F" w:rsidP="00C40E1F">
            <w:pPr>
              <w:textAlignment w:val="baseline"/>
              <w:rPr>
                <w:sz w:val="24"/>
              </w:rPr>
            </w:pPr>
            <w:r w:rsidRPr="003D6476">
              <w:rPr>
                <w:lang w:val="en"/>
              </w:rPr>
              <w:t>Uses teacher-directed technology tools to engage in health-related fitness activities for skill practice or for enjoyment.</w:t>
            </w:r>
            <w:r w:rsidRPr="003D6476">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5460F42B" w14:textId="77777777" w:rsidR="00C40E1F" w:rsidRPr="003D6476" w:rsidRDefault="00C40E1F" w:rsidP="00C40E1F">
            <w:pPr>
              <w:textAlignment w:val="baseline"/>
              <w:rPr>
                <w:sz w:val="24"/>
              </w:rPr>
            </w:pPr>
            <w:r w:rsidRPr="003D6476">
              <w:rPr>
                <w:lang w:val="en"/>
              </w:rPr>
              <w:t>Uses teacher-directed fitness-related technology tools to measure physical activity and/or practice lesson objectives. </w:t>
            </w:r>
            <w:r w:rsidRPr="003D6476">
              <w:t> </w:t>
            </w:r>
          </w:p>
          <w:p w14:paraId="2683F29C" w14:textId="77777777" w:rsidR="00C40E1F" w:rsidRPr="003D6476" w:rsidRDefault="00C40E1F" w:rsidP="00C40E1F">
            <w:pPr>
              <w:textAlignment w:val="baseline"/>
              <w:rPr>
                <w:sz w:val="24"/>
              </w:rPr>
            </w:pPr>
            <w:r w:rsidRPr="003D6476">
              <w:rPr>
                <w:lang w:val="en"/>
              </w:rPr>
              <w:t> </w:t>
            </w:r>
            <w:r w:rsidRPr="003D6476">
              <w:t> </w:t>
            </w:r>
          </w:p>
        </w:tc>
        <w:tc>
          <w:tcPr>
            <w:tcW w:w="3900" w:type="dxa"/>
            <w:tcBorders>
              <w:top w:val="single" w:sz="6" w:space="0" w:color="000000"/>
              <w:left w:val="single" w:sz="6" w:space="0" w:color="000000"/>
              <w:bottom w:val="single" w:sz="6" w:space="0" w:color="000000"/>
              <w:right w:val="single" w:sz="6" w:space="0" w:color="000000"/>
            </w:tcBorders>
            <w:shd w:val="clear" w:color="auto" w:fill="auto"/>
            <w:hideMark/>
          </w:tcPr>
          <w:p w14:paraId="2EFF0E1C" w14:textId="77777777" w:rsidR="00C40E1F" w:rsidRPr="003D6476" w:rsidRDefault="00C40E1F" w:rsidP="00C40E1F">
            <w:pPr>
              <w:textAlignment w:val="baseline"/>
              <w:rPr>
                <w:sz w:val="24"/>
              </w:rPr>
            </w:pPr>
            <w:r w:rsidRPr="003D6476">
              <w:rPr>
                <w:lang w:val="en"/>
              </w:rPr>
              <w:t>Selects and uses technology tools to monitor exercise programs or uses video resources to gain ideas to create a new exercise plan. </w:t>
            </w:r>
            <w:r w:rsidRPr="003D6476">
              <w:t> </w:t>
            </w:r>
          </w:p>
        </w:tc>
      </w:tr>
      <w:tr w:rsidR="00C40E1F" w:rsidRPr="003D6476" w14:paraId="2B3A9ADC" w14:textId="77777777" w:rsidTr="00C40E1F">
        <w:trPr>
          <w:trHeight w:val="315"/>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A9C416C" w14:textId="77777777" w:rsidR="00C40E1F" w:rsidRPr="003D6476" w:rsidRDefault="00C40E1F" w:rsidP="00C40E1F">
            <w:pPr>
              <w:textAlignment w:val="baseline"/>
              <w:rPr>
                <w:sz w:val="24"/>
              </w:rPr>
            </w:pPr>
            <w:r w:rsidRPr="003D6476">
              <w:rPr>
                <w:b/>
                <w:bCs/>
                <w:lang w:val="en"/>
              </w:rPr>
              <w:t>3.6 Physical Activity, Community, </w:t>
            </w:r>
            <w:r w:rsidRPr="003D6476">
              <w:t> </w:t>
            </w: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77869D87" w14:textId="77777777" w:rsidR="00C40E1F" w:rsidRPr="003D6476" w:rsidRDefault="00C40E1F" w:rsidP="00C40E1F">
            <w:pPr>
              <w:textAlignment w:val="baseline"/>
              <w:rPr>
                <w:sz w:val="24"/>
              </w:rPr>
            </w:pPr>
            <w:r w:rsidRPr="003D6476">
              <w:rPr>
                <w:lang w:val="en"/>
              </w:rPr>
              <w:t>Identifies and/or participates in physical activities at school, home, and/or in the community</w:t>
            </w:r>
            <w:r w:rsidRPr="003D6476">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02564752" w14:textId="77777777" w:rsidR="00C40E1F" w:rsidRPr="003D6476" w:rsidRDefault="00C40E1F" w:rsidP="00C40E1F">
            <w:pPr>
              <w:textAlignment w:val="baseline"/>
              <w:rPr>
                <w:sz w:val="24"/>
              </w:rPr>
            </w:pPr>
            <w:r w:rsidRPr="003D6476">
              <w:rPr>
                <w:lang w:val="en"/>
              </w:rPr>
              <w:t>Participates in physical activities at school, home, and/or in the community</w:t>
            </w:r>
            <w:r w:rsidRPr="003D6476">
              <w:t> </w:t>
            </w:r>
          </w:p>
        </w:tc>
        <w:tc>
          <w:tcPr>
            <w:tcW w:w="3900" w:type="dxa"/>
            <w:tcBorders>
              <w:top w:val="single" w:sz="6" w:space="0" w:color="000000"/>
              <w:left w:val="single" w:sz="6" w:space="0" w:color="000000"/>
              <w:bottom w:val="single" w:sz="6" w:space="0" w:color="000000"/>
              <w:right w:val="single" w:sz="6" w:space="0" w:color="000000"/>
            </w:tcBorders>
            <w:shd w:val="clear" w:color="auto" w:fill="auto"/>
            <w:hideMark/>
          </w:tcPr>
          <w:p w14:paraId="42FAD142" w14:textId="77777777" w:rsidR="00C40E1F" w:rsidRPr="003D6476" w:rsidRDefault="00C40E1F" w:rsidP="00C40E1F">
            <w:pPr>
              <w:textAlignment w:val="baseline"/>
              <w:rPr>
                <w:sz w:val="24"/>
              </w:rPr>
            </w:pPr>
            <w:r w:rsidRPr="003D6476">
              <w:rPr>
                <w:lang w:val="en"/>
              </w:rPr>
              <w:t>Creates a plan to be active at home or in community activities.</w:t>
            </w:r>
            <w:r w:rsidRPr="003D6476">
              <w:t> </w:t>
            </w:r>
          </w:p>
        </w:tc>
      </w:tr>
    </w:tbl>
    <w:p w14:paraId="0253B827" w14:textId="77777777" w:rsidR="00C40E1F" w:rsidRPr="003D6476" w:rsidRDefault="00C40E1F" w:rsidP="00C40E1F">
      <w:pPr>
        <w:textAlignment w:val="baseline"/>
        <w:rPr>
          <w:rFonts w:cs="Segoe UI"/>
          <w:sz w:val="18"/>
          <w:szCs w:val="18"/>
        </w:rPr>
      </w:pPr>
      <w:r w:rsidRPr="003D6476">
        <w:rPr>
          <w:rFonts w:cs="Segoe UI"/>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5625"/>
        <w:gridCol w:w="5220"/>
      </w:tblGrid>
      <w:tr w:rsidR="00C40E1F" w:rsidRPr="003D6476" w14:paraId="19FB1AEE" w14:textId="77777777" w:rsidTr="00C40E1F">
        <w:trPr>
          <w:trHeight w:val="405"/>
        </w:trPr>
        <w:tc>
          <w:tcPr>
            <w:tcW w:w="13755" w:type="dxa"/>
            <w:gridSpan w:val="3"/>
            <w:tcBorders>
              <w:top w:val="single" w:sz="6" w:space="0" w:color="000000"/>
              <w:left w:val="single" w:sz="6" w:space="0" w:color="000000"/>
              <w:bottom w:val="single" w:sz="6" w:space="0" w:color="000000"/>
              <w:right w:val="single" w:sz="6" w:space="0" w:color="000000"/>
            </w:tcBorders>
            <w:shd w:val="clear" w:color="auto" w:fill="D9D2E9"/>
            <w:hideMark/>
          </w:tcPr>
          <w:p w14:paraId="60CC558E" w14:textId="77777777" w:rsidR="00C40E1F" w:rsidRPr="003D6476" w:rsidRDefault="00C40E1F" w:rsidP="00C40E1F">
            <w:pPr>
              <w:jc w:val="center"/>
              <w:textAlignment w:val="baseline"/>
              <w:rPr>
                <w:sz w:val="24"/>
              </w:rPr>
            </w:pPr>
            <w:r w:rsidRPr="003D6476">
              <w:rPr>
                <w:b/>
                <w:bCs/>
                <w:lang w:val="en"/>
              </w:rPr>
              <w:t>Adolescence</w:t>
            </w:r>
            <w:r w:rsidRPr="003D6476">
              <w:t> </w:t>
            </w:r>
          </w:p>
        </w:tc>
      </w:tr>
      <w:tr w:rsidR="00C40E1F" w:rsidRPr="003D6476" w14:paraId="5C6AA800" w14:textId="77777777" w:rsidTr="00C40E1F">
        <w:trPr>
          <w:trHeight w:val="405"/>
        </w:trPr>
        <w:tc>
          <w:tcPr>
            <w:tcW w:w="13755" w:type="dxa"/>
            <w:gridSpan w:val="3"/>
            <w:tcBorders>
              <w:top w:val="single" w:sz="6" w:space="0" w:color="000000"/>
              <w:left w:val="single" w:sz="6" w:space="0" w:color="000000"/>
              <w:bottom w:val="single" w:sz="6" w:space="0" w:color="000000"/>
              <w:right w:val="single" w:sz="6" w:space="0" w:color="000000"/>
            </w:tcBorders>
            <w:shd w:val="clear" w:color="auto" w:fill="D9D2E9"/>
            <w:hideMark/>
          </w:tcPr>
          <w:p w14:paraId="5144EDFB" w14:textId="77777777" w:rsidR="00C40E1F" w:rsidRPr="003D6476" w:rsidRDefault="00C40E1F" w:rsidP="00C40E1F">
            <w:pPr>
              <w:jc w:val="center"/>
              <w:textAlignment w:val="baseline"/>
              <w:rPr>
                <w:sz w:val="24"/>
              </w:rPr>
            </w:pPr>
            <w:r w:rsidRPr="003D6476">
              <w:rPr>
                <w:b/>
                <w:bCs/>
                <w:lang w:val="en"/>
              </w:rPr>
              <w:t>Grades 9- Diploma</w:t>
            </w:r>
            <w:r w:rsidRPr="003D6476">
              <w:t> </w:t>
            </w:r>
          </w:p>
        </w:tc>
      </w:tr>
      <w:tr w:rsidR="00C40E1F" w:rsidRPr="003D6476" w14:paraId="50139AC1" w14:textId="77777777" w:rsidTr="00C40E1F">
        <w:tc>
          <w:tcPr>
            <w:tcW w:w="2910" w:type="dxa"/>
            <w:tcBorders>
              <w:top w:val="single" w:sz="6" w:space="0" w:color="000000"/>
              <w:left w:val="single" w:sz="6" w:space="0" w:color="000000"/>
              <w:bottom w:val="single" w:sz="6" w:space="0" w:color="000000"/>
              <w:right w:val="single" w:sz="6" w:space="0" w:color="000000"/>
            </w:tcBorders>
            <w:shd w:val="clear" w:color="auto" w:fill="auto"/>
            <w:hideMark/>
          </w:tcPr>
          <w:p w14:paraId="02BBDE79"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5625" w:type="dxa"/>
            <w:tcBorders>
              <w:top w:val="single" w:sz="6" w:space="0" w:color="000000"/>
              <w:left w:val="single" w:sz="6" w:space="0" w:color="000000"/>
              <w:bottom w:val="single" w:sz="6" w:space="0" w:color="000000"/>
              <w:right w:val="single" w:sz="6" w:space="0" w:color="000000"/>
            </w:tcBorders>
            <w:shd w:val="clear" w:color="auto" w:fill="D9D2E9"/>
            <w:hideMark/>
          </w:tcPr>
          <w:p w14:paraId="7C526C98" w14:textId="77777777" w:rsidR="00C40E1F" w:rsidRPr="003D6476" w:rsidRDefault="00C40E1F" w:rsidP="00C40E1F">
            <w:pPr>
              <w:jc w:val="center"/>
              <w:textAlignment w:val="baseline"/>
              <w:rPr>
                <w:sz w:val="24"/>
              </w:rPr>
            </w:pPr>
            <w:r w:rsidRPr="003D6476">
              <w:rPr>
                <w:b/>
                <w:bCs/>
                <w:lang w:val="en"/>
              </w:rPr>
              <w:t>Level 1</w:t>
            </w:r>
            <w:r w:rsidRPr="003D6476">
              <w:t> </w:t>
            </w:r>
          </w:p>
        </w:tc>
        <w:tc>
          <w:tcPr>
            <w:tcW w:w="5220" w:type="dxa"/>
            <w:tcBorders>
              <w:top w:val="single" w:sz="6" w:space="0" w:color="000000"/>
              <w:left w:val="single" w:sz="6" w:space="0" w:color="000000"/>
              <w:bottom w:val="single" w:sz="6" w:space="0" w:color="000000"/>
              <w:right w:val="single" w:sz="6" w:space="0" w:color="000000"/>
            </w:tcBorders>
            <w:shd w:val="clear" w:color="auto" w:fill="D9D2E9"/>
            <w:hideMark/>
          </w:tcPr>
          <w:p w14:paraId="011CFC9C" w14:textId="77777777" w:rsidR="00C40E1F" w:rsidRPr="003D6476" w:rsidRDefault="00C40E1F" w:rsidP="00C40E1F">
            <w:pPr>
              <w:jc w:val="center"/>
              <w:textAlignment w:val="baseline"/>
              <w:rPr>
                <w:sz w:val="24"/>
              </w:rPr>
            </w:pPr>
            <w:r w:rsidRPr="003D6476">
              <w:rPr>
                <w:b/>
                <w:bCs/>
                <w:lang w:val="en"/>
              </w:rPr>
              <w:t>Level 2</w:t>
            </w:r>
            <w:r w:rsidRPr="003D6476">
              <w:t> </w:t>
            </w:r>
          </w:p>
        </w:tc>
      </w:tr>
      <w:tr w:rsidR="00C40E1F" w:rsidRPr="003D6476" w14:paraId="55FEC283" w14:textId="77777777" w:rsidTr="00C40E1F">
        <w:tc>
          <w:tcPr>
            <w:tcW w:w="2910" w:type="dxa"/>
            <w:tcBorders>
              <w:top w:val="single" w:sz="6" w:space="0" w:color="000000"/>
              <w:left w:val="single" w:sz="6" w:space="0" w:color="000000"/>
              <w:bottom w:val="single" w:sz="6" w:space="0" w:color="000000"/>
              <w:right w:val="single" w:sz="6" w:space="0" w:color="000000"/>
            </w:tcBorders>
            <w:shd w:val="clear" w:color="auto" w:fill="auto"/>
            <w:hideMark/>
          </w:tcPr>
          <w:p w14:paraId="1B24ACCB" w14:textId="77777777" w:rsidR="00C40E1F" w:rsidRPr="003D6476" w:rsidRDefault="00C40E1F" w:rsidP="00C40E1F">
            <w:pPr>
              <w:textAlignment w:val="baseline"/>
              <w:rPr>
                <w:sz w:val="24"/>
              </w:rPr>
            </w:pPr>
            <w:r w:rsidRPr="003D6476">
              <w:rPr>
                <w:b/>
                <w:bCs/>
                <w:lang w:val="en"/>
              </w:rPr>
              <w:t>3.1 Health-Related Fitness and Exercise.</w:t>
            </w:r>
            <w:r w:rsidRPr="003D6476">
              <w:t> </w:t>
            </w:r>
          </w:p>
        </w:tc>
        <w:tc>
          <w:tcPr>
            <w:tcW w:w="5625" w:type="dxa"/>
            <w:tcBorders>
              <w:top w:val="single" w:sz="6" w:space="0" w:color="000000"/>
              <w:left w:val="single" w:sz="6" w:space="0" w:color="000000"/>
              <w:bottom w:val="single" w:sz="6" w:space="0" w:color="000000"/>
              <w:right w:val="single" w:sz="6" w:space="0" w:color="000000"/>
            </w:tcBorders>
            <w:shd w:val="clear" w:color="auto" w:fill="auto"/>
            <w:hideMark/>
          </w:tcPr>
          <w:p w14:paraId="69059C0B" w14:textId="77777777" w:rsidR="00C40E1F" w:rsidRPr="003D6476" w:rsidRDefault="00C40E1F" w:rsidP="00C40E1F">
            <w:pPr>
              <w:textAlignment w:val="baseline"/>
              <w:rPr>
                <w:sz w:val="24"/>
              </w:rPr>
            </w:pPr>
            <w:r w:rsidRPr="003D6476">
              <w:rPr>
                <w:lang w:val="en"/>
              </w:rPr>
              <w:t>Executes with proper form and technique a wide variety of exercises in each of the health-related fitness components addressing all major muscle groups. </w:t>
            </w:r>
            <w:r w:rsidRPr="003D6476">
              <w:t> </w:t>
            </w:r>
          </w:p>
          <w:p w14:paraId="174049F6" w14:textId="77777777" w:rsidR="00C40E1F" w:rsidRPr="003D6476" w:rsidRDefault="00C40E1F" w:rsidP="00C40E1F">
            <w:pPr>
              <w:textAlignment w:val="baseline"/>
              <w:rPr>
                <w:sz w:val="24"/>
              </w:rPr>
            </w:pPr>
            <w:r w:rsidRPr="003D6476">
              <w:t> </w:t>
            </w:r>
          </w:p>
          <w:p w14:paraId="18620E6E" w14:textId="77777777" w:rsidR="00C40E1F" w:rsidRPr="003D6476" w:rsidRDefault="00C40E1F" w:rsidP="00C40E1F">
            <w:pPr>
              <w:textAlignment w:val="baseline"/>
              <w:rPr>
                <w:sz w:val="24"/>
              </w:rPr>
            </w:pPr>
            <w:r w:rsidRPr="003D6476">
              <w:rPr>
                <w:lang w:val="en"/>
              </w:rPr>
              <w:t>Engages in cardiorespiratory activities.</w:t>
            </w:r>
            <w:r w:rsidRPr="003D6476">
              <w:t>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04D03DF3" w14:textId="77777777" w:rsidR="00C40E1F" w:rsidRPr="003D6476" w:rsidRDefault="00C40E1F" w:rsidP="00C40E1F">
            <w:pPr>
              <w:textAlignment w:val="baseline"/>
              <w:rPr>
                <w:sz w:val="24"/>
              </w:rPr>
            </w:pPr>
            <w:r w:rsidRPr="003D6476">
              <w:rPr>
                <w:lang w:val="en"/>
              </w:rPr>
              <w:t>Analyzes one’s personal preferences and/or choices of exercise and exercise tools for the benefits, risk, safety, accessibility, adherence, and enjoyment.</w:t>
            </w:r>
            <w:r w:rsidRPr="003D6476">
              <w:t> </w:t>
            </w:r>
          </w:p>
          <w:p w14:paraId="43E5384B" w14:textId="77777777" w:rsidR="00C40E1F" w:rsidRPr="003D6476" w:rsidRDefault="00C40E1F" w:rsidP="00C40E1F">
            <w:pPr>
              <w:textAlignment w:val="baseline"/>
              <w:rPr>
                <w:sz w:val="24"/>
              </w:rPr>
            </w:pPr>
            <w:r w:rsidRPr="003D6476">
              <w:t> </w:t>
            </w:r>
          </w:p>
          <w:p w14:paraId="4BAD64BF" w14:textId="77777777" w:rsidR="00C40E1F" w:rsidRPr="003D6476" w:rsidRDefault="00C40E1F" w:rsidP="00C40E1F">
            <w:pPr>
              <w:textAlignment w:val="baseline"/>
              <w:rPr>
                <w:sz w:val="24"/>
              </w:rPr>
            </w:pPr>
            <w:r w:rsidRPr="003D6476">
              <w:rPr>
                <w:lang w:val="en"/>
              </w:rPr>
              <w:t>Develops and maintains a fitness portfolio that includes. assessments, goals, activities, and a tracking system for personal improvement.</w:t>
            </w:r>
            <w:r w:rsidRPr="003D6476">
              <w:t> </w:t>
            </w:r>
          </w:p>
        </w:tc>
      </w:tr>
      <w:tr w:rsidR="00C40E1F" w:rsidRPr="003D6476" w14:paraId="5A53E348" w14:textId="77777777" w:rsidTr="00C40E1F">
        <w:tc>
          <w:tcPr>
            <w:tcW w:w="2910" w:type="dxa"/>
            <w:tcBorders>
              <w:top w:val="single" w:sz="6" w:space="0" w:color="000000"/>
              <w:left w:val="single" w:sz="6" w:space="0" w:color="000000"/>
              <w:bottom w:val="single" w:sz="6" w:space="0" w:color="000000"/>
              <w:right w:val="single" w:sz="6" w:space="0" w:color="000000"/>
            </w:tcBorders>
            <w:shd w:val="clear" w:color="auto" w:fill="auto"/>
            <w:hideMark/>
          </w:tcPr>
          <w:p w14:paraId="2978EE3D" w14:textId="77777777" w:rsidR="00C40E1F" w:rsidRPr="003D6476" w:rsidRDefault="00C40E1F" w:rsidP="00C40E1F">
            <w:pPr>
              <w:textAlignment w:val="baseline"/>
              <w:rPr>
                <w:sz w:val="24"/>
              </w:rPr>
            </w:pPr>
            <w:r w:rsidRPr="003D6476">
              <w:rPr>
                <w:b/>
                <w:bCs/>
                <w:lang w:val="en"/>
              </w:rPr>
              <w:t>3.2 Skill-Related Fitness and Training</w:t>
            </w:r>
            <w:r w:rsidRPr="003D6476">
              <w:t> </w:t>
            </w:r>
          </w:p>
        </w:tc>
        <w:tc>
          <w:tcPr>
            <w:tcW w:w="5625" w:type="dxa"/>
            <w:tcBorders>
              <w:top w:val="single" w:sz="6" w:space="0" w:color="000000"/>
              <w:left w:val="single" w:sz="6" w:space="0" w:color="000000"/>
              <w:bottom w:val="single" w:sz="6" w:space="0" w:color="000000"/>
              <w:right w:val="single" w:sz="6" w:space="0" w:color="000000"/>
            </w:tcBorders>
            <w:shd w:val="clear" w:color="auto" w:fill="auto"/>
            <w:hideMark/>
          </w:tcPr>
          <w:p w14:paraId="1F585B0D" w14:textId="77777777" w:rsidR="00C40E1F" w:rsidRPr="003D6476" w:rsidRDefault="00C40E1F" w:rsidP="00C40E1F">
            <w:pPr>
              <w:textAlignment w:val="baseline"/>
              <w:rPr>
                <w:sz w:val="24"/>
              </w:rPr>
            </w:pPr>
            <w:r w:rsidRPr="003D6476">
              <w:rPr>
                <w:lang w:val="en"/>
              </w:rPr>
              <w:t>Participates and examines exercise programs that train each of the skill-related fitness components.</w:t>
            </w:r>
            <w:r w:rsidRPr="003D6476">
              <w:t>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1BA9C0BD" w14:textId="77777777" w:rsidR="00C40E1F" w:rsidRPr="003D6476" w:rsidRDefault="00C40E1F" w:rsidP="00C40E1F">
            <w:pPr>
              <w:textAlignment w:val="baseline"/>
              <w:rPr>
                <w:sz w:val="24"/>
              </w:rPr>
            </w:pPr>
            <w:r w:rsidRPr="003D6476">
              <w:rPr>
                <w:lang w:val="en"/>
              </w:rPr>
              <w:t>Designs or implements a training plan that incorporates one or more training principles.</w:t>
            </w:r>
            <w:r w:rsidRPr="003D6476">
              <w:t> </w:t>
            </w:r>
          </w:p>
        </w:tc>
      </w:tr>
      <w:tr w:rsidR="00C40E1F" w:rsidRPr="003D6476" w14:paraId="43B868D0" w14:textId="77777777" w:rsidTr="00C40E1F">
        <w:tc>
          <w:tcPr>
            <w:tcW w:w="2910" w:type="dxa"/>
            <w:tcBorders>
              <w:top w:val="single" w:sz="6" w:space="0" w:color="000000"/>
              <w:left w:val="single" w:sz="6" w:space="0" w:color="000000"/>
              <w:bottom w:val="single" w:sz="6" w:space="0" w:color="000000"/>
              <w:right w:val="single" w:sz="6" w:space="0" w:color="000000"/>
            </w:tcBorders>
            <w:shd w:val="clear" w:color="auto" w:fill="auto"/>
            <w:hideMark/>
          </w:tcPr>
          <w:p w14:paraId="5F432C14" w14:textId="77777777" w:rsidR="00C40E1F" w:rsidRPr="003D6476" w:rsidRDefault="00C40E1F" w:rsidP="00C40E1F">
            <w:pPr>
              <w:textAlignment w:val="baseline"/>
              <w:rPr>
                <w:sz w:val="24"/>
              </w:rPr>
            </w:pPr>
            <w:r w:rsidRPr="003D6476">
              <w:rPr>
                <w:b/>
                <w:bCs/>
                <w:lang w:val="en"/>
              </w:rPr>
              <w:t>3.3 Training Principles for Fitness and Sport</w:t>
            </w:r>
            <w:r w:rsidRPr="003D6476">
              <w:t> </w:t>
            </w:r>
          </w:p>
        </w:tc>
        <w:tc>
          <w:tcPr>
            <w:tcW w:w="5625" w:type="dxa"/>
            <w:tcBorders>
              <w:top w:val="single" w:sz="6" w:space="0" w:color="000000"/>
              <w:left w:val="single" w:sz="6" w:space="0" w:color="000000"/>
              <w:bottom w:val="single" w:sz="6" w:space="0" w:color="000000"/>
              <w:right w:val="single" w:sz="6" w:space="0" w:color="000000"/>
            </w:tcBorders>
            <w:shd w:val="clear" w:color="auto" w:fill="auto"/>
            <w:hideMark/>
          </w:tcPr>
          <w:p w14:paraId="2EFEDCD3" w14:textId="77777777" w:rsidR="00C40E1F" w:rsidRPr="003D6476" w:rsidRDefault="00C40E1F" w:rsidP="00C40E1F">
            <w:pPr>
              <w:textAlignment w:val="baseline"/>
              <w:rPr>
                <w:sz w:val="24"/>
              </w:rPr>
            </w:pPr>
            <w:r w:rsidRPr="003D6476">
              <w:rPr>
                <w:lang w:val="en"/>
              </w:rPr>
              <w:t>Applies training principles to health-related fitness exercise plans or a sport skill or sport fitness improvement plan. </w:t>
            </w:r>
            <w:r w:rsidRPr="003D6476">
              <w:t>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026A512A" w14:textId="77777777" w:rsidR="00C40E1F" w:rsidRPr="003D6476" w:rsidRDefault="00C40E1F" w:rsidP="00C40E1F">
            <w:pPr>
              <w:textAlignment w:val="baseline"/>
              <w:rPr>
                <w:sz w:val="24"/>
              </w:rPr>
            </w:pPr>
            <w:r w:rsidRPr="003D6476">
              <w:rPr>
                <w:lang w:val="en"/>
              </w:rPr>
              <w:t>Evaluates performance data and applies training principles to revise health-related fitness or sport skill/fitness plan to improve performance. </w:t>
            </w:r>
            <w:r w:rsidRPr="003D6476">
              <w:t> </w:t>
            </w:r>
          </w:p>
        </w:tc>
      </w:tr>
      <w:tr w:rsidR="00C40E1F" w:rsidRPr="003D6476" w14:paraId="4EAD1439" w14:textId="77777777" w:rsidTr="00C40E1F">
        <w:tc>
          <w:tcPr>
            <w:tcW w:w="2910" w:type="dxa"/>
            <w:tcBorders>
              <w:top w:val="single" w:sz="6" w:space="0" w:color="000000"/>
              <w:left w:val="single" w:sz="6" w:space="0" w:color="000000"/>
              <w:bottom w:val="single" w:sz="6" w:space="0" w:color="000000"/>
              <w:right w:val="single" w:sz="6" w:space="0" w:color="000000"/>
            </w:tcBorders>
            <w:shd w:val="clear" w:color="auto" w:fill="auto"/>
            <w:hideMark/>
          </w:tcPr>
          <w:p w14:paraId="1499C205" w14:textId="77777777" w:rsidR="00C40E1F" w:rsidRPr="003D6476" w:rsidRDefault="00C40E1F" w:rsidP="00C40E1F">
            <w:pPr>
              <w:textAlignment w:val="baseline"/>
              <w:rPr>
                <w:sz w:val="24"/>
              </w:rPr>
            </w:pPr>
            <w:r w:rsidRPr="003D6476">
              <w:rPr>
                <w:b/>
                <w:bCs/>
                <w:lang w:val="en"/>
              </w:rPr>
              <w:t>3.4 Health-related and/or sport fitness or training plan</w:t>
            </w:r>
            <w:r w:rsidRPr="003D6476">
              <w:t> </w:t>
            </w:r>
          </w:p>
        </w:tc>
        <w:tc>
          <w:tcPr>
            <w:tcW w:w="5625" w:type="dxa"/>
            <w:tcBorders>
              <w:top w:val="single" w:sz="6" w:space="0" w:color="000000"/>
              <w:left w:val="single" w:sz="6" w:space="0" w:color="000000"/>
              <w:bottom w:val="single" w:sz="6" w:space="0" w:color="000000"/>
              <w:right w:val="single" w:sz="6" w:space="0" w:color="000000"/>
            </w:tcBorders>
            <w:shd w:val="clear" w:color="auto" w:fill="auto"/>
            <w:hideMark/>
          </w:tcPr>
          <w:p w14:paraId="69B4E4C0" w14:textId="77777777" w:rsidR="00C40E1F" w:rsidRPr="003D6476" w:rsidRDefault="00C40E1F" w:rsidP="00C40E1F">
            <w:pPr>
              <w:textAlignment w:val="baseline"/>
              <w:rPr>
                <w:sz w:val="24"/>
              </w:rPr>
            </w:pPr>
            <w:r w:rsidRPr="003D6476">
              <w:rPr>
                <w:lang w:val="en"/>
              </w:rPr>
              <w:t>Creates, implements, monitors (log), reassess, and revises a personal health-related and/or sport fitness plan for home, community, and school.</w:t>
            </w:r>
            <w:r w:rsidRPr="003D6476">
              <w:t>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BB876A9" w14:textId="77777777" w:rsidR="00C40E1F" w:rsidRPr="003D6476" w:rsidRDefault="00C40E1F" w:rsidP="00C40E1F">
            <w:pPr>
              <w:textAlignment w:val="baseline"/>
              <w:rPr>
                <w:sz w:val="24"/>
              </w:rPr>
            </w:pPr>
            <w:r w:rsidRPr="003D6476">
              <w:rPr>
                <w:lang w:val="en"/>
              </w:rPr>
              <w:t>Creates, monitors (log), and revises one or more personal health-related and/or sport fitness plans implemented by one or more peers.</w:t>
            </w:r>
            <w:r w:rsidRPr="003D6476">
              <w:t> </w:t>
            </w:r>
          </w:p>
        </w:tc>
      </w:tr>
      <w:tr w:rsidR="00C40E1F" w:rsidRPr="003D6476" w14:paraId="3C0492F6" w14:textId="77777777" w:rsidTr="00C40E1F">
        <w:tc>
          <w:tcPr>
            <w:tcW w:w="2910" w:type="dxa"/>
            <w:tcBorders>
              <w:top w:val="single" w:sz="6" w:space="0" w:color="000000"/>
              <w:left w:val="single" w:sz="6" w:space="0" w:color="000000"/>
              <w:bottom w:val="single" w:sz="6" w:space="0" w:color="000000"/>
              <w:right w:val="single" w:sz="6" w:space="0" w:color="000000"/>
            </w:tcBorders>
            <w:shd w:val="clear" w:color="auto" w:fill="auto"/>
            <w:hideMark/>
          </w:tcPr>
          <w:p w14:paraId="60EDBEF3" w14:textId="77777777" w:rsidR="00C40E1F" w:rsidRPr="003D6476" w:rsidRDefault="00C40E1F" w:rsidP="00C40E1F">
            <w:pPr>
              <w:textAlignment w:val="baseline"/>
              <w:rPr>
                <w:sz w:val="24"/>
              </w:rPr>
            </w:pPr>
            <w:r w:rsidRPr="003D6476">
              <w:rPr>
                <w:b/>
                <w:bCs/>
                <w:lang w:val="en"/>
              </w:rPr>
              <w:t>3.5 Fitness, Sport, and Technology</w:t>
            </w:r>
            <w:r w:rsidRPr="003D6476">
              <w:t> </w:t>
            </w:r>
          </w:p>
        </w:tc>
        <w:tc>
          <w:tcPr>
            <w:tcW w:w="5625" w:type="dxa"/>
            <w:tcBorders>
              <w:top w:val="single" w:sz="6" w:space="0" w:color="000000"/>
              <w:left w:val="single" w:sz="6" w:space="0" w:color="000000"/>
              <w:bottom w:val="single" w:sz="6" w:space="0" w:color="000000"/>
              <w:right w:val="single" w:sz="6" w:space="0" w:color="000000"/>
            </w:tcBorders>
            <w:shd w:val="clear" w:color="auto" w:fill="auto"/>
            <w:hideMark/>
          </w:tcPr>
          <w:p w14:paraId="1BC34DDE" w14:textId="77777777" w:rsidR="00C40E1F" w:rsidRPr="003D6476" w:rsidRDefault="00C40E1F" w:rsidP="00C40E1F">
            <w:pPr>
              <w:textAlignment w:val="baseline"/>
              <w:rPr>
                <w:sz w:val="24"/>
              </w:rPr>
            </w:pPr>
            <w:r w:rsidRPr="003D6476">
              <w:rPr>
                <w:lang w:val="en"/>
              </w:rPr>
              <w:t>Investigates and uses available technology tools, applications, and connections on social media as tools for supporting a healthy, active lifestyle and/or to self-monitor exercise and/or physical activity.  </w:t>
            </w:r>
            <w:r w:rsidRPr="003D6476">
              <w:t>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2E8EEC1B" w14:textId="77777777" w:rsidR="00C40E1F" w:rsidRPr="003D6476" w:rsidRDefault="00C40E1F" w:rsidP="00C40E1F">
            <w:pPr>
              <w:textAlignment w:val="baseline"/>
              <w:rPr>
                <w:sz w:val="24"/>
              </w:rPr>
            </w:pPr>
            <w:r w:rsidRPr="003D6476">
              <w:rPr>
                <w:lang w:val="en"/>
              </w:rPr>
              <w:t>Investigates and uses available technology tools, applications, and connections on social media as tools for supporting a healthy, active lifestyle and/or to self-monitor exercise and/or physical activity.  </w:t>
            </w:r>
            <w:r w:rsidRPr="003D6476">
              <w:t> </w:t>
            </w:r>
          </w:p>
        </w:tc>
      </w:tr>
      <w:tr w:rsidR="00C40E1F" w:rsidRPr="003D6476" w14:paraId="01C12CE7" w14:textId="77777777" w:rsidTr="00C40E1F">
        <w:tc>
          <w:tcPr>
            <w:tcW w:w="2910" w:type="dxa"/>
            <w:tcBorders>
              <w:top w:val="single" w:sz="6" w:space="0" w:color="000000"/>
              <w:left w:val="single" w:sz="6" w:space="0" w:color="000000"/>
              <w:bottom w:val="single" w:sz="6" w:space="0" w:color="000000"/>
              <w:right w:val="single" w:sz="6" w:space="0" w:color="000000"/>
            </w:tcBorders>
            <w:shd w:val="clear" w:color="auto" w:fill="auto"/>
            <w:hideMark/>
          </w:tcPr>
          <w:p w14:paraId="1686C854" w14:textId="77777777" w:rsidR="00C40E1F" w:rsidRPr="003D6476" w:rsidRDefault="00C40E1F" w:rsidP="00C40E1F">
            <w:pPr>
              <w:textAlignment w:val="baseline"/>
              <w:rPr>
                <w:sz w:val="24"/>
              </w:rPr>
            </w:pPr>
            <w:r w:rsidRPr="003D6476">
              <w:rPr>
                <w:b/>
                <w:bCs/>
                <w:lang w:val="en"/>
              </w:rPr>
              <w:t>3.6 Physical Activity, Community</w:t>
            </w:r>
            <w:r w:rsidRPr="003D6476">
              <w:t> </w:t>
            </w:r>
          </w:p>
        </w:tc>
        <w:tc>
          <w:tcPr>
            <w:tcW w:w="5625" w:type="dxa"/>
            <w:tcBorders>
              <w:top w:val="single" w:sz="6" w:space="0" w:color="000000"/>
              <w:left w:val="single" w:sz="6" w:space="0" w:color="000000"/>
              <w:bottom w:val="single" w:sz="6" w:space="0" w:color="000000"/>
              <w:right w:val="single" w:sz="6" w:space="0" w:color="000000"/>
            </w:tcBorders>
            <w:shd w:val="clear" w:color="auto" w:fill="auto"/>
            <w:hideMark/>
          </w:tcPr>
          <w:p w14:paraId="4BBFF3A4" w14:textId="77777777" w:rsidR="00C40E1F" w:rsidRPr="003D6476" w:rsidRDefault="00C40E1F" w:rsidP="00C40E1F">
            <w:pPr>
              <w:textAlignment w:val="baseline"/>
              <w:rPr>
                <w:sz w:val="24"/>
              </w:rPr>
            </w:pPr>
            <w:r w:rsidRPr="003D6476">
              <w:rPr>
                <w:lang w:val="en"/>
              </w:rPr>
              <w:t>Evaluates one or more recreation or sport activities that can be pursued in the local community and evaluates the activity and/or activities based on benefits, social support networks, and participation requirements.</w:t>
            </w:r>
            <w:r w:rsidRPr="003D6476">
              <w:t>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1DF2AC1A" w14:textId="77777777" w:rsidR="00C40E1F" w:rsidRPr="003D6476" w:rsidRDefault="00C40E1F" w:rsidP="00C40E1F">
            <w:pPr>
              <w:textAlignment w:val="baseline"/>
              <w:rPr>
                <w:sz w:val="24"/>
              </w:rPr>
            </w:pPr>
            <w:r w:rsidRPr="003D6476">
              <w:rPr>
                <w:lang w:val="en"/>
              </w:rPr>
              <w:t>Evaluates one or more recreation or sport activities that can be pursued in the local community and evaluates the activity and/or activities based on benefits, social support networks, and participation requirements</w:t>
            </w:r>
            <w:r w:rsidRPr="003D6476">
              <w:t> </w:t>
            </w:r>
          </w:p>
        </w:tc>
      </w:tr>
    </w:tbl>
    <w:p w14:paraId="6AE44A05" w14:textId="77777777" w:rsidR="00C40E1F" w:rsidRDefault="00C40E1F" w:rsidP="00C40E1F">
      <w:pPr>
        <w:textAlignment w:val="baseline"/>
        <w:rPr>
          <w:rFonts w:cs="Segoe UI"/>
        </w:rPr>
      </w:pPr>
    </w:p>
    <w:p w14:paraId="52F8932F" w14:textId="77777777" w:rsidR="00C40E1F" w:rsidRDefault="00C40E1F" w:rsidP="00C40E1F">
      <w:pPr>
        <w:rPr>
          <w:rFonts w:cs="Segoe UI"/>
        </w:rPr>
      </w:pPr>
      <w:r>
        <w:rPr>
          <w:rFonts w:cs="Segoe UI"/>
        </w:rPr>
        <w:br w:type="page"/>
      </w:r>
    </w:p>
    <w:p w14:paraId="25335C1A" w14:textId="77777777" w:rsidR="00C40E1F" w:rsidRPr="00A454C4" w:rsidRDefault="00C40E1F" w:rsidP="00C40E1F">
      <w:pPr>
        <w:textAlignment w:val="baseline"/>
        <w:rPr>
          <w:rFonts w:cs="Segoe UI"/>
        </w:rPr>
      </w:pPr>
    </w:p>
    <w:tbl>
      <w:tblPr>
        <w:tblW w:w="130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6"/>
        <w:gridCol w:w="3431"/>
        <w:gridCol w:w="3390"/>
        <w:gridCol w:w="3355"/>
      </w:tblGrid>
      <w:tr w:rsidR="00C40E1F" w:rsidRPr="003D6476" w14:paraId="75BE32F7" w14:textId="77777777" w:rsidTr="00C40E1F">
        <w:trPr>
          <w:trHeight w:val="300"/>
        </w:trPr>
        <w:tc>
          <w:tcPr>
            <w:tcW w:w="2866" w:type="dxa"/>
            <w:tcBorders>
              <w:top w:val="single" w:sz="6" w:space="0" w:color="000000"/>
              <w:left w:val="single" w:sz="6" w:space="0" w:color="000000"/>
              <w:bottom w:val="single" w:sz="6" w:space="0" w:color="000000"/>
              <w:right w:val="single" w:sz="6" w:space="0" w:color="000000"/>
            </w:tcBorders>
            <w:shd w:val="clear" w:color="auto" w:fill="FFE599"/>
            <w:hideMark/>
          </w:tcPr>
          <w:p w14:paraId="3E6105BF" w14:textId="77777777" w:rsidR="00C40E1F" w:rsidRPr="003D6476" w:rsidRDefault="00C40E1F" w:rsidP="00C40E1F">
            <w:pPr>
              <w:textAlignment w:val="baseline"/>
              <w:rPr>
                <w:sz w:val="24"/>
              </w:rPr>
            </w:pPr>
            <w:r w:rsidRPr="003D6476">
              <w:rPr>
                <w:b/>
                <w:bCs/>
                <w:lang w:val="en"/>
              </w:rPr>
              <w:t>Standard 4 </w:t>
            </w:r>
            <w:r w:rsidRPr="003D6476">
              <w:t> </w:t>
            </w:r>
          </w:p>
        </w:tc>
        <w:tc>
          <w:tcPr>
            <w:tcW w:w="10176" w:type="dxa"/>
            <w:gridSpan w:val="3"/>
            <w:tcBorders>
              <w:top w:val="single" w:sz="6" w:space="0" w:color="000000"/>
              <w:left w:val="single" w:sz="6" w:space="0" w:color="000000"/>
              <w:bottom w:val="single" w:sz="6" w:space="0" w:color="000000"/>
              <w:right w:val="single" w:sz="6" w:space="0" w:color="000000"/>
            </w:tcBorders>
            <w:shd w:val="clear" w:color="auto" w:fill="FFE599"/>
            <w:hideMark/>
          </w:tcPr>
          <w:p w14:paraId="2B2641FC" w14:textId="77777777" w:rsidR="00C40E1F" w:rsidRPr="003D6476" w:rsidRDefault="00C40E1F" w:rsidP="00C40E1F">
            <w:pPr>
              <w:textAlignment w:val="baseline"/>
              <w:rPr>
                <w:sz w:val="24"/>
              </w:rPr>
            </w:pPr>
            <w:r w:rsidRPr="003D6476">
              <w:rPr>
                <w:b/>
                <w:bCs/>
                <w:u w:val="single"/>
                <w:lang w:val="en"/>
              </w:rPr>
              <w:t>Responsible Personal and Social Behavior</w:t>
            </w:r>
            <w:r w:rsidRPr="003D6476">
              <w:rPr>
                <w:b/>
                <w:bCs/>
                <w:lang w:val="en"/>
              </w:rPr>
              <w:t>: Physically literate students exhibit responsible personal and social behavior that respects self and others.</w:t>
            </w:r>
            <w:r w:rsidRPr="003D6476">
              <w:t> </w:t>
            </w:r>
          </w:p>
        </w:tc>
      </w:tr>
      <w:tr w:rsidR="00C40E1F" w:rsidRPr="003D6476" w14:paraId="12ED8882" w14:textId="77777777" w:rsidTr="00C40E1F">
        <w:trPr>
          <w:trHeight w:val="405"/>
        </w:trPr>
        <w:tc>
          <w:tcPr>
            <w:tcW w:w="13042" w:type="dxa"/>
            <w:gridSpan w:val="4"/>
            <w:tcBorders>
              <w:top w:val="single" w:sz="6" w:space="0" w:color="000000"/>
              <w:left w:val="single" w:sz="6" w:space="0" w:color="000000"/>
              <w:bottom w:val="single" w:sz="6" w:space="0" w:color="000000"/>
              <w:right w:val="single" w:sz="6" w:space="0" w:color="000000"/>
            </w:tcBorders>
            <w:shd w:val="clear" w:color="auto" w:fill="FFF2CC"/>
            <w:hideMark/>
          </w:tcPr>
          <w:p w14:paraId="1CB62671" w14:textId="77777777" w:rsidR="00C40E1F" w:rsidRPr="003D6476" w:rsidRDefault="00C40E1F" w:rsidP="00C40E1F">
            <w:pPr>
              <w:jc w:val="center"/>
              <w:textAlignment w:val="baseline"/>
              <w:rPr>
                <w:sz w:val="24"/>
              </w:rPr>
            </w:pPr>
            <w:r w:rsidRPr="003D6476">
              <w:rPr>
                <w:b/>
                <w:bCs/>
                <w:lang w:val="en"/>
              </w:rPr>
              <w:t>Childhood</w:t>
            </w:r>
            <w:r w:rsidRPr="003D6476">
              <w:t> </w:t>
            </w:r>
          </w:p>
        </w:tc>
      </w:tr>
      <w:tr w:rsidR="00C40E1F" w:rsidRPr="003D6476" w14:paraId="0465E80D" w14:textId="77777777" w:rsidTr="00C40E1F">
        <w:tc>
          <w:tcPr>
            <w:tcW w:w="2866" w:type="dxa"/>
            <w:tcBorders>
              <w:top w:val="single" w:sz="6" w:space="0" w:color="000000"/>
              <w:left w:val="single" w:sz="6" w:space="0" w:color="000000"/>
              <w:bottom w:val="single" w:sz="6" w:space="0" w:color="000000"/>
              <w:right w:val="single" w:sz="6" w:space="0" w:color="000000"/>
            </w:tcBorders>
            <w:shd w:val="clear" w:color="auto" w:fill="auto"/>
            <w:hideMark/>
          </w:tcPr>
          <w:p w14:paraId="3D9A9355" w14:textId="77777777" w:rsidR="00C40E1F" w:rsidRPr="003D6476" w:rsidRDefault="00C40E1F" w:rsidP="00C40E1F">
            <w:pPr>
              <w:textAlignment w:val="baseline"/>
              <w:rPr>
                <w:sz w:val="24"/>
              </w:rPr>
            </w:pPr>
            <w:r w:rsidRPr="003D6476">
              <w:rPr>
                <w:b/>
                <w:bCs/>
                <w:lang w:val="en"/>
              </w:rPr>
              <w:t>Performance Expectation </w:t>
            </w:r>
            <w:r w:rsidRPr="003D6476">
              <w:t> </w:t>
            </w:r>
          </w:p>
        </w:tc>
        <w:tc>
          <w:tcPr>
            <w:tcW w:w="3431" w:type="dxa"/>
            <w:tcBorders>
              <w:top w:val="single" w:sz="6" w:space="0" w:color="000000"/>
              <w:left w:val="single" w:sz="6" w:space="0" w:color="000000"/>
              <w:bottom w:val="single" w:sz="6" w:space="0" w:color="000000"/>
              <w:right w:val="single" w:sz="6" w:space="0" w:color="000000"/>
            </w:tcBorders>
            <w:shd w:val="clear" w:color="auto" w:fill="FFF2CC"/>
            <w:hideMark/>
          </w:tcPr>
          <w:p w14:paraId="6E12EEE1" w14:textId="77777777" w:rsidR="00C40E1F" w:rsidRPr="003D6476" w:rsidRDefault="00C40E1F" w:rsidP="00C40E1F">
            <w:pPr>
              <w:jc w:val="center"/>
              <w:textAlignment w:val="baseline"/>
              <w:rPr>
                <w:sz w:val="24"/>
              </w:rPr>
            </w:pPr>
            <w:r w:rsidRPr="003D6476">
              <w:rPr>
                <w:b/>
                <w:bCs/>
                <w:lang w:val="en"/>
              </w:rPr>
              <w:t>Kindergarten</w:t>
            </w:r>
            <w:r w:rsidRPr="003D6476">
              <w:t> </w:t>
            </w:r>
          </w:p>
        </w:tc>
        <w:tc>
          <w:tcPr>
            <w:tcW w:w="3390" w:type="dxa"/>
            <w:tcBorders>
              <w:top w:val="single" w:sz="6" w:space="0" w:color="000000"/>
              <w:left w:val="single" w:sz="6" w:space="0" w:color="000000"/>
              <w:bottom w:val="single" w:sz="6" w:space="0" w:color="000000"/>
              <w:right w:val="single" w:sz="6" w:space="0" w:color="000000"/>
            </w:tcBorders>
            <w:shd w:val="clear" w:color="auto" w:fill="FFF2CC"/>
            <w:hideMark/>
          </w:tcPr>
          <w:p w14:paraId="6763271F" w14:textId="77777777" w:rsidR="00C40E1F" w:rsidRPr="003D6476" w:rsidRDefault="00C40E1F" w:rsidP="00C40E1F">
            <w:pPr>
              <w:jc w:val="center"/>
              <w:textAlignment w:val="baseline"/>
              <w:rPr>
                <w:sz w:val="24"/>
              </w:rPr>
            </w:pPr>
            <w:r w:rsidRPr="003D6476">
              <w:rPr>
                <w:b/>
                <w:bCs/>
                <w:lang w:val="en"/>
              </w:rPr>
              <w:t>Grade 1</w:t>
            </w:r>
            <w:r w:rsidRPr="003D6476">
              <w:t> </w:t>
            </w:r>
          </w:p>
        </w:tc>
        <w:tc>
          <w:tcPr>
            <w:tcW w:w="3355" w:type="dxa"/>
            <w:tcBorders>
              <w:top w:val="single" w:sz="6" w:space="0" w:color="000000"/>
              <w:left w:val="single" w:sz="6" w:space="0" w:color="000000"/>
              <w:bottom w:val="single" w:sz="6" w:space="0" w:color="000000"/>
              <w:right w:val="single" w:sz="6" w:space="0" w:color="000000"/>
            </w:tcBorders>
            <w:shd w:val="clear" w:color="auto" w:fill="FFF2CC"/>
            <w:hideMark/>
          </w:tcPr>
          <w:p w14:paraId="61E0B3FD" w14:textId="77777777" w:rsidR="00C40E1F" w:rsidRPr="003D6476" w:rsidRDefault="00C40E1F" w:rsidP="00C40E1F">
            <w:pPr>
              <w:jc w:val="center"/>
              <w:textAlignment w:val="baseline"/>
              <w:rPr>
                <w:sz w:val="24"/>
              </w:rPr>
            </w:pPr>
            <w:r w:rsidRPr="003D6476">
              <w:rPr>
                <w:b/>
                <w:bCs/>
                <w:lang w:val="en"/>
              </w:rPr>
              <w:t>Grade 2</w:t>
            </w:r>
            <w:r w:rsidRPr="003D6476">
              <w:t> </w:t>
            </w:r>
          </w:p>
        </w:tc>
      </w:tr>
      <w:tr w:rsidR="00C40E1F" w:rsidRPr="003D6476" w14:paraId="237A5428" w14:textId="77777777" w:rsidTr="00C40E1F">
        <w:tc>
          <w:tcPr>
            <w:tcW w:w="2866" w:type="dxa"/>
            <w:tcBorders>
              <w:top w:val="single" w:sz="6" w:space="0" w:color="000000"/>
              <w:left w:val="single" w:sz="6" w:space="0" w:color="000000"/>
              <w:bottom w:val="single" w:sz="6" w:space="0" w:color="000000"/>
              <w:right w:val="single" w:sz="6" w:space="0" w:color="000000"/>
            </w:tcBorders>
            <w:shd w:val="clear" w:color="auto" w:fill="auto"/>
            <w:hideMark/>
          </w:tcPr>
          <w:p w14:paraId="5483E6DB" w14:textId="77777777" w:rsidR="00C40E1F" w:rsidRPr="003D6476" w:rsidRDefault="00C40E1F" w:rsidP="00C40E1F">
            <w:pPr>
              <w:textAlignment w:val="baseline"/>
              <w:rPr>
                <w:sz w:val="24"/>
              </w:rPr>
            </w:pPr>
            <w:r w:rsidRPr="003D6476">
              <w:rPr>
                <w:b/>
                <w:bCs/>
                <w:lang w:val="en"/>
              </w:rPr>
              <w:t>4.1 Personal Responsibility</w:t>
            </w:r>
            <w:r w:rsidRPr="003D6476">
              <w:t> </w:t>
            </w:r>
          </w:p>
        </w:tc>
        <w:tc>
          <w:tcPr>
            <w:tcW w:w="3431" w:type="dxa"/>
            <w:tcBorders>
              <w:top w:val="single" w:sz="6" w:space="0" w:color="000000"/>
              <w:left w:val="single" w:sz="6" w:space="0" w:color="000000"/>
              <w:bottom w:val="single" w:sz="6" w:space="0" w:color="000000"/>
              <w:right w:val="single" w:sz="6" w:space="0" w:color="000000"/>
            </w:tcBorders>
            <w:shd w:val="clear" w:color="auto" w:fill="auto"/>
            <w:hideMark/>
          </w:tcPr>
          <w:p w14:paraId="633C38DF" w14:textId="77777777" w:rsidR="00C40E1F" w:rsidRPr="003D6476" w:rsidRDefault="00C40E1F" w:rsidP="00C40E1F">
            <w:pPr>
              <w:textAlignment w:val="baseline"/>
              <w:rPr>
                <w:sz w:val="24"/>
              </w:rPr>
            </w:pPr>
            <w:r w:rsidRPr="003D6476">
              <w:rPr>
                <w:lang w:val="en"/>
              </w:rPr>
              <w:t>Uses basic strategies, concepts, and communication skills for working cooperatively in group settings.  </w:t>
            </w:r>
            <w:r w:rsidRPr="003D6476">
              <w:t> </w:t>
            </w:r>
          </w:p>
          <w:p w14:paraId="185EB0A2" w14:textId="77777777" w:rsidR="00C40E1F" w:rsidRPr="003D6476" w:rsidRDefault="00C40E1F" w:rsidP="00C40E1F">
            <w:pPr>
              <w:textAlignment w:val="baseline"/>
              <w:rPr>
                <w:sz w:val="24"/>
              </w:rPr>
            </w:pPr>
            <w:r w:rsidRPr="003D6476">
              <w:t> </w:t>
            </w:r>
          </w:p>
          <w:p w14:paraId="03AB06BB" w14:textId="77777777" w:rsidR="00C40E1F" w:rsidRPr="003D6476" w:rsidRDefault="00C40E1F" w:rsidP="00C40E1F">
            <w:pPr>
              <w:textAlignment w:val="baseline"/>
              <w:rPr>
                <w:sz w:val="24"/>
              </w:rPr>
            </w:pPr>
            <w:r w:rsidRPr="003D6476">
              <w:rPr>
                <w:lang w:val="en"/>
              </w:rPr>
              <w:t>Acknowledges responsibility for behavior when prompted.</w:t>
            </w:r>
            <w:r w:rsidRPr="003D6476">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532DD92C" w14:textId="77777777" w:rsidR="00C40E1F" w:rsidRPr="003D6476" w:rsidRDefault="00C40E1F" w:rsidP="00C40E1F">
            <w:pPr>
              <w:textAlignment w:val="baseline"/>
              <w:rPr>
                <w:sz w:val="24"/>
              </w:rPr>
            </w:pPr>
            <w:r w:rsidRPr="003D6476">
              <w:rPr>
                <w:lang w:val="en"/>
              </w:rPr>
              <w:t>Uses basic strategies, concepts, and communication skills for working cooperatively in group settings. </w:t>
            </w:r>
            <w:r w:rsidRPr="003D6476">
              <w:t> </w:t>
            </w:r>
          </w:p>
          <w:p w14:paraId="20F15164" w14:textId="77777777" w:rsidR="00C40E1F" w:rsidRPr="003D6476" w:rsidRDefault="00C40E1F" w:rsidP="00C40E1F">
            <w:pPr>
              <w:textAlignment w:val="baseline"/>
              <w:rPr>
                <w:sz w:val="24"/>
              </w:rPr>
            </w:pPr>
            <w:r w:rsidRPr="003D6476">
              <w:t> </w:t>
            </w:r>
          </w:p>
          <w:p w14:paraId="64CC2C16" w14:textId="77777777" w:rsidR="00C40E1F" w:rsidRPr="003D6476" w:rsidRDefault="00C40E1F" w:rsidP="00C40E1F">
            <w:pPr>
              <w:textAlignment w:val="baseline"/>
              <w:rPr>
                <w:sz w:val="24"/>
              </w:rPr>
            </w:pPr>
            <w:r w:rsidRPr="003D6476">
              <w:rPr>
                <w:lang w:val="en"/>
              </w:rPr>
              <w:t>Accepts personal responsibility for behavior.</w:t>
            </w:r>
            <w:r w:rsidRPr="003D6476">
              <w:t> </w:t>
            </w:r>
          </w:p>
        </w:tc>
        <w:tc>
          <w:tcPr>
            <w:tcW w:w="3355" w:type="dxa"/>
            <w:tcBorders>
              <w:top w:val="single" w:sz="6" w:space="0" w:color="000000"/>
              <w:left w:val="single" w:sz="6" w:space="0" w:color="000000"/>
              <w:bottom w:val="single" w:sz="6" w:space="0" w:color="000000"/>
              <w:right w:val="single" w:sz="6" w:space="0" w:color="000000"/>
            </w:tcBorders>
            <w:shd w:val="clear" w:color="auto" w:fill="auto"/>
            <w:hideMark/>
          </w:tcPr>
          <w:p w14:paraId="07C44221" w14:textId="77777777" w:rsidR="00C40E1F" w:rsidRPr="003D6476" w:rsidRDefault="00C40E1F" w:rsidP="00C40E1F">
            <w:pPr>
              <w:textAlignment w:val="baseline"/>
              <w:rPr>
                <w:sz w:val="24"/>
              </w:rPr>
            </w:pPr>
            <w:r w:rsidRPr="003D6476">
              <w:rPr>
                <w:lang w:val="en"/>
              </w:rPr>
              <w:t>Explains the value of working cooperatively in group settings.</w:t>
            </w:r>
            <w:r w:rsidRPr="003D6476">
              <w:t> </w:t>
            </w:r>
          </w:p>
          <w:p w14:paraId="0F29A251" w14:textId="77777777" w:rsidR="00C40E1F" w:rsidRPr="003D6476" w:rsidRDefault="00C40E1F" w:rsidP="00C40E1F">
            <w:pPr>
              <w:textAlignment w:val="baseline"/>
              <w:rPr>
                <w:sz w:val="24"/>
              </w:rPr>
            </w:pPr>
            <w:r w:rsidRPr="003D6476">
              <w:t> </w:t>
            </w:r>
          </w:p>
          <w:p w14:paraId="4B44A4FD" w14:textId="77777777" w:rsidR="00C40E1F" w:rsidRPr="003D6476" w:rsidRDefault="00C40E1F" w:rsidP="00C40E1F">
            <w:pPr>
              <w:textAlignment w:val="baseline"/>
              <w:rPr>
                <w:sz w:val="24"/>
              </w:rPr>
            </w:pPr>
            <w:r w:rsidRPr="003D6476">
              <w:rPr>
                <w:lang w:val="en"/>
              </w:rPr>
              <w:t>Accepts personal responsibility for behavior.</w:t>
            </w:r>
            <w:r w:rsidRPr="003D6476">
              <w:t> </w:t>
            </w:r>
          </w:p>
        </w:tc>
      </w:tr>
      <w:tr w:rsidR="00C40E1F" w:rsidRPr="003D6476" w14:paraId="292582E0" w14:textId="77777777" w:rsidTr="00C40E1F">
        <w:trPr>
          <w:trHeight w:val="300"/>
        </w:trPr>
        <w:tc>
          <w:tcPr>
            <w:tcW w:w="2866" w:type="dxa"/>
            <w:tcBorders>
              <w:top w:val="single" w:sz="6" w:space="0" w:color="000000"/>
              <w:left w:val="single" w:sz="6" w:space="0" w:color="000000"/>
              <w:bottom w:val="single" w:sz="6" w:space="0" w:color="000000"/>
              <w:right w:val="single" w:sz="6" w:space="0" w:color="000000"/>
            </w:tcBorders>
            <w:shd w:val="clear" w:color="auto" w:fill="auto"/>
            <w:hideMark/>
          </w:tcPr>
          <w:p w14:paraId="26FB38A2" w14:textId="77777777" w:rsidR="00C40E1F" w:rsidRPr="003D6476" w:rsidRDefault="00C40E1F" w:rsidP="00C40E1F">
            <w:pPr>
              <w:textAlignment w:val="baseline"/>
              <w:rPr>
                <w:sz w:val="24"/>
              </w:rPr>
            </w:pPr>
            <w:r w:rsidRPr="003D6476">
              <w:rPr>
                <w:b/>
                <w:bCs/>
                <w:lang w:val="en"/>
              </w:rPr>
              <w:t>4.2 Working with Others</w:t>
            </w:r>
            <w:r w:rsidRPr="003D6476">
              <w:t> </w:t>
            </w:r>
          </w:p>
        </w:tc>
        <w:tc>
          <w:tcPr>
            <w:tcW w:w="3431" w:type="dxa"/>
            <w:tcBorders>
              <w:top w:val="single" w:sz="6" w:space="0" w:color="000000"/>
              <w:left w:val="single" w:sz="6" w:space="0" w:color="000000"/>
              <w:bottom w:val="single" w:sz="6" w:space="0" w:color="000000"/>
              <w:right w:val="single" w:sz="6" w:space="0" w:color="000000"/>
            </w:tcBorders>
            <w:shd w:val="clear" w:color="auto" w:fill="auto"/>
            <w:hideMark/>
          </w:tcPr>
          <w:p w14:paraId="0EB857E0" w14:textId="77777777" w:rsidR="00C40E1F" w:rsidRPr="003D6476" w:rsidRDefault="00C40E1F" w:rsidP="00C40E1F">
            <w:pPr>
              <w:textAlignment w:val="baseline"/>
              <w:rPr>
                <w:sz w:val="24"/>
              </w:rPr>
            </w:pPr>
            <w:r w:rsidRPr="003D6476">
              <w:rPr>
                <w:lang w:val="en"/>
              </w:rPr>
              <w:t>Demonstrates cooperative skills.</w:t>
            </w:r>
            <w:r w:rsidRPr="003D6476">
              <w:t> </w:t>
            </w:r>
          </w:p>
          <w:p w14:paraId="510FE89E" w14:textId="77777777" w:rsidR="00C40E1F" w:rsidRPr="003D6476" w:rsidRDefault="00C40E1F" w:rsidP="00C40E1F">
            <w:pPr>
              <w:textAlignment w:val="baseline"/>
              <w:rPr>
                <w:sz w:val="24"/>
              </w:rPr>
            </w:pPr>
            <w:r w:rsidRPr="003D6476">
              <w:t> </w:t>
            </w:r>
          </w:p>
          <w:p w14:paraId="6A5BD0BC" w14:textId="77777777" w:rsidR="00C40E1F" w:rsidRPr="003D6476" w:rsidRDefault="00C40E1F" w:rsidP="00C40E1F">
            <w:pPr>
              <w:textAlignment w:val="baseline"/>
              <w:rPr>
                <w:sz w:val="24"/>
              </w:rPr>
            </w:pPr>
            <w:r w:rsidRPr="003D6476">
              <w:rPr>
                <w:lang w:val="en"/>
              </w:rPr>
              <w:t>Understands how social interaction can make activities more enjoyable.</w:t>
            </w:r>
            <w:r w:rsidRPr="003D6476">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5F63A63E" w14:textId="77777777" w:rsidR="00C40E1F" w:rsidRPr="003D6476" w:rsidRDefault="00C40E1F" w:rsidP="00C40E1F">
            <w:pPr>
              <w:textAlignment w:val="baseline"/>
              <w:rPr>
                <w:sz w:val="24"/>
              </w:rPr>
            </w:pPr>
            <w:r w:rsidRPr="003D6476">
              <w:rPr>
                <w:lang w:val="en"/>
              </w:rPr>
              <w:t>Demonstrates cooperative skills.</w:t>
            </w:r>
            <w:r w:rsidRPr="003D6476">
              <w:t> </w:t>
            </w:r>
          </w:p>
          <w:p w14:paraId="0CED9296" w14:textId="77777777" w:rsidR="00C40E1F" w:rsidRPr="003D6476" w:rsidRDefault="00C40E1F" w:rsidP="00C40E1F">
            <w:pPr>
              <w:textAlignment w:val="baseline"/>
              <w:rPr>
                <w:sz w:val="24"/>
              </w:rPr>
            </w:pPr>
            <w:r w:rsidRPr="003D6476">
              <w:t> </w:t>
            </w:r>
          </w:p>
          <w:p w14:paraId="111D33DA" w14:textId="77777777" w:rsidR="00C40E1F" w:rsidRPr="003D6476" w:rsidRDefault="00C40E1F" w:rsidP="00C40E1F">
            <w:pPr>
              <w:textAlignment w:val="baseline"/>
              <w:rPr>
                <w:sz w:val="24"/>
              </w:rPr>
            </w:pPr>
            <w:r w:rsidRPr="003D6476">
              <w:rPr>
                <w:lang w:val="en"/>
              </w:rPr>
              <w:t>Understands how social interaction can make activities more enjoyable.</w:t>
            </w:r>
            <w:r w:rsidRPr="003D6476">
              <w:t> </w:t>
            </w:r>
          </w:p>
        </w:tc>
        <w:tc>
          <w:tcPr>
            <w:tcW w:w="3355" w:type="dxa"/>
            <w:tcBorders>
              <w:top w:val="single" w:sz="6" w:space="0" w:color="000000"/>
              <w:left w:val="single" w:sz="6" w:space="0" w:color="000000"/>
              <w:bottom w:val="single" w:sz="6" w:space="0" w:color="000000"/>
              <w:right w:val="single" w:sz="6" w:space="0" w:color="000000"/>
            </w:tcBorders>
            <w:shd w:val="clear" w:color="auto" w:fill="auto"/>
            <w:hideMark/>
          </w:tcPr>
          <w:p w14:paraId="285ADDE1" w14:textId="77777777" w:rsidR="00C40E1F" w:rsidRPr="003D6476" w:rsidRDefault="00C40E1F" w:rsidP="00C40E1F">
            <w:pPr>
              <w:textAlignment w:val="baseline"/>
              <w:rPr>
                <w:sz w:val="24"/>
              </w:rPr>
            </w:pPr>
            <w:r w:rsidRPr="003D6476">
              <w:rPr>
                <w:lang w:val="en"/>
              </w:rPr>
              <w:t>Demonstrates cooperative skills.</w:t>
            </w:r>
            <w:r w:rsidRPr="003D6476">
              <w:t> </w:t>
            </w:r>
          </w:p>
          <w:p w14:paraId="40FED69B" w14:textId="77777777" w:rsidR="00C40E1F" w:rsidRPr="003D6476" w:rsidRDefault="00C40E1F" w:rsidP="00C40E1F">
            <w:pPr>
              <w:textAlignment w:val="baseline"/>
              <w:rPr>
                <w:sz w:val="24"/>
              </w:rPr>
            </w:pPr>
            <w:r w:rsidRPr="003D6476">
              <w:t> </w:t>
            </w:r>
          </w:p>
          <w:p w14:paraId="0B7BD84C" w14:textId="77777777" w:rsidR="00C40E1F" w:rsidRPr="003D6476" w:rsidRDefault="00C40E1F" w:rsidP="00C40E1F">
            <w:pPr>
              <w:textAlignment w:val="baseline"/>
              <w:rPr>
                <w:sz w:val="24"/>
              </w:rPr>
            </w:pPr>
            <w:r w:rsidRPr="003D6476">
              <w:rPr>
                <w:lang w:val="en"/>
              </w:rPr>
              <w:t>Summarizes the benefits of positive social interaction to make activities more enjoyable.</w:t>
            </w:r>
            <w:r w:rsidRPr="003D6476">
              <w:t> </w:t>
            </w:r>
          </w:p>
        </w:tc>
      </w:tr>
      <w:tr w:rsidR="00C40E1F" w:rsidRPr="003D6476" w14:paraId="480CFA9F" w14:textId="77777777" w:rsidTr="00C40E1F">
        <w:trPr>
          <w:trHeight w:val="300"/>
        </w:trPr>
        <w:tc>
          <w:tcPr>
            <w:tcW w:w="2866" w:type="dxa"/>
            <w:tcBorders>
              <w:top w:val="single" w:sz="6" w:space="0" w:color="000000"/>
              <w:left w:val="single" w:sz="6" w:space="0" w:color="000000"/>
              <w:bottom w:val="single" w:sz="6" w:space="0" w:color="000000"/>
              <w:right w:val="single" w:sz="6" w:space="0" w:color="000000"/>
            </w:tcBorders>
            <w:shd w:val="clear" w:color="auto" w:fill="auto"/>
            <w:hideMark/>
          </w:tcPr>
          <w:p w14:paraId="1F1A85BF" w14:textId="77777777" w:rsidR="00C40E1F" w:rsidRPr="003D6476" w:rsidRDefault="00C40E1F" w:rsidP="00C40E1F">
            <w:pPr>
              <w:textAlignment w:val="baseline"/>
              <w:rPr>
                <w:sz w:val="24"/>
              </w:rPr>
            </w:pPr>
            <w:r w:rsidRPr="003D6476">
              <w:rPr>
                <w:b/>
                <w:bCs/>
                <w:lang w:val="en"/>
              </w:rPr>
              <w:t>4.3 Rules, Etiquette, and Safety</w:t>
            </w:r>
            <w:r w:rsidRPr="003D6476">
              <w:t> </w:t>
            </w:r>
          </w:p>
        </w:tc>
        <w:tc>
          <w:tcPr>
            <w:tcW w:w="3431" w:type="dxa"/>
            <w:tcBorders>
              <w:top w:val="single" w:sz="6" w:space="0" w:color="000000"/>
              <w:left w:val="single" w:sz="6" w:space="0" w:color="000000"/>
              <w:bottom w:val="single" w:sz="6" w:space="0" w:color="000000"/>
              <w:right w:val="single" w:sz="6" w:space="0" w:color="000000"/>
            </w:tcBorders>
            <w:shd w:val="clear" w:color="auto" w:fill="auto"/>
            <w:hideMark/>
          </w:tcPr>
          <w:p w14:paraId="5789B6F8" w14:textId="77777777" w:rsidR="00C40E1F" w:rsidRPr="003D6476" w:rsidRDefault="00C40E1F" w:rsidP="00C40E1F">
            <w:pPr>
              <w:textAlignment w:val="baseline"/>
              <w:rPr>
                <w:sz w:val="24"/>
              </w:rPr>
            </w:pPr>
            <w:r w:rsidRPr="003D6476">
              <w:rPr>
                <w:lang w:val="en"/>
              </w:rPr>
              <w:t>Uses safe practices when engaging in physical education activities.</w:t>
            </w:r>
            <w:r w:rsidRPr="003D6476">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593D25FA" w14:textId="77777777" w:rsidR="00C40E1F" w:rsidRPr="003D6476" w:rsidRDefault="00C40E1F" w:rsidP="00C40E1F">
            <w:pPr>
              <w:textAlignment w:val="baseline"/>
              <w:rPr>
                <w:sz w:val="24"/>
              </w:rPr>
            </w:pPr>
            <w:r w:rsidRPr="003D6476">
              <w:rPr>
                <w:lang w:val="en"/>
              </w:rPr>
              <w:t>Uses safe practices when engaging in physical education activities.</w:t>
            </w:r>
            <w:r w:rsidRPr="003D6476">
              <w:t> </w:t>
            </w:r>
          </w:p>
        </w:tc>
        <w:tc>
          <w:tcPr>
            <w:tcW w:w="3355" w:type="dxa"/>
            <w:tcBorders>
              <w:top w:val="single" w:sz="6" w:space="0" w:color="000000"/>
              <w:left w:val="single" w:sz="6" w:space="0" w:color="000000"/>
              <w:bottom w:val="single" w:sz="6" w:space="0" w:color="000000"/>
              <w:right w:val="single" w:sz="6" w:space="0" w:color="000000"/>
            </w:tcBorders>
            <w:shd w:val="clear" w:color="auto" w:fill="auto"/>
            <w:hideMark/>
          </w:tcPr>
          <w:p w14:paraId="19E6D884" w14:textId="77777777" w:rsidR="00C40E1F" w:rsidRPr="003D6476" w:rsidRDefault="00C40E1F" w:rsidP="00C40E1F">
            <w:pPr>
              <w:textAlignment w:val="baseline"/>
              <w:rPr>
                <w:sz w:val="24"/>
              </w:rPr>
            </w:pPr>
            <w:r w:rsidRPr="003D6476">
              <w:rPr>
                <w:lang w:val="en"/>
              </w:rPr>
              <w:t>Uses safe practices when engaging in physical education activities with little or no prompting.</w:t>
            </w:r>
            <w:r w:rsidRPr="003D6476">
              <w:t> </w:t>
            </w:r>
          </w:p>
        </w:tc>
      </w:tr>
    </w:tbl>
    <w:p w14:paraId="34F78838" w14:textId="77777777" w:rsidR="00C40E1F" w:rsidRPr="00A454C4" w:rsidRDefault="00C40E1F" w:rsidP="00C40E1F">
      <w:pPr>
        <w:textAlignment w:val="baseline"/>
        <w:rPr>
          <w:rFonts w:cs="Segoe UI"/>
          <w:sz w:val="2"/>
          <w:szCs w:val="2"/>
        </w:rPr>
      </w:pPr>
    </w:p>
    <w:tbl>
      <w:tblPr>
        <w:tblW w:w="130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9"/>
        <w:gridCol w:w="3373"/>
        <w:gridCol w:w="3387"/>
        <w:gridCol w:w="3373"/>
      </w:tblGrid>
      <w:tr w:rsidR="00C40E1F" w:rsidRPr="003D6476" w14:paraId="64E40036" w14:textId="77777777" w:rsidTr="00C40E1F">
        <w:trPr>
          <w:trHeight w:val="405"/>
        </w:trPr>
        <w:tc>
          <w:tcPr>
            <w:tcW w:w="13042" w:type="dxa"/>
            <w:gridSpan w:val="4"/>
            <w:tcBorders>
              <w:top w:val="single" w:sz="6" w:space="0" w:color="000000"/>
              <w:left w:val="single" w:sz="6" w:space="0" w:color="000000"/>
              <w:bottom w:val="single" w:sz="6" w:space="0" w:color="000000"/>
              <w:right w:val="single" w:sz="6" w:space="0" w:color="000000"/>
            </w:tcBorders>
            <w:shd w:val="clear" w:color="auto" w:fill="FFF2CC"/>
            <w:hideMark/>
          </w:tcPr>
          <w:p w14:paraId="173199BF" w14:textId="77777777" w:rsidR="00C40E1F" w:rsidRPr="003D6476" w:rsidRDefault="00C40E1F" w:rsidP="00C40E1F">
            <w:pPr>
              <w:jc w:val="center"/>
              <w:textAlignment w:val="baseline"/>
              <w:rPr>
                <w:sz w:val="24"/>
              </w:rPr>
            </w:pPr>
            <w:r w:rsidRPr="003D6476">
              <w:rPr>
                <w:b/>
                <w:bCs/>
                <w:lang w:val="en"/>
              </w:rPr>
              <w:t>Childhood</w:t>
            </w:r>
            <w:r w:rsidRPr="003D6476">
              <w:t> </w:t>
            </w:r>
          </w:p>
        </w:tc>
      </w:tr>
      <w:tr w:rsidR="00C40E1F" w:rsidRPr="003D6476" w14:paraId="41A8D933" w14:textId="77777777" w:rsidTr="00C40E1F">
        <w:trPr>
          <w:trHeight w:val="300"/>
        </w:trPr>
        <w:tc>
          <w:tcPr>
            <w:tcW w:w="2909" w:type="dxa"/>
            <w:tcBorders>
              <w:top w:val="single" w:sz="6" w:space="0" w:color="000000"/>
              <w:left w:val="single" w:sz="6" w:space="0" w:color="000000"/>
              <w:bottom w:val="single" w:sz="6" w:space="0" w:color="000000"/>
              <w:right w:val="single" w:sz="6" w:space="0" w:color="000000"/>
            </w:tcBorders>
            <w:shd w:val="clear" w:color="auto" w:fill="auto"/>
            <w:hideMark/>
          </w:tcPr>
          <w:p w14:paraId="19E910EE" w14:textId="77777777" w:rsidR="00C40E1F" w:rsidRPr="003D6476" w:rsidRDefault="00C40E1F" w:rsidP="00C40E1F">
            <w:pPr>
              <w:textAlignment w:val="baseline"/>
              <w:rPr>
                <w:sz w:val="24"/>
              </w:rPr>
            </w:pPr>
            <w:r w:rsidRPr="003D6476">
              <w:rPr>
                <w:b/>
                <w:bCs/>
                <w:lang w:val="en"/>
              </w:rPr>
              <w:t>Performance Expectation</w:t>
            </w:r>
            <w:r w:rsidRPr="003D6476">
              <w:t> </w:t>
            </w:r>
          </w:p>
        </w:tc>
        <w:tc>
          <w:tcPr>
            <w:tcW w:w="3373" w:type="dxa"/>
            <w:tcBorders>
              <w:top w:val="single" w:sz="6" w:space="0" w:color="000000"/>
              <w:left w:val="single" w:sz="6" w:space="0" w:color="000000"/>
              <w:bottom w:val="single" w:sz="6" w:space="0" w:color="000000"/>
              <w:right w:val="single" w:sz="6" w:space="0" w:color="000000"/>
            </w:tcBorders>
            <w:shd w:val="clear" w:color="auto" w:fill="FFF2CC"/>
            <w:hideMark/>
          </w:tcPr>
          <w:p w14:paraId="1D3B30DD" w14:textId="77777777" w:rsidR="00C40E1F" w:rsidRPr="003D6476" w:rsidRDefault="00C40E1F" w:rsidP="00C40E1F">
            <w:pPr>
              <w:jc w:val="center"/>
              <w:textAlignment w:val="baseline"/>
              <w:rPr>
                <w:sz w:val="24"/>
              </w:rPr>
            </w:pPr>
            <w:r w:rsidRPr="003D6476">
              <w:rPr>
                <w:b/>
                <w:bCs/>
                <w:lang w:val="en"/>
              </w:rPr>
              <w:t>Grade 3</w:t>
            </w:r>
            <w:r w:rsidRPr="003D6476">
              <w:t> </w:t>
            </w:r>
          </w:p>
        </w:tc>
        <w:tc>
          <w:tcPr>
            <w:tcW w:w="3387" w:type="dxa"/>
            <w:tcBorders>
              <w:top w:val="single" w:sz="6" w:space="0" w:color="000000"/>
              <w:left w:val="single" w:sz="6" w:space="0" w:color="000000"/>
              <w:bottom w:val="single" w:sz="6" w:space="0" w:color="000000"/>
              <w:right w:val="single" w:sz="6" w:space="0" w:color="000000"/>
            </w:tcBorders>
            <w:shd w:val="clear" w:color="auto" w:fill="FFF2CC"/>
            <w:hideMark/>
          </w:tcPr>
          <w:p w14:paraId="02CE3CD2" w14:textId="77777777" w:rsidR="00C40E1F" w:rsidRPr="003D6476" w:rsidRDefault="00C40E1F" w:rsidP="00C40E1F">
            <w:pPr>
              <w:jc w:val="center"/>
              <w:textAlignment w:val="baseline"/>
              <w:rPr>
                <w:sz w:val="24"/>
              </w:rPr>
            </w:pPr>
            <w:r w:rsidRPr="003D6476">
              <w:rPr>
                <w:b/>
                <w:bCs/>
                <w:lang w:val="en"/>
              </w:rPr>
              <w:t>Grade 4</w:t>
            </w:r>
            <w:r w:rsidRPr="003D6476">
              <w:t> </w:t>
            </w:r>
          </w:p>
        </w:tc>
        <w:tc>
          <w:tcPr>
            <w:tcW w:w="3373" w:type="dxa"/>
            <w:tcBorders>
              <w:top w:val="single" w:sz="6" w:space="0" w:color="000000"/>
              <w:left w:val="single" w:sz="6" w:space="0" w:color="000000"/>
              <w:bottom w:val="single" w:sz="6" w:space="0" w:color="000000"/>
              <w:right w:val="single" w:sz="6" w:space="0" w:color="000000"/>
            </w:tcBorders>
            <w:shd w:val="clear" w:color="auto" w:fill="FFF2CC"/>
            <w:hideMark/>
          </w:tcPr>
          <w:p w14:paraId="3CFFF00C" w14:textId="77777777" w:rsidR="00C40E1F" w:rsidRPr="003D6476" w:rsidRDefault="00C40E1F" w:rsidP="00C40E1F">
            <w:pPr>
              <w:jc w:val="center"/>
              <w:textAlignment w:val="baseline"/>
              <w:rPr>
                <w:sz w:val="24"/>
              </w:rPr>
            </w:pPr>
            <w:r w:rsidRPr="003D6476">
              <w:rPr>
                <w:b/>
                <w:bCs/>
                <w:lang w:val="en"/>
              </w:rPr>
              <w:t>Grade 5</w:t>
            </w:r>
            <w:r w:rsidRPr="003D6476">
              <w:t> </w:t>
            </w:r>
          </w:p>
        </w:tc>
      </w:tr>
      <w:tr w:rsidR="00C40E1F" w:rsidRPr="003D6476" w14:paraId="707E70C2" w14:textId="77777777" w:rsidTr="00C40E1F">
        <w:trPr>
          <w:trHeight w:val="300"/>
        </w:trPr>
        <w:tc>
          <w:tcPr>
            <w:tcW w:w="2909" w:type="dxa"/>
            <w:tcBorders>
              <w:top w:val="single" w:sz="6" w:space="0" w:color="000000"/>
              <w:left w:val="single" w:sz="6" w:space="0" w:color="000000"/>
              <w:bottom w:val="single" w:sz="6" w:space="0" w:color="000000"/>
              <w:right w:val="single" w:sz="6" w:space="0" w:color="000000"/>
            </w:tcBorders>
            <w:shd w:val="clear" w:color="auto" w:fill="auto"/>
            <w:hideMark/>
          </w:tcPr>
          <w:p w14:paraId="05A14608" w14:textId="77777777" w:rsidR="00C40E1F" w:rsidRPr="003D6476" w:rsidRDefault="00C40E1F" w:rsidP="00C40E1F">
            <w:pPr>
              <w:textAlignment w:val="baseline"/>
              <w:rPr>
                <w:sz w:val="24"/>
              </w:rPr>
            </w:pPr>
            <w:r w:rsidRPr="003D6476">
              <w:rPr>
                <w:b/>
                <w:bCs/>
                <w:lang w:val="en"/>
              </w:rPr>
              <w:t>4.1 Personal Responsibility</w:t>
            </w:r>
            <w:r w:rsidRPr="003D6476">
              <w:t> </w:t>
            </w:r>
          </w:p>
        </w:tc>
        <w:tc>
          <w:tcPr>
            <w:tcW w:w="3373" w:type="dxa"/>
            <w:tcBorders>
              <w:top w:val="single" w:sz="6" w:space="0" w:color="000000"/>
              <w:left w:val="single" w:sz="6" w:space="0" w:color="000000"/>
              <w:bottom w:val="single" w:sz="6" w:space="0" w:color="000000"/>
              <w:right w:val="single" w:sz="6" w:space="0" w:color="000000"/>
            </w:tcBorders>
            <w:shd w:val="clear" w:color="auto" w:fill="auto"/>
            <w:hideMark/>
          </w:tcPr>
          <w:p w14:paraId="170865D8" w14:textId="77777777" w:rsidR="00C40E1F" w:rsidRPr="003D6476" w:rsidRDefault="00C40E1F" w:rsidP="00C40E1F">
            <w:pPr>
              <w:textAlignment w:val="baseline"/>
              <w:rPr>
                <w:sz w:val="24"/>
              </w:rPr>
            </w:pPr>
            <w:r w:rsidRPr="003D6476">
              <w:rPr>
                <w:lang w:val="en"/>
              </w:rPr>
              <w:t>Uses self-control to demonstrate personal responsibility and respect for self and others.</w:t>
            </w:r>
            <w:r w:rsidRPr="003D6476">
              <w:t> </w:t>
            </w:r>
          </w:p>
        </w:tc>
        <w:tc>
          <w:tcPr>
            <w:tcW w:w="3387" w:type="dxa"/>
            <w:tcBorders>
              <w:top w:val="single" w:sz="6" w:space="0" w:color="000000"/>
              <w:left w:val="single" w:sz="6" w:space="0" w:color="000000"/>
              <w:bottom w:val="single" w:sz="6" w:space="0" w:color="000000"/>
              <w:right w:val="single" w:sz="6" w:space="0" w:color="000000"/>
            </w:tcBorders>
            <w:shd w:val="clear" w:color="auto" w:fill="auto"/>
            <w:hideMark/>
          </w:tcPr>
          <w:p w14:paraId="3837C724" w14:textId="77777777" w:rsidR="00C40E1F" w:rsidRPr="003D6476" w:rsidRDefault="00C40E1F" w:rsidP="00C40E1F">
            <w:pPr>
              <w:textAlignment w:val="baseline"/>
              <w:rPr>
                <w:sz w:val="24"/>
              </w:rPr>
            </w:pPr>
            <w:r w:rsidRPr="003D6476">
              <w:rPr>
                <w:lang w:val="en"/>
              </w:rPr>
              <w:t>Uses self-control through structure, expectations, and engagement to demonstrate personal responsibility and respect for self and others.</w:t>
            </w:r>
            <w:r w:rsidRPr="003D6476">
              <w:t> </w:t>
            </w:r>
          </w:p>
        </w:tc>
        <w:tc>
          <w:tcPr>
            <w:tcW w:w="3373" w:type="dxa"/>
            <w:tcBorders>
              <w:top w:val="single" w:sz="6" w:space="0" w:color="000000"/>
              <w:left w:val="single" w:sz="6" w:space="0" w:color="000000"/>
              <w:bottom w:val="single" w:sz="6" w:space="0" w:color="000000"/>
              <w:right w:val="single" w:sz="6" w:space="0" w:color="000000"/>
            </w:tcBorders>
            <w:shd w:val="clear" w:color="auto" w:fill="auto"/>
            <w:hideMark/>
          </w:tcPr>
          <w:p w14:paraId="4EDF8858" w14:textId="77777777" w:rsidR="00C40E1F" w:rsidRPr="003D6476" w:rsidRDefault="00C40E1F" w:rsidP="00C40E1F">
            <w:pPr>
              <w:textAlignment w:val="baseline"/>
              <w:rPr>
                <w:sz w:val="24"/>
              </w:rPr>
            </w:pPr>
            <w:r w:rsidRPr="003D6476">
              <w:rPr>
                <w:lang w:val="en"/>
              </w:rPr>
              <w:t>Uses self-control to work independently in developing responsibility and respect for self and others.</w:t>
            </w:r>
            <w:r w:rsidRPr="003D6476">
              <w:t> </w:t>
            </w:r>
          </w:p>
        </w:tc>
      </w:tr>
      <w:tr w:rsidR="00C40E1F" w:rsidRPr="003D6476" w14:paraId="37BB1D2D" w14:textId="77777777" w:rsidTr="00C40E1F">
        <w:trPr>
          <w:trHeight w:val="300"/>
        </w:trPr>
        <w:tc>
          <w:tcPr>
            <w:tcW w:w="2909" w:type="dxa"/>
            <w:tcBorders>
              <w:top w:val="single" w:sz="6" w:space="0" w:color="000000"/>
              <w:left w:val="single" w:sz="6" w:space="0" w:color="000000"/>
              <w:bottom w:val="single" w:sz="6" w:space="0" w:color="000000"/>
              <w:right w:val="single" w:sz="6" w:space="0" w:color="000000"/>
            </w:tcBorders>
            <w:shd w:val="clear" w:color="auto" w:fill="auto"/>
            <w:hideMark/>
          </w:tcPr>
          <w:p w14:paraId="3DB8A5AF" w14:textId="77777777" w:rsidR="00C40E1F" w:rsidRPr="003D6476" w:rsidRDefault="00C40E1F" w:rsidP="00C40E1F">
            <w:pPr>
              <w:textAlignment w:val="baseline"/>
              <w:rPr>
                <w:sz w:val="24"/>
              </w:rPr>
            </w:pPr>
            <w:r w:rsidRPr="003D6476">
              <w:rPr>
                <w:b/>
                <w:bCs/>
                <w:lang w:val="en"/>
              </w:rPr>
              <w:t>4.2 Working with others</w:t>
            </w:r>
            <w:r w:rsidRPr="003D6476">
              <w:t> </w:t>
            </w:r>
          </w:p>
        </w:tc>
        <w:tc>
          <w:tcPr>
            <w:tcW w:w="3373" w:type="dxa"/>
            <w:tcBorders>
              <w:top w:val="single" w:sz="6" w:space="0" w:color="000000"/>
              <w:left w:val="single" w:sz="6" w:space="0" w:color="000000"/>
              <w:bottom w:val="single" w:sz="6" w:space="0" w:color="000000"/>
              <w:right w:val="single" w:sz="6" w:space="0" w:color="000000"/>
            </w:tcBorders>
            <w:shd w:val="clear" w:color="auto" w:fill="auto"/>
            <w:hideMark/>
          </w:tcPr>
          <w:p w14:paraId="6FB8F0EE" w14:textId="77777777" w:rsidR="00C40E1F" w:rsidRPr="003D6476" w:rsidRDefault="00C40E1F" w:rsidP="00C40E1F">
            <w:pPr>
              <w:textAlignment w:val="baseline"/>
              <w:rPr>
                <w:sz w:val="24"/>
              </w:rPr>
            </w:pPr>
            <w:r w:rsidRPr="003D6476">
              <w:rPr>
                <w:lang w:val="en"/>
              </w:rPr>
              <w:t>Demonstrates cooperation and communication skills to achieve common goals.</w:t>
            </w:r>
            <w:r w:rsidRPr="003D6476">
              <w:t> </w:t>
            </w:r>
          </w:p>
          <w:p w14:paraId="24FFC9CE" w14:textId="77777777" w:rsidR="00C40E1F" w:rsidRPr="003D6476" w:rsidRDefault="00C40E1F" w:rsidP="00C40E1F">
            <w:pPr>
              <w:textAlignment w:val="baseline"/>
              <w:rPr>
                <w:sz w:val="24"/>
              </w:rPr>
            </w:pPr>
            <w:r w:rsidRPr="003D6476">
              <w:rPr>
                <w:lang w:val="en"/>
              </w:rPr>
              <w:t>Explains the importance of working productively with others.</w:t>
            </w:r>
            <w:r w:rsidRPr="003D6476">
              <w:t> </w:t>
            </w:r>
          </w:p>
        </w:tc>
        <w:tc>
          <w:tcPr>
            <w:tcW w:w="3387" w:type="dxa"/>
            <w:tcBorders>
              <w:top w:val="single" w:sz="6" w:space="0" w:color="000000"/>
              <w:left w:val="single" w:sz="6" w:space="0" w:color="000000"/>
              <w:bottom w:val="single" w:sz="6" w:space="0" w:color="000000"/>
              <w:right w:val="single" w:sz="6" w:space="0" w:color="000000"/>
            </w:tcBorders>
            <w:shd w:val="clear" w:color="auto" w:fill="auto"/>
            <w:hideMark/>
          </w:tcPr>
          <w:p w14:paraId="03EDBAAF" w14:textId="77777777" w:rsidR="00C40E1F" w:rsidRPr="003D6476" w:rsidRDefault="00C40E1F" w:rsidP="00C40E1F">
            <w:pPr>
              <w:textAlignment w:val="baseline"/>
              <w:rPr>
                <w:sz w:val="24"/>
              </w:rPr>
            </w:pPr>
            <w:r w:rsidRPr="003D6476">
              <w:rPr>
                <w:lang w:val="en"/>
              </w:rPr>
              <w:t>Demonstrates cooperation and communication skills to achieve common goals.</w:t>
            </w:r>
            <w:r w:rsidRPr="003D6476">
              <w:t> </w:t>
            </w:r>
          </w:p>
          <w:p w14:paraId="521F6CB1" w14:textId="77777777" w:rsidR="00C40E1F" w:rsidRPr="003D6476" w:rsidRDefault="00C40E1F" w:rsidP="00C40E1F">
            <w:pPr>
              <w:textAlignment w:val="baseline"/>
              <w:rPr>
                <w:sz w:val="24"/>
              </w:rPr>
            </w:pPr>
            <w:r w:rsidRPr="003D6476">
              <w:rPr>
                <w:lang w:val="en"/>
              </w:rPr>
              <w:t>Understands the importance of culture and ethnicity in developing self-awareness and working productively with others.</w:t>
            </w:r>
            <w:r w:rsidRPr="003D6476">
              <w:t> </w:t>
            </w:r>
          </w:p>
        </w:tc>
        <w:tc>
          <w:tcPr>
            <w:tcW w:w="3373" w:type="dxa"/>
            <w:tcBorders>
              <w:top w:val="single" w:sz="6" w:space="0" w:color="000000"/>
              <w:left w:val="single" w:sz="6" w:space="0" w:color="000000"/>
              <w:bottom w:val="single" w:sz="6" w:space="0" w:color="000000"/>
              <w:right w:val="single" w:sz="6" w:space="0" w:color="000000"/>
            </w:tcBorders>
            <w:shd w:val="clear" w:color="auto" w:fill="auto"/>
            <w:hideMark/>
          </w:tcPr>
          <w:p w14:paraId="1A99A715" w14:textId="77777777" w:rsidR="00C40E1F" w:rsidRPr="003D6476" w:rsidRDefault="00C40E1F" w:rsidP="00C40E1F">
            <w:pPr>
              <w:textAlignment w:val="baseline"/>
              <w:rPr>
                <w:sz w:val="24"/>
              </w:rPr>
            </w:pPr>
            <w:r w:rsidRPr="003D6476">
              <w:rPr>
                <w:lang w:val="en"/>
              </w:rPr>
              <w:t>Demonstrates cooperation and communication skills to achieve common goals.</w:t>
            </w:r>
            <w:r w:rsidRPr="003D6476">
              <w:t> </w:t>
            </w:r>
          </w:p>
          <w:p w14:paraId="13AB8FDF" w14:textId="77777777" w:rsidR="00C40E1F" w:rsidRPr="003D6476" w:rsidRDefault="00C40E1F" w:rsidP="00C40E1F">
            <w:pPr>
              <w:textAlignment w:val="baseline"/>
              <w:rPr>
                <w:sz w:val="24"/>
              </w:rPr>
            </w:pPr>
            <w:r w:rsidRPr="003D6476">
              <w:rPr>
                <w:lang w:val="en"/>
              </w:rPr>
              <w:t>Understands the importance of culture and ethnicity in developing self-awareness and working productively with others.</w:t>
            </w:r>
            <w:r w:rsidRPr="003D6476">
              <w:t> </w:t>
            </w:r>
          </w:p>
        </w:tc>
      </w:tr>
      <w:tr w:rsidR="00C40E1F" w:rsidRPr="003D6476" w14:paraId="14A9B723" w14:textId="77777777" w:rsidTr="00C40E1F">
        <w:trPr>
          <w:trHeight w:val="300"/>
        </w:trPr>
        <w:tc>
          <w:tcPr>
            <w:tcW w:w="2909" w:type="dxa"/>
            <w:tcBorders>
              <w:top w:val="single" w:sz="6" w:space="0" w:color="000000"/>
              <w:left w:val="single" w:sz="6" w:space="0" w:color="000000"/>
              <w:bottom w:val="single" w:sz="6" w:space="0" w:color="000000"/>
              <w:right w:val="single" w:sz="6" w:space="0" w:color="000000"/>
            </w:tcBorders>
            <w:shd w:val="clear" w:color="auto" w:fill="auto"/>
            <w:hideMark/>
          </w:tcPr>
          <w:p w14:paraId="205B25E9" w14:textId="77777777" w:rsidR="00C40E1F" w:rsidRPr="003D6476" w:rsidRDefault="00C40E1F" w:rsidP="00C40E1F">
            <w:pPr>
              <w:textAlignment w:val="baseline"/>
              <w:rPr>
                <w:sz w:val="24"/>
              </w:rPr>
            </w:pPr>
            <w:r w:rsidRPr="003D6476">
              <w:rPr>
                <w:b/>
                <w:bCs/>
                <w:lang w:val="en"/>
              </w:rPr>
              <w:t>4.3 Rules, Etiquette, and Safety</w:t>
            </w:r>
            <w:r w:rsidRPr="003D6476">
              <w:t> </w:t>
            </w:r>
          </w:p>
        </w:tc>
        <w:tc>
          <w:tcPr>
            <w:tcW w:w="3373" w:type="dxa"/>
            <w:tcBorders>
              <w:top w:val="single" w:sz="6" w:space="0" w:color="000000"/>
              <w:left w:val="single" w:sz="6" w:space="0" w:color="000000"/>
              <w:bottom w:val="single" w:sz="6" w:space="0" w:color="000000"/>
              <w:right w:val="single" w:sz="6" w:space="0" w:color="000000"/>
            </w:tcBorders>
            <w:shd w:val="clear" w:color="auto" w:fill="auto"/>
            <w:hideMark/>
          </w:tcPr>
          <w:p w14:paraId="63CA17F6" w14:textId="77777777" w:rsidR="00C40E1F" w:rsidRPr="003D6476" w:rsidRDefault="00C40E1F" w:rsidP="00C40E1F">
            <w:pPr>
              <w:textAlignment w:val="baseline"/>
              <w:rPr>
                <w:sz w:val="24"/>
              </w:rPr>
            </w:pPr>
            <w:r w:rsidRPr="003D6476">
              <w:rPr>
                <w:lang w:val="en"/>
              </w:rPr>
              <w:t>Uses safe practices when engaging in physical education activities with little or no prompting.</w:t>
            </w:r>
            <w:r w:rsidRPr="003D6476">
              <w:t> </w:t>
            </w:r>
          </w:p>
        </w:tc>
        <w:tc>
          <w:tcPr>
            <w:tcW w:w="3387" w:type="dxa"/>
            <w:tcBorders>
              <w:top w:val="single" w:sz="6" w:space="0" w:color="000000"/>
              <w:left w:val="single" w:sz="6" w:space="0" w:color="000000"/>
              <w:bottom w:val="single" w:sz="6" w:space="0" w:color="000000"/>
              <w:right w:val="single" w:sz="6" w:space="0" w:color="000000"/>
            </w:tcBorders>
            <w:shd w:val="clear" w:color="auto" w:fill="auto"/>
            <w:hideMark/>
          </w:tcPr>
          <w:p w14:paraId="5B061AAC" w14:textId="77777777" w:rsidR="00C40E1F" w:rsidRPr="003D6476" w:rsidRDefault="00C40E1F" w:rsidP="00C40E1F">
            <w:pPr>
              <w:textAlignment w:val="baseline"/>
              <w:rPr>
                <w:sz w:val="24"/>
              </w:rPr>
            </w:pPr>
            <w:r w:rsidRPr="003D6476">
              <w:rPr>
                <w:lang w:val="en"/>
              </w:rPr>
              <w:t>Uses safe practices when engaging in physical education activities without prompting.</w:t>
            </w:r>
            <w:r w:rsidRPr="003D6476">
              <w:t> </w:t>
            </w:r>
          </w:p>
        </w:tc>
        <w:tc>
          <w:tcPr>
            <w:tcW w:w="3373" w:type="dxa"/>
            <w:tcBorders>
              <w:top w:val="single" w:sz="6" w:space="0" w:color="000000"/>
              <w:left w:val="single" w:sz="6" w:space="0" w:color="000000"/>
              <w:bottom w:val="single" w:sz="6" w:space="0" w:color="000000"/>
              <w:right w:val="single" w:sz="6" w:space="0" w:color="000000"/>
            </w:tcBorders>
            <w:shd w:val="clear" w:color="auto" w:fill="auto"/>
            <w:hideMark/>
          </w:tcPr>
          <w:p w14:paraId="143A1E51" w14:textId="77777777" w:rsidR="00C40E1F" w:rsidRPr="003D6476" w:rsidRDefault="00C40E1F" w:rsidP="00C40E1F">
            <w:pPr>
              <w:textAlignment w:val="baseline"/>
              <w:rPr>
                <w:sz w:val="24"/>
              </w:rPr>
            </w:pPr>
            <w:r w:rsidRPr="003D6476">
              <w:rPr>
                <w:lang w:val="en"/>
              </w:rPr>
              <w:t>Uses safe practices when engaging in physical education activities without prompting.</w:t>
            </w:r>
            <w:r w:rsidRPr="003D6476">
              <w:t> </w:t>
            </w:r>
          </w:p>
        </w:tc>
      </w:tr>
    </w:tbl>
    <w:p w14:paraId="4DE3658C" w14:textId="77777777" w:rsidR="00C40E1F" w:rsidRPr="00A454C4" w:rsidRDefault="00C40E1F" w:rsidP="00C40E1F">
      <w:pPr>
        <w:textAlignment w:val="baseline"/>
        <w:rPr>
          <w:rFonts w:cs="Segoe UI"/>
          <w:sz w:val="2"/>
          <w:szCs w:val="2"/>
        </w:rPr>
      </w:pPr>
    </w:p>
    <w:tbl>
      <w:tblPr>
        <w:tblW w:w="130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8"/>
        <w:gridCol w:w="3321"/>
        <w:gridCol w:w="3449"/>
        <w:gridCol w:w="3334"/>
      </w:tblGrid>
      <w:tr w:rsidR="00C40E1F" w:rsidRPr="003D6476" w14:paraId="6183447F" w14:textId="77777777" w:rsidTr="00C40E1F">
        <w:trPr>
          <w:trHeight w:val="300"/>
        </w:trPr>
        <w:tc>
          <w:tcPr>
            <w:tcW w:w="13042" w:type="dxa"/>
            <w:gridSpan w:val="4"/>
            <w:tcBorders>
              <w:top w:val="single" w:sz="6" w:space="0" w:color="000000"/>
              <w:left w:val="single" w:sz="6" w:space="0" w:color="000000"/>
              <w:bottom w:val="single" w:sz="6" w:space="0" w:color="000000"/>
              <w:right w:val="single" w:sz="6" w:space="0" w:color="000000"/>
            </w:tcBorders>
            <w:shd w:val="clear" w:color="auto" w:fill="FFF2CC"/>
            <w:hideMark/>
          </w:tcPr>
          <w:p w14:paraId="27BB8FAA" w14:textId="77777777" w:rsidR="00C40E1F" w:rsidRPr="003D6476" w:rsidRDefault="00C40E1F" w:rsidP="00C40E1F">
            <w:pPr>
              <w:jc w:val="center"/>
              <w:textAlignment w:val="baseline"/>
              <w:rPr>
                <w:sz w:val="24"/>
              </w:rPr>
            </w:pPr>
            <w:r w:rsidRPr="003D6476">
              <w:rPr>
                <w:b/>
                <w:bCs/>
                <w:lang w:val="en"/>
              </w:rPr>
              <w:lastRenderedPageBreak/>
              <w:t>Early Adolescence</w:t>
            </w:r>
            <w:r w:rsidRPr="003D6476">
              <w:t> </w:t>
            </w:r>
          </w:p>
        </w:tc>
      </w:tr>
      <w:tr w:rsidR="00C40E1F" w:rsidRPr="003D6476" w14:paraId="6A795B10" w14:textId="77777777" w:rsidTr="00C40E1F">
        <w:tc>
          <w:tcPr>
            <w:tcW w:w="13042" w:type="dxa"/>
            <w:gridSpan w:val="4"/>
            <w:tcBorders>
              <w:top w:val="single" w:sz="6" w:space="0" w:color="000000"/>
              <w:left w:val="single" w:sz="6" w:space="0" w:color="000000"/>
              <w:bottom w:val="single" w:sz="6" w:space="0" w:color="000000"/>
              <w:right w:val="single" w:sz="6" w:space="0" w:color="000000"/>
            </w:tcBorders>
            <w:shd w:val="clear" w:color="auto" w:fill="FFF2CC"/>
            <w:hideMark/>
          </w:tcPr>
          <w:p w14:paraId="03E7B0E1" w14:textId="77777777" w:rsidR="00C40E1F" w:rsidRPr="003D6476" w:rsidRDefault="00C40E1F" w:rsidP="00C40E1F">
            <w:pPr>
              <w:jc w:val="center"/>
              <w:textAlignment w:val="baseline"/>
              <w:rPr>
                <w:sz w:val="24"/>
              </w:rPr>
            </w:pPr>
            <w:r w:rsidRPr="003D6476">
              <w:rPr>
                <w:b/>
                <w:bCs/>
                <w:lang w:val="en"/>
              </w:rPr>
              <w:t>Grades 6 - 8</w:t>
            </w:r>
            <w:r w:rsidRPr="003D6476">
              <w:t> </w:t>
            </w:r>
          </w:p>
        </w:tc>
      </w:tr>
      <w:tr w:rsidR="00C40E1F" w:rsidRPr="003D6476" w14:paraId="7447452F" w14:textId="77777777" w:rsidTr="00C40E1F">
        <w:trPr>
          <w:trHeight w:val="300"/>
        </w:trPr>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4CA75EE9" w14:textId="77777777" w:rsidR="00C40E1F" w:rsidRPr="003D6476" w:rsidRDefault="00C40E1F" w:rsidP="00C40E1F">
            <w:pPr>
              <w:textAlignment w:val="baseline"/>
              <w:rPr>
                <w:sz w:val="24"/>
              </w:rPr>
            </w:pPr>
            <w:r w:rsidRPr="003D6476">
              <w:rPr>
                <w:b/>
                <w:bCs/>
                <w:lang w:val="en"/>
              </w:rPr>
              <w:t>Performance Expectation</w:t>
            </w:r>
            <w:r w:rsidRPr="003D6476">
              <w:t> </w:t>
            </w:r>
          </w:p>
        </w:tc>
        <w:tc>
          <w:tcPr>
            <w:tcW w:w="3321" w:type="dxa"/>
            <w:tcBorders>
              <w:top w:val="single" w:sz="6" w:space="0" w:color="000000"/>
              <w:left w:val="single" w:sz="6" w:space="0" w:color="000000"/>
              <w:bottom w:val="single" w:sz="6" w:space="0" w:color="000000"/>
              <w:right w:val="single" w:sz="6" w:space="0" w:color="000000"/>
            </w:tcBorders>
            <w:shd w:val="clear" w:color="auto" w:fill="FFF2CC"/>
            <w:hideMark/>
          </w:tcPr>
          <w:p w14:paraId="4BF0F247" w14:textId="77777777" w:rsidR="00C40E1F" w:rsidRPr="003D6476" w:rsidRDefault="00C40E1F" w:rsidP="00C40E1F">
            <w:pPr>
              <w:jc w:val="center"/>
              <w:textAlignment w:val="baseline"/>
              <w:rPr>
                <w:sz w:val="24"/>
              </w:rPr>
            </w:pPr>
            <w:r w:rsidRPr="003D6476">
              <w:rPr>
                <w:b/>
                <w:bCs/>
                <w:lang w:val="en"/>
              </w:rPr>
              <w:t>Emerging</w:t>
            </w:r>
            <w:r w:rsidRPr="003D6476">
              <w:t> </w:t>
            </w:r>
          </w:p>
        </w:tc>
        <w:tc>
          <w:tcPr>
            <w:tcW w:w="3449" w:type="dxa"/>
            <w:tcBorders>
              <w:top w:val="single" w:sz="6" w:space="0" w:color="000000"/>
              <w:left w:val="single" w:sz="6" w:space="0" w:color="000000"/>
              <w:bottom w:val="single" w:sz="6" w:space="0" w:color="000000"/>
              <w:right w:val="single" w:sz="6" w:space="0" w:color="000000"/>
            </w:tcBorders>
            <w:shd w:val="clear" w:color="auto" w:fill="FFF2CC"/>
            <w:hideMark/>
          </w:tcPr>
          <w:p w14:paraId="758B5B44" w14:textId="77777777" w:rsidR="00C40E1F" w:rsidRPr="003D6476" w:rsidRDefault="00C40E1F" w:rsidP="00C40E1F">
            <w:pPr>
              <w:jc w:val="center"/>
              <w:textAlignment w:val="baseline"/>
              <w:rPr>
                <w:sz w:val="24"/>
              </w:rPr>
            </w:pPr>
            <w:r w:rsidRPr="003D6476">
              <w:rPr>
                <w:b/>
                <w:bCs/>
                <w:lang w:val="en"/>
              </w:rPr>
              <w:t>Maturing</w:t>
            </w:r>
            <w:r w:rsidRPr="003D6476">
              <w:t> </w:t>
            </w:r>
          </w:p>
        </w:tc>
        <w:tc>
          <w:tcPr>
            <w:tcW w:w="3334" w:type="dxa"/>
            <w:tcBorders>
              <w:top w:val="single" w:sz="6" w:space="0" w:color="000000"/>
              <w:left w:val="single" w:sz="6" w:space="0" w:color="000000"/>
              <w:bottom w:val="single" w:sz="6" w:space="0" w:color="000000"/>
              <w:right w:val="single" w:sz="6" w:space="0" w:color="000000"/>
            </w:tcBorders>
            <w:shd w:val="clear" w:color="auto" w:fill="FFF2CC"/>
            <w:hideMark/>
          </w:tcPr>
          <w:p w14:paraId="7E3938DC" w14:textId="77777777" w:rsidR="00C40E1F" w:rsidRPr="003D6476" w:rsidRDefault="00C40E1F" w:rsidP="00C40E1F">
            <w:pPr>
              <w:jc w:val="center"/>
              <w:textAlignment w:val="baseline"/>
              <w:rPr>
                <w:sz w:val="24"/>
              </w:rPr>
            </w:pPr>
            <w:r w:rsidRPr="003D6476">
              <w:rPr>
                <w:b/>
                <w:bCs/>
                <w:lang w:val="en"/>
              </w:rPr>
              <w:t>Applying</w:t>
            </w:r>
            <w:r w:rsidRPr="003D6476">
              <w:t> </w:t>
            </w:r>
          </w:p>
        </w:tc>
      </w:tr>
      <w:tr w:rsidR="00C40E1F" w:rsidRPr="003D6476" w14:paraId="10B1BB90" w14:textId="77777777" w:rsidTr="00C40E1F">
        <w:trPr>
          <w:trHeight w:val="975"/>
        </w:trPr>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6D360040" w14:textId="77777777" w:rsidR="00C40E1F" w:rsidRPr="003D6476" w:rsidRDefault="00C40E1F" w:rsidP="00C40E1F">
            <w:pPr>
              <w:textAlignment w:val="baseline"/>
              <w:rPr>
                <w:sz w:val="24"/>
              </w:rPr>
            </w:pPr>
            <w:r w:rsidRPr="003D6476">
              <w:rPr>
                <w:b/>
                <w:bCs/>
                <w:lang w:val="en"/>
              </w:rPr>
              <w:t>4.1 Personal Responsibility</w:t>
            </w:r>
            <w:r w:rsidRPr="003D6476">
              <w:t> </w:t>
            </w:r>
          </w:p>
        </w:tc>
        <w:tc>
          <w:tcPr>
            <w:tcW w:w="3321" w:type="dxa"/>
            <w:tcBorders>
              <w:top w:val="single" w:sz="6" w:space="0" w:color="000000"/>
              <w:left w:val="single" w:sz="6" w:space="0" w:color="000000"/>
              <w:bottom w:val="single" w:sz="6" w:space="0" w:color="000000"/>
              <w:right w:val="single" w:sz="6" w:space="0" w:color="000000"/>
            </w:tcBorders>
            <w:shd w:val="clear" w:color="auto" w:fill="auto"/>
            <w:hideMark/>
          </w:tcPr>
          <w:p w14:paraId="4BB491E8" w14:textId="77777777" w:rsidR="00C40E1F" w:rsidRPr="003D6476" w:rsidRDefault="00C40E1F" w:rsidP="00C40E1F">
            <w:pPr>
              <w:textAlignment w:val="baseline"/>
              <w:rPr>
                <w:sz w:val="24"/>
              </w:rPr>
            </w:pPr>
            <w:r w:rsidRPr="003D6476">
              <w:rPr>
                <w:lang w:val="en"/>
              </w:rPr>
              <w:t>Exhibits personal responsibility by using appropriate strategies to seek greater independence from adults, and reinforce positive behaviors, when completing assigned tasks.</w:t>
            </w:r>
            <w:r w:rsidRPr="003D6476">
              <w:t> </w:t>
            </w:r>
          </w:p>
        </w:tc>
        <w:tc>
          <w:tcPr>
            <w:tcW w:w="3449" w:type="dxa"/>
            <w:tcBorders>
              <w:top w:val="single" w:sz="6" w:space="0" w:color="000000"/>
              <w:left w:val="single" w:sz="6" w:space="0" w:color="000000"/>
              <w:bottom w:val="single" w:sz="6" w:space="0" w:color="000000"/>
              <w:right w:val="single" w:sz="6" w:space="0" w:color="000000"/>
            </w:tcBorders>
            <w:shd w:val="clear" w:color="auto" w:fill="auto"/>
            <w:hideMark/>
          </w:tcPr>
          <w:p w14:paraId="694E5875" w14:textId="77777777" w:rsidR="00C40E1F" w:rsidRPr="003D6476" w:rsidRDefault="00C40E1F" w:rsidP="00C40E1F">
            <w:pPr>
              <w:textAlignment w:val="baseline"/>
              <w:rPr>
                <w:sz w:val="24"/>
              </w:rPr>
            </w:pPr>
            <w:r w:rsidRPr="003D6476">
              <w:rPr>
                <w:lang w:val="en"/>
              </w:rPr>
              <w:t>Demonstrates personal responsibility by using a variety of appropriate strategies to seek greater independence from adults, and reinforce positive behaviors, when completing assigned tasks.</w:t>
            </w:r>
            <w:r w:rsidRPr="003D6476">
              <w:t> </w:t>
            </w:r>
          </w:p>
        </w:tc>
        <w:tc>
          <w:tcPr>
            <w:tcW w:w="3334" w:type="dxa"/>
            <w:tcBorders>
              <w:top w:val="single" w:sz="6" w:space="0" w:color="000000"/>
              <w:left w:val="single" w:sz="6" w:space="0" w:color="000000"/>
              <w:bottom w:val="single" w:sz="6" w:space="0" w:color="000000"/>
              <w:right w:val="single" w:sz="6" w:space="0" w:color="000000"/>
            </w:tcBorders>
            <w:shd w:val="clear" w:color="auto" w:fill="auto"/>
            <w:hideMark/>
          </w:tcPr>
          <w:p w14:paraId="7DA45EE9" w14:textId="77777777" w:rsidR="00C40E1F" w:rsidRPr="003D6476" w:rsidRDefault="00C40E1F" w:rsidP="00C40E1F">
            <w:pPr>
              <w:textAlignment w:val="baseline"/>
              <w:rPr>
                <w:sz w:val="24"/>
              </w:rPr>
            </w:pPr>
            <w:r w:rsidRPr="003D6476">
              <w:rPr>
                <w:lang w:val="en"/>
              </w:rPr>
              <w:t>Demonstrates personal responsibility by working independently from adults.  </w:t>
            </w:r>
            <w:r w:rsidRPr="003D6476">
              <w:t> </w:t>
            </w:r>
          </w:p>
          <w:p w14:paraId="25DA0BC1" w14:textId="77777777" w:rsidR="00C40E1F" w:rsidRPr="003D6476" w:rsidRDefault="00C40E1F" w:rsidP="00C40E1F">
            <w:pPr>
              <w:textAlignment w:val="baseline"/>
              <w:rPr>
                <w:sz w:val="24"/>
              </w:rPr>
            </w:pPr>
            <w:r w:rsidRPr="003D6476">
              <w:t> </w:t>
            </w:r>
          </w:p>
          <w:p w14:paraId="3901AF60" w14:textId="77777777" w:rsidR="00C40E1F" w:rsidRPr="003D6476" w:rsidRDefault="00C40E1F" w:rsidP="00C40E1F">
            <w:pPr>
              <w:textAlignment w:val="baseline"/>
              <w:rPr>
                <w:sz w:val="24"/>
              </w:rPr>
            </w:pPr>
            <w:r w:rsidRPr="003D6476">
              <w:rPr>
                <w:lang w:val="en"/>
              </w:rPr>
              <w:t>Consistently applies strategies to reinforce positive behaviors when completing assigned tasks.</w:t>
            </w:r>
            <w:r w:rsidRPr="003D6476">
              <w:t> </w:t>
            </w:r>
          </w:p>
        </w:tc>
      </w:tr>
      <w:tr w:rsidR="00C40E1F" w:rsidRPr="003D6476" w14:paraId="41094B74" w14:textId="77777777" w:rsidTr="00C40E1F">
        <w:trPr>
          <w:trHeight w:val="300"/>
        </w:trPr>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0D7533F2" w14:textId="77777777" w:rsidR="00C40E1F" w:rsidRPr="003D6476" w:rsidRDefault="00C40E1F" w:rsidP="00C40E1F">
            <w:pPr>
              <w:textAlignment w:val="baseline"/>
              <w:rPr>
                <w:sz w:val="24"/>
              </w:rPr>
            </w:pPr>
            <w:r w:rsidRPr="003D6476">
              <w:rPr>
                <w:b/>
                <w:bCs/>
                <w:lang w:val="en"/>
              </w:rPr>
              <w:t>4.2 Cooperative Skills</w:t>
            </w:r>
            <w:r w:rsidRPr="003D6476">
              <w:t> </w:t>
            </w:r>
          </w:p>
        </w:tc>
        <w:tc>
          <w:tcPr>
            <w:tcW w:w="3321" w:type="dxa"/>
            <w:tcBorders>
              <w:top w:val="single" w:sz="6" w:space="0" w:color="000000"/>
              <w:left w:val="single" w:sz="6" w:space="0" w:color="000000"/>
              <w:bottom w:val="single" w:sz="6" w:space="0" w:color="000000"/>
              <w:right w:val="single" w:sz="6" w:space="0" w:color="000000"/>
            </w:tcBorders>
            <w:shd w:val="clear" w:color="auto" w:fill="auto"/>
            <w:hideMark/>
          </w:tcPr>
          <w:p w14:paraId="645679F8" w14:textId="77777777" w:rsidR="00C40E1F" w:rsidRPr="003D6476" w:rsidRDefault="00C40E1F" w:rsidP="00C40E1F">
            <w:pPr>
              <w:textAlignment w:val="baseline"/>
              <w:rPr>
                <w:sz w:val="24"/>
              </w:rPr>
            </w:pPr>
            <w:r w:rsidRPr="003D6476">
              <w:rPr>
                <w:lang w:val="en"/>
              </w:rPr>
              <w:t>Uses well-developed cooperation skills to accomplish group goals in both cooperative and competitive situations.</w:t>
            </w:r>
            <w:r w:rsidRPr="003D6476">
              <w:t> </w:t>
            </w:r>
          </w:p>
          <w:p w14:paraId="6491FBA1" w14:textId="77777777" w:rsidR="00C40E1F" w:rsidRPr="003D6476" w:rsidRDefault="00C40E1F" w:rsidP="00C40E1F">
            <w:pPr>
              <w:textAlignment w:val="baseline"/>
              <w:rPr>
                <w:sz w:val="24"/>
              </w:rPr>
            </w:pPr>
            <w:r w:rsidRPr="003D6476">
              <w:t> </w:t>
            </w:r>
          </w:p>
          <w:p w14:paraId="4F6F35D7" w14:textId="77777777" w:rsidR="00C40E1F" w:rsidRPr="003D6476" w:rsidRDefault="00C40E1F" w:rsidP="00C40E1F">
            <w:pPr>
              <w:textAlignment w:val="baseline"/>
              <w:rPr>
                <w:sz w:val="24"/>
              </w:rPr>
            </w:pPr>
            <w:r w:rsidRPr="003D6476">
              <w:rPr>
                <w:lang w:val="en"/>
              </w:rPr>
              <w:t>Analyzes conflicts that arise in competitive activities to determine the most appropriate ways of resolving the conflicts.</w:t>
            </w:r>
            <w:r w:rsidRPr="003D6476">
              <w:t> </w:t>
            </w:r>
          </w:p>
        </w:tc>
        <w:tc>
          <w:tcPr>
            <w:tcW w:w="3449" w:type="dxa"/>
            <w:tcBorders>
              <w:top w:val="single" w:sz="6" w:space="0" w:color="000000"/>
              <w:left w:val="single" w:sz="6" w:space="0" w:color="000000"/>
              <w:bottom w:val="single" w:sz="6" w:space="0" w:color="000000"/>
              <w:right w:val="single" w:sz="6" w:space="0" w:color="000000"/>
            </w:tcBorders>
            <w:shd w:val="clear" w:color="auto" w:fill="auto"/>
            <w:hideMark/>
          </w:tcPr>
          <w:p w14:paraId="78715796" w14:textId="77777777" w:rsidR="00C40E1F" w:rsidRPr="003D6476" w:rsidRDefault="00C40E1F" w:rsidP="00C40E1F">
            <w:pPr>
              <w:textAlignment w:val="baseline"/>
              <w:rPr>
                <w:sz w:val="24"/>
              </w:rPr>
            </w:pPr>
            <w:r w:rsidRPr="003D6476">
              <w:rPr>
                <w:lang w:val="en"/>
              </w:rPr>
              <w:t>Contrasts between appropriate and inappropriate strategies for communicating ideas and feelings.</w:t>
            </w:r>
            <w:r w:rsidRPr="003D6476">
              <w:t> </w:t>
            </w:r>
          </w:p>
          <w:p w14:paraId="2F3A1792" w14:textId="77777777" w:rsidR="00C40E1F" w:rsidRPr="003D6476" w:rsidRDefault="00C40E1F" w:rsidP="00C40E1F">
            <w:pPr>
              <w:textAlignment w:val="baseline"/>
              <w:rPr>
                <w:sz w:val="24"/>
              </w:rPr>
            </w:pPr>
            <w:r w:rsidRPr="003D6476">
              <w:t> </w:t>
            </w:r>
          </w:p>
          <w:p w14:paraId="62A6FC1A" w14:textId="77777777" w:rsidR="00C40E1F" w:rsidRPr="003D6476" w:rsidRDefault="00C40E1F" w:rsidP="00C40E1F">
            <w:pPr>
              <w:textAlignment w:val="baseline"/>
              <w:rPr>
                <w:sz w:val="24"/>
              </w:rPr>
            </w:pPr>
            <w:r w:rsidRPr="003D6476">
              <w:rPr>
                <w:lang w:val="en"/>
              </w:rPr>
              <w:t>Understands the role of diversity in physical activity, respecting limitations and strengths of members of a variety of groups.</w:t>
            </w:r>
            <w:r w:rsidRPr="003D6476">
              <w:t> </w:t>
            </w:r>
          </w:p>
        </w:tc>
        <w:tc>
          <w:tcPr>
            <w:tcW w:w="3334" w:type="dxa"/>
            <w:tcBorders>
              <w:top w:val="single" w:sz="6" w:space="0" w:color="000000"/>
              <w:left w:val="single" w:sz="6" w:space="0" w:color="000000"/>
              <w:bottom w:val="single" w:sz="6" w:space="0" w:color="000000"/>
              <w:right w:val="single" w:sz="6" w:space="0" w:color="000000"/>
            </w:tcBorders>
            <w:shd w:val="clear" w:color="auto" w:fill="auto"/>
            <w:hideMark/>
          </w:tcPr>
          <w:p w14:paraId="3B2256E6" w14:textId="77777777" w:rsidR="00C40E1F" w:rsidRPr="003D6476" w:rsidRDefault="00C40E1F" w:rsidP="00C40E1F">
            <w:pPr>
              <w:textAlignment w:val="baseline"/>
              <w:rPr>
                <w:sz w:val="24"/>
              </w:rPr>
            </w:pPr>
            <w:r w:rsidRPr="003D6476">
              <w:rPr>
                <w:lang w:val="en"/>
              </w:rPr>
              <w:t>Exemplifies well-developed cooperation skills to accomplish group goals in both cooperative and competitive situations.</w:t>
            </w:r>
            <w:r w:rsidRPr="003D6476">
              <w:t> </w:t>
            </w:r>
          </w:p>
          <w:p w14:paraId="2F6C8D26" w14:textId="77777777" w:rsidR="00C40E1F" w:rsidRPr="003D6476" w:rsidRDefault="00C40E1F" w:rsidP="00C40E1F">
            <w:pPr>
              <w:textAlignment w:val="baseline"/>
              <w:rPr>
                <w:sz w:val="24"/>
              </w:rPr>
            </w:pPr>
            <w:r w:rsidRPr="003D6476">
              <w:t> </w:t>
            </w:r>
          </w:p>
          <w:p w14:paraId="726FAB3E" w14:textId="77777777" w:rsidR="00C40E1F" w:rsidRPr="003D6476" w:rsidRDefault="00C40E1F" w:rsidP="00C40E1F">
            <w:pPr>
              <w:textAlignment w:val="baseline"/>
              <w:rPr>
                <w:sz w:val="24"/>
              </w:rPr>
            </w:pPr>
            <w:r w:rsidRPr="003D6476">
              <w:rPr>
                <w:lang w:val="en"/>
              </w:rPr>
              <w:t>Compares factors in different cultures and/or social settings that influence the choice of physical activity.</w:t>
            </w:r>
            <w:r w:rsidRPr="003D6476">
              <w:t> </w:t>
            </w:r>
          </w:p>
        </w:tc>
      </w:tr>
      <w:tr w:rsidR="00C40E1F" w:rsidRPr="003D6476" w14:paraId="5862AF5E" w14:textId="77777777" w:rsidTr="00C40E1F">
        <w:trPr>
          <w:trHeight w:val="945"/>
        </w:trPr>
        <w:tc>
          <w:tcPr>
            <w:tcW w:w="2938" w:type="dxa"/>
            <w:tcBorders>
              <w:top w:val="single" w:sz="6" w:space="0" w:color="000000"/>
              <w:left w:val="single" w:sz="6" w:space="0" w:color="000000"/>
              <w:bottom w:val="single" w:sz="6" w:space="0" w:color="000000"/>
              <w:right w:val="single" w:sz="6" w:space="0" w:color="000000"/>
            </w:tcBorders>
            <w:shd w:val="clear" w:color="auto" w:fill="auto"/>
            <w:hideMark/>
          </w:tcPr>
          <w:p w14:paraId="1CA08A91" w14:textId="77777777" w:rsidR="00C40E1F" w:rsidRPr="003D6476" w:rsidRDefault="00C40E1F" w:rsidP="00C40E1F">
            <w:pPr>
              <w:textAlignment w:val="baseline"/>
              <w:rPr>
                <w:sz w:val="24"/>
              </w:rPr>
            </w:pPr>
            <w:r w:rsidRPr="003D6476">
              <w:rPr>
                <w:b/>
                <w:bCs/>
                <w:lang w:val="en"/>
              </w:rPr>
              <w:t>4.3 Rules, Etiquette, and Safety</w:t>
            </w:r>
            <w:r w:rsidRPr="003D6476">
              <w:t> </w:t>
            </w:r>
          </w:p>
        </w:tc>
        <w:tc>
          <w:tcPr>
            <w:tcW w:w="3321" w:type="dxa"/>
            <w:tcBorders>
              <w:top w:val="single" w:sz="6" w:space="0" w:color="000000"/>
              <w:left w:val="single" w:sz="6" w:space="0" w:color="000000"/>
              <w:bottom w:val="single" w:sz="6" w:space="0" w:color="000000"/>
              <w:right w:val="single" w:sz="6" w:space="0" w:color="000000"/>
            </w:tcBorders>
            <w:shd w:val="clear" w:color="auto" w:fill="auto"/>
            <w:hideMark/>
          </w:tcPr>
          <w:p w14:paraId="55F0A5F4" w14:textId="77777777" w:rsidR="00C40E1F" w:rsidRPr="003D6476" w:rsidRDefault="00C40E1F" w:rsidP="00C40E1F">
            <w:pPr>
              <w:textAlignment w:val="baseline"/>
              <w:rPr>
                <w:sz w:val="24"/>
              </w:rPr>
            </w:pPr>
            <w:r w:rsidRPr="003D6476">
              <w:rPr>
                <w:lang w:val="en"/>
              </w:rPr>
              <w:t>Uses safe practices when engaging in physical education activities without prompting.</w:t>
            </w:r>
            <w:r w:rsidRPr="003D6476">
              <w:t> </w:t>
            </w:r>
          </w:p>
        </w:tc>
        <w:tc>
          <w:tcPr>
            <w:tcW w:w="3449" w:type="dxa"/>
            <w:tcBorders>
              <w:top w:val="single" w:sz="6" w:space="0" w:color="000000"/>
              <w:left w:val="single" w:sz="6" w:space="0" w:color="000000"/>
              <w:bottom w:val="single" w:sz="6" w:space="0" w:color="000000"/>
              <w:right w:val="single" w:sz="6" w:space="0" w:color="000000"/>
            </w:tcBorders>
            <w:shd w:val="clear" w:color="auto" w:fill="auto"/>
            <w:hideMark/>
          </w:tcPr>
          <w:p w14:paraId="0C1B7436" w14:textId="77777777" w:rsidR="00C40E1F" w:rsidRPr="003D6476" w:rsidRDefault="00C40E1F" w:rsidP="00C40E1F">
            <w:pPr>
              <w:textAlignment w:val="baseline"/>
              <w:rPr>
                <w:sz w:val="24"/>
              </w:rPr>
            </w:pPr>
            <w:r w:rsidRPr="003D6476">
              <w:rPr>
                <w:lang w:val="en"/>
              </w:rPr>
              <w:t>Uses safe practices when engaging in physical education activities without prompting.</w:t>
            </w:r>
            <w:r w:rsidRPr="003D6476">
              <w:t> </w:t>
            </w:r>
          </w:p>
        </w:tc>
        <w:tc>
          <w:tcPr>
            <w:tcW w:w="3334" w:type="dxa"/>
            <w:tcBorders>
              <w:top w:val="single" w:sz="6" w:space="0" w:color="000000"/>
              <w:left w:val="single" w:sz="6" w:space="0" w:color="000000"/>
              <w:bottom w:val="single" w:sz="6" w:space="0" w:color="000000"/>
              <w:right w:val="single" w:sz="6" w:space="0" w:color="000000"/>
            </w:tcBorders>
            <w:shd w:val="clear" w:color="auto" w:fill="auto"/>
            <w:hideMark/>
          </w:tcPr>
          <w:p w14:paraId="1445E4AE" w14:textId="77777777" w:rsidR="00C40E1F" w:rsidRPr="003D6476" w:rsidRDefault="00C40E1F" w:rsidP="00C40E1F">
            <w:pPr>
              <w:textAlignment w:val="baseline"/>
              <w:rPr>
                <w:sz w:val="24"/>
              </w:rPr>
            </w:pPr>
            <w:r w:rsidRPr="003D6476">
              <w:rPr>
                <w:lang w:val="en"/>
              </w:rPr>
              <w:t>Uses safe practices when engaging in physical education activities without prompting.</w:t>
            </w:r>
            <w:r w:rsidRPr="003D6476">
              <w:t> </w:t>
            </w:r>
          </w:p>
        </w:tc>
      </w:tr>
    </w:tbl>
    <w:p w14:paraId="5CEE7FEA" w14:textId="77777777" w:rsidR="00C40E1F" w:rsidRPr="00A454C4" w:rsidRDefault="00C40E1F" w:rsidP="00C40E1F">
      <w:pPr>
        <w:textAlignment w:val="baseline"/>
        <w:rPr>
          <w:rFonts w:cs="Segoe UI"/>
          <w:sz w:val="2"/>
          <w:szCs w:val="2"/>
        </w:rPr>
      </w:pPr>
    </w:p>
    <w:tbl>
      <w:tblPr>
        <w:tblW w:w="130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4773"/>
        <w:gridCol w:w="5291"/>
      </w:tblGrid>
      <w:tr w:rsidR="00C40E1F" w:rsidRPr="003D6476" w14:paraId="664A3900" w14:textId="77777777" w:rsidTr="00C40E1F">
        <w:trPr>
          <w:trHeight w:val="405"/>
        </w:trPr>
        <w:tc>
          <w:tcPr>
            <w:tcW w:w="13042" w:type="dxa"/>
            <w:gridSpan w:val="3"/>
            <w:tcBorders>
              <w:top w:val="single" w:sz="6" w:space="0" w:color="000000"/>
              <w:left w:val="single" w:sz="6" w:space="0" w:color="000000"/>
              <w:bottom w:val="single" w:sz="6" w:space="0" w:color="000000"/>
              <w:right w:val="single" w:sz="6" w:space="0" w:color="000000"/>
            </w:tcBorders>
            <w:shd w:val="clear" w:color="auto" w:fill="FFF2CC"/>
            <w:hideMark/>
          </w:tcPr>
          <w:p w14:paraId="44AE1AE2" w14:textId="77777777" w:rsidR="00C40E1F" w:rsidRPr="003D6476" w:rsidRDefault="00C40E1F" w:rsidP="00C40E1F">
            <w:pPr>
              <w:jc w:val="center"/>
              <w:textAlignment w:val="baseline"/>
              <w:rPr>
                <w:sz w:val="24"/>
              </w:rPr>
            </w:pPr>
            <w:r w:rsidRPr="003D6476">
              <w:rPr>
                <w:b/>
                <w:bCs/>
                <w:lang w:val="en"/>
              </w:rPr>
              <w:t>Adolescence</w:t>
            </w:r>
            <w:r w:rsidRPr="003D6476">
              <w:t> </w:t>
            </w:r>
          </w:p>
        </w:tc>
      </w:tr>
      <w:tr w:rsidR="00C40E1F" w:rsidRPr="003D6476" w14:paraId="7C1E8C1E" w14:textId="77777777" w:rsidTr="00C40E1F">
        <w:trPr>
          <w:trHeight w:val="405"/>
        </w:trPr>
        <w:tc>
          <w:tcPr>
            <w:tcW w:w="13042" w:type="dxa"/>
            <w:gridSpan w:val="3"/>
            <w:tcBorders>
              <w:top w:val="single" w:sz="6" w:space="0" w:color="000000"/>
              <w:left w:val="single" w:sz="6" w:space="0" w:color="000000"/>
              <w:bottom w:val="single" w:sz="6" w:space="0" w:color="000000"/>
              <w:right w:val="single" w:sz="6" w:space="0" w:color="000000"/>
            </w:tcBorders>
            <w:shd w:val="clear" w:color="auto" w:fill="FFF2CC"/>
            <w:hideMark/>
          </w:tcPr>
          <w:p w14:paraId="48799A3A" w14:textId="77777777" w:rsidR="00C40E1F" w:rsidRPr="003D6476" w:rsidRDefault="00C40E1F" w:rsidP="00C40E1F">
            <w:pPr>
              <w:jc w:val="center"/>
              <w:textAlignment w:val="baseline"/>
              <w:rPr>
                <w:sz w:val="24"/>
              </w:rPr>
            </w:pPr>
            <w:r w:rsidRPr="003D6476">
              <w:rPr>
                <w:lang w:val="en"/>
              </w:rPr>
              <w:t> </w:t>
            </w:r>
            <w:r w:rsidRPr="003D6476">
              <w:rPr>
                <w:b/>
                <w:bCs/>
                <w:lang w:val="en"/>
              </w:rPr>
              <w:t>Grades 9 - Diploma</w:t>
            </w:r>
            <w:r w:rsidRPr="003D6476">
              <w:t> </w:t>
            </w:r>
          </w:p>
        </w:tc>
      </w:tr>
      <w:tr w:rsidR="00C40E1F" w:rsidRPr="003D6476" w14:paraId="52EB39B7" w14:textId="77777777" w:rsidTr="00C40E1F">
        <w:tc>
          <w:tcPr>
            <w:tcW w:w="2978" w:type="dxa"/>
            <w:tcBorders>
              <w:top w:val="single" w:sz="6" w:space="0" w:color="000000"/>
              <w:left w:val="single" w:sz="6" w:space="0" w:color="000000"/>
              <w:bottom w:val="single" w:sz="6" w:space="0" w:color="000000"/>
              <w:right w:val="single" w:sz="6" w:space="0" w:color="000000"/>
            </w:tcBorders>
            <w:shd w:val="clear" w:color="auto" w:fill="auto"/>
            <w:hideMark/>
          </w:tcPr>
          <w:p w14:paraId="3AF24E10" w14:textId="77777777" w:rsidR="00C40E1F" w:rsidRPr="003D6476" w:rsidRDefault="00C40E1F" w:rsidP="00C40E1F">
            <w:pPr>
              <w:jc w:val="center"/>
              <w:textAlignment w:val="baseline"/>
              <w:rPr>
                <w:sz w:val="24"/>
              </w:rPr>
            </w:pPr>
            <w:r w:rsidRPr="003D6476">
              <w:rPr>
                <w:b/>
                <w:bCs/>
                <w:lang w:val="en"/>
              </w:rPr>
              <w:t>Performance Expectations</w:t>
            </w:r>
            <w:r w:rsidRPr="003D6476">
              <w:t> </w:t>
            </w:r>
          </w:p>
        </w:tc>
        <w:tc>
          <w:tcPr>
            <w:tcW w:w="4773" w:type="dxa"/>
            <w:tcBorders>
              <w:top w:val="single" w:sz="6" w:space="0" w:color="000000"/>
              <w:left w:val="single" w:sz="6" w:space="0" w:color="000000"/>
              <w:bottom w:val="single" w:sz="6" w:space="0" w:color="000000"/>
              <w:right w:val="single" w:sz="6" w:space="0" w:color="000000"/>
            </w:tcBorders>
            <w:shd w:val="clear" w:color="auto" w:fill="FFF2CC"/>
            <w:hideMark/>
          </w:tcPr>
          <w:p w14:paraId="7CA99CB1" w14:textId="77777777" w:rsidR="00C40E1F" w:rsidRPr="003D6476" w:rsidRDefault="00C40E1F" w:rsidP="00C40E1F">
            <w:pPr>
              <w:jc w:val="center"/>
              <w:textAlignment w:val="baseline"/>
              <w:rPr>
                <w:sz w:val="24"/>
              </w:rPr>
            </w:pPr>
            <w:r w:rsidRPr="003D6476">
              <w:rPr>
                <w:b/>
                <w:bCs/>
                <w:lang w:val="en"/>
              </w:rPr>
              <w:t>Level 1</w:t>
            </w:r>
            <w:r w:rsidRPr="003D6476">
              <w:t> </w:t>
            </w:r>
          </w:p>
        </w:tc>
        <w:tc>
          <w:tcPr>
            <w:tcW w:w="5291" w:type="dxa"/>
            <w:tcBorders>
              <w:top w:val="single" w:sz="6" w:space="0" w:color="000000"/>
              <w:left w:val="single" w:sz="6" w:space="0" w:color="000000"/>
              <w:bottom w:val="single" w:sz="6" w:space="0" w:color="000000"/>
              <w:right w:val="single" w:sz="6" w:space="0" w:color="000000"/>
            </w:tcBorders>
            <w:shd w:val="clear" w:color="auto" w:fill="FFF2CC"/>
            <w:hideMark/>
          </w:tcPr>
          <w:p w14:paraId="11ED2D30" w14:textId="77777777" w:rsidR="00C40E1F" w:rsidRPr="003D6476" w:rsidRDefault="00C40E1F" w:rsidP="00C40E1F">
            <w:pPr>
              <w:jc w:val="center"/>
              <w:textAlignment w:val="baseline"/>
              <w:rPr>
                <w:sz w:val="24"/>
              </w:rPr>
            </w:pPr>
            <w:r w:rsidRPr="003D6476">
              <w:rPr>
                <w:b/>
                <w:bCs/>
                <w:lang w:val="en"/>
              </w:rPr>
              <w:t>Level 2</w:t>
            </w:r>
            <w:r w:rsidRPr="003D6476">
              <w:t> </w:t>
            </w:r>
          </w:p>
        </w:tc>
      </w:tr>
      <w:tr w:rsidR="00C40E1F" w:rsidRPr="003D6476" w14:paraId="275BE413" w14:textId="77777777" w:rsidTr="00C40E1F">
        <w:tc>
          <w:tcPr>
            <w:tcW w:w="2978" w:type="dxa"/>
            <w:tcBorders>
              <w:top w:val="single" w:sz="6" w:space="0" w:color="000000"/>
              <w:left w:val="single" w:sz="6" w:space="0" w:color="000000"/>
              <w:bottom w:val="single" w:sz="6" w:space="0" w:color="000000"/>
              <w:right w:val="single" w:sz="6" w:space="0" w:color="000000"/>
            </w:tcBorders>
            <w:shd w:val="clear" w:color="auto" w:fill="auto"/>
            <w:hideMark/>
          </w:tcPr>
          <w:p w14:paraId="251212ED" w14:textId="77777777" w:rsidR="00C40E1F" w:rsidRPr="003D6476" w:rsidRDefault="00C40E1F" w:rsidP="00C40E1F">
            <w:pPr>
              <w:textAlignment w:val="baseline"/>
              <w:rPr>
                <w:sz w:val="24"/>
              </w:rPr>
            </w:pPr>
            <w:r w:rsidRPr="003D6476">
              <w:rPr>
                <w:b/>
                <w:bCs/>
                <w:lang w:val="en"/>
              </w:rPr>
              <w:t>4.1 Personal Responsibility</w:t>
            </w:r>
            <w:r w:rsidRPr="003D6476">
              <w:t> </w:t>
            </w:r>
          </w:p>
        </w:tc>
        <w:tc>
          <w:tcPr>
            <w:tcW w:w="4773" w:type="dxa"/>
            <w:tcBorders>
              <w:top w:val="single" w:sz="6" w:space="0" w:color="000000"/>
              <w:left w:val="single" w:sz="6" w:space="0" w:color="000000"/>
              <w:bottom w:val="single" w:sz="6" w:space="0" w:color="000000"/>
              <w:right w:val="single" w:sz="6" w:space="0" w:color="000000"/>
            </w:tcBorders>
            <w:shd w:val="clear" w:color="auto" w:fill="auto"/>
            <w:hideMark/>
          </w:tcPr>
          <w:p w14:paraId="416CC1B9" w14:textId="77777777" w:rsidR="00C40E1F" w:rsidRPr="003D6476" w:rsidRDefault="00C40E1F" w:rsidP="00C40E1F">
            <w:pPr>
              <w:textAlignment w:val="baseline"/>
              <w:rPr>
                <w:sz w:val="24"/>
              </w:rPr>
            </w:pPr>
            <w:r w:rsidRPr="003D6476">
              <w:rPr>
                <w:lang w:val="en"/>
              </w:rPr>
              <w:t>Demonstrates personal responsibility in all physical education activities.</w:t>
            </w:r>
            <w:r w:rsidRPr="003D6476">
              <w:t> </w:t>
            </w:r>
          </w:p>
        </w:tc>
        <w:tc>
          <w:tcPr>
            <w:tcW w:w="5291" w:type="dxa"/>
            <w:tcBorders>
              <w:top w:val="single" w:sz="6" w:space="0" w:color="000000"/>
              <w:left w:val="single" w:sz="6" w:space="0" w:color="000000"/>
              <w:bottom w:val="single" w:sz="6" w:space="0" w:color="000000"/>
              <w:right w:val="single" w:sz="6" w:space="0" w:color="000000"/>
            </w:tcBorders>
            <w:shd w:val="clear" w:color="auto" w:fill="auto"/>
            <w:hideMark/>
          </w:tcPr>
          <w:p w14:paraId="0450B5D2" w14:textId="77777777" w:rsidR="00C40E1F" w:rsidRPr="003D6476" w:rsidRDefault="00C40E1F" w:rsidP="00C40E1F">
            <w:pPr>
              <w:textAlignment w:val="baseline"/>
              <w:rPr>
                <w:sz w:val="24"/>
              </w:rPr>
            </w:pPr>
            <w:r w:rsidRPr="003D6476">
              <w:rPr>
                <w:lang w:val="en"/>
              </w:rPr>
              <w:t>Implements leadership skills to promote responsibility in self and others.</w:t>
            </w:r>
            <w:r w:rsidRPr="003D6476">
              <w:t> </w:t>
            </w:r>
          </w:p>
        </w:tc>
      </w:tr>
      <w:tr w:rsidR="00C40E1F" w:rsidRPr="003D6476" w14:paraId="40ABEB24" w14:textId="77777777" w:rsidTr="00C40E1F">
        <w:tc>
          <w:tcPr>
            <w:tcW w:w="2978" w:type="dxa"/>
            <w:tcBorders>
              <w:top w:val="single" w:sz="6" w:space="0" w:color="000000"/>
              <w:left w:val="single" w:sz="6" w:space="0" w:color="000000"/>
              <w:bottom w:val="single" w:sz="6" w:space="0" w:color="000000"/>
              <w:right w:val="single" w:sz="6" w:space="0" w:color="000000"/>
            </w:tcBorders>
            <w:shd w:val="clear" w:color="auto" w:fill="auto"/>
            <w:hideMark/>
          </w:tcPr>
          <w:p w14:paraId="0B497BE1" w14:textId="77777777" w:rsidR="00C40E1F" w:rsidRPr="003D6476" w:rsidRDefault="00C40E1F" w:rsidP="00C40E1F">
            <w:pPr>
              <w:textAlignment w:val="baseline"/>
              <w:rPr>
                <w:sz w:val="24"/>
              </w:rPr>
            </w:pPr>
            <w:r w:rsidRPr="003D6476">
              <w:rPr>
                <w:b/>
                <w:bCs/>
                <w:lang w:val="en"/>
              </w:rPr>
              <w:t>4.2 Cooperative Skills</w:t>
            </w:r>
            <w:r w:rsidRPr="003D6476">
              <w:t> </w:t>
            </w:r>
          </w:p>
        </w:tc>
        <w:tc>
          <w:tcPr>
            <w:tcW w:w="4773" w:type="dxa"/>
            <w:tcBorders>
              <w:top w:val="single" w:sz="6" w:space="0" w:color="000000"/>
              <w:left w:val="single" w:sz="6" w:space="0" w:color="000000"/>
              <w:bottom w:val="single" w:sz="6" w:space="0" w:color="000000"/>
              <w:right w:val="single" w:sz="6" w:space="0" w:color="000000"/>
            </w:tcBorders>
            <w:shd w:val="clear" w:color="auto" w:fill="auto"/>
            <w:hideMark/>
          </w:tcPr>
          <w:p w14:paraId="1D222B73" w14:textId="77777777" w:rsidR="00C40E1F" w:rsidRPr="003D6476" w:rsidRDefault="00C40E1F" w:rsidP="00C40E1F">
            <w:pPr>
              <w:textAlignment w:val="baseline"/>
              <w:rPr>
                <w:sz w:val="24"/>
              </w:rPr>
            </w:pPr>
            <w:r w:rsidRPr="003D6476">
              <w:rPr>
                <w:lang w:val="en"/>
              </w:rPr>
              <w:t>Apply appropriate communication and cooperative skills including problem solving and resolving conflict in a variety of physical activities and team or group situations.</w:t>
            </w:r>
            <w:r w:rsidRPr="003D6476">
              <w:t> </w:t>
            </w:r>
          </w:p>
          <w:p w14:paraId="42E9A3E8" w14:textId="77777777" w:rsidR="00C40E1F" w:rsidRPr="003D6476" w:rsidRDefault="00C40E1F" w:rsidP="00C40E1F">
            <w:pPr>
              <w:textAlignment w:val="baseline"/>
              <w:rPr>
                <w:sz w:val="24"/>
              </w:rPr>
            </w:pPr>
            <w:r w:rsidRPr="003D6476">
              <w:t> </w:t>
            </w:r>
          </w:p>
          <w:p w14:paraId="1841DFEA" w14:textId="77777777" w:rsidR="00C40E1F" w:rsidRPr="003D6476" w:rsidRDefault="00C40E1F" w:rsidP="00C40E1F">
            <w:pPr>
              <w:textAlignment w:val="baseline"/>
              <w:rPr>
                <w:sz w:val="24"/>
              </w:rPr>
            </w:pPr>
            <w:r w:rsidRPr="003D6476">
              <w:rPr>
                <w:lang w:val="en"/>
              </w:rPr>
              <w:t>Compares factors in different cultures and/or social settings that influence the choice of physical activity.</w:t>
            </w:r>
            <w:r w:rsidRPr="003D6476">
              <w:t> </w:t>
            </w:r>
          </w:p>
        </w:tc>
        <w:tc>
          <w:tcPr>
            <w:tcW w:w="5291" w:type="dxa"/>
            <w:tcBorders>
              <w:top w:val="single" w:sz="6" w:space="0" w:color="000000"/>
              <w:left w:val="single" w:sz="6" w:space="0" w:color="000000"/>
              <w:bottom w:val="single" w:sz="6" w:space="0" w:color="000000"/>
              <w:right w:val="single" w:sz="6" w:space="0" w:color="000000"/>
            </w:tcBorders>
            <w:shd w:val="clear" w:color="auto" w:fill="auto"/>
            <w:hideMark/>
          </w:tcPr>
          <w:p w14:paraId="3237C550" w14:textId="77777777" w:rsidR="00C40E1F" w:rsidRPr="003D6476" w:rsidRDefault="00C40E1F" w:rsidP="00C40E1F">
            <w:pPr>
              <w:textAlignment w:val="baseline"/>
              <w:rPr>
                <w:sz w:val="24"/>
              </w:rPr>
            </w:pPr>
            <w:r w:rsidRPr="003D6476">
              <w:rPr>
                <w:lang w:val="en"/>
              </w:rPr>
              <w:t>Selects the most appropriate ways of responding and mediation to settle conflicts.</w:t>
            </w:r>
            <w:r w:rsidRPr="003D6476">
              <w:t> </w:t>
            </w:r>
          </w:p>
          <w:p w14:paraId="20995579" w14:textId="77777777" w:rsidR="00C40E1F" w:rsidRPr="003D6476" w:rsidRDefault="00C40E1F" w:rsidP="00C40E1F">
            <w:pPr>
              <w:textAlignment w:val="baseline"/>
              <w:rPr>
                <w:sz w:val="24"/>
              </w:rPr>
            </w:pPr>
            <w:r w:rsidRPr="003D6476">
              <w:t> </w:t>
            </w:r>
          </w:p>
          <w:p w14:paraId="3570BA68" w14:textId="77777777" w:rsidR="00C40E1F" w:rsidRPr="003D6476" w:rsidRDefault="00C40E1F" w:rsidP="00C40E1F">
            <w:pPr>
              <w:textAlignment w:val="baseline"/>
              <w:rPr>
                <w:sz w:val="24"/>
              </w:rPr>
            </w:pPr>
            <w:r w:rsidRPr="003D6476">
              <w:rPr>
                <w:lang w:val="en"/>
              </w:rPr>
              <w:t>Explains the influence of physical activity on cultural competence and the development of self-awareness</w:t>
            </w:r>
            <w:r w:rsidRPr="003D6476">
              <w:t> </w:t>
            </w:r>
          </w:p>
        </w:tc>
      </w:tr>
      <w:tr w:rsidR="00C40E1F" w:rsidRPr="003D6476" w14:paraId="484C37CF" w14:textId="77777777" w:rsidTr="00C40E1F">
        <w:tc>
          <w:tcPr>
            <w:tcW w:w="2978" w:type="dxa"/>
            <w:tcBorders>
              <w:top w:val="single" w:sz="6" w:space="0" w:color="000000"/>
              <w:left w:val="single" w:sz="6" w:space="0" w:color="000000"/>
              <w:bottom w:val="single" w:sz="6" w:space="0" w:color="000000"/>
              <w:right w:val="single" w:sz="6" w:space="0" w:color="000000"/>
            </w:tcBorders>
            <w:shd w:val="clear" w:color="auto" w:fill="auto"/>
            <w:hideMark/>
          </w:tcPr>
          <w:p w14:paraId="1E68A93C" w14:textId="77777777" w:rsidR="00C40E1F" w:rsidRPr="003D6476" w:rsidRDefault="00C40E1F" w:rsidP="00C40E1F">
            <w:pPr>
              <w:textAlignment w:val="baseline"/>
              <w:rPr>
                <w:sz w:val="24"/>
              </w:rPr>
            </w:pPr>
            <w:r w:rsidRPr="003D6476">
              <w:rPr>
                <w:b/>
                <w:bCs/>
                <w:lang w:val="en"/>
              </w:rPr>
              <w:t>4.3 Rules, Etiquette, and Safety</w:t>
            </w:r>
            <w:r w:rsidRPr="003D6476">
              <w:t> </w:t>
            </w:r>
          </w:p>
        </w:tc>
        <w:tc>
          <w:tcPr>
            <w:tcW w:w="4773" w:type="dxa"/>
            <w:tcBorders>
              <w:top w:val="single" w:sz="6" w:space="0" w:color="000000"/>
              <w:left w:val="single" w:sz="6" w:space="0" w:color="000000"/>
              <w:bottom w:val="single" w:sz="6" w:space="0" w:color="000000"/>
              <w:right w:val="single" w:sz="6" w:space="0" w:color="000000"/>
            </w:tcBorders>
            <w:shd w:val="clear" w:color="auto" w:fill="auto"/>
            <w:hideMark/>
          </w:tcPr>
          <w:p w14:paraId="30311E84" w14:textId="77777777" w:rsidR="00C40E1F" w:rsidRPr="003D6476" w:rsidRDefault="00C40E1F" w:rsidP="00C40E1F">
            <w:pPr>
              <w:textAlignment w:val="baseline"/>
              <w:rPr>
                <w:sz w:val="24"/>
              </w:rPr>
            </w:pPr>
            <w:r w:rsidRPr="003D6476">
              <w:rPr>
                <w:lang w:val="en"/>
              </w:rPr>
              <w:t>Uses safe practices when engaging in physical education activities.</w:t>
            </w:r>
            <w:r w:rsidRPr="003D6476">
              <w:t> </w:t>
            </w:r>
          </w:p>
        </w:tc>
        <w:tc>
          <w:tcPr>
            <w:tcW w:w="5291" w:type="dxa"/>
            <w:tcBorders>
              <w:top w:val="single" w:sz="6" w:space="0" w:color="000000"/>
              <w:left w:val="single" w:sz="6" w:space="0" w:color="000000"/>
              <w:bottom w:val="single" w:sz="6" w:space="0" w:color="000000"/>
              <w:right w:val="single" w:sz="6" w:space="0" w:color="000000"/>
            </w:tcBorders>
            <w:shd w:val="clear" w:color="auto" w:fill="auto"/>
            <w:hideMark/>
          </w:tcPr>
          <w:p w14:paraId="676C7EE0" w14:textId="77777777" w:rsidR="00C40E1F" w:rsidRPr="003D6476" w:rsidRDefault="00C40E1F" w:rsidP="00C40E1F">
            <w:pPr>
              <w:textAlignment w:val="baseline"/>
              <w:rPr>
                <w:sz w:val="24"/>
              </w:rPr>
            </w:pPr>
            <w:r w:rsidRPr="003D6476">
              <w:rPr>
                <w:lang w:val="en"/>
              </w:rPr>
              <w:t>Uses safe practices when engaging in physical education activities.</w:t>
            </w:r>
            <w:r w:rsidRPr="003D6476">
              <w:t> </w:t>
            </w:r>
          </w:p>
        </w:tc>
      </w:tr>
    </w:tbl>
    <w:p w14:paraId="2F05D146" w14:textId="77777777" w:rsidR="00C40E1F" w:rsidRDefault="00C40E1F" w:rsidP="00C40E1F">
      <w:pPr>
        <w:textAlignment w:val="baseline"/>
        <w:rPr>
          <w:rFonts w:cs="Segoe UI"/>
        </w:rPr>
      </w:pPr>
    </w:p>
    <w:p w14:paraId="0D3A3270" w14:textId="77777777" w:rsidR="00C40E1F" w:rsidRDefault="00C40E1F" w:rsidP="00C40E1F">
      <w:pPr>
        <w:rPr>
          <w:rFonts w:cs="Segoe UI"/>
        </w:rPr>
      </w:pPr>
      <w:r>
        <w:rPr>
          <w:rFonts w:cs="Segoe UI"/>
        </w:rPr>
        <w:br w:type="page"/>
      </w:r>
    </w:p>
    <w:p w14:paraId="0CADBB85" w14:textId="77777777" w:rsidR="00C40E1F" w:rsidRPr="003D6476" w:rsidRDefault="00C40E1F" w:rsidP="00C40E1F">
      <w:pPr>
        <w:textAlignment w:val="baseline"/>
        <w:rPr>
          <w:rFonts w:cs="Segoe UI"/>
          <w:sz w:val="18"/>
          <w:szCs w:val="18"/>
        </w:rPr>
      </w:pPr>
    </w:p>
    <w:tbl>
      <w:tblPr>
        <w:tblW w:w="130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2"/>
        <w:gridCol w:w="3101"/>
        <w:gridCol w:w="3302"/>
        <w:gridCol w:w="3687"/>
      </w:tblGrid>
      <w:tr w:rsidR="00C40E1F" w:rsidRPr="003D6476" w14:paraId="57F5945C" w14:textId="77777777" w:rsidTr="00C40E1F">
        <w:trPr>
          <w:trHeight w:val="345"/>
        </w:trPr>
        <w:tc>
          <w:tcPr>
            <w:tcW w:w="2952" w:type="dxa"/>
            <w:tcBorders>
              <w:top w:val="single" w:sz="6" w:space="0" w:color="000000"/>
              <w:left w:val="single" w:sz="6" w:space="0" w:color="000000"/>
              <w:bottom w:val="single" w:sz="6" w:space="0" w:color="000000"/>
              <w:right w:val="single" w:sz="6" w:space="0" w:color="000000"/>
            </w:tcBorders>
            <w:shd w:val="clear" w:color="auto" w:fill="B6D7A8"/>
            <w:hideMark/>
          </w:tcPr>
          <w:p w14:paraId="7FFFA611" w14:textId="77777777" w:rsidR="00C40E1F" w:rsidRPr="003D6476" w:rsidRDefault="00C40E1F" w:rsidP="00C40E1F">
            <w:pPr>
              <w:textAlignment w:val="baseline"/>
              <w:rPr>
                <w:sz w:val="24"/>
              </w:rPr>
            </w:pPr>
            <w:r w:rsidRPr="003D6476">
              <w:rPr>
                <w:b/>
                <w:bCs/>
                <w:lang w:val="en"/>
              </w:rPr>
              <w:t>Standard 5</w:t>
            </w:r>
            <w:r w:rsidRPr="003D6476">
              <w:t> </w:t>
            </w:r>
          </w:p>
        </w:tc>
        <w:tc>
          <w:tcPr>
            <w:tcW w:w="10090" w:type="dxa"/>
            <w:gridSpan w:val="3"/>
            <w:tcBorders>
              <w:top w:val="single" w:sz="6" w:space="0" w:color="000000"/>
              <w:left w:val="single" w:sz="6" w:space="0" w:color="000000"/>
              <w:bottom w:val="single" w:sz="6" w:space="0" w:color="000000"/>
              <w:right w:val="single" w:sz="6" w:space="0" w:color="000000"/>
            </w:tcBorders>
            <w:shd w:val="clear" w:color="auto" w:fill="B6D7A8"/>
            <w:hideMark/>
          </w:tcPr>
          <w:p w14:paraId="0D92E8B1" w14:textId="77777777" w:rsidR="00C40E1F" w:rsidRPr="003D6476" w:rsidRDefault="00C40E1F" w:rsidP="00C40E1F">
            <w:pPr>
              <w:textAlignment w:val="baseline"/>
              <w:rPr>
                <w:sz w:val="24"/>
              </w:rPr>
            </w:pPr>
            <w:r w:rsidRPr="003D6476">
              <w:rPr>
                <w:b/>
                <w:bCs/>
                <w:u w:val="single"/>
                <w:lang w:val="en"/>
              </w:rPr>
              <w:t>Recognition of the Value of Physical Activity</w:t>
            </w:r>
            <w:r w:rsidRPr="003D6476">
              <w:rPr>
                <w:b/>
                <w:bCs/>
                <w:lang w:val="en"/>
              </w:rPr>
              <w:t>: Physically literate students recognize the value of physical activity for health, enjoyment, challenge, self-expression, and /or social interaction.</w:t>
            </w:r>
            <w:r w:rsidRPr="003D6476">
              <w:t> </w:t>
            </w:r>
          </w:p>
        </w:tc>
      </w:tr>
      <w:tr w:rsidR="00C40E1F" w:rsidRPr="003D6476" w14:paraId="3116F201" w14:textId="77777777" w:rsidTr="00C40E1F">
        <w:trPr>
          <w:trHeight w:val="405"/>
        </w:trPr>
        <w:tc>
          <w:tcPr>
            <w:tcW w:w="13042" w:type="dxa"/>
            <w:gridSpan w:val="4"/>
            <w:tcBorders>
              <w:top w:val="single" w:sz="6" w:space="0" w:color="000000"/>
              <w:left w:val="single" w:sz="6" w:space="0" w:color="000000"/>
              <w:bottom w:val="single" w:sz="6" w:space="0" w:color="000000"/>
              <w:right w:val="single" w:sz="6" w:space="0" w:color="000000"/>
            </w:tcBorders>
            <w:shd w:val="clear" w:color="auto" w:fill="D9EAD3"/>
            <w:hideMark/>
          </w:tcPr>
          <w:p w14:paraId="034960E5" w14:textId="77777777" w:rsidR="00C40E1F" w:rsidRPr="003D6476" w:rsidRDefault="00C40E1F" w:rsidP="00C40E1F">
            <w:pPr>
              <w:jc w:val="center"/>
              <w:textAlignment w:val="baseline"/>
              <w:rPr>
                <w:sz w:val="24"/>
              </w:rPr>
            </w:pPr>
            <w:r w:rsidRPr="003D6476">
              <w:rPr>
                <w:b/>
                <w:bCs/>
                <w:lang w:val="en"/>
              </w:rPr>
              <w:t>Childhood</w:t>
            </w:r>
            <w:r w:rsidRPr="003D6476">
              <w:t> </w:t>
            </w:r>
          </w:p>
        </w:tc>
      </w:tr>
      <w:tr w:rsidR="00C40E1F" w:rsidRPr="003D6476" w14:paraId="4253EEE9" w14:textId="77777777" w:rsidTr="00C40E1F">
        <w:trPr>
          <w:trHeight w:val="315"/>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14:paraId="584EEEC6"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3101" w:type="dxa"/>
            <w:tcBorders>
              <w:top w:val="single" w:sz="6" w:space="0" w:color="000000"/>
              <w:left w:val="single" w:sz="6" w:space="0" w:color="000000"/>
              <w:bottom w:val="single" w:sz="6" w:space="0" w:color="000000"/>
              <w:right w:val="single" w:sz="6" w:space="0" w:color="000000"/>
            </w:tcBorders>
            <w:shd w:val="clear" w:color="auto" w:fill="D9EAD3"/>
            <w:hideMark/>
          </w:tcPr>
          <w:p w14:paraId="672B0DAD" w14:textId="77777777" w:rsidR="00C40E1F" w:rsidRPr="003D6476" w:rsidRDefault="00C40E1F" w:rsidP="00C40E1F">
            <w:pPr>
              <w:jc w:val="center"/>
              <w:textAlignment w:val="baseline"/>
              <w:rPr>
                <w:sz w:val="24"/>
              </w:rPr>
            </w:pPr>
            <w:r w:rsidRPr="003D6476">
              <w:rPr>
                <w:b/>
                <w:bCs/>
                <w:lang w:val="en"/>
              </w:rPr>
              <w:t>Kindergarten</w:t>
            </w:r>
            <w:r w:rsidRPr="003D6476">
              <w:t> </w:t>
            </w:r>
          </w:p>
        </w:tc>
        <w:tc>
          <w:tcPr>
            <w:tcW w:w="3302" w:type="dxa"/>
            <w:tcBorders>
              <w:top w:val="single" w:sz="6" w:space="0" w:color="000000"/>
              <w:left w:val="single" w:sz="6" w:space="0" w:color="000000"/>
              <w:bottom w:val="single" w:sz="6" w:space="0" w:color="000000"/>
              <w:right w:val="single" w:sz="6" w:space="0" w:color="000000"/>
            </w:tcBorders>
            <w:shd w:val="clear" w:color="auto" w:fill="D9EAD3"/>
            <w:hideMark/>
          </w:tcPr>
          <w:p w14:paraId="79B88753" w14:textId="77777777" w:rsidR="00C40E1F" w:rsidRPr="003D6476" w:rsidRDefault="00C40E1F" w:rsidP="00C40E1F">
            <w:pPr>
              <w:jc w:val="center"/>
              <w:textAlignment w:val="baseline"/>
              <w:rPr>
                <w:sz w:val="24"/>
              </w:rPr>
            </w:pPr>
            <w:r w:rsidRPr="003D6476">
              <w:rPr>
                <w:b/>
                <w:bCs/>
                <w:lang w:val="en"/>
              </w:rPr>
              <w:t>Grade 1</w:t>
            </w:r>
            <w:r w:rsidRPr="003D6476">
              <w:t> </w:t>
            </w:r>
          </w:p>
        </w:tc>
        <w:tc>
          <w:tcPr>
            <w:tcW w:w="3687" w:type="dxa"/>
            <w:tcBorders>
              <w:top w:val="single" w:sz="6" w:space="0" w:color="000000"/>
              <w:left w:val="single" w:sz="6" w:space="0" w:color="000000"/>
              <w:bottom w:val="single" w:sz="6" w:space="0" w:color="000000"/>
              <w:right w:val="single" w:sz="6" w:space="0" w:color="000000"/>
            </w:tcBorders>
            <w:shd w:val="clear" w:color="auto" w:fill="D9EAD3"/>
            <w:hideMark/>
          </w:tcPr>
          <w:p w14:paraId="372C876B" w14:textId="77777777" w:rsidR="00C40E1F" w:rsidRPr="003D6476" w:rsidRDefault="00C40E1F" w:rsidP="00C40E1F">
            <w:pPr>
              <w:jc w:val="center"/>
              <w:textAlignment w:val="baseline"/>
              <w:rPr>
                <w:sz w:val="24"/>
              </w:rPr>
            </w:pPr>
            <w:r w:rsidRPr="003D6476">
              <w:rPr>
                <w:b/>
                <w:bCs/>
                <w:lang w:val="en"/>
              </w:rPr>
              <w:t>Grade 2</w:t>
            </w:r>
            <w:r w:rsidRPr="003D6476">
              <w:t> </w:t>
            </w:r>
          </w:p>
        </w:tc>
      </w:tr>
      <w:tr w:rsidR="00C40E1F" w:rsidRPr="003D6476" w14:paraId="35B8DD00" w14:textId="77777777" w:rsidTr="00C40E1F">
        <w:trPr>
          <w:trHeight w:val="315"/>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14:paraId="29012EB9" w14:textId="77777777" w:rsidR="00C40E1F" w:rsidRPr="003D6476" w:rsidRDefault="00C40E1F" w:rsidP="00C40E1F">
            <w:pPr>
              <w:textAlignment w:val="baseline"/>
              <w:rPr>
                <w:sz w:val="24"/>
              </w:rPr>
            </w:pPr>
            <w:r w:rsidRPr="003D6476">
              <w:rPr>
                <w:b/>
                <w:bCs/>
                <w:lang w:val="en"/>
              </w:rPr>
              <w:t>5.1 Health</w:t>
            </w:r>
            <w:r w:rsidRPr="003D6476">
              <w:t> </w:t>
            </w:r>
          </w:p>
        </w:tc>
        <w:tc>
          <w:tcPr>
            <w:tcW w:w="3101" w:type="dxa"/>
            <w:tcBorders>
              <w:top w:val="single" w:sz="6" w:space="0" w:color="000000"/>
              <w:left w:val="single" w:sz="6" w:space="0" w:color="000000"/>
              <w:bottom w:val="single" w:sz="6" w:space="0" w:color="000000"/>
              <w:right w:val="single" w:sz="6" w:space="0" w:color="000000"/>
            </w:tcBorders>
            <w:shd w:val="clear" w:color="auto" w:fill="auto"/>
            <w:hideMark/>
          </w:tcPr>
          <w:p w14:paraId="2D6A2D06" w14:textId="77777777" w:rsidR="00C40E1F" w:rsidRPr="003D6476" w:rsidRDefault="00C40E1F" w:rsidP="00C40E1F">
            <w:pPr>
              <w:textAlignment w:val="baseline"/>
              <w:rPr>
                <w:sz w:val="24"/>
              </w:rPr>
            </w:pPr>
            <w:r w:rsidRPr="003D6476">
              <w:rPr>
                <w:lang w:val="en"/>
              </w:rPr>
              <w:t>Recognizes that physical activity is important to good health.</w:t>
            </w:r>
            <w:r w:rsidRPr="003D6476">
              <w:t> </w:t>
            </w:r>
          </w:p>
        </w:tc>
        <w:tc>
          <w:tcPr>
            <w:tcW w:w="3302" w:type="dxa"/>
            <w:tcBorders>
              <w:top w:val="single" w:sz="6" w:space="0" w:color="000000"/>
              <w:left w:val="single" w:sz="6" w:space="0" w:color="000000"/>
              <w:bottom w:val="single" w:sz="6" w:space="0" w:color="000000"/>
              <w:right w:val="single" w:sz="6" w:space="0" w:color="000000"/>
            </w:tcBorders>
            <w:shd w:val="clear" w:color="auto" w:fill="auto"/>
            <w:hideMark/>
          </w:tcPr>
          <w:p w14:paraId="5D4E1366" w14:textId="77777777" w:rsidR="00C40E1F" w:rsidRPr="003D6476" w:rsidRDefault="00C40E1F" w:rsidP="00C40E1F">
            <w:pPr>
              <w:textAlignment w:val="baseline"/>
              <w:rPr>
                <w:sz w:val="24"/>
              </w:rPr>
            </w:pPr>
            <w:r w:rsidRPr="003D6476">
              <w:rPr>
                <w:lang w:val="en"/>
              </w:rPr>
              <w:t>Identifies that physical activity is a component of good health.</w:t>
            </w:r>
            <w:r w:rsidRPr="003D6476">
              <w:t> </w:t>
            </w:r>
          </w:p>
        </w:tc>
        <w:tc>
          <w:tcPr>
            <w:tcW w:w="3687" w:type="dxa"/>
            <w:tcBorders>
              <w:top w:val="single" w:sz="6" w:space="0" w:color="000000"/>
              <w:left w:val="single" w:sz="6" w:space="0" w:color="000000"/>
              <w:bottom w:val="single" w:sz="6" w:space="0" w:color="000000"/>
              <w:right w:val="single" w:sz="6" w:space="0" w:color="000000"/>
            </w:tcBorders>
            <w:shd w:val="clear" w:color="auto" w:fill="auto"/>
            <w:hideMark/>
          </w:tcPr>
          <w:p w14:paraId="174B1031" w14:textId="77777777" w:rsidR="00C40E1F" w:rsidRPr="003D6476" w:rsidRDefault="00C40E1F" w:rsidP="00C40E1F">
            <w:pPr>
              <w:textAlignment w:val="baseline"/>
              <w:rPr>
                <w:sz w:val="24"/>
              </w:rPr>
            </w:pPr>
            <w:r w:rsidRPr="003D6476">
              <w:rPr>
                <w:lang w:val="en"/>
              </w:rPr>
              <w:t>Recognizes the value of physical activity for good health.</w:t>
            </w:r>
            <w:r w:rsidRPr="003D6476">
              <w:t> </w:t>
            </w:r>
          </w:p>
        </w:tc>
      </w:tr>
      <w:tr w:rsidR="00C40E1F" w:rsidRPr="003D6476" w14:paraId="6CF91C95" w14:textId="77777777" w:rsidTr="00C40E1F">
        <w:trPr>
          <w:trHeight w:val="315"/>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14:paraId="1003217E" w14:textId="77777777" w:rsidR="00C40E1F" w:rsidRPr="003D6476" w:rsidRDefault="00C40E1F" w:rsidP="00C40E1F">
            <w:pPr>
              <w:textAlignment w:val="baseline"/>
              <w:rPr>
                <w:sz w:val="24"/>
              </w:rPr>
            </w:pPr>
            <w:r w:rsidRPr="003D6476">
              <w:rPr>
                <w:b/>
                <w:bCs/>
                <w:lang w:val="en"/>
              </w:rPr>
              <w:t>5.2 Challenge</w:t>
            </w:r>
            <w:r w:rsidRPr="003D6476">
              <w:t> </w:t>
            </w:r>
          </w:p>
        </w:tc>
        <w:tc>
          <w:tcPr>
            <w:tcW w:w="3101" w:type="dxa"/>
            <w:tcBorders>
              <w:top w:val="single" w:sz="6" w:space="0" w:color="000000"/>
              <w:left w:val="single" w:sz="6" w:space="0" w:color="000000"/>
              <w:bottom w:val="single" w:sz="6" w:space="0" w:color="000000"/>
              <w:right w:val="single" w:sz="6" w:space="0" w:color="000000"/>
            </w:tcBorders>
            <w:shd w:val="clear" w:color="auto" w:fill="auto"/>
            <w:hideMark/>
          </w:tcPr>
          <w:p w14:paraId="6328A61A" w14:textId="77777777" w:rsidR="00C40E1F" w:rsidRPr="003D6476" w:rsidRDefault="00C40E1F" w:rsidP="00C40E1F">
            <w:pPr>
              <w:textAlignment w:val="baseline"/>
              <w:rPr>
                <w:sz w:val="24"/>
              </w:rPr>
            </w:pPr>
            <w:r w:rsidRPr="003D6476">
              <w:rPr>
                <w:lang w:val="en"/>
              </w:rPr>
              <w:t>Understands that some physical activities are challenging.</w:t>
            </w:r>
            <w:r w:rsidRPr="003D6476">
              <w:t> </w:t>
            </w:r>
          </w:p>
        </w:tc>
        <w:tc>
          <w:tcPr>
            <w:tcW w:w="3302" w:type="dxa"/>
            <w:tcBorders>
              <w:top w:val="single" w:sz="6" w:space="0" w:color="000000"/>
              <w:left w:val="single" w:sz="6" w:space="0" w:color="000000"/>
              <w:bottom w:val="single" w:sz="6" w:space="0" w:color="000000"/>
              <w:right w:val="single" w:sz="6" w:space="0" w:color="000000"/>
            </w:tcBorders>
            <w:shd w:val="clear" w:color="auto" w:fill="auto"/>
            <w:hideMark/>
          </w:tcPr>
          <w:p w14:paraId="297930A7" w14:textId="77777777" w:rsidR="00C40E1F" w:rsidRPr="003D6476" w:rsidRDefault="00C40E1F" w:rsidP="00C40E1F">
            <w:pPr>
              <w:textAlignment w:val="baseline"/>
              <w:rPr>
                <w:sz w:val="24"/>
              </w:rPr>
            </w:pPr>
            <w:r w:rsidRPr="003D6476">
              <w:rPr>
                <w:lang w:val="en"/>
              </w:rPr>
              <w:t>Recognizes challenges when learning a new physical activity.</w:t>
            </w:r>
            <w:r w:rsidRPr="003D6476">
              <w:t> </w:t>
            </w:r>
          </w:p>
        </w:tc>
        <w:tc>
          <w:tcPr>
            <w:tcW w:w="3687" w:type="dxa"/>
            <w:tcBorders>
              <w:top w:val="single" w:sz="6" w:space="0" w:color="000000"/>
              <w:left w:val="single" w:sz="6" w:space="0" w:color="000000"/>
              <w:bottom w:val="single" w:sz="6" w:space="0" w:color="000000"/>
              <w:right w:val="single" w:sz="6" w:space="0" w:color="000000"/>
            </w:tcBorders>
            <w:shd w:val="clear" w:color="auto" w:fill="auto"/>
            <w:hideMark/>
          </w:tcPr>
          <w:p w14:paraId="294C3E27" w14:textId="77777777" w:rsidR="00C40E1F" w:rsidRPr="003D6476" w:rsidRDefault="00C40E1F" w:rsidP="00C40E1F">
            <w:pPr>
              <w:textAlignment w:val="baseline"/>
              <w:rPr>
                <w:sz w:val="24"/>
              </w:rPr>
            </w:pPr>
            <w:r w:rsidRPr="003D6476">
              <w:rPr>
                <w:lang w:val="en"/>
              </w:rPr>
              <w:t>Recognizes that perseverance in physical activities can lead to improvement</w:t>
            </w:r>
            <w:r w:rsidRPr="003D6476">
              <w:t> </w:t>
            </w:r>
          </w:p>
        </w:tc>
      </w:tr>
      <w:tr w:rsidR="00C40E1F" w:rsidRPr="003D6476" w14:paraId="565E9F19" w14:textId="77777777" w:rsidTr="00C40E1F">
        <w:trPr>
          <w:trHeight w:val="315"/>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14:paraId="2BCA65BC" w14:textId="77777777" w:rsidR="00C40E1F" w:rsidRPr="003D6476" w:rsidRDefault="00C40E1F" w:rsidP="00C40E1F">
            <w:pPr>
              <w:textAlignment w:val="baseline"/>
              <w:rPr>
                <w:sz w:val="24"/>
              </w:rPr>
            </w:pPr>
            <w:r w:rsidRPr="003D6476">
              <w:rPr>
                <w:b/>
                <w:bCs/>
                <w:lang w:val="en"/>
              </w:rPr>
              <w:t>5.3 Self-expression and Enjoyment</w:t>
            </w:r>
            <w:r w:rsidRPr="003D6476">
              <w:t> </w:t>
            </w:r>
          </w:p>
        </w:tc>
        <w:tc>
          <w:tcPr>
            <w:tcW w:w="3101" w:type="dxa"/>
            <w:tcBorders>
              <w:top w:val="single" w:sz="6" w:space="0" w:color="000000"/>
              <w:left w:val="single" w:sz="6" w:space="0" w:color="000000"/>
              <w:bottom w:val="single" w:sz="6" w:space="0" w:color="000000"/>
              <w:right w:val="single" w:sz="6" w:space="0" w:color="000000"/>
            </w:tcBorders>
            <w:shd w:val="clear" w:color="auto" w:fill="auto"/>
            <w:hideMark/>
          </w:tcPr>
          <w:p w14:paraId="0EAD9C77" w14:textId="77777777" w:rsidR="00C40E1F" w:rsidRPr="003D6476" w:rsidRDefault="00C40E1F" w:rsidP="00C40E1F">
            <w:pPr>
              <w:textAlignment w:val="baseline"/>
              <w:rPr>
                <w:sz w:val="24"/>
              </w:rPr>
            </w:pPr>
            <w:r w:rsidRPr="003D6476">
              <w:rPr>
                <w:lang w:val="en"/>
              </w:rPr>
              <w:t>Identifies positive feelings that result from participating in physical activity.</w:t>
            </w:r>
            <w:r w:rsidRPr="003D6476">
              <w:t> </w:t>
            </w:r>
          </w:p>
        </w:tc>
        <w:tc>
          <w:tcPr>
            <w:tcW w:w="3302" w:type="dxa"/>
            <w:tcBorders>
              <w:top w:val="single" w:sz="6" w:space="0" w:color="000000"/>
              <w:left w:val="single" w:sz="6" w:space="0" w:color="000000"/>
              <w:bottom w:val="single" w:sz="6" w:space="0" w:color="000000"/>
              <w:right w:val="single" w:sz="6" w:space="0" w:color="000000"/>
            </w:tcBorders>
            <w:shd w:val="clear" w:color="auto" w:fill="auto"/>
            <w:hideMark/>
          </w:tcPr>
          <w:p w14:paraId="3558396D" w14:textId="77777777" w:rsidR="00C40E1F" w:rsidRPr="003D6476" w:rsidRDefault="00C40E1F" w:rsidP="00C40E1F">
            <w:pPr>
              <w:textAlignment w:val="baseline"/>
              <w:rPr>
                <w:sz w:val="24"/>
              </w:rPr>
            </w:pPr>
            <w:r w:rsidRPr="003D6476">
              <w:rPr>
                <w:lang w:val="en"/>
              </w:rPr>
              <w:t>Describes physical activities that are enjoyable.</w:t>
            </w:r>
            <w:r w:rsidRPr="003D6476">
              <w:t> </w:t>
            </w:r>
          </w:p>
        </w:tc>
        <w:tc>
          <w:tcPr>
            <w:tcW w:w="3687" w:type="dxa"/>
            <w:tcBorders>
              <w:top w:val="single" w:sz="6" w:space="0" w:color="000000"/>
              <w:left w:val="single" w:sz="6" w:space="0" w:color="000000"/>
              <w:bottom w:val="single" w:sz="6" w:space="0" w:color="000000"/>
              <w:right w:val="single" w:sz="6" w:space="0" w:color="000000"/>
            </w:tcBorders>
            <w:shd w:val="clear" w:color="auto" w:fill="auto"/>
            <w:hideMark/>
          </w:tcPr>
          <w:p w14:paraId="149FED48" w14:textId="77777777" w:rsidR="00C40E1F" w:rsidRPr="003D6476" w:rsidRDefault="00C40E1F" w:rsidP="00C40E1F">
            <w:pPr>
              <w:textAlignment w:val="baseline"/>
              <w:rPr>
                <w:sz w:val="24"/>
              </w:rPr>
            </w:pPr>
            <w:r w:rsidRPr="003D6476">
              <w:rPr>
                <w:lang w:val="en"/>
              </w:rPr>
              <w:t>Describes reasons for enjoying physical activity.</w:t>
            </w:r>
            <w:r w:rsidRPr="003D6476">
              <w:t> </w:t>
            </w:r>
          </w:p>
        </w:tc>
      </w:tr>
      <w:tr w:rsidR="00C40E1F" w:rsidRPr="003D6476" w14:paraId="42CBE969" w14:textId="77777777" w:rsidTr="00C40E1F">
        <w:trPr>
          <w:trHeight w:val="315"/>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14:paraId="070A67EA" w14:textId="77777777" w:rsidR="00C40E1F" w:rsidRPr="003D6476" w:rsidRDefault="00C40E1F" w:rsidP="00C40E1F">
            <w:pPr>
              <w:textAlignment w:val="baseline"/>
              <w:rPr>
                <w:sz w:val="24"/>
              </w:rPr>
            </w:pPr>
            <w:r w:rsidRPr="003D6476">
              <w:rPr>
                <w:b/>
                <w:bCs/>
                <w:lang w:val="en"/>
              </w:rPr>
              <w:t>5.4 Social Interaction</w:t>
            </w:r>
            <w:r w:rsidRPr="003D6476">
              <w:t> </w:t>
            </w:r>
          </w:p>
        </w:tc>
        <w:tc>
          <w:tcPr>
            <w:tcW w:w="3101" w:type="dxa"/>
            <w:tcBorders>
              <w:top w:val="single" w:sz="6" w:space="0" w:color="000000"/>
              <w:left w:val="single" w:sz="6" w:space="0" w:color="000000"/>
              <w:bottom w:val="single" w:sz="6" w:space="0" w:color="000000"/>
              <w:right w:val="single" w:sz="6" w:space="0" w:color="000000"/>
            </w:tcBorders>
            <w:shd w:val="clear" w:color="auto" w:fill="auto"/>
            <w:hideMark/>
          </w:tcPr>
          <w:p w14:paraId="354129B7" w14:textId="77777777" w:rsidR="00C40E1F" w:rsidRPr="003D6476" w:rsidRDefault="00C40E1F" w:rsidP="00C40E1F">
            <w:pPr>
              <w:textAlignment w:val="baseline"/>
              <w:rPr>
                <w:sz w:val="24"/>
              </w:rPr>
            </w:pPr>
            <w:r w:rsidRPr="003D6476">
              <w:rPr>
                <w:lang w:val="en"/>
              </w:rPr>
              <w:t>Recognizes that physical activity can help develop friendships.</w:t>
            </w:r>
            <w:r w:rsidRPr="003D6476">
              <w:t> </w:t>
            </w:r>
          </w:p>
        </w:tc>
        <w:tc>
          <w:tcPr>
            <w:tcW w:w="3302" w:type="dxa"/>
            <w:tcBorders>
              <w:top w:val="single" w:sz="6" w:space="0" w:color="000000"/>
              <w:left w:val="single" w:sz="6" w:space="0" w:color="000000"/>
              <w:bottom w:val="single" w:sz="6" w:space="0" w:color="000000"/>
              <w:right w:val="single" w:sz="6" w:space="0" w:color="000000"/>
            </w:tcBorders>
            <w:shd w:val="clear" w:color="auto" w:fill="auto"/>
            <w:hideMark/>
          </w:tcPr>
          <w:p w14:paraId="1FEA23AE" w14:textId="77777777" w:rsidR="00C40E1F" w:rsidRPr="003D6476" w:rsidRDefault="00C40E1F" w:rsidP="00C40E1F">
            <w:pPr>
              <w:textAlignment w:val="baseline"/>
              <w:rPr>
                <w:sz w:val="24"/>
              </w:rPr>
            </w:pPr>
            <w:r w:rsidRPr="003D6476">
              <w:rPr>
                <w:lang w:val="en"/>
              </w:rPr>
              <w:t>Identifies that physical activity promotes opportunity for social interaction</w:t>
            </w:r>
            <w:r w:rsidRPr="003D6476">
              <w:t> </w:t>
            </w:r>
          </w:p>
        </w:tc>
        <w:tc>
          <w:tcPr>
            <w:tcW w:w="3687" w:type="dxa"/>
            <w:tcBorders>
              <w:top w:val="single" w:sz="6" w:space="0" w:color="000000"/>
              <w:left w:val="single" w:sz="6" w:space="0" w:color="000000"/>
              <w:bottom w:val="single" w:sz="6" w:space="0" w:color="000000"/>
              <w:right w:val="single" w:sz="6" w:space="0" w:color="000000"/>
            </w:tcBorders>
            <w:shd w:val="clear" w:color="auto" w:fill="auto"/>
            <w:hideMark/>
          </w:tcPr>
          <w:p w14:paraId="746787A6" w14:textId="77777777" w:rsidR="00C40E1F" w:rsidRPr="003D6476" w:rsidRDefault="00C40E1F" w:rsidP="00C40E1F">
            <w:pPr>
              <w:textAlignment w:val="baseline"/>
              <w:rPr>
                <w:sz w:val="24"/>
              </w:rPr>
            </w:pPr>
            <w:r w:rsidRPr="003D6476">
              <w:rPr>
                <w:lang w:val="en"/>
              </w:rPr>
              <w:t>Understands that physical activities can foster cooperation</w:t>
            </w:r>
            <w:r w:rsidRPr="003D6476">
              <w:t> </w:t>
            </w:r>
          </w:p>
        </w:tc>
      </w:tr>
    </w:tbl>
    <w:p w14:paraId="23C62F99" w14:textId="77777777" w:rsidR="00C40E1F" w:rsidRPr="00A454C4" w:rsidRDefault="00C40E1F" w:rsidP="00C40E1F">
      <w:pPr>
        <w:textAlignment w:val="baseline"/>
        <w:rPr>
          <w:rFonts w:cs="Segoe UI"/>
          <w:sz w:val="2"/>
          <w:szCs w:val="2"/>
        </w:rPr>
      </w:pPr>
    </w:p>
    <w:tbl>
      <w:tblPr>
        <w:tblW w:w="130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7"/>
        <w:gridCol w:w="3091"/>
        <w:gridCol w:w="3322"/>
        <w:gridCol w:w="3662"/>
      </w:tblGrid>
      <w:tr w:rsidR="00C40E1F" w:rsidRPr="003D6476" w14:paraId="3A3A095A" w14:textId="77777777" w:rsidTr="00C40E1F">
        <w:trPr>
          <w:trHeight w:val="405"/>
        </w:trPr>
        <w:tc>
          <w:tcPr>
            <w:tcW w:w="13042" w:type="dxa"/>
            <w:gridSpan w:val="4"/>
            <w:tcBorders>
              <w:top w:val="single" w:sz="6" w:space="0" w:color="000000"/>
              <w:left w:val="single" w:sz="6" w:space="0" w:color="000000"/>
              <w:bottom w:val="single" w:sz="6" w:space="0" w:color="000000"/>
              <w:right w:val="single" w:sz="6" w:space="0" w:color="000000"/>
            </w:tcBorders>
            <w:shd w:val="clear" w:color="auto" w:fill="D9EAD3"/>
            <w:hideMark/>
          </w:tcPr>
          <w:p w14:paraId="051CBAE1" w14:textId="77777777" w:rsidR="00C40E1F" w:rsidRPr="003D6476" w:rsidRDefault="00C40E1F" w:rsidP="00C40E1F">
            <w:pPr>
              <w:jc w:val="center"/>
              <w:textAlignment w:val="baseline"/>
              <w:rPr>
                <w:sz w:val="24"/>
              </w:rPr>
            </w:pPr>
            <w:r w:rsidRPr="003D6476">
              <w:rPr>
                <w:b/>
                <w:bCs/>
                <w:lang w:val="en"/>
              </w:rPr>
              <w:t>Childhood</w:t>
            </w:r>
            <w:r w:rsidRPr="003D6476">
              <w:t> </w:t>
            </w:r>
          </w:p>
        </w:tc>
      </w:tr>
      <w:tr w:rsidR="00C40E1F" w:rsidRPr="003D6476" w14:paraId="3E181BC4" w14:textId="77777777" w:rsidTr="00C40E1F">
        <w:trPr>
          <w:trHeight w:val="315"/>
        </w:trPr>
        <w:tc>
          <w:tcPr>
            <w:tcW w:w="2967" w:type="dxa"/>
            <w:tcBorders>
              <w:top w:val="single" w:sz="6" w:space="0" w:color="000000"/>
              <w:left w:val="single" w:sz="6" w:space="0" w:color="000000"/>
              <w:bottom w:val="single" w:sz="6" w:space="0" w:color="000000"/>
              <w:right w:val="single" w:sz="6" w:space="0" w:color="000000"/>
            </w:tcBorders>
            <w:shd w:val="clear" w:color="auto" w:fill="auto"/>
            <w:hideMark/>
          </w:tcPr>
          <w:p w14:paraId="5F85A3B3"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3091" w:type="dxa"/>
            <w:tcBorders>
              <w:top w:val="single" w:sz="6" w:space="0" w:color="000000"/>
              <w:left w:val="single" w:sz="6" w:space="0" w:color="000000"/>
              <w:bottom w:val="single" w:sz="6" w:space="0" w:color="000000"/>
              <w:right w:val="single" w:sz="6" w:space="0" w:color="000000"/>
            </w:tcBorders>
            <w:shd w:val="clear" w:color="auto" w:fill="D9EAD3"/>
            <w:hideMark/>
          </w:tcPr>
          <w:p w14:paraId="24E5FA59" w14:textId="77777777" w:rsidR="00C40E1F" w:rsidRPr="003D6476" w:rsidRDefault="00C40E1F" w:rsidP="00C40E1F">
            <w:pPr>
              <w:jc w:val="center"/>
              <w:textAlignment w:val="baseline"/>
              <w:rPr>
                <w:sz w:val="24"/>
              </w:rPr>
            </w:pPr>
            <w:r w:rsidRPr="003D6476">
              <w:rPr>
                <w:b/>
                <w:bCs/>
                <w:lang w:val="en"/>
              </w:rPr>
              <w:t>Grade 3</w:t>
            </w:r>
            <w:r w:rsidRPr="003D6476">
              <w:t> </w:t>
            </w:r>
          </w:p>
        </w:tc>
        <w:tc>
          <w:tcPr>
            <w:tcW w:w="3322" w:type="dxa"/>
            <w:tcBorders>
              <w:top w:val="single" w:sz="6" w:space="0" w:color="000000"/>
              <w:left w:val="single" w:sz="6" w:space="0" w:color="000000"/>
              <w:bottom w:val="single" w:sz="6" w:space="0" w:color="000000"/>
              <w:right w:val="single" w:sz="6" w:space="0" w:color="000000"/>
            </w:tcBorders>
            <w:shd w:val="clear" w:color="auto" w:fill="D9EAD3"/>
            <w:hideMark/>
          </w:tcPr>
          <w:p w14:paraId="25C1E686" w14:textId="77777777" w:rsidR="00C40E1F" w:rsidRPr="003D6476" w:rsidRDefault="00C40E1F" w:rsidP="00C40E1F">
            <w:pPr>
              <w:jc w:val="center"/>
              <w:textAlignment w:val="baseline"/>
              <w:rPr>
                <w:sz w:val="24"/>
              </w:rPr>
            </w:pPr>
            <w:r w:rsidRPr="003D6476">
              <w:rPr>
                <w:b/>
                <w:bCs/>
                <w:lang w:val="en"/>
              </w:rPr>
              <w:t>Grade 4</w:t>
            </w:r>
            <w:r w:rsidRPr="003D6476">
              <w:t> </w:t>
            </w:r>
          </w:p>
        </w:tc>
        <w:tc>
          <w:tcPr>
            <w:tcW w:w="3662" w:type="dxa"/>
            <w:tcBorders>
              <w:top w:val="single" w:sz="6" w:space="0" w:color="000000"/>
              <w:left w:val="single" w:sz="6" w:space="0" w:color="000000"/>
              <w:bottom w:val="single" w:sz="6" w:space="0" w:color="000000"/>
              <w:right w:val="single" w:sz="6" w:space="0" w:color="000000"/>
            </w:tcBorders>
            <w:shd w:val="clear" w:color="auto" w:fill="D9EAD3"/>
            <w:hideMark/>
          </w:tcPr>
          <w:p w14:paraId="1AB57361" w14:textId="77777777" w:rsidR="00C40E1F" w:rsidRPr="003D6476" w:rsidRDefault="00C40E1F" w:rsidP="00C40E1F">
            <w:pPr>
              <w:jc w:val="center"/>
              <w:textAlignment w:val="baseline"/>
              <w:rPr>
                <w:sz w:val="24"/>
              </w:rPr>
            </w:pPr>
            <w:r w:rsidRPr="003D6476">
              <w:rPr>
                <w:b/>
                <w:bCs/>
                <w:lang w:val="en"/>
              </w:rPr>
              <w:t>Grade 5</w:t>
            </w:r>
            <w:r w:rsidRPr="003D6476">
              <w:t> </w:t>
            </w:r>
          </w:p>
        </w:tc>
      </w:tr>
      <w:tr w:rsidR="00C40E1F" w:rsidRPr="003D6476" w14:paraId="41F08E43" w14:textId="77777777" w:rsidTr="00C40E1F">
        <w:trPr>
          <w:trHeight w:val="315"/>
        </w:trPr>
        <w:tc>
          <w:tcPr>
            <w:tcW w:w="2967" w:type="dxa"/>
            <w:tcBorders>
              <w:top w:val="single" w:sz="6" w:space="0" w:color="000000"/>
              <w:left w:val="single" w:sz="6" w:space="0" w:color="000000"/>
              <w:bottom w:val="single" w:sz="6" w:space="0" w:color="000000"/>
              <w:right w:val="single" w:sz="6" w:space="0" w:color="000000"/>
            </w:tcBorders>
            <w:shd w:val="clear" w:color="auto" w:fill="auto"/>
            <w:hideMark/>
          </w:tcPr>
          <w:p w14:paraId="3DEE0BA4" w14:textId="77777777" w:rsidR="00C40E1F" w:rsidRPr="003D6476" w:rsidRDefault="00C40E1F" w:rsidP="00C40E1F">
            <w:pPr>
              <w:textAlignment w:val="baseline"/>
              <w:rPr>
                <w:sz w:val="24"/>
              </w:rPr>
            </w:pPr>
            <w:r w:rsidRPr="003D6476">
              <w:rPr>
                <w:b/>
                <w:bCs/>
                <w:lang w:val="en"/>
              </w:rPr>
              <w:t>5.1 Health</w:t>
            </w:r>
            <w:r w:rsidRPr="003D6476">
              <w:t> </w:t>
            </w:r>
          </w:p>
        </w:tc>
        <w:tc>
          <w:tcPr>
            <w:tcW w:w="3091" w:type="dxa"/>
            <w:tcBorders>
              <w:top w:val="single" w:sz="6" w:space="0" w:color="000000"/>
              <w:left w:val="single" w:sz="6" w:space="0" w:color="000000"/>
              <w:bottom w:val="single" w:sz="6" w:space="0" w:color="000000"/>
              <w:right w:val="single" w:sz="6" w:space="0" w:color="000000"/>
            </w:tcBorders>
            <w:shd w:val="clear" w:color="auto" w:fill="auto"/>
            <w:hideMark/>
          </w:tcPr>
          <w:p w14:paraId="70415975" w14:textId="77777777" w:rsidR="00C40E1F" w:rsidRPr="003D6476" w:rsidRDefault="00C40E1F" w:rsidP="00C40E1F">
            <w:pPr>
              <w:textAlignment w:val="baseline"/>
              <w:rPr>
                <w:sz w:val="24"/>
              </w:rPr>
            </w:pPr>
            <w:r w:rsidRPr="003D6476">
              <w:rPr>
                <w:lang w:val="en"/>
              </w:rPr>
              <w:t>Discusses the relationship between physical activity and health. </w:t>
            </w:r>
            <w:r w:rsidRPr="003D6476">
              <w:t> </w:t>
            </w:r>
          </w:p>
        </w:tc>
        <w:tc>
          <w:tcPr>
            <w:tcW w:w="3322" w:type="dxa"/>
            <w:tcBorders>
              <w:top w:val="single" w:sz="6" w:space="0" w:color="000000"/>
              <w:left w:val="single" w:sz="6" w:space="0" w:color="000000"/>
              <w:bottom w:val="single" w:sz="6" w:space="0" w:color="000000"/>
              <w:right w:val="single" w:sz="6" w:space="0" w:color="000000"/>
            </w:tcBorders>
            <w:shd w:val="clear" w:color="auto" w:fill="auto"/>
            <w:hideMark/>
          </w:tcPr>
          <w:p w14:paraId="1611D744" w14:textId="77777777" w:rsidR="00C40E1F" w:rsidRPr="003D6476" w:rsidRDefault="00C40E1F" w:rsidP="00C40E1F">
            <w:pPr>
              <w:textAlignment w:val="baseline"/>
              <w:rPr>
                <w:sz w:val="24"/>
              </w:rPr>
            </w:pPr>
            <w:r w:rsidRPr="003D6476">
              <w:rPr>
                <w:lang w:val="en"/>
              </w:rPr>
              <w:t>Examines the health benefits of participating in physical activity.</w:t>
            </w:r>
            <w:r w:rsidRPr="003D6476">
              <w:t> </w:t>
            </w:r>
          </w:p>
        </w:tc>
        <w:tc>
          <w:tcPr>
            <w:tcW w:w="3662" w:type="dxa"/>
            <w:tcBorders>
              <w:top w:val="single" w:sz="6" w:space="0" w:color="000000"/>
              <w:left w:val="single" w:sz="6" w:space="0" w:color="000000"/>
              <w:bottom w:val="single" w:sz="6" w:space="0" w:color="000000"/>
              <w:right w:val="single" w:sz="6" w:space="0" w:color="000000"/>
            </w:tcBorders>
            <w:shd w:val="clear" w:color="auto" w:fill="auto"/>
            <w:hideMark/>
          </w:tcPr>
          <w:p w14:paraId="457C059F" w14:textId="77777777" w:rsidR="00C40E1F" w:rsidRPr="003D6476" w:rsidRDefault="00C40E1F" w:rsidP="00C40E1F">
            <w:pPr>
              <w:textAlignment w:val="baseline"/>
              <w:rPr>
                <w:sz w:val="24"/>
              </w:rPr>
            </w:pPr>
            <w:r w:rsidRPr="003D6476">
              <w:rPr>
                <w:lang w:val="en"/>
              </w:rPr>
              <w:t>Compares the health benefits of participating in selected physical activities. </w:t>
            </w:r>
            <w:r w:rsidRPr="003D6476">
              <w:t> </w:t>
            </w:r>
          </w:p>
        </w:tc>
      </w:tr>
      <w:tr w:rsidR="00C40E1F" w:rsidRPr="003D6476" w14:paraId="4822E105" w14:textId="77777777" w:rsidTr="00C40E1F">
        <w:trPr>
          <w:trHeight w:val="315"/>
        </w:trPr>
        <w:tc>
          <w:tcPr>
            <w:tcW w:w="2967" w:type="dxa"/>
            <w:tcBorders>
              <w:top w:val="single" w:sz="6" w:space="0" w:color="000000"/>
              <w:left w:val="single" w:sz="6" w:space="0" w:color="000000"/>
              <w:bottom w:val="single" w:sz="6" w:space="0" w:color="000000"/>
              <w:right w:val="single" w:sz="6" w:space="0" w:color="000000"/>
            </w:tcBorders>
            <w:shd w:val="clear" w:color="auto" w:fill="auto"/>
            <w:hideMark/>
          </w:tcPr>
          <w:p w14:paraId="448E7097" w14:textId="77777777" w:rsidR="00C40E1F" w:rsidRPr="003D6476" w:rsidRDefault="00C40E1F" w:rsidP="00C40E1F">
            <w:pPr>
              <w:textAlignment w:val="baseline"/>
              <w:rPr>
                <w:sz w:val="24"/>
              </w:rPr>
            </w:pPr>
            <w:r w:rsidRPr="003D6476">
              <w:rPr>
                <w:b/>
                <w:bCs/>
                <w:lang w:val="en"/>
              </w:rPr>
              <w:t>5.2 Challenge</w:t>
            </w:r>
            <w:r w:rsidRPr="003D6476">
              <w:t> </w:t>
            </w:r>
          </w:p>
        </w:tc>
        <w:tc>
          <w:tcPr>
            <w:tcW w:w="3091" w:type="dxa"/>
            <w:tcBorders>
              <w:top w:val="single" w:sz="6" w:space="0" w:color="000000"/>
              <w:left w:val="single" w:sz="6" w:space="0" w:color="000000"/>
              <w:bottom w:val="single" w:sz="6" w:space="0" w:color="000000"/>
              <w:right w:val="single" w:sz="6" w:space="0" w:color="000000"/>
            </w:tcBorders>
            <w:shd w:val="clear" w:color="auto" w:fill="auto"/>
            <w:hideMark/>
          </w:tcPr>
          <w:p w14:paraId="278218F0" w14:textId="77777777" w:rsidR="00C40E1F" w:rsidRPr="003D6476" w:rsidRDefault="00C40E1F" w:rsidP="00C40E1F">
            <w:pPr>
              <w:textAlignment w:val="baseline"/>
              <w:rPr>
                <w:sz w:val="24"/>
              </w:rPr>
            </w:pPr>
            <w:r w:rsidRPr="003D6476">
              <w:rPr>
                <w:lang w:val="en"/>
              </w:rPr>
              <w:t>Describes how practice develops confidence in challenging physical activities</w:t>
            </w:r>
            <w:r w:rsidRPr="003D6476">
              <w:t> </w:t>
            </w:r>
          </w:p>
        </w:tc>
        <w:tc>
          <w:tcPr>
            <w:tcW w:w="3322" w:type="dxa"/>
            <w:tcBorders>
              <w:top w:val="single" w:sz="6" w:space="0" w:color="000000"/>
              <w:left w:val="single" w:sz="6" w:space="0" w:color="000000"/>
              <w:bottom w:val="single" w:sz="6" w:space="0" w:color="000000"/>
              <w:right w:val="single" w:sz="6" w:space="0" w:color="000000"/>
            </w:tcBorders>
            <w:shd w:val="clear" w:color="auto" w:fill="auto"/>
            <w:hideMark/>
          </w:tcPr>
          <w:p w14:paraId="45037EFC" w14:textId="77777777" w:rsidR="00C40E1F" w:rsidRPr="003D6476" w:rsidRDefault="00C40E1F" w:rsidP="00C40E1F">
            <w:pPr>
              <w:textAlignment w:val="baseline"/>
              <w:rPr>
                <w:sz w:val="24"/>
              </w:rPr>
            </w:pPr>
            <w:r w:rsidRPr="003D6476">
              <w:rPr>
                <w:lang w:val="en"/>
              </w:rPr>
              <w:t>Understands that improving performance in challenging physical activities requires consistent practice</w:t>
            </w:r>
            <w:r w:rsidRPr="003D6476">
              <w:t> </w:t>
            </w:r>
          </w:p>
        </w:tc>
        <w:tc>
          <w:tcPr>
            <w:tcW w:w="3662" w:type="dxa"/>
            <w:tcBorders>
              <w:top w:val="single" w:sz="6" w:space="0" w:color="000000"/>
              <w:left w:val="single" w:sz="6" w:space="0" w:color="000000"/>
              <w:bottom w:val="single" w:sz="6" w:space="0" w:color="000000"/>
              <w:right w:val="single" w:sz="6" w:space="0" w:color="000000"/>
            </w:tcBorders>
            <w:shd w:val="clear" w:color="auto" w:fill="auto"/>
            <w:hideMark/>
          </w:tcPr>
          <w:p w14:paraId="322B748C" w14:textId="77777777" w:rsidR="00C40E1F" w:rsidRPr="003D6476" w:rsidRDefault="00C40E1F" w:rsidP="00C40E1F">
            <w:pPr>
              <w:textAlignment w:val="baseline"/>
              <w:rPr>
                <w:sz w:val="24"/>
              </w:rPr>
            </w:pPr>
            <w:r w:rsidRPr="003D6476">
              <w:rPr>
                <w:lang w:val="en"/>
              </w:rPr>
              <w:t>Explains how to overcome challenges essential for improvement</w:t>
            </w:r>
            <w:r w:rsidRPr="003D6476">
              <w:t> </w:t>
            </w:r>
          </w:p>
        </w:tc>
      </w:tr>
      <w:tr w:rsidR="00C40E1F" w:rsidRPr="003D6476" w14:paraId="61157A2C" w14:textId="77777777" w:rsidTr="00C40E1F">
        <w:trPr>
          <w:trHeight w:val="315"/>
        </w:trPr>
        <w:tc>
          <w:tcPr>
            <w:tcW w:w="2967" w:type="dxa"/>
            <w:tcBorders>
              <w:top w:val="single" w:sz="6" w:space="0" w:color="000000"/>
              <w:left w:val="single" w:sz="6" w:space="0" w:color="000000"/>
              <w:bottom w:val="single" w:sz="6" w:space="0" w:color="000000"/>
              <w:right w:val="single" w:sz="6" w:space="0" w:color="000000"/>
            </w:tcBorders>
            <w:shd w:val="clear" w:color="auto" w:fill="auto"/>
            <w:hideMark/>
          </w:tcPr>
          <w:p w14:paraId="7D1F6590" w14:textId="77777777" w:rsidR="00C40E1F" w:rsidRPr="003D6476" w:rsidRDefault="00C40E1F" w:rsidP="00C40E1F">
            <w:pPr>
              <w:textAlignment w:val="baseline"/>
              <w:rPr>
                <w:sz w:val="24"/>
              </w:rPr>
            </w:pPr>
            <w:r w:rsidRPr="003D6476">
              <w:rPr>
                <w:b/>
                <w:bCs/>
                <w:lang w:val="en"/>
              </w:rPr>
              <w:t>5.3 Self-expression and Enjoyment</w:t>
            </w:r>
            <w:r w:rsidRPr="003D6476">
              <w:t> </w:t>
            </w:r>
          </w:p>
        </w:tc>
        <w:tc>
          <w:tcPr>
            <w:tcW w:w="3091" w:type="dxa"/>
            <w:tcBorders>
              <w:top w:val="single" w:sz="6" w:space="0" w:color="000000"/>
              <w:left w:val="single" w:sz="6" w:space="0" w:color="000000"/>
              <w:bottom w:val="single" w:sz="6" w:space="0" w:color="000000"/>
              <w:right w:val="single" w:sz="6" w:space="0" w:color="000000"/>
            </w:tcBorders>
            <w:shd w:val="clear" w:color="auto" w:fill="auto"/>
            <w:hideMark/>
          </w:tcPr>
          <w:p w14:paraId="388842F8" w14:textId="77777777" w:rsidR="00C40E1F" w:rsidRPr="003D6476" w:rsidRDefault="00C40E1F" w:rsidP="00C40E1F">
            <w:pPr>
              <w:textAlignment w:val="baseline"/>
              <w:rPr>
                <w:sz w:val="24"/>
              </w:rPr>
            </w:pPr>
            <w:r w:rsidRPr="003D6476">
              <w:rPr>
                <w:lang w:val="en"/>
              </w:rPr>
              <w:t>Identifies physical activities that provide opportunities for self-expression.</w:t>
            </w:r>
            <w:r w:rsidRPr="003D6476">
              <w:t> </w:t>
            </w:r>
          </w:p>
        </w:tc>
        <w:tc>
          <w:tcPr>
            <w:tcW w:w="3322" w:type="dxa"/>
            <w:tcBorders>
              <w:top w:val="single" w:sz="6" w:space="0" w:color="000000"/>
              <w:left w:val="single" w:sz="6" w:space="0" w:color="000000"/>
              <w:bottom w:val="single" w:sz="6" w:space="0" w:color="000000"/>
              <w:right w:val="single" w:sz="6" w:space="0" w:color="000000"/>
            </w:tcBorders>
            <w:shd w:val="clear" w:color="auto" w:fill="auto"/>
            <w:hideMark/>
          </w:tcPr>
          <w:p w14:paraId="5E7DEF18" w14:textId="77777777" w:rsidR="00C40E1F" w:rsidRPr="003D6476" w:rsidRDefault="00C40E1F" w:rsidP="00C40E1F">
            <w:pPr>
              <w:textAlignment w:val="baseline"/>
              <w:rPr>
                <w:sz w:val="24"/>
              </w:rPr>
            </w:pPr>
            <w:r w:rsidRPr="003D6476">
              <w:rPr>
                <w:lang w:val="en"/>
              </w:rPr>
              <w:t>Identifies physical activities for the purpose of self-expression and enjoyment.</w:t>
            </w:r>
            <w:r w:rsidRPr="003D6476">
              <w:t> </w:t>
            </w:r>
          </w:p>
        </w:tc>
        <w:tc>
          <w:tcPr>
            <w:tcW w:w="3662" w:type="dxa"/>
            <w:tcBorders>
              <w:top w:val="single" w:sz="6" w:space="0" w:color="000000"/>
              <w:left w:val="single" w:sz="6" w:space="0" w:color="000000"/>
              <w:bottom w:val="single" w:sz="6" w:space="0" w:color="000000"/>
              <w:right w:val="single" w:sz="6" w:space="0" w:color="000000"/>
            </w:tcBorders>
            <w:shd w:val="clear" w:color="auto" w:fill="auto"/>
            <w:hideMark/>
          </w:tcPr>
          <w:p w14:paraId="204A651B" w14:textId="77777777" w:rsidR="00C40E1F" w:rsidRPr="003D6476" w:rsidRDefault="00C40E1F" w:rsidP="00C40E1F">
            <w:pPr>
              <w:textAlignment w:val="baseline"/>
              <w:rPr>
                <w:sz w:val="24"/>
              </w:rPr>
            </w:pPr>
            <w:r w:rsidRPr="003D6476">
              <w:rPr>
                <w:lang w:val="en"/>
              </w:rPr>
              <w:t>Analyzes how various physical activities promote self-expression and enjoyment.</w:t>
            </w:r>
            <w:r w:rsidRPr="003D6476">
              <w:t> </w:t>
            </w:r>
          </w:p>
        </w:tc>
      </w:tr>
      <w:tr w:rsidR="00C40E1F" w:rsidRPr="003D6476" w14:paraId="0AC663EB" w14:textId="77777777" w:rsidTr="00C40E1F">
        <w:trPr>
          <w:trHeight w:val="315"/>
        </w:trPr>
        <w:tc>
          <w:tcPr>
            <w:tcW w:w="2967" w:type="dxa"/>
            <w:tcBorders>
              <w:top w:val="single" w:sz="6" w:space="0" w:color="000000"/>
              <w:left w:val="single" w:sz="6" w:space="0" w:color="000000"/>
              <w:bottom w:val="single" w:sz="6" w:space="0" w:color="000000"/>
              <w:right w:val="single" w:sz="6" w:space="0" w:color="000000"/>
            </w:tcBorders>
            <w:shd w:val="clear" w:color="auto" w:fill="auto"/>
            <w:hideMark/>
          </w:tcPr>
          <w:p w14:paraId="0FFCE120" w14:textId="77777777" w:rsidR="00C40E1F" w:rsidRPr="003D6476" w:rsidRDefault="00C40E1F" w:rsidP="00C40E1F">
            <w:pPr>
              <w:textAlignment w:val="baseline"/>
              <w:rPr>
                <w:sz w:val="24"/>
              </w:rPr>
            </w:pPr>
            <w:r w:rsidRPr="003D6476">
              <w:rPr>
                <w:b/>
                <w:bCs/>
                <w:lang w:val="en"/>
              </w:rPr>
              <w:t>5.4 Social Interaction</w:t>
            </w:r>
            <w:r w:rsidRPr="003D6476">
              <w:t> </w:t>
            </w:r>
          </w:p>
        </w:tc>
        <w:tc>
          <w:tcPr>
            <w:tcW w:w="3091" w:type="dxa"/>
            <w:tcBorders>
              <w:top w:val="single" w:sz="6" w:space="0" w:color="000000"/>
              <w:left w:val="single" w:sz="6" w:space="0" w:color="000000"/>
              <w:bottom w:val="single" w:sz="6" w:space="0" w:color="000000"/>
              <w:right w:val="single" w:sz="6" w:space="0" w:color="000000"/>
            </w:tcBorders>
            <w:shd w:val="clear" w:color="auto" w:fill="auto"/>
            <w:hideMark/>
          </w:tcPr>
          <w:p w14:paraId="735534C1" w14:textId="77777777" w:rsidR="00C40E1F" w:rsidRPr="003D6476" w:rsidRDefault="00C40E1F" w:rsidP="00C40E1F">
            <w:pPr>
              <w:textAlignment w:val="baseline"/>
              <w:rPr>
                <w:sz w:val="24"/>
              </w:rPr>
            </w:pPr>
            <w:r w:rsidRPr="003D6476">
              <w:rPr>
                <w:lang w:val="en"/>
              </w:rPr>
              <w:t>Describes how physical activities can promote positive social interactions</w:t>
            </w:r>
            <w:r w:rsidRPr="003D6476">
              <w:t> </w:t>
            </w:r>
          </w:p>
        </w:tc>
        <w:tc>
          <w:tcPr>
            <w:tcW w:w="3322" w:type="dxa"/>
            <w:tcBorders>
              <w:top w:val="single" w:sz="6" w:space="0" w:color="000000"/>
              <w:left w:val="single" w:sz="6" w:space="0" w:color="000000"/>
              <w:bottom w:val="single" w:sz="6" w:space="0" w:color="000000"/>
              <w:right w:val="single" w:sz="6" w:space="0" w:color="000000"/>
            </w:tcBorders>
            <w:shd w:val="clear" w:color="auto" w:fill="auto"/>
            <w:hideMark/>
          </w:tcPr>
          <w:p w14:paraId="26D5CFCB" w14:textId="77777777" w:rsidR="00C40E1F" w:rsidRPr="003D6476" w:rsidRDefault="00C40E1F" w:rsidP="00C40E1F">
            <w:pPr>
              <w:textAlignment w:val="baseline"/>
              <w:rPr>
                <w:sz w:val="24"/>
              </w:rPr>
            </w:pPr>
            <w:r w:rsidRPr="003D6476">
              <w:rPr>
                <w:lang w:val="en"/>
              </w:rPr>
              <w:t>Describes social benefits gained from participating in physical activity.</w:t>
            </w:r>
            <w:r w:rsidRPr="003D6476">
              <w:t> </w:t>
            </w:r>
          </w:p>
          <w:p w14:paraId="73916600" w14:textId="77777777" w:rsidR="00C40E1F" w:rsidRPr="003D6476" w:rsidRDefault="00C40E1F" w:rsidP="00C40E1F">
            <w:pPr>
              <w:textAlignment w:val="baseline"/>
              <w:rPr>
                <w:sz w:val="24"/>
              </w:rPr>
            </w:pPr>
            <w:r w:rsidRPr="003D6476">
              <w:rPr>
                <w:lang w:val="en"/>
              </w:rPr>
              <w:t>Describe physical activities that promote camaraderie. </w:t>
            </w:r>
            <w:r w:rsidRPr="003D6476">
              <w:t> </w:t>
            </w:r>
          </w:p>
        </w:tc>
        <w:tc>
          <w:tcPr>
            <w:tcW w:w="3662" w:type="dxa"/>
            <w:tcBorders>
              <w:top w:val="single" w:sz="6" w:space="0" w:color="000000"/>
              <w:left w:val="single" w:sz="6" w:space="0" w:color="000000"/>
              <w:bottom w:val="single" w:sz="6" w:space="0" w:color="000000"/>
              <w:right w:val="single" w:sz="6" w:space="0" w:color="000000"/>
            </w:tcBorders>
            <w:shd w:val="clear" w:color="auto" w:fill="auto"/>
            <w:hideMark/>
          </w:tcPr>
          <w:p w14:paraId="2C03043D" w14:textId="77777777" w:rsidR="00C40E1F" w:rsidRPr="003D6476" w:rsidRDefault="00C40E1F" w:rsidP="00C40E1F">
            <w:pPr>
              <w:textAlignment w:val="baseline"/>
              <w:rPr>
                <w:sz w:val="24"/>
              </w:rPr>
            </w:pPr>
            <w:r w:rsidRPr="003D6476">
              <w:rPr>
                <w:lang w:val="en"/>
              </w:rPr>
              <w:t>Describes social benefits of engaging in partner, small group, and large group physical activities.</w:t>
            </w:r>
            <w:r w:rsidRPr="003D6476">
              <w:t> </w:t>
            </w:r>
          </w:p>
        </w:tc>
      </w:tr>
    </w:tbl>
    <w:p w14:paraId="77F3D3FB" w14:textId="77777777" w:rsidR="00C40E1F" w:rsidRPr="00A454C4" w:rsidRDefault="00C40E1F" w:rsidP="00C40E1F">
      <w:pPr>
        <w:textAlignment w:val="baseline"/>
        <w:rPr>
          <w:rFonts w:cs="Segoe UI"/>
          <w:sz w:val="2"/>
          <w:szCs w:val="2"/>
        </w:rPr>
      </w:pPr>
    </w:p>
    <w:tbl>
      <w:tblPr>
        <w:tblW w:w="130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5"/>
        <w:gridCol w:w="3097"/>
        <w:gridCol w:w="3318"/>
        <w:gridCol w:w="3662"/>
      </w:tblGrid>
      <w:tr w:rsidR="00C40E1F" w:rsidRPr="003D6476" w14:paraId="1F128F8F" w14:textId="77777777" w:rsidTr="00C40E1F">
        <w:trPr>
          <w:trHeight w:val="315"/>
        </w:trPr>
        <w:tc>
          <w:tcPr>
            <w:tcW w:w="13042" w:type="dxa"/>
            <w:gridSpan w:val="4"/>
            <w:tcBorders>
              <w:top w:val="single" w:sz="6" w:space="0" w:color="000000"/>
              <w:left w:val="single" w:sz="6" w:space="0" w:color="000000"/>
              <w:bottom w:val="single" w:sz="6" w:space="0" w:color="000000"/>
              <w:right w:val="single" w:sz="6" w:space="0" w:color="000000"/>
            </w:tcBorders>
            <w:shd w:val="clear" w:color="auto" w:fill="D9EAD3"/>
            <w:hideMark/>
          </w:tcPr>
          <w:p w14:paraId="60184B6D" w14:textId="77777777" w:rsidR="00C40E1F" w:rsidRPr="003D6476" w:rsidRDefault="00C40E1F" w:rsidP="00C40E1F">
            <w:pPr>
              <w:jc w:val="center"/>
              <w:textAlignment w:val="baseline"/>
              <w:rPr>
                <w:sz w:val="24"/>
              </w:rPr>
            </w:pPr>
            <w:r w:rsidRPr="003D6476">
              <w:rPr>
                <w:b/>
                <w:bCs/>
                <w:lang w:val="en"/>
              </w:rPr>
              <w:t>Early Adolescence</w:t>
            </w:r>
            <w:r w:rsidRPr="003D6476">
              <w:t> </w:t>
            </w:r>
          </w:p>
        </w:tc>
      </w:tr>
      <w:tr w:rsidR="00C40E1F" w:rsidRPr="003D6476" w14:paraId="51F8C67C" w14:textId="77777777" w:rsidTr="00C40E1F">
        <w:trPr>
          <w:trHeight w:val="315"/>
        </w:trPr>
        <w:tc>
          <w:tcPr>
            <w:tcW w:w="13042" w:type="dxa"/>
            <w:gridSpan w:val="4"/>
            <w:tcBorders>
              <w:top w:val="single" w:sz="6" w:space="0" w:color="000000"/>
              <w:left w:val="single" w:sz="6" w:space="0" w:color="000000"/>
              <w:bottom w:val="single" w:sz="6" w:space="0" w:color="000000"/>
              <w:right w:val="single" w:sz="6" w:space="0" w:color="000000"/>
            </w:tcBorders>
            <w:shd w:val="clear" w:color="auto" w:fill="D9EAD3"/>
            <w:hideMark/>
          </w:tcPr>
          <w:p w14:paraId="261A1733" w14:textId="77777777" w:rsidR="00C40E1F" w:rsidRPr="003D6476" w:rsidRDefault="00C40E1F" w:rsidP="00C40E1F">
            <w:pPr>
              <w:jc w:val="center"/>
              <w:textAlignment w:val="baseline"/>
              <w:rPr>
                <w:sz w:val="24"/>
              </w:rPr>
            </w:pPr>
            <w:r w:rsidRPr="003D6476">
              <w:rPr>
                <w:b/>
                <w:bCs/>
                <w:lang w:val="en"/>
              </w:rPr>
              <w:t>Grades 6 - 8</w:t>
            </w:r>
            <w:r w:rsidRPr="003D6476">
              <w:t> </w:t>
            </w:r>
          </w:p>
        </w:tc>
      </w:tr>
      <w:tr w:rsidR="00C40E1F" w:rsidRPr="003D6476" w14:paraId="57985C9B" w14:textId="77777777" w:rsidTr="00C40E1F">
        <w:trPr>
          <w:trHeight w:val="315"/>
        </w:trPr>
        <w:tc>
          <w:tcPr>
            <w:tcW w:w="2965" w:type="dxa"/>
            <w:tcBorders>
              <w:top w:val="single" w:sz="6" w:space="0" w:color="000000"/>
              <w:left w:val="single" w:sz="6" w:space="0" w:color="000000"/>
              <w:bottom w:val="single" w:sz="6" w:space="0" w:color="000000"/>
              <w:right w:val="single" w:sz="6" w:space="0" w:color="000000"/>
            </w:tcBorders>
            <w:shd w:val="clear" w:color="auto" w:fill="auto"/>
            <w:hideMark/>
          </w:tcPr>
          <w:p w14:paraId="4FE35D69"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3097" w:type="dxa"/>
            <w:tcBorders>
              <w:top w:val="single" w:sz="6" w:space="0" w:color="000000"/>
              <w:left w:val="single" w:sz="6" w:space="0" w:color="000000"/>
              <w:bottom w:val="single" w:sz="6" w:space="0" w:color="000000"/>
              <w:right w:val="single" w:sz="6" w:space="0" w:color="000000"/>
            </w:tcBorders>
            <w:shd w:val="clear" w:color="auto" w:fill="D9EAD3"/>
            <w:hideMark/>
          </w:tcPr>
          <w:p w14:paraId="6083613B" w14:textId="77777777" w:rsidR="00C40E1F" w:rsidRPr="003D6476" w:rsidRDefault="00C40E1F" w:rsidP="00C40E1F">
            <w:pPr>
              <w:jc w:val="center"/>
              <w:textAlignment w:val="baseline"/>
              <w:rPr>
                <w:sz w:val="24"/>
              </w:rPr>
            </w:pPr>
            <w:r w:rsidRPr="003D6476">
              <w:rPr>
                <w:b/>
                <w:bCs/>
                <w:lang w:val="en"/>
              </w:rPr>
              <w:t>Emerging</w:t>
            </w:r>
            <w:r w:rsidRPr="003D6476">
              <w:t> </w:t>
            </w:r>
          </w:p>
        </w:tc>
        <w:tc>
          <w:tcPr>
            <w:tcW w:w="3318" w:type="dxa"/>
            <w:tcBorders>
              <w:top w:val="single" w:sz="6" w:space="0" w:color="000000"/>
              <w:left w:val="single" w:sz="6" w:space="0" w:color="000000"/>
              <w:bottom w:val="single" w:sz="6" w:space="0" w:color="000000"/>
              <w:right w:val="single" w:sz="6" w:space="0" w:color="000000"/>
            </w:tcBorders>
            <w:shd w:val="clear" w:color="auto" w:fill="D9EAD3"/>
            <w:hideMark/>
          </w:tcPr>
          <w:p w14:paraId="2B35F757" w14:textId="77777777" w:rsidR="00C40E1F" w:rsidRPr="003D6476" w:rsidRDefault="00C40E1F" w:rsidP="00C40E1F">
            <w:pPr>
              <w:jc w:val="center"/>
              <w:textAlignment w:val="baseline"/>
              <w:rPr>
                <w:sz w:val="24"/>
              </w:rPr>
            </w:pPr>
            <w:r w:rsidRPr="003D6476">
              <w:rPr>
                <w:b/>
                <w:bCs/>
                <w:lang w:val="en"/>
              </w:rPr>
              <w:t>Maturing</w:t>
            </w:r>
            <w:r w:rsidRPr="003D6476">
              <w:t> </w:t>
            </w:r>
          </w:p>
        </w:tc>
        <w:tc>
          <w:tcPr>
            <w:tcW w:w="3662" w:type="dxa"/>
            <w:tcBorders>
              <w:top w:val="single" w:sz="6" w:space="0" w:color="000000"/>
              <w:left w:val="single" w:sz="6" w:space="0" w:color="000000"/>
              <w:bottom w:val="single" w:sz="6" w:space="0" w:color="000000"/>
              <w:right w:val="single" w:sz="6" w:space="0" w:color="000000"/>
            </w:tcBorders>
            <w:shd w:val="clear" w:color="auto" w:fill="D9EAD3"/>
            <w:hideMark/>
          </w:tcPr>
          <w:p w14:paraId="505E9574" w14:textId="77777777" w:rsidR="00C40E1F" w:rsidRPr="003D6476" w:rsidRDefault="00C40E1F" w:rsidP="00C40E1F">
            <w:pPr>
              <w:jc w:val="center"/>
              <w:textAlignment w:val="baseline"/>
              <w:rPr>
                <w:sz w:val="24"/>
              </w:rPr>
            </w:pPr>
            <w:r w:rsidRPr="003D6476">
              <w:rPr>
                <w:b/>
                <w:bCs/>
                <w:lang w:val="en"/>
              </w:rPr>
              <w:t>Applying</w:t>
            </w:r>
            <w:r w:rsidRPr="003D6476">
              <w:t> </w:t>
            </w:r>
          </w:p>
        </w:tc>
      </w:tr>
      <w:tr w:rsidR="00C40E1F" w:rsidRPr="003D6476" w14:paraId="5D4D0EFE" w14:textId="77777777" w:rsidTr="00C40E1F">
        <w:trPr>
          <w:trHeight w:val="315"/>
        </w:trPr>
        <w:tc>
          <w:tcPr>
            <w:tcW w:w="2965" w:type="dxa"/>
            <w:tcBorders>
              <w:top w:val="single" w:sz="6" w:space="0" w:color="000000"/>
              <w:left w:val="single" w:sz="6" w:space="0" w:color="000000"/>
              <w:bottom w:val="single" w:sz="6" w:space="0" w:color="000000"/>
              <w:right w:val="single" w:sz="6" w:space="0" w:color="000000"/>
            </w:tcBorders>
            <w:shd w:val="clear" w:color="auto" w:fill="auto"/>
            <w:hideMark/>
          </w:tcPr>
          <w:p w14:paraId="0B257B81" w14:textId="77777777" w:rsidR="00C40E1F" w:rsidRPr="003D6476" w:rsidRDefault="00C40E1F" w:rsidP="00C40E1F">
            <w:pPr>
              <w:textAlignment w:val="baseline"/>
              <w:rPr>
                <w:sz w:val="24"/>
              </w:rPr>
            </w:pPr>
            <w:r w:rsidRPr="003D6476">
              <w:rPr>
                <w:b/>
                <w:bCs/>
                <w:lang w:val="en"/>
              </w:rPr>
              <w:t>5.1 Health</w:t>
            </w:r>
            <w:r w:rsidRPr="003D6476">
              <w:t> </w:t>
            </w:r>
          </w:p>
        </w:tc>
        <w:tc>
          <w:tcPr>
            <w:tcW w:w="3097" w:type="dxa"/>
            <w:tcBorders>
              <w:top w:val="single" w:sz="6" w:space="0" w:color="000000"/>
              <w:left w:val="single" w:sz="6" w:space="0" w:color="000000"/>
              <w:bottom w:val="single" w:sz="6" w:space="0" w:color="000000"/>
              <w:right w:val="single" w:sz="6" w:space="0" w:color="000000"/>
            </w:tcBorders>
            <w:shd w:val="clear" w:color="auto" w:fill="auto"/>
            <w:hideMark/>
          </w:tcPr>
          <w:p w14:paraId="37FFCB7F" w14:textId="77777777" w:rsidR="00C40E1F" w:rsidRPr="003D6476" w:rsidRDefault="00C40E1F" w:rsidP="00C40E1F">
            <w:pPr>
              <w:textAlignment w:val="baseline"/>
              <w:rPr>
                <w:sz w:val="24"/>
              </w:rPr>
            </w:pPr>
            <w:r w:rsidRPr="003D6476">
              <w:rPr>
                <w:lang w:val="en"/>
              </w:rPr>
              <w:t>Identifies and compare health benefits and physical activities</w:t>
            </w:r>
            <w:r w:rsidRPr="003D6476">
              <w:t> </w:t>
            </w:r>
          </w:p>
        </w:tc>
        <w:tc>
          <w:tcPr>
            <w:tcW w:w="3318" w:type="dxa"/>
            <w:tcBorders>
              <w:top w:val="single" w:sz="6" w:space="0" w:color="000000"/>
              <w:left w:val="single" w:sz="6" w:space="0" w:color="000000"/>
              <w:bottom w:val="single" w:sz="6" w:space="0" w:color="000000"/>
              <w:right w:val="single" w:sz="6" w:space="0" w:color="000000"/>
            </w:tcBorders>
            <w:shd w:val="clear" w:color="auto" w:fill="auto"/>
            <w:hideMark/>
          </w:tcPr>
          <w:p w14:paraId="6B2E937D" w14:textId="77777777" w:rsidR="00C40E1F" w:rsidRPr="003D6476" w:rsidRDefault="00C40E1F" w:rsidP="00C40E1F">
            <w:pPr>
              <w:textAlignment w:val="baseline"/>
              <w:rPr>
                <w:sz w:val="24"/>
              </w:rPr>
            </w:pPr>
            <w:r w:rsidRPr="003D6476">
              <w:rPr>
                <w:lang w:val="en"/>
              </w:rPr>
              <w:t>Describes how different types of physical activity exert a positive impact on health and improve the quality of life. </w:t>
            </w:r>
            <w:r w:rsidRPr="003D6476">
              <w:t> </w:t>
            </w:r>
          </w:p>
        </w:tc>
        <w:tc>
          <w:tcPr>
            <w:tcW w:w="3662" w:type="dxa"/>
            <w:tcBorders>
              <w:top w:val="single" w:sz="6" w:space="0" w:color="000000"/>
              <w:left w:val="single" w:sz="6" w:space="0" w:color="000000"/>
              <w:bottom w:val="single" w:sz="6" w:space="0" w:color="000000"/>
              <w:right w:val="single" w:sz="6" w:space="0" w:color="000000"/>
            </w:tcBorders>
            <w:shd w:val="clear" w:color="auto" w:fill="auto"/>
            <w:hideMark/>
          </w:tcPr>
          <w:p w14:paraId="74DCFFC5" w14:textId="77777777" w:rsidR="00C40E1F" w:rsidRPr="003D6476" w:rsidRDefault="00C40E1F" w:rsidP="00C40E1F">
            <w:pPr>
              <w:textAlignment w:val="baseline"/>
              <w:rPr>
                <w:sz w:val="24"/>
              </w:rPr>
            </w:pPr>
            <w:r w:rsidRPr="003D6476">
              <w:rPr>
                <w:lang w:val="en"/>
              </w:rPr>
              <w:t>Explains the connections between health-related fitness and overall physical and mental health, and the positive impacts on the quality of life.</w:t>
            </w:r>
            <w:r w:rsidRPr="003D6476">
              <w:t> </w:t>
            </w:r>
          </w:p>
        </w:tc>
      </w:tr>
      <w:tr w:rsidR="00C40E1F" w:rsidRPr="003D6476" w14:paraId="3C6522B8" w14:textId="77777777" w:rsidTr="00C40E1F">
        <w:trPr>
          <w:trHeight w:val="315"/>
        </w:trPr>
        <w:tc>
          <w:tcPr>
            <w:tcW w:w="2965" w:type="dxa"/>
            <w:tcBorders>
              <w:top w:val="single" w:sz="6" w:space="0" w:color="000000"/>
              <w:left w:val="single" w:sz="6" w:space="0" w:color="000000"/>
              <w:bottom w:val="single" w:sz="6" w:space="0" w:color="000000"/>
              <w:right w:val="single" w:sz="6" w:space="0" w:color="000000"/>
            </w:tcBorders>
            <w:shd w:val="clear" w:color="auto" w:fill="auto"/>
            <w:hideMark/>
          </w:tcPr>
          <w:p w14:paraId="70450BCC" w14:textId="77777777" w:rsidR="00C40E1F" w:rsidRPr="003D6476" w:rsidRDefault="00C40E1F" w:rsidP="00C40E1F">
            <w:pPr>
              <w:textAlignment w:val="baseline"/>
              <w:rPr>
                <w:sz w:val="24"/>
              </w:rPr>
            </w:pPr>
            <w:r w:rsidRPr="003D6476">
              <w:rPr>
                <w:b/>
                <w:bCs/>
                <w:lang w:val="en"/>
              </w:rPr>
              <w:lastRenderedPageBreak/>
              <w:t>5.2 Challenge</w:t>
            </w:r>
            <w:r w:rsidRPr="003D6476">
              <w:t> </w:t>
            </w:r>
          </w:p>
        </w:tc>
        <w:tc>
          <w:tcPr>
            <w:tcW w:w="3097" w:type="dxa"/>
            <w:tcBorders>
              <w:top w:val="single" w:sz="6" w:space="0" w:color="000000"/>
              <w:left w:val="single" w:sz="6" w:space="0" w:color="000000"/>
              <w:bottom w:val="single" w:sz="6" w:space="0" w:color="000000"/>
              <w:right w:val="single" w:sz="6" w:space="0" w:color="000000"/>
            </w:tcBorders>
            <w:shd w:val="clear" w:color="auto" w:fill="auto"/>
            <w:hideMark/>
          </w:tcPr>
          <w:p w14:paraId="23E29609" w14:textId="77777777" w:rsidR="00C40E1F" w:rsidRPr="003D6476" w:rsidRDefault="00C40E1F" w:rsidP="00C40E1F">
            <w:pPr>
              <w:textAlignment w:val="baseline"/>
              <w:rPr>
                <w:sz w:val="24"/>
              </w:rPr>
            </w:pPr>
            <w:r w:rsidRPr="003D6476">
              <w:rPr>
                <w:lang w:val="en"/>
              </w:rPr>
              <w:t>Applies strategies for overcoming individual challenges in a physical activity setting.</w:t>
            </w:r>
            <w:r w:rsidRPr="003D6476">
              <w:t> </w:t>
            </w:r>
          </w:p>
        </w:tc>
        <w:tc>
          <w:tcPr>
            <w:tcW w:w="3318" w:type="dxa"/>
            <w:tcBorders>
              <w:top w:val="single" w:sz="6" w:space="0" w:color="000000"/>
              <w:left w:val="single" w:sz="6" w:space="0" w:color="000000"/>
              <w:bottom w:val="single" w:sz="6" w:space="0" w:color="000000"/>
              <w:right w:val="single" w:sz="6" w:space="0" w:color="000000"/>
            </w:tcBorders>
            <w:shd w:val="clear" w:color="auto" w:fill="auto"/>
            <w:hideMark/>
          </w:tcPr>
          <w:p w14:paraId="46A293BD" w14:textId="77777777" w:rsidR="00C40E1F" w:rsidRPr="003D6476" w:rsidRDefault="00C40E1F" w:rsidP="00C40E1F">
            <w:pPr>
              <w:textAlignment w:val="baseline"/>
              <w:rPr>
                <w:sz w:val="24"/>
              </w:rPr>
            </w:pPr>
            <w:r w:rsidRPr="003D6476">
              <w:rPr>
                <w:lang w:val="en"/>
              </w:rPr>
              <w:t>Uses positive strategies when faced with a group challenge.</w:t>
            </w:r>
            <w:r w:rsidRPr="003D6476">
              <w:t> </w:t>
            </w:r>
          </w:p>
        </w:tc>
        <w:tc>
          <w:tcPr>
            <w:tcW w:w="3662" w:type="dxa"/>
            <w:tcBorders>
              <w:top w:val="single" w:sz="6" w:space="0" w:color="000000"/>
              <w:left w:val="single" w:sz="6" w:space="0" w:color="000000"/>
              <w:bottom w:val="single" w:sz="6" w:space="0" w:color="000000"/>
              <w:right w:val="single" w:sz="6" w:space="0" w:color="000000"/>
            </w:tcBorders>
            <w:shd w:val="clear" w:color="auto" w:fill="auto"/>
            <w:hideMark/>
          </w:tcPr>
          <w:p w14:paraId="660A838A" w14:textId="77777777" w:rsidR="00C40E1F" w:rsidRPr="003D6476" w:rsidRDefault="00C40E1F" w:rsidP="00C40E1F">
            <w:pPr>
              <w:textAlignment w:val="baseline"/>
              <w:rPr>
                <w:sz w:val="24"/>
              </w:rPr>
            </w:pPr>
            <w:r w:rsidRPr="003D6476">
              <w:rPr>
                <w:lang w:val="en"/>
              </w:rPr>
              <w:t>Applies strategies to overcome challenges in a physical activity. </w:t>
            </w:r>
            <w:r w:rsidRPr="003D6476">
              <w:t> </w:t>
            </w:r>
          </w:p>
        </w:tc>
      </w:tr>
      <w:tr w:rsidR="00C40E1F" w:rsidRPr="003D6476" w14:paraId="76BFC785" w14:textId="77777777" w:rsidTr="00C40E1F">
        <w:trPr>
          <w:trHeight w:val="315"/>
        </w:trPr>
        <w:tc>
          <w:tcPr>
            <w:tcW w:w="2965" w:type="dxa"/>
            <w:tcBorders>
              <w:top w:val="single" w:sz="6" w:space="0" w:color="000000"/>
              <w:left w:val="single" w:sz="6" w:space="0" w:color="000000"/>
              <w:bottom w:val="single" w:sz="6" w:space="0" w:color="000000"/>
              <w:right w:val="single" w:sz="6" w:space="0" w:color="000000"/>
            </w:tcBorders>
            <w:shd w:val="clear" w:color="auto" w:fill="auto"/>
            <w:hideMark/>
          </w:tcPr>
          <w:p w14:paraId="0EF1C1AA" w14:textId="77777777" w:rsidR="00C40E1F" w:rsidRPr="003D6476" w:rsidRDefault="00C40E1F" w:rsidP="00C40E1F">
            <w:pPr>
              <w:textAlignment w:val="baseline"/>
              <w:rPr>
                <w:sz w:val="24"/>
              </w:rPr>
            </w:pPr>
            <w:r w:rsidRPr="003D6476">
              <w:rPr>
                <w:b/>
                <w:bCs/>
                <w:lang w:val="en"/>
              </w:rPr>
              <w:t>5.3 Self-expression and Enjoyment</w:t>
            </w:r>
            <w:r w:rsidRPr="003D6476">
              <w:t> </w:t>
            </w:r>
          </w:p>
        </w:tc>
        <w:tc>
          <w:tcPr>
            <w:tcW w:w="3097" w:type="dxa"/>
            <w:tcBorders>
              <w:top w:val="single" w:sz="6" w:space="0" w:color="000000"/>
              <w:left w:val="single" w:sz="6" w:space="0" w:color="000000"/>
              <w:bottom w:val="single" w:sz="6" w:space="0" w:color="000000"/>
              <w:right w:val="single" w:sz="6" w:space="0" w:color="000000"/>
            </w:tcBorders>
            <w:shd w:val="clear" w:color="auto" w:fill="auto"/>
            <w:hideMark/>
          </w:tcPr>
          <w:p w14:paraId="6B9F61E9" w14:textId="77777777" w:rsidR="00C40E1F" w:rsidRPr="003D6476" w:rsidRDefault="00C40E1F" w:rsidP="00C40E1F">
            <w:pPr>
              <w:textAlignment w:val="baseline"/>
              <w:rPr>
                <w:sz w:val="24"/>
              </w:rPr>
            </w:pPr>
            <w:r w:rsidRPr="003D6476">
              <w:rPr>
                <w:lang w:val="en"/>
              </w:rPr>
              <w:t>Describes how moving competently in a physical activity setting creates enjoyment.</w:t>
            </w:r>
            <w:r w:rsidRPr="003D6476">
              <w:t> </w:t>
            </w:r>
          </w:p>
          <w:p w14:paraId="5C7C089A" w14:textId="77777777" w:rsidR="00C40E1F" w:rsidRPr="003D6476" w:rsidRDefault="00C40E1F" w:rsidP="00C40E1F">
            <w:pPr>
              <w:textAlignment w:val="baseline"/>
              <w:rPr>
                <w:sz w:val="24"/>
              </w:rPr>
            </w:pPr>
            <w:r w:rsidRPr="003D6476">
              <w:rPr>
                <w:lang w:val="en"/>
              </w:rPr>
              <w:t>Identify how self-expression and physical activity are related.</w:t>
            </w:r>
            <w:r w:rsidRPr="003D6476">
              <w:t> </w:t>
            </w:r>
          </w:p>
        </w:tc>
        <w:tc>
          <w:tcPr>
            <w:tcW w:w="3318" w:type="dxa"/>
            <w:tcBorders>
              <w:top w:val="single" w:sz="6" w:space="0" w:color="000000"/>
              <w:left w:val="single" w:sz="6" w:space="0" w:color="000000"/>
              <w:bottom w:val="single" w:sz="6" w:space="0" w:color="000000"/>
              <w:right w:val="single" w:sz="6" w:space="0" w:color="000000"/>
            </w:tcBorders>
            <w:shd w:val="clear" w:color="auto" w:fill="auto"/>
            <w:hideMark/>
          </w:tcPr>
          <w:p w14:paraId="1D62D796" w14:textId="77777777" w:rsidR="00C40E1F" w:rsidRPr="003D6476" w:rsidRDefault="00C40E1F" w:rsidP="00C40E1F">
            <w:pPr>
              <w:textAlignment w:val="baseline"/>
              <w:rPr>
                <w:sz w:val="24"/>
              </w:rPr>
            </w:pPr>
            <w:r w:rsidRPr="003D6476">
              <w:rPr>
                <w:lang w:val="en"/>
              </w:rPr>
              <w:t>Identifies why self-selected physical activities create enjoyment</w:t>
            </w:r>
            <w:r w:rsidRPr="003D6476">
              <w:t> </w:t>
            </w:r>
          </w:p>
          <w:p w14:paraId="73F54E96" w14:textId="77777777" w:rsidR="00C40E1F" w:rsidRPr="003D6476" w:rsidRDefault="00C40E1F" w:rsidP="00C40E1F">
            <w:pPr>
              <w:textAlignment w:val="baseline"/>
              <w:rPr>
                <w:sz w:val="24"/>
              </w:rPr>
            </w:pPr>
            <w:r w:rsidRPr="003D6476">
              <w:rPr>
                <w:lang w:val="en"/>
              </w:rPr>
              <w:t>Explain the relationship between self-expression and lifelong enjoyment through physical activity.</w:t>
            </w:r>
            <w:r w:rsidRPr="003D6476">
              <w:t> </w:t>
            </w:r>
          </w:p>
        </w:tc>
        <w:tc>
          <w:tcPr>
            <w:tcW w:w="3662" w:type="dxa"/>
            <w:tcBorders>
              <w:top w:val="single" w:sz="6" w:space="0" w:color="000000"/>
              <w:left w:val="single" w:sz="6" w:space="0" w:color="000000"/>
              <w:bottom w:val="single" w:sz="6" w:space="0" w:color="000000"/>
              <w:right w:val="single" w:sz="6" w:space="0" w:color="000000"/>
            </w:tcBorders>
            <w:shd w:val="clear" w:color="auto" w:fill="auto"/>
            <w:hideMark/>
          </w:tcPr>
          <w:p w14:paraId="24D4BA11" w14:textId="77777777" w:rsidR="00C40E1F" w:rsidRPr="003D6476" w:rsidRDefault="00C40E1F" w:rsidP="00C40E1F">
            <w:pPr>
              <w:textAlignment w:val="baseline"/>
              <w:rPr>
                <w:sz w:val="24"/>
              </w:rPr>
            </w:pPr>
            <w:r w:rsidRPr="003D6476">
              <w:rPr>
                <w:lang w:val="en"/>
              </w:rPr>
              <w:t>Discusses how enjoyment can be increased in self-selected physical activities.</w:t>
            </w:r>
            <w:r w:rsidRPr="003D6476">
              <w:t> </w:t>
            </w:r>
          </w:p>
          <w:p w14:paraId="0FF2F578" w14:textId="77777777" w:rsidR="00C40E1F" w:rsidRPr="003D6476" w:rsidRDefault="00C40E1F" w:rsidP="00C40E1F">
            <w:pPr>
              <w:textAlignment w:val="baseline"/>
              <w:rPr>
                <w:sz w:val="24"/>
              </w:rPr>
            </w:pPr>
            <w:r w:rsidRPr="003D6476">
              <w:rPr>
                <w:lang w:val="en"/>
              </w:rPr>
              <w:t>Identify and participate in an enjoyable activity that prompts individual self-expressions. </w:t>
            </w:r>
            <w:r w:rsidRPr="003D6476">
              <w:t> </w:t>
            </w:r>
          </w:p>
        </w:tc>
      </w:tr>
      <w:tr w:rsidR="00C40E1F" w:rsidRPr="003D6476" w14:paraId="58AF4B96" w14:textId="77777777" w:rsidTr="00C40E1F">
        <w:trPr>
          <w:trHeight w:val="315"/>
        </w:trPr>
        <w:tc>
          <w:tcPr>
            <w:tcW w:w="2965" w:type="dxa"/>
            <w:tcBorders>
              <w:top w:val="single" w:sz="6" w:space="0" w:color="000000"/>
              <w:left w:val="single" w:sz="6" w:space="0" w:color="000000"/>
              <w:bottom w:val="single" w:sz="6" w:space="0" w:color="000000"/>
              <w:right w:val="single" w:sz="6" w:space="0" w:color="000000"/>
            </w:tcBorders>
            <w:shd w:val="clear" w:color="auto" w:fill="auto"/>
            <w:hideMark/>
          </w:tcPr>
          <w:p w14:paraId="36562BBC" w14:textId="77777777" w:rsidR="00C40E1F" w:rsidRPr="003D6476" w:rsidRDefault="00C40E1F" w:rsidP="00C40E1F">
            <w:pPr>
              <w:textAlignment w:val="baseline"/>
              <w:rPr>
                <w:sz w:val="24"/>
              </w:rPr>
            </w:pPr>
            <w:r w:rsidRPr="003D6476">
              <w:rPr>
                <w:b/>
                <w:bCs/>
                <w:lang w:val="en"/>
              </w:rPr>
              <w:t>5.4 Social Interaction</w:t>
            </w:r>
            <w:r w:rsidRPr="003D6476">
              <w:t> </w:t>
            </w:r>
          </w:p>
        </w:tc>
        <w:tc>
          <w:tcPr>
            <w:tcW w:w="3097" w:type="dxa"/>
            <w:tcBorders>
              <w:top w:val="single" w:sz="6" w:space="0" w:color="000000"/>
              <w:left w:val="single" w:sz="6" w:space="0" w:color="000000"/>
              <w:bottom w:val="single" w:sz="6" w:space="0" w:color="000000"/>
              <w:right w:val="single" w:sz="6" w:space="0" w:color="000000"/>
            </w:tcBorders>
            <w:shd w:val="clear" w:color="auto" w:fill="auto"/>
            <w:hideMark/>
          </w:tcPr>
          <w:p w14:paraId="22D88CDC" w14:textId="77777777" w:rsidR="00C40E1F" w:rsidRPr="003D6476" w:rsidRDefault="00C40E1F" w:rsidP="00C40E1F">
            <w:pPr>
              <w:textAlignment w:val="baseline"/>
              <w:rPr>
                <w:sz w:val="24"/>
              </w:rPr>
            </w:pPr>
            <w:r w:rsidRPr="003D6476">
              <w:rPr>
                <w:lang w:val="en"/>
              </w:rPr>
              <w:t>Demonstrates the importance of social interaction by following rules and encouraging others in various physical activities and games. </w:t>
            </w:r>
            <w:r w:rsidRPr="003D6476">
              <w:t> </w:t>
            </w:r>
          </w:p>
        </w:tc>
        <w:tc>
          <w:tcPr>
            <w:tcW w:w="3318" w:type="dxa"/>
            <w:tcBorders>
              <w:top w:val="single" w:sz="6" w:space="0" w:color="000000"/>
              <w:left w:val="single" w:sz="6" w:space="0" w:color="000000"/>
              <w:bottom w:val="single" w:sz="6" w:space="0" w:color="000000"/>
              <w:right w:val="single" w:sz="6" w:space="0" w:color="000000"/>
            </w:tcBorders>
            <w:shd w:val="clear" w:color="auto" w:fill="auto"/>
            <w:hideMark/>
          </w:tcPr>
          <w:p w14:paraId="68A0AB49" w14:textId="77777777" w:rsidR="00C40E1F" w:rsidRPr="003D6476" w:rsidRDefault="00C40E1F" w:rsidP="00C40E1F">
            <w:pPr>
              <w:textAlignment w:val="baseline"/>
              <w:rPr>
                <w:sz w:val="24"/>
              </w:rPr>
            </w:pPr>
            <w:r w:rsidRPr="003D6476">
              <w:rPr>
                <w:lang w:val="en"/>
              </w:rPr>
              <w:t>Demonstrates the importance of social interaction by avoiding trash talk and playing in the spirit of activities and games.</w:t>
            </w:r>
            <w:r w:rsidRPr="003D6476">
              <w:t> </w:t>
            </w:r>
          </w:p>
        </w:tc>
        <w:tc>
          <w:tcPr>
            <w:tcW w:w="3662" w:type="dxa"/>
            <w:tcBorders>
              <w:top w:val="single" w:sz="6" w:space="0" w:color="000000"/>
              <w:left w:val="single" w:sz="6" w:space="0" w:color="000000"/>
              <w:bottom w:val="single" w:sz="6" w:space="0" w:color="000000"/>
              <w:right w:val="single" w:sz="6" w:space="0" w:color="000000"/>
            </w:tcBorders>
            <w:shd w:val="clear" w:color="auto" w:fill="auto"/>
            <w:hideMark/>
          </w:tcPr>
          <w:p w14:paraId="76D807C7" w14:textId="77777777" w:rsidR="00C40E1F" w:rsidRPr="003D6476" w:rsidRDefault="00C40E1F" w:rsidP="00C40E1F">
            <w:pPr>
              <w:textAlignment w:val="baseline"/>
              <w:rPr>
                <w:sz w:val="24"/>
              </w:rPr>
            </w:pPr>
            <w:r w:rsidRPr="003D6476">
              <w:rPr>
                <w:lang w:val="en"/>
              </w:rPr>
              <w:t>Demonstrates importance of social interaction by asking for help and helping others in various physical activities and games</w:t>
            </w:r>
            <w:r w:rsidRPr="003D6476">
              <w:t> </w:t>
            </w:r>
          </w:p>
        </w:tc>
      </w:tr>
    </w:tbl>
    <w:p w14:paraId="57F3A1B7" w14:textId="77777777" w:rsidR="00C40E1F" w:rsidRPr="00A454C4" w:rsidRDefault="00C40E1F" w:rsidP="00C40E1F">
      <w:pPr>
        <w:textAlignment w:val="baseline"/>
        <w:rPr>
          <w:rFonts w:cs="Segoe UI"/>
          <w:sz w:val="2"/>
          <w:szCs w:val="2"/>
        </w:rPr>
      </w:pPr>
    </w:p>
    <w:tbl>
      <w:tblPr>
        <w:tblW w:w="130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8"/>
        <w:gridCol w:w="4745"/>
        <w:gridCol w:w="5219"/>
      </w:tblGrid>
      <w:tr w:rsidR="00C40E1F" w:rsidRPr="003D6476" w14:paraId="021366A0" w14:textId="77777777" w:rsidTr="00C40E1F">
        <w:trPr>
          <w:trHeight w:val="405"/>
        </w:trPr>
        <w:tc>
          <w:tcPr>
            <w:tcW w:w="13042" w:type="dxa"/>
            <w:gridSpan w:val="3"/>
            <w:tcBorders>
              <w:top w:val="single" w:sz="6" w:space="0" w:color="000000"/>
              <w:left w:val="single" w:sz="6" w:space="0" w:color="000000"/>
              <w:bottom w:val="single" w:sz="6" w:space="0" w:color="000000"/>
              <w:right w:val="single" w:sz="6" w:space="0" w:color="000000"/>
            </w:tcBorders>
            <w:shd w:val="clear" w:color="auto" w:fill="D9EAD3"/>
            <w:hideMark/>
          </w:tcPr>
          <w:p w14:paraId="388FDCB9" w14:textId="77777777" w:rsidR="00C40E1F" w:rsidRPr="003D6476" w:rsidRDefault="00C40E1F" w:rsidP="00C40E1F">
            <w:pPr>
              <w:jc w:val="center"/>
              <w:textAlignment w:val="baseline"/>
              <w:rPr>
                <w:sz w:val="24"/>
              </w:rPr>
            </w:pPr>
            <w:r w:rsidRPr="003D6476">
              <w:rPr>
                <w:b/>
                <w:bCs/>
                <w:lang w:val="en"/>
              </w:rPr>
              <w:t>Adolescence</w:t>
            </w:r>
            <w:r w:rsidRPr="003D6476">
              <w:t> </w:t>
            </w:r>
          </w:p>
        </w:tc>
      </w:tr>
      <w:tr w:rsidR="00C40E1F" w:rsidRPr="003D6476" w14:paraId="743850F0" w14:textId="77777777" w:rsidTr="00C40E1F">
        <w:trPr>
          <w:trHeight w:val="405"/>
        </w:trPr>
        <w:tc>
          <w:tcPr>
            <w:tcW w:w="13042" w:type="dxa"/>
            <w:gridSpan w:val="3"/>
            <w:tcBorders>
              <w:top w:val="single" w:sz="6" w:space="0" w:color="000000"/>
              <w:left w:val="single" w:sz="6" w:space="0" w:color="000000"/>
              <w:bottom w:val="single" w:sz="6" w:space="0" w:color="000000"/>
              <w:right w:val="single" w:sz="6" w:space="0" w:color="000000"/>
            </w:tcBorders>
            <w:shd w:val="clear" w:color="auto" w:fill="D9EAD3"/>
            <w:hideMark/>
          </w:tcPr>
          <w:p w14:paraId="3D54AB31" w14:textId="77777777" w:rsidR="00C40E1F" w:rsidRPr="003D6476" w:rsidRDefault="00C40E1F" w:rsidP="00C40E1F">
            <w:pPr>
              <w:jc w:val="center"/>
              <w:textAlignment w:val="baseline"/>
              <w:rPr>
                <w:sz w:val="24"/>
              </w:rPr>
            </w:pPr>
            <w:r w:rsidRPr="003D6476">
              <w:rPr>
                <w:b/>
                <w:bCs/>
                <w:lang w:val="en"/>
              </w:rPr>
              <w:t>Grade 9 - Diploma</w:t>
            </w:r>
            <w:r w:rsidRPr="003D6476">
              <w:t> </w:t>
            </w:r>
          </w:p>
        </w:tc>
      </w:tr>
      <w:tr w:rsidR="00C40E1F" w:rsidRPr="003D6476" w14:paraId="6E8E1634" w14:textId="77777777" w:rsidTr="00C40E1F">
        <w:tc>
          <w:tcPr>
            <w:tcW w:w="3078" w:type="dxa"/>
            <w:tcBorders>
              <w:top w:val="single" w:sz="6" w:space="0" w:color="000000"/>
              <w:left w:val="single" w:sz="6" w:space="0" w:color="000000"/>
              <w:bottom w:val="single" w:sz="6" w:space="0" w:color="000000"/>
              <w:right w:val="single" w:sz="6" w:space="0" w:color="000000"/>
            </w:tcBorders>
            <w:shd w:val="clear" w:color="auto" w:fill="auto"/>
            <w:hideMark/>
          </w:tcPr>
          <w:p w14:paraId="2F860BBD" w14:textId="77777777" w:rsidR="00C40E1F" w:rsidRPr="003D6476" w:rsidRDefault="00C40E1F" w:rsidP="00C40E1F">
            <w:pPr>
              <w:textAlignment w:val="baseline"/>
              <w:rPr>
                <w:sz w:val="24"/>
              </w:rPr>
            </w:pPr>
            <w:r w:rsidRPr="003D6476">
              <w:rPr>
                <w:b/>
                <w:bCs/>
                <w:lang w:val="en"/>
              </w:rPr>
              <w:t>Performance Expectations</w:t>
            </w:r>
            <w:r w:rsidRPr="003D6476">
              <w:t> </w:t>
            </w:r>
          </w:p>
        </w:tc>
        <w:tc>
          <w:tcPr>
            <w:tcW w:w="4745" w:type="dxa"/>
            <w:tcBorders>
              <w:top w:val="single" w:sz="6" w:space="0" w:color="000000"/>
              <w:left w:val="single" w:sz="6" w:space="0" w:color="000000"/>
              <w:bottom w:val="single" w:sz="6" w:space="0" w:color="000000"/>
              <w:right w:val="single" w:sz="6" w:space="0" w:color="000000"/>
            </w:tcBorders>
            <w:shd w:val="clear" w:color="auto" w:fill="D9EAD3"/>
            <w:hideMark/>
          </w:tcPr>
          <w:p w14:paraId="447D1193" w14:textId="77777777" w:rsidR="00C40E1F" w:rsidRPr="003D6476" w:rsidRDefault="00C40E1F" w:rsidP="00C40E1F">
            <w:pPr>
              <w:jc w:val="center"/>
              <w:textAlignment w:val="baseline"/>
              <w:rPr>
                <w:sz w:val="24"/>
              </w:rPr>
            </w:pPr>
            <w:r w:rsidRPr="003D6476">
              <w:rPr>
                <w:b/>
                <w:bCs/>
                <w:lang w:val="en"/>
              </w:rPr>
              <w:t>Level 1</w:t>
            </w:r>
            <w:r w:rsidRPr="003D6476">
              <w:t> </w:t>
            </w:r>
          </w:p>
        </w:tc>
        <w:tc>
          <w:tcPr>
            <w:tcW w:w="5219" w:type="dxa"/>
            <w:tcBorders>
              <w:top w:val="single" w:sz="6" w:space="0" w:color="000000"/>
              <w:left w:val="single" w:sz="6" w:space="0" w:color="000000"/>
              <w:bottom w:val="single" w:sz="6" w:space="0" w:color="000000"/>
              <w:right w:val="single" w:sz="6" w:space="0" w:color="000000"/>
            </w:tcBorders>
            <w:shd w:val="clear" w:color="auto" w:fill="D9EAD3"/>
            <w:hideMark/>
          </w:tcPr>
          <w:p w14:paraId="0D180BEC" w14:textId="77777777" w:rsidR="00C40E1F" w:rsidRPr="003D6476" w:rsidRDefault="00C40E1F" w:rsidP="00C40E1F">
            <w:pPr>
              <w:jc w:val="center"/>
              <w:textAlignment w:val="baseline"/>
              <w:rPr>
                <w:sz w:val="24"/>
              </w:rPr>
            </w:pPr>
            <w:r w:rsidRPr="003D6476">
              <w:rPr>
                <w:b/>
                <w:bCs/>
                <w:lang w:val="en"/>
              </w:rPr>
              <w:t>Level 2</w:t>
            </w:r>
            <w:r w:rsidRPr="003D6476">
              <w:t> </w:t>
            </w:r>
          </w:p>
        </w:tc>
      </w:tr>
      <w:tr w:rsidR="00C40E1F" w:rsidRPr="003D6476" w14:paraId="2B656616" w14:textId="77777777" w:rsidTr="00C40E1F">
        <w:tc>
          <w:tcPr>
            <w:tcW w:w="3078" w:type="dxa"/>
            <w:tcBorders>
              <w:top w:val="single" w:sz="6" w:space="0" w:color="000000"/>
              <w:left w:val="single" w:sz="6" w:space="0" w:color="000000"/>
              <w:bottom w:val="single" w:sz="6" w:space="0" w:color="000000"/>
              <w:right w:val="single" w:sz="6" w:space="0" w:color="000000"/>
            </w:tcBorders>
            <w:shd w:val="clear" w:color="auto" w:fill="auto"/>
            <w:hideMark/>
          </w:tcPr>
          <w:p w14:paraId="5BF6AEF1" w14:textId="77777777" w:rsidR="00C40E1F" w:rsidRPr="003D6476" w:rsidRDefault="00C40E1F" w:rsidP="00C40E1F">
            <w:pPr>
              <w:textAlignment w:val="baseline"/>
              <w:rPr>
                <w:sz w:val="24"/>
              </w:rPr>
            </w:pPr>
            <w:r w:rsidRPr="003D6476">
              <w:rPr>
                <w:b/>
                <w:bCs/>
                <w:lang w:val="en"/>
              </w:rPr>
              <w:t>5.1 Health</w:t>
            </w:r>
            <w:r w:rsidRPr="003D6476">
              <w:t> </w:t>
            </w:r>
          </w:p>
        </w:tc>
        <w:tc>
          <w:tcPr>
            <w:tcW w:w="4745" w:type="dxa"/>
            <w:tcBorders>
              <w:top w:val="single" w:sz="6" w:space="0" w:color="000000"/>
              <w:left w:val="single" w:sz="6" w:space="0" w:color="000000"/>
              <w:bottom w:val="single" w:sz="6" w:space="0" w:color="000000"/>
              <w:right w:val="single" w:sz="6" w:space="0" w:color="000000"/>
            </w:tcBorders>
            <w:shd w:val="clear" w:color="auto" w:fill="auto"/>
            <w:hideMark/>
          </w:tcPr>
          <w:p w14:paraId="21A23CAD" w14:textId="77777777" w:rsidR="00C40E1F" w:rsidRPr="003D6476" w:rsidRDefault="00C40E1F" w:rsidP="00C40E1F">
            <w:pPr>
              <w:textAlignment w:val="baseline"/>
              <w:rPr>
                <w:sz w:val="24"/>
              </w:rPr>
            </w:pPr>
            <w:r w:rsidRPr="003D6476">
              <w:rPr>
                <w:lang w:val="en"/>
              </w:rPr>
              <w:t>Analyzes the health benefits of physical activity.</w:t>
            </w:r>
            <w:r w:rsidRPr="003D6476">
              <w:t> </w:t>
            </w:r>
          </w:p>
        </w:tc>
        <w:tc>
          <w:tcPr>
            <w:tcW w:w="5219" w:type="dxa"/>
            <w:tcBorders>
              <w:top w:val="single" w:sz="6" w:space="0" w:color="000000"/>
              <w:left w:val="single" w:sz="6" w:space="0" w:color="000000"/>
              <w:bottom w:val="single" w:sz="6" w:space="0" w:color="000000"/>
              <w:right w:val="single" w:sz="6" w:space="0" w:color="000000"/>
            </w:tcBorders>
            <w:shd w:val="clear" w:color="auto" w:fill="auto"/>
            <w:hideMark/>
          </w:tcPr>
          <w:p w14:paraId="67FE8C9E" w14:textId="77777777" w:rsidR="00C40E1F" w:rsidRPr="003D6476" w:rsidRDefault="00C40E1F" w:rsidP="00C40E1F">
            <w:pPr>
              <w:textAlignment w:val="baseline"/>
              <w:rPr>
                <w:sz w:val="24"/>
              </w:rPr>
            </w:pPr>
            <w:r w:rsidRPr="003D6476">
              <w:rPr>
                <w:lang w:val="en"/>
              </w:rPr>
              <w:t>Analyzes the health benefits of a self-selected physical activity.</w:t>
            </w:r>
            <w:r w:rsidRPr="003D6476">
              <w:t> </w:t>
            </w:r>
          </w:p>
        </w:tc>
      </w:tr>
      <w:tr w:rsidR="00C40E1F" w:rsidRPr="003D6476" w14:paraId="130AB665" w14:textId="77777777" w:rsidTr="00C40E1F">
        <w:tc>
          <w:tcPr>
            <w:tcW w:w="3078" w:type="dxa"/>
            <w:tcBorders>
              <w:top w:val="single" w:sz="6" w:space="0" w:color="000000"/>
              <w:left w:val="single" w:sz="6" w:space="0" w:color="000000"/>
              <w:bottom w:val="single" w:sz="6" w:space="0" w:color="000000"/>
              <w:right w:val="single" w:sz="6" w:space="0" w:color="000000"/>
            </w:tcBorders>
            <w:shd w:val="clear" w:color="auto" w:fill="auto"/>
            <w:hideMark/>
          </w:tcPr>
          <w:p w14:paraId="6C0A27EA" w14:textId="77777777" w:rsidR="00C40E1F" w:rsidRPr="003D6476" w:rsidRDefault="00C40E1F" w:rsidP="00C40E1F">
            <w:pPr>
              <w:textAlignment w:val="baseline"/>
              <w:rPr>
                <w:sz w:val="24"/>
              </w:rPr>
            </w:pPr>
            <w:r w:rsidRPr="003D6476">
              <w:rPr>
                <w:b/>
                <w:bCs/>
                <w:lang w:val="en"/>
              </w:rPr>
              <w:t>5.2 Challenge</w:t>
            </w:r>
            <w:r w:rsidRPr="003D6476">
              <w:t> </w:t>
            </w:r>
          </w:p>
        </w:tc>
        <w:tc>
          <w:tcPr>
            <w:tcW w:w="4745" w:type="dxa"/>
            <w:tcBorders>
              <w:top w:val="single" w:sz="6" w:space="0" w:color="000000"/>
              <w:left w:val="single" w:sz="6" w:space="0" w:color="000000"/>
              <w:bottom w:val="single" w:sz="6" w:space="0" w:color="000000"/>
              <w:right w:val="single" w:sz="6" w:space="0" w:color="000000"/>
            </w:tcBorders>
            <w:shd w:val="clear" w:color="auto" w:fill="auto"/>
            <w:hideMark/>
          </w:tcPr>
          <w:p w14:paraId="5CAA389D" w14:textId="77777777" w:rsidR="00C40E1F" w:rsidRPr="003D6476" w:rsidRDefault="00C40E1F" w:rsidP="00C40E1F">
            <w:pPr>
              <w:textAlignment w:val="baseline"/>
              <w:rPr>
                <w:sz w:val="24"/>
              </w:rPr>
            </w:pPr>
            <w:r w:rsidRPr="003D6476">
              <w:rPr>
                <w:lang w:val="en"/>
              </w:rPr>
              <w:t>Chooses an appropriate level of challenge to experience success in a physical activity</w:t>
            </w:r>
            <w:r w:rsidRPr="003D6476">
              <w:t> </w:t>
            </w:r>
          </w:p>
        </w:tc>
        <w:tc>
          <w:tcPr>
            <w:tcW w:w="5219" w:type="dxa"/>
            <w:tcBorders>
              <w:top w:val="single" w:sz="6" w:space="0" w:color="000000"/>
              <w:left w:val="single" w:sz="6" w:space="0" w:color="000000"/>
              <w:bottom w:val="single" w:sz="6" w:space="0" w:color="000000"/>
              <w:right w:val="single" w:sz="6" w:space="0" w:color="000000"/>
            </w:tcBorders>
            <w:shd w:val="clear" w:color="auto" w:fill="auto"/>
            <w:hideMark/>
          </w:tcPr>
          <w:p w14:paraId="094ABB93" w14:textId="77777777" w:rsidR="00C40E1F" w:rsidRPr="003D6476" w:rsidRDefault="00C40E1F" w:rsidP="00C40E1F">
            <w:pPr>
              <w:textAlignment w:val="baseline"/>
              <w:rPr>
                <w:sz w:val="24"/>
              </w:rPr>
            </w:pPr>
            <w:r w:rsidRPr="003D6476">
              <w:rPr>
                <w:lang w:val="en"/>
              </w:rPr>
              <w:t>Chooses an appropriate level of challenge to experience success in a self-selected physical activity</w:t>
            </w:r>
            <w:r w:rsidRPr="003D6476">
              <w:t> </w:t>
            </w:r>
          </w:p>
        </w:tc>
      </w:tr>
      <w:tr w:rsidR="00C40E1F" w:rsidRPr="003D6476" w14:paraId="0DEF0504" w14:textId="77777777" w:rsidTr="00C40E1F">
        <w:tc>
          <w:tcPr>
            <w:tcW w:w="3078" w:type="dxa"/>
            <w:tcBorders>
              <w:top w:val="single" w:sz="6" w:space="0" w:color="000000"/>
              <w:left w:val="single" w:sz="6" w:space="0" w:color="000000"/>
              <w:bottom w:val="single" w:sz="6" w:space="0" w:color="000000"/>
              <w:right w:val="single" w:sz="6" w:space="0" w:color="000000"/>
            </w:tcBorders>
            <w:shd w:val="clear" w:color="auto" w:fill="auto"/>
            <w:hideMark/>
          </w:tcPr>
          <w:p w14:paraId="1D03F8D1" w14:textId="77777777" w:rsidR="00C40E1F" w:rsidRPr="003D6476" w:rsidRDefault="00C40E1F" w:rsidP="00C40E1F">
            <w:pPr>
              <w:textAlignment w:val="baseline"/>
              <w:rPr>
                <w:sz w:val="24"/>
              </w:rPr>
            </w:pPr>
            <w:r w:rsidRPr="003D6476">
              <w:rPr>
                <w:b/>
                <w:bCs/>
                <w:lang w:val="en"/>
              </w:rPr>
              <w:t>5.3 Self-expression and Enjoyment</w:t>
            </w:r>
            <w:r w:rsidRPr="003D6476">
              <w:t> </w:t>
            </w:r>
          </w:p>
        </w:tc>
        <w:tc>
          <w:tcPr>
            <w:tcW w:w="4745" w:type="dxa"/>
            <w:tcBorders>
              <w:top w:val="single" w:sz="6" w:space="0" w:color="000000"/>
              <w:left w:val="single" w:sz="6" w:space="0" w:color="000000"/>
              <w:bottom w:val="single" w:sz="6" w:space="0" w:color="000000"/>
              <w:right w:val="single" w:sz="6" w:space="0" w:color="000000"/>
            </w:tcBorders>
            <w:shd w:val="clear" w:color="auto" w:fill="auto"/>
            <w:hideMark/>
          </w:tcPr>
          <w:p w14:paraId="3C6D1F46" w14:textId="77777777" w:rsidR="00C40E1F" w:rsidRPr="003D6476" w:rsidRDefault="00C40E1F" w:rsidP="00C40E1F">
            <w:pPr>
              <w:textAlignment w:val="baseline"/>
              <w:rPr>
                <w:sz w:val="24"/>
              </w:rPr>
            </w:pPr>
            <w:r w:rsidRPr="003D6476">
              <w:rPr>
                <w:lang w:val="en"/>
              </w:rPr>
              <w:t>Participates in a self-selected physical activity for self-expression and enjoyment</w:t>
            </w:r>
            <w:r w:rsidRPr="003D6476">
              <w:t> </w:t>
            </w:r>
          </w:p>
        </w:tc>
        <w:tc>
          <w:tcPr>
            <w:tcW w:w="5219" w:type="dxa"/>
            <w:tcBorders>
              <w:top w:val="single" w:sz="6" w:space="0" w:color="000000"/>
              <w:left w:val="single" w:sz="6" w:space="0" w:color="000000"/>
              <w:bottom w:val="single" w:sz="6" w:space="0" w:color="000000"/>
              <w:right w:val="single" w:sz="6" w:space="0" w:color="000000"/>
            </w:tcBorders>
            <w:shd w:val="clear" w:color="auto" w:fill="auto"/>
            <w:hideMark/>
          </w:tcPr>
          <w:p w14:paraId="4155A6DB" w14:textId="77777777" w:rsidR="00C40E1F" w:rsidRPr="003D6476" w:rsidRDefault="00C40E1F" w:rsidP="00C40E1F">
            <w:pPr>
              <w:textAlignment w:val="baseline"/>
              <w:rPr>
                <w:sz w:val="24"/>
              </w:rPr>
            </w:pPr>
            <w:r w:rsidRPr="003D6476">
              <w:rPr>
                <w:lang w:val="en"/>
              </w:rPr>
              <w:t>Participates in a self-selected physical activity for self-expression and enjoyment</w:t>
            </w:r>
            <w:r w:rsidRPr="003D6476">
              <w:t> </w:t>
            </w:r>
          </w:p>
        </w:tc>
      </w:tr>
      <w:tr w:rsidR="00C40E1F" w:rsidRPr="003D6476" w14:paraId="19E85B2B" w14:textId="77777777" w:rsidTr="00C40E1F">
        <w:tc>
          <w:tcPr>
            <w:tcW w:w="3078" w:type="dxa"/>
            <w:tcBorders>
              <w:top w:val="single" w:sz="6" w:space="0" w:color="000000"/>
              <w:left w:val="single" w:sz="6" w:space="0" w:color="000000"/>
              <w:bottom w:val="single" w:sz="6" w:space="0" w:color="000000"/>
              <w:right w:val="single" w:sz="6" w:space="0" w:color="000000"/>
            </w:tcBorders>
            <w:shd w:val="clear" w:color="auto" w:fill="auto"/>
            <w:hideMark/>
          </w:tcPr>
          <w:p w14:paraId="25A01BAF" w14:textId="77777777" w:rsidR="00C40E1F" w:rsidRPr="003D6476" w:rsidRDefault="00C40E1F" w:rsidP="00C40E1F">
            <w:pPr>
              <w:textAlignment w:val="baseline"/>
              <w:rPr>
                <w:sz w:val="24"/>
              </w:rPr>
            </w:pPr>
            <w:r w:rsidRPr="003D6476">
              <w:rPr>
                <w:b/>
                <w:bCs/>
                <w:lang w:val="en"/>
              </w:rPr>
              <w:t>5.4 Social Interaction</w:t>
            </w:r>
            <w:r w:rsidRPr="003D6476">
              <w:t> </w:t>
            </w:r>
          </w:p>
        </w:tc>
        <w:tc>
          <w:tcPr>
            <w:tcW w:w="4745" w:type="dxa"/>
            <w:tcBorders>
              <w:top w:val="single" w:sz="6" w:space="0" w:color="000000"/>
              <w:left w:val="single" w:sz="6" w:space="0" w:color="000000"/>
              <w:bottom w:val="single" w:sz="6" w:space="0" w:color="000000"/>
              <w:right w:val="single" w:sz="6" w:space="0" w:color="000000"/>
            </w:tcBorders>
            <w:shd w:val="clear" w:color="auto" w:fill="auto"/>
            <w:hideMark/>
          </w:tcPr>
          <w:p w14:paraId="0A52C904" w14:textId="77777777" w:rsidR="00C40E1F" w:rsidRPr="003D6476" w:rsidRDefault="00C40E1F" w:rsidP="00C40E1F">
            <w:pPr>
              <w:textAlignment w:val="baseline"/>
              <w:rPr>
                <w:sz w:val="24"/>
              </w:rPr>
            </w:pPr>
            <w:r w:rsidRPr="003D6476">
              <w:rPr>
                <w:lang w:val="en"/>
              </w:rPr>
              <w:t>Identifies opportunities for social interaction in a self-selected physical activity</w:t>
            </w:r>
            <w:r w:rsidRPr="003D6476">
              <w:t> </w:t>
            </w:r>
          </w:p>
        </w:tc>
        <w:tc>
          <w:tcPr>
            <w:tcW w:w="5219" w:type="dxa"/>
            <w:tcBorders>
              <w:top w:val="single" w:sz="6" w:space="0" w:color="000000"/>
              <w:left w:val="single" w:sz="6" w:space="0" w:color="000000"/>
              <w:bottom w:val="single" w:sz="6" w:space="0" w:color="000000"/>
              <w:right w:val="single" w:sz="6" w:space="0" w:color="000000"/>
            </w:tcBorders>
            <w:shd w:val="clear" w:color="auto" w:fill="auto"/>
            <w:hideMark/>
          </w:tcPr>
          <w:p w14:paraId="24F65A06" w14:textId="77777777" w:rsidR="00C40E1F" w:rsidRPr="003D6476" w:rsidRDefault="00C40E1F" w:rsidP="00C40E1F">
            <w:pPr>
              <w:textAlignment w:val="baseline"/>
              <w:rPr>
                <w:sz w:val="24"/>
              </w:rPr>
            </w:pPr>
            <w:r w:rsidRPr="003D6476">
              <w:rPr>
                <w:lang w:val="en"/>
              </w:rPr>
              <w:t>Evaluates opportunities for social interaction and social support in a self-selected physical activity.</w:t>
            </w:r>
            <w:r w:rsidRPr="003D6476">
              <w:t> </w:t>
            </w:r>
          </w:p>
        </w:tc>
      </w:tr>
    </w:tbl>
    <w:p w14:paraId="5A2043E1" w14:textId="77777777" w:rsidR="00287845" w:rsidRPr="00DB2D99" w:rsidRDefault="00287845" w:rsidP="00287845">
      <w:pPr>
        <w:rPr>
          <w:rFonts w:ascii="Arial" w:hAnsi="Arial" w:cs="Arial"/>
          <w:sz w:val="24"/>
        </w:rPr>
      </w:pPr>
    </w:p>
    <w:p w14:paraId="22D8E3EF" w14:textId="77777777" w:rsidR="00287845" w:rsidRPr="00DB2D99" w:rsidRDefault="00287845" w:rsidP="006B1F39">
      <w:pPr>
        <w:rPr>
          <w:rFonts w:ascii="Arial" w:hAnsi="Arial" w:cs="Arial"/>
          <w:sz w:val="24"/>
        </w:rPr>
      </w:pPr>
    </w:p>
    <w:p w14:paraId="75AD0F74" w14:textId="77777777" w:rsidR="006B1F39" w:rsidRPr="00DB2D99" w:rsidRDefault="006B1F39">
      <w:pPr>
        <w:rPr>
          <w:rFonts w:ascii="Arial" w:hAnsi="Arial" w:cs="Arial"/>
          <w:sz w:val="24"/>
        </w:rPr>
      </w:pPr>
    </w:p>
    <w:p w14:paraId="0B36C7DC" w14:textId="77777777" w:rsidR="00287845" w:rsidRPr="00DB2D99" w:rsidRDefault="00287845">
      <w:pPr>
        <w:rPr>
          <w:rFonts w:ascii="Arial" w:hAnsi="Arial" w:cs="Arial"/>
          <w:sz w:val="24"/>
        </w:rPr>
      </w:pPr>
    </w:p>
    <w:p w14:paraId="4F9DF9FE" w14:textId="77777777" w:rsidR="00287845" w:rsidRPr="00DB2D99" w:rsidRDefault="00287845">
      <w:pPr>
        <w:rPr>
          <w:rFonts w:ascii="Arial" w:hAnsi="Arial" w:cs="Arial"/>
          <w:sz w:val="24"/>
        </w:rPr>
      </w:pPr>
    </w:p>
    <w:p w14:paraId="7A8C7284" w14:textId="77777777" w:rsidR="00287845" w:rsidRPr="00DB2D99" w:rsidRDefault="00287845">
      <w:pPr>
        <w:rPr>
          <w:rFonts w:ascii="Arial" w:hAnsi="Arial" w:cs="Arial"/>
          <w:sz w:val="24"/>
        </w:rPr>
      </w:pPr>
    </w:p>
    <w:p w14:paraId="79122BB5" w14:textId="77777777" w:rsidR="00287845" w:rsidRPr="00DB2D99" w:rsidRDefault="00287845">
      <w:pPr>
        <w:rPr>
          <w:rFonts w:ascii="Arial" w:hAnsi="Arial" w:cs="Arial"/>
          <w:sz w:val="24"/>
        </w:rPr>
      </w:pPr>
    </w:p>
    <w:p w14:paraId="4923C566" w14:textId="77777777" w:rsidR="00287845" w:rsidRPr="00DB2D99" w:rsidRDefault="00287845">
      <w:pPr>
        <w:rPr>
          <w:rFonts w:ascii="Arial" w:hAnsi="Arial" w:cs="Arial"/>
          <w:sz w:val="24"/>
        </w:rPr>
      </w:pPr>
    </w:p>
    <w:p w14:paraId="7C58C3A0" w14:textId="77777777" w:rsidR="00287845" w:rsidRPr="00DB2D99" w:rsidRDefault="00287845">
      <w:pPr>
        <w:rPr>
          <w:rFonts w:ascii="Arial" w:hAnsi="Arial" w:cs="Arial"/>
          <w:sz w:val="24"/>
        </w:rPr>
      </w:pPr>
    </w:p>
    <w:p w14:paraId="7455CEB4" w14:textId="77777777" w:rsidR="00287845" w:rsidRPr="00DB2D99" w:rsidRDefault="00287845">
      <w:pPr>
        <w:rPr>
          <w:rFonts w:ascii="Arial" w:hAnsi="Arial" w:cs="Arial"/>
          <w:sz w:val="24"/>
        </w:rPr>
      </w:pPr>
    </w:p>
    <w:p w14:paraId="1AE7B9B7" w14:textId="77777777" w:rsidR="00287845" w:rsidRPr="00DB2D99" w:rsidRDefault="00287845">
      <w:pPr>
        <w:rPr>
          <w:rFonts w:ascii="Arial" w:hAnsi="Arial" w:cs="Arial"/>
          <w:sz w:val="24"/>
        </w:rPr>
      </w:pPr>
    </w:p>
    <w:p w14:paraId="46CC71BB" w14:textId="77777777" w:rsidR="00287845" w:rsidRPr="00DB2D99" w:rsidRDefault="00287845">
      <w:pPr>
        <w:rPr>
          <w:rFonts w:ascii="Arial" w:hAnsi="Arial" w:cs="Arial"/>
          <w:sz w:val="24"/>
        </w:rPr>
      </w:pPr>
    </w:p>
    <w:p w14:paraId="2C33DB04" w14:textId="77777777" w:rsidR="00287845" w:rsidRPr="00DB2D99" w:rsidRDefault="00287845">
      <w:pPr>
        <w:rPr>
          <w:rFonts w:ascii="Arial" w:hAnsi="Arial" w:cs="Arial"/>
          <w:sz w:val="24"/>
        </w:rPr>
      </w:pPr>
    </w:p>
    <w:p w14:paraId="474EFEDD" w14:textId="2F90151C" w:rsidR="00DB2D99" w:rsidRPr="00DB2D99" w:rsidRDefault="00DB2D99" w:rsidP="007908B2">
      <w:pPr>
        <w:pBdr>
          <w:bottom w:val="single" w:sz="6" w:space="0" w:color="274F73"/>
        </w:pBdr>
        <w:spacing w:after="120"/>
        <w:jc w:val="center"/>
        <w:outlineLvl w:val="0"/>
        <w:rPr>
          <w:rFonts w:ascii="Arial" w:hAnsi="Arial" w:cs="Arial"/>
          <w:b/>
          <w:bCs/>
          <w:kern w:val="36"/>
          <w:sz w:val="24"/>
        </w:rPr>
      </w:pPr>
      <w:r w:rsidRPr="00DB2D99">
        <w:rPr>
          <w:rFonts w:ascii="Arial" w:hAnsi="Arial" w:cs="Arial"/>
          <w:b/>
          <w:bCs/>
          <w:color w:val="000000"/>
          <w:kern w:val="36"/>
          <w:sz w:val="24"/>
        </w:rPr>
        <w:lastRenderedPageBreak/>
        <w:t xml:space="preserve">Mathematics </w:t>
      </w:r>
    </w:p>
    <w:p w14:paraId="3C9434AF" w14:textId="77777777" w:rsidR="00DB2D99" w:rsidRPr="00DB2D99" w:rsidRDefault="00DB2D99" w:rsidP="00DB2D99">
      <w:pPr>
        <w:rPr>
          <w:rFonts w:ascii="Arial" w:hAnsi="Arial" w:cs="Arial"/>
          <w:sz w:val="24"/>
        </w:rPr>
      </w:pPr>
      <w:r w:rsidRPr="00DB2D99">
        <w:rPr>
          <w:rFonts w:ascii="Arial" w:hAnsi="Arial" w:cs="Arial"/>
          <w:color w:val="000000"/>
          <w:sz w:val="24"/>
        </w:rPr>
        <w:t>A strong mathematics education depends upon a clear understanding of its interrelated concepts, skills and practices to ensure students are on the pathway to success in their academic careers. The knowledge and skills students need to be prepared for mathematics in college, career, and life are woven throughout the K-12 mathematics performance expectations.</w:t>
      </w:r>
    </w:p>
    <w:p w14:paraId="1CB5F398" w14:textId="77777777" w:rsidR="00DB2D99" w:rsidRPr="00DB2D99" w:rsidRDefault="00DB2D99" w:rsidP="00DB2D99">
      <w:pPr>
        <w:rPr>
          <w:rFonts w:ascii="Arial" w:hAnsi="Arial" w:cs="Arial"/>
          <w:sz w:val="24"/>
        </w:rPr>
      </w:pPr>
    </w:p>
    <w:p w14:paraId="0B4ED5C7" w14:textId="77777777" w:rsidR="00DB2D99" w:rsidRPr="00DB2D99" w:rsidRDefault="00DB2D99" w:rsidP="00DB2D99">
      <w:pPr>
        <w:rPr>
          <w:rFonts w:ascii="Arial" w:hAnsi="Arial" w:cs="Arial"/>
          <w:b/>
          <w:bCs/>
          <w:color w:val="000000"/>
          <w:kern w:val="36"/>
          <w:sz w:val="24"/>
        </w:rPr>
      </w:pPr>
      <w:r w:rsidRPr="00DB2D99">
        <w:rPr>
          <w:rFonts w:ascii="Arial" w:hAnsi="Arial" w:cs="Arial"/>
          <w:b/>
          <w:bCs/>
          <w:color w:val="000000"/>
          <w:kern w:val="36"/>
          <w:sz w:val="24"/>
        </w:rPr>
        <w:t>Outline of Mathematics Strands and Standards</w:t>
      </w:r>
    </w:p>
    <w:p w14:paraId="6A6BF8AD" w14:textId="77777777" w:rsidR="00DB2D99" w:rsidRPr="00DB2D99" w:rsidRDefault="00DB2D99" w:rsidP="00DB2D99">
      <w:pPr>
        <w:rPr>
          <w:rFonts w:ascii="Arial" w:hAnsi="Arial" w:cs="Arial"/>
          <w:sz w:val="24"/>
        </w:rPr>
      </w:pPr>
    </w:p>
    <w:p w14:paraId="4B2FE654" w14:textId="77777777" w:rsidR="00DB2D99" w:rsidRPr="00DB2D99" w:rsidRDefault="00DB2D99" w:rsidP="00DB2D99">
      <w:pPr>
        <w:rPr>
          <w:rFonts w:ascii="Arial" w:hAnsi="Arial" w:cs="Arial"/>
          <w:sz w:val="24"/>
        </w:rPr>
      </w:pPr>
      <w:r w:rsidRPr="00DB2D99">
        <w:rPr>
          <w:rFonts w:ascii="Arial" w:hAnsi="Arial" w:cs="Arial"/>
          <w:color w:val="000000"/>
          <w:sz w:val="24"/>
        </w:rPr>
        <w:t>These mathematical performance expectations are building blocks to standards.  The standards are grouped into four strands:   </w:t>
      </w:r>
    </w:p>
    <w:p w14:paraId="07A40A6C" w14:textId="77777777" w:rsidR="00DB2D99" w:rsidRPr="00DB2D99" w:rsidRDefault="00DB2D99" w:rsidP="00017412">
      <w:pPr>
        <w:numPr>
          <w:ilvl w:val="0"/>
          <w:numId w:val="173"/>
        </w:numPr>
        <w:textAlignment w:val="baseline"/>
        <w:rPr>
          <w:rFonts w:ascii="Arial" w:hAnsi="Arial" w:cs="Arial"/>
          <w:color w:val="141414"/>
          <w:sz w:val="24"/>
        </w:rPr>
      </w:pPr>
      <w:r w:rsidRPr="00DB2D99">
        <w:rPr>
          <w:rFonts w:ascii="Arial" w:hAnsi="Arial" w:cs="Arial"/>
          <w:b/>
          <w:bCs/>
          <w:color w:val="0000FF"/>
          <w:sz w:val="24"/>
        </w:rPr>
        <w:t>Quantitative Reasoning</w:t>
      </w:r>
      <w:r w:rsidRPr="00DB2D99">
        <w:rPr>
          <w:rFonts w:ascii="Arial" w:hAnsi="Arial" w:cs="Arial"/>
          <w:b/>
          <w:bCs/>
          <w:color w:val="000000"/>
          <w:sz w:val="24"/>
        </w:rPr>
        <w:t xml:space="preserve"> </w:t>
      </w:r>
      <w:r w:rsidRPr="00DB2D99">
        <w:rPr>
          <w:rFonts w:ascii="Arial" w:hAnsi="Arial" w:cs="Arial"/>
          <w:color w:val="000000"/>
          <w:sz w:val="24"/>
        </w:rPr>
        <w:t>(Blue)</w:t>
      </w:r>
      <w:r w:rsidRPr="00DB2D99">
        <w:rPr>
          <w:rFonts w:ascii="Arial" w:hAnsi="Arial" w:cs="Arial"/>
          <w:b/>
          <w:bCs/>
          <w:color w:val="000000"/>
          <w:sz w:val="24"/>
        </w:rPr>
        <w:t>:</w:t>
      </w:r>
      <w:r w:rsidRPr="00DB2D99">
        <w:rPr>
          <w:rFonts w:ascii="Arial" w:hAnsi="Arial" w:cs="Arial"/>
          <w:color w:val="000000"/>
          <w:sz w:val="24"/>
        </w:rPr>
        <w:t xml:space="preserve"> Counting and Cardinality, Number and Operations in Base Ten, Number and Operations Fractions, Ratio and Proportional Relations, The Number System, and Number and Quantity.</w:t>
      </w:r>
    </w:p>
    <w:p w14:paraId="3B3085E9" w14:textId="77777777" w:rsidR="00DB2D99" w:rsidRPr="00DB2D99" w:rsidRDefault="00DB2D99" w:rsidP="00017412">
      <w:pPr>
        <w:numPr>
          <w:ilvl w:val="0"/>
          <w:numId w:val="173"/>
        </w:numPr>
        <w:textAlignment w:val="baseline"/>
        <w:rPr>
          <w:rFonts w:ascii="Arial" w:hAnsi="Arial" w:cs="Arial"/>
          <w:color w:val="141414"/>
          <w:sz w:val="24"/>
        </w:rPr>
      </w:pPr>
      <w:r w:rsidRPr="00DB2D99">
        <w:rPr>
          <w:rFonts w:ascii="Arial" w:hAnsi="Arial" w:cs="Arial"/>
          <w:b/>
          <w:bCs/>
          <w:color w:val="12D012"/>
          <w:sz w:val="24"/>
        </w:rPr>
        <w:t>Algebraic Reasoning</w:t>
      </w:r>
      <w:r w:rsidRPr="00DB2D99">
        <w:rPr>
          <w:rFonts w:ascii="Arial" w:hAnsi="Arial" w:cs="Arial"/>
          <w:b/>
          <w:bCs/>
          <w:color w:val="000000"/>
          <w:sz w:val="24"/>
        </w:rPr>
        <w:t xml:space="preserve"> </w:t>
      </w:r>
      <w:r w:rsidRPr="00DB2D99">
        <w:rPr>
          <w:rFonts w:ascii="Arial" w:hAnsi="Arial" w:cs="Arial"/>
          <w:color w:val="000000"/>
          <w:sz w:val="24"/>
        </w:rPr>
        <w:t>(Green)</w:t>
      </w:r>
      <w:r w:rsidRPr="00DB2D99">
        <w:rPr>
          <w:rFonts w:ascii="Arial" w:hAnsi="Arial" w:cs="Arial"/>
          <w:b/>
          <w:bCs/>
          <w:color w:val="000000"/>
          <w:sz w:val="24"/>
        </w:rPr>
        <w:t>:</w:t>
      </w:r>
      <w:r w:rsidRPr="00DB2D99">
        <w:rPr>
          <w:rFonts w:ascii="Arial" w:hAnsi="Arial" w:cs="Arial"/>
          <w:color w:val="000000"/>
          <w:sz w:val="24"/>
        </w:rPr>
        <w:t xml:space="preserve"> Operations and Algebraic Thinking, Expressions and Equations, Functions, and Algebra </w:t>
      </w:r>
    </w:p>
    <w:p w14:paraId="4F8E09B8" w14:textId="77777777" w:rsidR="00DB2D99" w:rsidRPr="00DB2D99" w:rsidRDefault="00DB2D99" w:rsidP="00017412">
      <w:pPr>
        <w:numPr>
          <w:ilvl w:val="0"/>
          <w:numId w:val="173"/>
        </w:numPr>
        <w:textAlignment w:val="baseline"/>
        <w:rPr>
          <w:rFonts w:ascii="Arial" w:hAnsi="Arial" w:cs="Arial"/>
          <w:color w:val="141414"/>
          <w:sz w:val="24"/>
        </w:rPr>
      </w:pPr>
      <w:r w:rsidRPr="00DB2D99">
        <w:rPr>
          <w:rFonts w:ascii="Arial" w:hAnsi="Arial" w:cs="Arial"/>
          <w:b/>
          <w:bCs/>
          <w:color w:val="EB0D0D"/>
          <w:sz w:val="24"/>
        </w:rPr>
        <w:t>Geometric Reasoning</w:t>
      </w:r>
      <w:r w:rsidRPr="00DB2D99">
        <w:rPr>
          <w:rFonts w:ascii="Arial" w:hAnsi="Arial" w:cs="Arial"/>
          <w:b/>
          <w:bCs/>
          <w:color w:val="000000"/>
          <w:sz w:val="24"/>
        </w:rPr>
        <w:t xml:space="preserve"> </w:t>
      </w:r>
      <w:r w:rsidRPr="00DB2D99">
        <w:rPr>
          <w:rFonts w:ascii="Arial" w:hAnsi="Arial" w:cs="Arial"/>
          <w:color w:val="000000"/>
          <w:sz w:val="24"/>
        </w:rPr>
        <w:t>(Red)</w:t>
      </w:r>
      <w:r w:rsidRPr="00DB2D99">
        <w:rPr>
          <w:rFonts w:ascii="Arial" w:hAnsi="Arial" w:cs="Arial"/>
          <w:b/>
          <w:bCs/>
          <w:color w:val="000000"/>
          <w:sz w:val="24"/>
        </w:rPr>
        <w:t xml:space="preserve">: </w:t>
      </w:r>
      <w:r w:rsidRPr="00DB2D99">
        <w:rPr>
          <w:rFonts w:ascii="Arial" w:hAnsi="Arial" w:cs="Arial"/>
          <w:color w:val="000000"/>
          <w:sz w:val="24"/>
        </w:rPr>
        <w:t>Geometry </w:t>
      </w:r>
    </w:p>
    <w:p w14:paraId="1717BC07" w14:textId="77777777" w:rsidR="00DB2D99" w:rsidRPr="00DB2D99" w:rsidRDefault="00DB2D99" w:rsidP="00017412">
      <w:pPr>
        <w:numPr>
          <w:ilvl w:val="0"/>
          <w:numId w:val="173"/>
        </w:numPr>
        <w:textAlignment w:val="baseline"/>
        <w:rPr>
          <w:rFonts w:ascii="Arial" w:hAnsi="Arial" w:cs="Arial"/>
          <w:color w:val="141414"/>
          <w:sz w:val="24"/>
        </w:rPr>
      </w:pPr>
      <w:r w:rsidRPr="00DB2D99">
        <w:rPr>
          <w:rFonts w:ascii="Arial" w:hAnsi="Arial" w:cs="Arial"/>
          <w:b/>
          <w:bCs/>
          <w:color w:val="9900FF"/>
          <w:sz w:val="24"/>
        </w:rPr>
        <w:t>Statistical Reasoning</w:t>
      </w:r>
      <w:r w:rsidRPr="00DB2D99">
        <w:rPr>
          <w:rFonts w:ascii="Arial" w:hAnsi="Arial" w:cs="Arial"/>
          <w:b/>
          <w:bCs/>
          <w:color w:val="000000"/>
          <w:sz w:val="24"/>
        </w:rPr>
        <w:t xml:space="preserve"> </w:t>
      </w:r>
      <w:r w:rsidRPr="00DB2D99">
        <w:rPr>
          <w:rFonts w:ascii="Arial" w:hAnsi="Arial" w:cs="Arial"/>
          <w:color w:val="000000"/>
          <w:sz w:val="24"/>
        </w:rPr>
        <w:t>(Purple)</w:t>
      </w:r>
      <w:r w:rsidRPr="00DB2D99">
        <w:rPr>
          <w:rFonts w:ascii="Arial" w:hAnsi="Arial" w:cs="Arial"/>
          <w:b/>
          <w:bCs/>
          <w:color w:val="000000"/>
          <w:sz w:val="24"/>
        </w:rPr>
        <w:t>:</w:t>
      </w:r>
      <w:r w:rsidRPr="00DB2D99">
        <w:rPr>
          <w:rFonts w:ascii="Arial" w:hAnsi="Arial" w:cs="Arial"/>
          <w:color w:val="000000"/>
          <w:sz w:val="24"/>
        </w:rPr>
        <w:t xml:space="preserve"> Measurement and Data, Statistics and Probability </w:t>
      </w:r>
    </w:p>
    <w:p w14:paraId="04950667" w14:textId="77777777" w:rsidR="00DB2D99" w:rsidRPr="00DB2D99" w:rsidRDefault="00DB2D99" w:rsidP="00DB2D99">
      <w:pPr>
        <w:rPr>
          <w:rFonts w:ascii="Arial" w:hAnsi="Arial" w:cs="Arial"/>
          <w:sz w:val="24"/>
        </w:rPr>
      </w:pPr>
    </w:p>
    <w:p w14:paraId="64235730" w14:textId="77777777" w:rsidR="00DB2D99" w:rsidRPr="00DB2D99" w:rsidRDefault="00DB2D99" w:rsidP="00DB2D99">
      <w:pPr>
        <w:rPr>
          <w:rFonts w:ascii="Arial" w:hAnsi="Arial" w:cs="Arial"/>
          <w:sz w:val="24"/>
        </w:rPr>
      </w:pPr>
      <w:r w:rsidRPr="00DB2D99">
        <w:rPr>
          <w:rFonts w:ascii="Arial" w:hAnsi="Arial" w:cs="Arial"/>
          <w:color w:val="000000"/>
          <w:sz w:val="24"/>
        </w:rPr>
        <w:t xml:space="preserve">These mathematical performance expectations are broken into three grade spans: </w:t>
      </w:r>
      <w:r w:rsidRPr="00DB2D99">
        <w:rPr>
          <w:rFonts w:ascii="Arial" w:hAnsi="Arial" w:cs="Arial"/>
          <w:b/>
          <w:color w:val="000000"/>
          <w:sz w:val="24"/>
        </w:rPr>
        <w:t>C</w:t>
      </w:r>
      <w:r w:rsidRPr="00DB2D99">
        <w:rPr>
          <w:rFonts w:ascii="Arial" w:hAnsi="Arial" w:cs="Arial"/>
          <w:color w:val="000000"/>
          <w:sz w:val="24"/>
        </w:rPr>
        <w:t xml:space="preserve">hildhood (K-5), </w:t>
      </w:r>
      <w:r w:rsidRPr="00DB2D99">
        <w:rPr>
          <w:rFonts w:ascii="Arial" w:hAnsi="Arial" w:cs="Arial"/>
          <w:b/>
          <w:color w:val="000000"/>
          <w:sz w:val="24"/>
        </w:rPr>
        <w:t>E</w:t>
      </w:r>
      <w:r w:rsidRPr="00DB2D99">
        <w:rPr>
          <w:rFonts w:ascii="Arial" w:hAnsi="Arial" w:cs="Arial"/>
          <w:color w:val="000000"/>
          <w:sz w:val="24"/>
        </w:rPr>
        <w:t xml:space="preserve">arly </w:t>
      </w:r>
      <w:r w:rsidRPr="00DB2D99">
        <w:rPr>
          <w:rFonts w:ascii="Arial" w:hAnsi="Arial" w:cs="Arial"/>
          <w:b/>
          <w:color w:val="000000"/>
          <w:sz w:val="24"/>
        </w:rPr>
        <w:t>A</w:t>
      </w:r>
      <w:r w:rsidRPr="00DB2D99">
        <w:rPr>
          <w:rFonts w:ascii="Arial" w:hAnsi="Arial" w:cs="Arial"/>
          <w:color w:val="000000"/>
          <w:sz w:val="24"/>
        </w:rPr>
        <w:t xml:space="preserve">dolescence (6-8), and </w:t>
      </w:r>
      <w:r w:rsidRPr="00DB2D99">
        <w:rPr>
          <w:rFonts w:ascii="Arial" w:hAnsi="Arial" w:cs="Arial"/>
          <w:b/>
          <w:color w:val="000000"/>
          <w:sz w:val="24"/>
        </w:rPr>
        <w:t>A</w:t>
      </w:r>
      <w:r w:rsidRPr="00DB2D99">
        <w:rPr>
          <w:rFonts w:ascii="Arial" w:hAnsi="Arial" w:cs="Arial"/>
          <w:color w:val="000000"/>
          <w:sz w:val="24"/>
        </w:rPr>
        <w:t>dolescence (9-Diploma). The strands are color-coded, as indicated above, for continuity throughout the grade spans.  Standards do not work in isolation, they are connected through and across strands.  </w:t>
      </w:r>
    </w:p>
    <w:p w14:paraId="3AD4A800" w14:textId="77777777" w:rsidR="00DB2D99" w:rsidRPr="00DB2D99" w:rsidRDefault="00DB2D99" w:rsidP="00DB2D99">
      <w:pPr>
        <w:rPr>
          <w:rFonts w:ascii="Arial" w:hAnsi="Arial" w:cs="Arial"/>
          <w:sz w:val="24"/>
        </w:rPr>
      </w:pPr>
    </w:p>
    <w:p w14:paraId="0B3DE07E" w14:textId="77777777" w:rsidR="00DB2D99" w:rsidRPr="00DB2D99" w:rsidRDefault="00DB2D99" w:rsidP="00DB2D99">
      <w:pPr>
        <w:tabs>
          <w:tab w:val="left" w:pos="8115"/>
        </w:tabs>
        <w:rPr>
          <w:rFonts w:ascii="Arial" w:hAnsi="Arial" w:cs="Arial"/>
          <w:sz w:val="24"/>
        </w:rPr>
      </w:pPr>
      <w:r w:rsidRPr="00DB2D99">
        <w:rPr>
          <w:rFonts w:ascii="Arial" w:hAnsi="Arial" w:cs="Arial"/>
          <w:b/>
          <w:bCs/>
          <w:color w:val="000000"/>
          <w:kern w:val="36"/>
          <w:sz w:val="24"/>
        </w:rPr>
        <w:t>How to Read the Standards</w:t>
      </w:r>
      <w:r w:rsidRPr="00DB2D99">
        <w:rPr>
          <w:rFonts w:ascii="Arial" w:hAnsi="Arial" w:cs="Arial"/>
          <w:b/>
          <w:bCs/>
          <w:color w:val="000000"/>
          <w:kern w:val="36"/>
          <w:sz w:val="24"/>
        </w:rPr>
        <w:tab/>
      </w:r>
    </w:p>
    <w:p w14:paraId="5FDA091B" w14:textId="77777777" w:rsidR="00DB2D99" w:rsidRPr="00DB2D99" w:rsidRDefault="00DB2D99" w:rsidP="00DB2D99">
      <w:pPr>
        <w:rPr>
          <w:rFonts w:ascii="Arial" w:hAnsi="Arial" w:cs="Arial"/>
          <w:b/>
          <w:color w:val="FF0000"/>
          <w:sz w:val="24"/>
        </w:rPr>
      </w:pPr>
    </w:p>
    <w:p w14:paraId="4A9C27A6" w14:textId="77777777" w:rsidR="00DB2D99" w:rsidRPr="00DB2D99" w:rsidRDefault="00953838" w:rsidP="00DB2D99">
      <w:pPr>
        <w:rPr>
          <w:rFonts w:ascii="Arial" w:hAnsi="Arial" w:cs="Arial"/>
          <w:sz w:val="24"/>
        </w:rPr>
      </w:pPr>
      <w:r w:rsidRPr="00DB2D99">
        <w:rPr>
          <w:rFonts w:ascii="Arial" w:hAnsi="Arial" w:cs="Arial"/>
          <w:noProof/>
          <w:sz w:val="24"/>
        </w:rPr>
        <mc:AlternateContent>
          <mc:Choice Requires="wps">
            <w:drawing>
              <wp:anchor distT="0" distB="0" distL="114300" distR="114300" simplePos="0" relativeHeight="251662848" behindDoc="0" locked="0" layoutInCell="1" allowOverlap="1" wp14:anchorId="58810282" wp14:editId="684A2817">
                <wp:simplePos x="0" y="0"/>
                <wp:positionH relativeFrom="column">
                  <wp:posOffset>2218055</wp:posOffset>
                </wp:positionH>
                <wp:positionV relativeFrom="paragraph">
                  <wp:posOffset>241300</wp:posOffset>
                </wp:positionV>
                <wp:extent cx="196850" cy="45720"/>
                <wp:effectExtent l="64770" t="9525" r="13335" b="22225"/>
                <wp:wrapNone/>
                <wp:docPr id="1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6850" cy="45720"/>
                        </a:xfrm>
                        <a:prstGeom prst="bentConnector3">
                          <a:avLst>
                            <a:gd name="adj1" fmla="val 50000"/>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1F73EE" id="Straight Arrow Connector 5" o:spid="_x0000_s1026" type="#_x0000_t34" style="position:absolute;margin-left:174.65pt;margin-top:19pt;width:15.5pt;height:3.6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" strokecolor="#4472c4" strokeweight="1.5pt">
                <v:stroke endarrow="block"/>
              </v:shape>
            </w:pict>
          </mc:Fallback>
        </mc:AlternateContent>
      </w:r>
      <w:r w:rsidR="00DB2D99" w:rsidRPr="00DB2D99">
        <w:rPr>
          <w:rFonts w:ascii="Arial" w:hAnsi="Arial" w:cs="Arial"/>
          <w:sz w:val="24"/>
        </w:rPr>
        <w:tab/>
        <w:t>Strand</w:t>
      </w:r>
      <w:r w:rsidR="00DB2D99" w:rsidRPr="00DB2D99">
        <w:rPr>
          <w:rFonts w:ascii="Arial" w:hAnsi="Arial" w:cs="Arial"/>
          <w:sz w:val="24"/>
        </w:rPr>
        <w:tab/>
      </w:r>
      <w:r w:rsidR="00DB2D99" w:rsidRPr="00DB2D99">
        <w:rPr>
          <w:rFonts w:ascii="Arial" w:hAnsi="Arial" w:cs="Arial"/>
          <w:sz w:val="24"/>
        </w:rPr>
        <w:tab/>
      </w:r>
      <w:r w:rsidR="00DB2D99" w:rsidRPr="00DB2D99">
        <w:rPr>
          <w:rFonts w:ascii="Arial" w:hAnsi="Arial" w:cs="Arial"/>
          <w:sz w:val="24"/>
        </w:rPr>
        <w:tab/>
        <w:t>Grade Span</w:t>
      </w:r>
      <w:r w:rsidR="00DB2D99" w:rsidRPr="00DB2D99">
        <w:rPr>
          <w:rFonts w:ascii="Arial" w:hAnsi="Arial" w:cs="Arial"/>
          <w:sz w:val="24"/>
        </w:rPr>
        <w:tab/>
      </w:r>
      <w:r w:rsidR="00DB2D99" w:rsidRPr="00DB2D99">
        <w:rPr>
          <w:rFonts w:ascii="Arial" w:hAnsi="Arial" w:cs="Arial"/>
          <w:sz w:val="24"/>
        </w:rPr>
        <w:tab/>
        <w:t>Standard Number</w:t>
      </w:r>
    </w:p>
    <w:p w14:paraId="63A9F926" w14:textId="77777777" w:rsidR="00DB2D99" w:rsidRPr="00DB2D99" w:rsidRDefault="00953838" w:rsidP="00DB2D99">
      <w:pPr>
        <w:ind w:left="1440" w:firstLine="720"/>
        <w:rPr>
          <w:rFonts w:ascii="Arial" w:hAnsi="Arial" w:cs="Arial"/>
          <w:b/>
          <w:sz w:val="24"/>
        </w:rPr>
      </w:pPr>
      <w:r w:rsidRPr="00DB2D99">
        <w:rPr>
          <w:rFonts w:ascii="Arial" w:hAnsi="Arial" w:cs="Arial"/>
          <w:noProof/>
          <w:sz w:val="24"/>
        </w:rPr>
        <mc:AlternateContent>
          <mc:Choice Requires="wps">
            <w:drawing>
              <wp:anchor distT="0" distB="0" distL="114300" distR="114300" simplePos="0" relativeHeight="251661824" behindDoc="0" locked="0" layoutInCell="1" allowOverlap="1" wp14:anchorId="7FF0E5A6" wp14:editId="57A715B4">
                <wp:simplePos x="0" y="0"/>
                <wp:positionH relativeFrom="column">
                  <wp:posOffset>2562225</wp:posOffset>
                </wp:positionH>
                <wp:positionV relativeFrom="paragraph">
                  <wp:posOffset>40005</wp:posOffset>
                </wp:positionV>
                <wp:extent cx="1123950" cy="236220"/>
                <wp:effectExtent l="19050" t="11430" r="9525" b="57150"/>
                <wp:wrapNone/>
                <wp:docPr id="1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23950" cy="236220"/>
                        </a:xfrm>
                        <a:prstGeom prst="bentConnector3">
                          <a:avLst>
                            <a:gd name="adj1" fmla="val 50000"/>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7F467E" id="Straight Arrow Connector 4" o:spid="_x0000_s1026" type="#_x0000_t34" style="position:absolute;margin-left:201.75pt;margin-top:3.15pt;width:88.5pt;height:18.6pt;rotation:18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" strokecolor="#4472c4" strokeweight="1.5pt">
                <v:stroke endarrow="block"/>
              </v:shape>
            </w:pict>
          </mc:Fallback>
        </mc:AlternateContent>
      </w:r>
      <w:r w:rsidRPr="00DB2D99">
        <w:rPr>
          <w:rFonts w:ascii="Arial" w:hAnsi="Arial" w:cs="Arial"/>
          <w:noProof/>
          <w:sz w:val="24"/>
        </w:rPr>
        <mc:AlternateContent>
          <mc:Choice Requires="wps">
            <w:drawing>
              <wp:anchor distT="0" distB="0" distL="114300" distR="114300" simplePos="0" relativeHeight="251659776" behindDoc="0" locked="0" layoutInCell="1" allowOverlap="1" wp14:anchorId="3FF872BB" wp14:editId="39564FB1">
                <wp:simplePos x="0" y="0"/>
                <wp:positionH relativeFrom="column">
                  <wp:posOffset>771525</wp:posOffset>
                </wp:positionH>
                <wp:positionV relativeFrom="paragraph">
                  <wp:posOffset>40005</wp:posOffset>
                </wp:positionV>
                <wp:extent cx="933450" cy="236220"/>
                <wp:effectExtent l="9525" t="11430" r="19050" b="5715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236220"/>
                        </a:xfrm>
                        <a:prstGeom prst="bentConnector3">
                          <a:avLst>
                            <a:gd name="adj1" fmla="val 50000"/>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BD6CD5" id="Straight Arrow Connector 3" o:spid="_x0000_s1026" type="#_x0000_t34" style="position:absolute;margin-left:60.75pt;margin-top:3.15pt;width:73.5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" strokecolor="#4472c4" strokeweight="1.5pt">
                <v:stroke endarrow="block"/>
              </v:shape>
            </w:pict>
          </mc:Fallback>
        </mc:AlternateContent>
      </w:r>
    </w:p>
    <w:p w14:paraId="0AC80B96" w14:textId="77777777" w:rsidR="00DB2D99" w:rsidRPr="00DB2D99" w:rsidRDefault="00953838" w:rsidP="00DB2D99">
      <w:pPr>
        <w:ind w:left="2160" w:firstLine="720"/>
        <w:rPr>
          <w:rFonts w:ascii="Arial" w:hAnsi="Arial" w:cs="Arial"/>
          <w:sz w:val="24"/>
        </w:rPr>
      </w:pPr>
      <w:r w:rsidRPr="00DB2D99">
        <w:rPr>
          <w:rFonts w:ascii="Arial" w:hAnsi="Arial" w:cs="Arial"/>
          <w:noProof/>
          <w:sz w:val="24"/>
        </w:rPr>
        <mc:AlternateContent>
          <mc:Choice Requires="wps">
            <w:drawing>
              <wp:anchor distT="0" distB="0" distL="114300" distR="114300" simplePos="0" relativeHeight="251660800" behindDoc="0" locked="0" layoutInCell="1" allowOverlap="1" wp14:anchorId="3F3C1863" wp14:editId="7F8054B2">
                <wp:simplePos x="0" y="0"/>
                <wp:positionH relativeFrom="column">
                  <wp:posOffset>2091690</wp:posOffset>
                </wp:positionH>
                <wp:positionV relativeFrom="paragraph">
                  <wp:posOffset>12065</wp:posOffset>
                </wp:positionV>
                <wp:extent cx="247650" cy="1905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27CE7" id="Rectangle 2" o:spid="_x0000_s1026" style="position:absolute;margin-left:164.7pt;margin-top:.95pt;width:19.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" filled="f" strokecolor="windowText" strokeweight="1pt">
                <v:path arrowok="t"/>
              </v:rect>
            </w:pict>
          </mc:Fallback>
        </mc:AlternateContent>
      </w:r>
      <w:r w:rsidR="00DB2D99" w:rsidRPr="00DB2D99">
        <w:rPr>
          <w:rFonts w:ascii="Arial" w:hAnsi="Arial" w:cs="Arial"/>
          <w:b/>
          <w:sz w:val="24"/>
        </w:rPr>
        <w:t>QR.EA.3</w:t>
      </w:r>
    </w:p>
    <w:p w14:paraId="377138BC" w14:textId="77777777" w:rsidR="00DB2D99" w:rsidRPr="00DB2D99" w:rsidRDefault="00DB2D99" w:rsidP="00DB2D99">
      <w:pPr>
        <w:rPr>
          <w:rFonts w:ascii="Arial" w:hAnsi="Arial" w:cs="Arial"/>
          <w:sz w:val="24"/>
        </w:rPr>
      </w:pPr>
    </w:p>
    <w:p w14:paraId="0D9A4377" w14:textId="77777777" w:rsidR="00DB2D99" w:rsidRPr="00DB2D99" w:rsidRDefault="00DB2D99" w:rsidP="00DB2D99">
      <w:pPr>
        <w:rPr>
          <w:rFonts w:ascii="Arial" w:hAnsi="Arial" w:cs="Arial"/>
          <w:color w:val="000000"/>
          <w:sz w:val="24"/>
        </w:rPr>
      </w:pPr>
      <w:r w:rsidRPr="00DB2D99">
        <w:rPr>
          <w:rFonts w:ascii="Arial" w:hAnsi="Arial" w:cs="Arial"/>
          <w:color w:val="000000"/>
          <w:sz w:val="24"/>
        </w:rPr>
        <w:t>Within the high school performance expectations, modeling is woven throughout the four strands and is denoted with a star (</w:t>
      </w:r>
      <w:r w:rsidRPr="00DB2D99">
        <w:rPr>
          <w:rFonts w:ascii="Segoe UI Symbol" w:hAnsi="Segoe UI Symbol" w:cs="Segoe UI Symbol"/>
          <w:color w:val="202020"/>
          <w:sz w:val="24"/>
        </w:rPr>
        <w:t>★</w:t>
      </w:r>
      <w:r w:rsidRPr="00DB2D99">
        <w:rPr>
          <w:rFonts w:ascii="Arial" w:hAnsi="Arial" w:cs="Arial"/>
          <w:color w:val="000000"/>
          <w:sz w:val="24"/>
        </w:rPr>
        <w:t>).  The high school standards also contain some performance expectations which are denoted by a plus (</w:t>
      </w:r>
      <w:r w:rsidRPr="00DB2D99">
        <w:rPr>
          <w:rFonts w:ascii="Arial" w:hAnsi="Arial" w:cs="Arial"/>
          <w:b/>
          <w:bCs/>
          <w:color w:val="000000"/>
          <w:sz w:val="24"/>
        </w:rPr>
        <w:t>+</w:t>
      </w:r>
      <w:r w:rsidRPr="00DB2D99">
        <w:rPr>
          <w:rFonts w:ascii="Arial" w:hAnsi="Arial" w:cs="Arial"/>
          <w:color w:val="000000"/>
          <w:sz w:val="24"/>
        </w:rPr>
        <w:t>).  These performance expectations are intended to be extensions of learning.  All students should be given opportunities to explore this content, but mastery is not expected.</w:t>
      </w:r>
    </w:p>
    <w:p w14:paraId="721AE46D" w14:textId="77777777" w:rsidR="00DB2D99" w:rsidRPr="00DB2D99" w:rsidRDefault="00DB2D99" w:rsidP="00DB2D99">
      <w:pPr>
        <w:rPr>
          <w:rFonts w:ascii="Arial" w:hAnsi="Arial" w:cs="Arial"/>
          <w:color w:val="000000"/>
          <w:sz w:val="24"/>
        </w:rPr>
      </w:pPr>
    </w:p>
    <w:p w14:paraId="0CBA0C48" w14:textId="77777777" w:rsidR="00DB2D99" w:rsidRPr="00DB2D99" w:rsidRDefault="00DB2D99" w:rsidP="00DB2D99">
      <w:pPr>
        <w:rPr>
          <w:rFonts w:ascii="Arial" w:hAnsi="Arial" w:cs="Arial"/>
          <w:sz w:val="24"/>
        </w:rPr>
      </w:pPr>
    </w:p>
    <w:p w14:paraId="5875E22C" w14:textId="77777777" w:rsidR="00DB2D99" w:rsidRPr="00DB2D99" w:rsidRDefault="00DB2D99" w:rsidP="00DB2D99">
      <w:pPr>
        <w:rPr>
          <w:rFonts w:ascii="Arial" w:hAnsi="Arial" w:cs="Arial"/>
          <w:sz w:val="24"/>
        </w:rPr>
      </w:pPr>
    </w:p>
    <w:p w14:paraId="3D729EC8" w14:textId="77777777" w:rsidR="00524E52" w:rsidRDefault="00524E52" w:rsidP="00DB2D99">
      <w:pPr>
        <w:pStyle w:val="Heading1"/>
        <w:pBdr>
          <w:bottom w:val="single" w:sz="6" w:space="0" w:color="274F73"/>
        </w:pBdr>
        <w:rPr>
          <w:rFonts w:ascii="Arial" w:hAnsi="Arial" w:cs="Arial"/>
          <w:color w:val="000000"/>
        </w:rPr>
      </w:pPr>
    </w:p>
    <w:p w14:paraId="71422E9A" w14:textId="77777777" w:rsidR="00DB2D99" w:rsidRPr="00DB2D99" w:rsidRDefault="00DB2D99" w:rsidP="00DB2D99">
      <w:pPr>
        <w:pStyle w:val="Heading1"/>
        <w:pBdr>
          <w:bottom w:val="single" w:sz="6" w:space="0" w:color="274F73"/>
        </w:pBdr>
        <w:rPr>
          <w:rFonts w:ascii="Arial" w:hAnsi="Arial" w:cs="Arial"/>
        </w:rPr>
      </w:pPr>
      <w:r w:rsidRPr="00DB2D99">
        <w:rPr>
          <w:rFonts w:ascii="Arial" w:hAnsi="Arial" w:cs="Arial"/>
          <w:color w:val="000000"/>
        </w:rPr>
        <w:t>The Guiding Principles &amp; Standards for Mathematical Practice</w:t>
      </w:r>
    </w:p>
    <w:p w14:paraId="1302C2E2" w14:textId="77777777" w:rsidR="00DB2D99" w:rsidRPr="00DB2D99" w:rsidRDefault="00DB2D99" w:rsidP="00DB2D99">
      <w:pPr>
        <w:pStyle w:val="NormalWeb"/>
        <w:spacing w:before="0" w:beforeAutospacing="0" w:after="0" w:afterAutospacing="0"/>
        <w:rPr>
          <w:rFonts w:ascii="Arial" w:hAnsi="Arial" w:cs="Arial"/>
          <w:b/>
          <w:bCs/>
          <w:strike/>
          <w:color w:val="000000"/>
        </w:rPr>
      </w:pPr>
      <w:r w:rsidRPr="00DB2D99">
        <w:rPr>
          <w:rFonts w:ascii="Arial" w:hAnsi="Arial" w:cs="Arial"/>
          <w:color w:val="000000"/>
        </w:rPr>
        <w:t xml:space="preserve">The Guiding Principles influence education in Maine and should be reflected throughout Mathematics curriculum.  The Standards for Mathematical Practice describe varieties of expertise that mathematics educators at all levels should seek to develop in their students. Full descriptions of the Guiding Principles and Standards for Mathematical Practice can be found in the Supplemental Material.  Examples of how students can show evidence of those </w:t>
      </w:r>
      <w:r w:rsidRPr="00DB2D99">
        <w:rPr>
          <w:rFonts w:ascii="Arial" w:hAnsi="Arial" w:cs="Arial"/>
          <w:b/>
          <w:bCs/>
          <w:color w:val="E19A1D"/>
        </w:rPr>
        <w:t>Guiding Principles</w:t>
      </w:r>
      <w:r w:rsidRPr="00DB2D99">
        <w:rPr>
          <w:rFonts w:ascii="Arial" w:hAnsi="Arial" w:cs="Arial"/>
          <w:color w:val="000000"/>
        </w:rPr>
        <w:t xml:space="preserve"> and </w:t>
      </w:r>
      <w:r w:rsidRPr="00DB2D99">
        <w:rPr>
          <w:rFonts w:ascii="Arial" w:hAnsi="Arial" w:cs="Arial"/>
          <w:b/>
          <w:bCs/>
          <w:color w:val="E19A1D"/>
        </w:rPr>
        <w:t>Standards for Mathematical Practice</w:t>
      </w:r>
      <w:r w:rsidRPr="00DB2D99">
        <w:rPr>
          <w:rFonts w:ascii="Arial" w:hAnsi="Arial" w:cs="Arial"/>
          <w:color w:val="4A86E8"/>
        </w:rPr>
        <w:t xml:space="preserve"> </w:t>
      </w:r>
      <w:r w:rsidRPr="00DB2D99">
        <w:rPr>
          <w:rFonts w:ascii="Arial" w:hAnsi="Arial" w:cs="Arial"/>
          <w:b/>
          <w:bCs/>
          <w:color w:val="000000"/>
        </w:rPr>
        <w:t>may</w:t>
      </w:r>
      <w:r w:rsidRPr="00DB2D99">
        <w:rPr>
          <w:rFonts w:ascii="Arial" w:hAnsi="Arial" w:cs="Arial"/>
          <w:color w:val="000000"/>
        </w:rPr>
        <w:t xml:space="preserve"> include:</w:t>
      </w:r>
      <w:r w:rsidRPr="00DB2D99">
        <w:rPr>
          <w:rFonts w:ascii="Arial" w:hAnsi="Arial" w:cs="Arial"/>
          <w:b/>
          <w:bCs/>
          <w:strike/>
          <w:color w:val="000000"/>
        </w:rPr>
        <w:t xml:space="preserve"> </w:t>
      </w:r>
    </w:p>
    <w:p w14:paraId="6BFB122B" w14:textId="77777777" w:rsidR="00DB2D99" w:rsidRPr="00DB2D99" w:rsidRDefault="00DB2D99" w:rsidP="00DB2D99">
      <w:pPr>
        <w:pStyle w:val="NormalWeb"/>
        <w:spacing w:before="0" w:beforeAutospacing="0" w:after="0" w:afterAutospacing="0"/>
        <w:rPr>
          <w:rFonts w:ascii="Arial" w:hAnsi="Arial" w:cs="Arial"/>
          <w:b/>
          <w:bCs/>
          <w:strike/>
          <w:color w:val="000000"/>
        </w:rPr>
      </w:pPr>
    </w:p>
    <w:p w14:paraId="19F4F30F" w14:textId="77777777" w:rsidR="00DB2D99" w:rsidRPr="00DB2D99" w:rsidRDefault="00DB2D99" w:rsidP="00DB2D99">
      <w:pPr>
        <w:pStyle w:val="Heading1"/>
        <w:pBdr>
          <w:bottom w:val="single" w:sz="6" w:space="0" w:color="274F73"/>
        </w:pBdr>
        <w:rPr>
          <w:rFonts w:ascii="Arial" w:hAnsi="Arial" w:cs="Arial"/>
        </w:rPr>
      </w:pPr>
      <w:r w:rsidRPr="00DB2D99">
        <w:rPr>
          <w:rFonts w:ascii="Arial" w:hAnsi="Arial" w:cs="Arial"/>
          <w:color w:val="E19A1D"/>
        </w:rPr>
        <w:t>Guiding Principles</w:t>
      </w:r>
      <w:r w:rsidRPr="00DB2D99">
        <w:rPr>
          <w:rFonts w:ascii="Arial" w:hAnsi="Arial" w:cs="Arial"/>
          <w:color w:val="000000"/>
        </w:rPr>
        <w:t> </w:t>
      </w:r>
    </w:p>
    <w:p w14:paraId="651D4E9A" w14:textId="77777777" w:rsidR="00DB2D99" w:rsidRPr="00DB2D99" w:rsidRDefault="00DB2D99" w:rsidP="00DB2D99">
      <w:pPr>
        <w:pStyle w:val="NormalWeb"/>
        <w:spacing w:before="0" w:beforeAutospacing="0" w:after="0" w:afterAutospacing="0"/>
        <w:ind w:left="720" w:hanging="720"/>
        <w:rPr>
          <w:rFonts w:ascii="Arial" w:hAnsi="Arial" w:cs="Arial"/>
        </w:rPr>
      </w:pPr>
      <w:r w:rsidRPr="00DB2D99">
        <w:rPr>
          <w:rFonts w:ascii="Arial" w:hAnsi="Arial" w:cs="Arial"/>
          <w:b/>
          <w:bCs/>
          <w:color w:val="000000"/>
        </w:rPr>
        <w:t>A.</w:t>
      </w:r>
      <w:r w:rsidRPr="00DB2D99">
        <w:rPr>
          <w:rStyle w:val="apple-tab-span"/>
          <w:rFonts w:ascii="Arial" w:hAnsi="Arial" w:cs="Arial"/>
          <w:b/>
          <w:bCs/>
          <w:color w:val="000000"/>
        </w:rPr>
        <w:tab/>
      </w:r>
      <w:r w:rsidRPr="00DB2D99">
        <w:rPr>
          <w:rFonts w:ascii="Arial" w:hAnsi="Arial" w:cs="Arial"/>
          <w:b/>
          <w:bCs/>
          <w:color w:val="E19A1D"/>
        </w:rPr>
        <w:t>A clear and effective communicator</w:t>
      </w:r>
      <w:r w:rsidRPr="00DB2D99">
        <w:rPr>
          <w:rFonts w:ascii="Arial" w:hAnsi="Arial" w:cs="Arial"/>
          <w:b/>
          <w:bCs/>
          <w:color w:val="000000"/>
        </w:rPr>
        <w:t xml:space="preserve">:  </w:t>
      </w:r>
      <w:r w:rsidRPr="00DB2D99">
        <w:rPr>
          <w:rFonts w:ascii="Arial" w:hAnsi="Arial" w:cs="Arial"/>
        </w:rPr>
        <w:t>Students will use written, oral, symbolic, and visual forms of expression to communicate mathematically.</w:t>
      </w:r>
    </w:p>
    <w:p w14:paraId="305D6714" w14:textId="77777777" w:rsidR="00DB2D99" w:rsidRPr="00DB2D99" w:rsidRDefault="00DB2D99" w:rsidP="00DB2D99">
      <w:pPr>
        <w:pStyle w:val="NormalWeb"/>
        <w:spacing w:before="0" w:beforeAutospacing="0" w:after="0" w:afterAutospacing="0"/>
        <w:ind w:left="720" w:hanging="720"/>
        <w:rPr>
          <w:rFonts w:ascii="Arial" w:hAnsi="Arial" w:cs="Arial"/>
        </w:rPr>
      </w:pPr>
      <w:r w:rsidRPr="00DB2D99">
        <w:rPr>
          <w:rFonts w:ascii="Arial" w:hAnsi="Arial" w:cs="Arial"/>
          <w:b/>
          <w:bCs/>
          <w:color w:val="000000"/>
        </w:rPr>
        <w:t>B.</w:t>
      </w:r>
      <w:r w:rsidRPr="00DB2D99">
        <w:rPr>
          <w:rStyle w:val="apple-tab-span"/>
          <w:rFonts w:ascii="Arial" w:hAnsi="Arial" w:cs="Arial"/>
          <w:b/>
          <w:bCs/>
          <w:color w:val="000000"/>
        </w:rPr>
        <w:tab/>
      </w:r>
      <w:r w:rsidRPr="00DB2D99">
        <w:rPr>
          <w:rFonts w:ascii="Arial" w:hAnsi="Arial" w:cs="Arial"/>
          <w:b/>
          <w:bCs/>
          <w:color w:val="E19A1D"/>
        </w:rPr>
        <w:t>A self-directed and lifelong learner</w:t>
      </w:r>
      <w:r w:rsidRPr="00DB2D99">
        <w:rPr>
          <w:rFonts w:ascii="Arial" w:hAnsi="Arial" w:cs="Arial"/>
          <w:b/>
          <w:bCs/>
          <w:color w:val="000000"/>
        </w:rPr>
        <w:t xml:space="preserve">:  </w:t>
      </w:r>
      <w:r w:rsidRPr="00DB2D99">
        <w:rPr>
          <w:rFonts w:ascii="Arial" w:hAnsi="Arial" w:cs="Arial"/>
        </w:rPr>
        <w:t>Students generate and persevere in solving questions while demonstrating a growth mindset. </w:t>
      </w:r>
    </w:p>
    <w:p w14:paraId="0A482AC8" w14:textId="77777777" w:rsidR="00DB2D99" w:rsidRPr="00DB2D99" w:rsidRDefault="00DB2D99" w:rsidP="00DB2D99">
      <w:pPr>
        <w:pStyle w:val="NormalWeb"/>
        <w:spacing w:before="0" w:beforeAutospacing="0" w:after="0" w:afterAutospacing="0"/>
        <w:ind w:left="720" w:hanging="720"/>
        <w:rPr>
          <w:rFonts w:ascii="Arial" w:hAnsi="Arial" w:cs="Arial"/>
        </w:rPr>
      </w:pPr>
      <w:r w:rsidRPr="00DB2D99">
        <w:rPr>
          <w:rFonts w:ascii="Arial" w:hAnsi="Arial" w:cs="Arial"/>
          <w:b/>
          <w:bCs/>
          <w:color w:val="000000"/>
        </w:rPr>
        <w:t>C.</w:t>
      </w:r>
      <w:r w:rsidRPr="00DB2D99">
        <w:rPr>
          <w:rStyle w:val="apple-tab-span"/>
          <w:rFonts w:ascii="Arial" w:hAnsi="Arial" w:cs="Arial"/>
          <w:b/>
          <w:bCs/>
          <w:color w:val="000000"/>
        </w:rPr>
        <w:tab/>
      </w:r>
      <w:r w:rsidRPr="00DB2D99">
        <w:rPr>
          <w:rFonts w:ascii="Arial" w:hAnsi="Arial" w:cs="Arial"/>
          <w:b/>
          <w:bCs/>
          <w:color w:val="E19A1D"/>
        </w:rPr>
        <w:t>A creative and practical problem solver</w:t>
      </w:r>
      <w:r w:rsidRPr="00DB2D99">
        <w:rPr>
          <w:rFonts w:ascii="Arial" w:hAnsi="Arial" w:cs="Arial"/>
          <w:b/>
          <w:bCs/>
          <w:color w:val="000000"/>
        </w:rPr>
        <w:t xml:space="preserve">:  </w:t>
      </w:r>
      <w:r w:rsidRPr="00DB2D99">
        <w:rPr>
          <w:rFonts w:ascii="Arial" w:hAnsi="Arial" w:cs="Arial"/>
        </w:rPr>
        <w:t>Students will pose and solve mathematical problems by using a variety of strategies that connect to real-world examples.</w:t>
      </w:r>
    </w:p>
    <w:p w14:paraId="0D9DFD32" w14:textId="77777777" w:rsidR="00DB2D99" w:rsidRPr="00DB2D99" w:rsidRDefault="00DB2D99" w:rsidP="00DB2D99">
      <w:pPr>
        <w:pStyle w:val="NormalWeb"/>
        <w:spacing w:before="0" w:beforeAutospacing="0" w:after="0" w:afterAutospacing="0"/>
        <w:ind w:left="720" w:hanging="720"/>
        <w:rPr>
          <w:rFonts w:ascii="Arial" w:hAnsi="Arial" w:cs="Arial"/>
          <w:color w:val="FF0000"/>
        </w:rPr>
      </w:pPr>
      <w:r w:rsidRPr="00DB2D99">
        <w:rPr>
          <w:rFonts w:ascii="Arial" w:hAnsi="Arial" w:cs="Arial"/>
          <w:b/>
          <w:bCs/>
          <w:color w:val="000000"/>
        </w:rPr>
        <w:t>D.</w:t>
      </w:r>
      <w:r w:rsidRPr="00DB2D99">
        <w:rPr>
          <w:rStyle w:val="apple-tab-span"/>
          <w:rFonts w:ascii="Arial" w:hAnsi="Arial" w:cs="Arial"/>
          <w:b/>
          <w:bCs/>
          <w:color w:val="000000"/>
        </w:rPr>
        <w:tab/>
      </w:r>
      <w:r w:rsidRPr="00DB2D99">
        <w:rPr>
          <w:rFonts w:ascii="Arial" w:hAnsi="Arial" w:cs="Arial"/>
          <w:b/>
          <w:bCs/>
          <w:color w:val="E19A1D"/>
        </w:rPr>
        <w:t>A responsible and involved citizen</w:t>
      </w:r>
      <w:r w:rsidRPr="00DB2D99">
        <w:rPr>
          <w:rFonts w:ascii="Arial" w:hAnsi="Arial" w:cs="Arial"/>
          <w:b/>
          <w:bCs/>
          <w:color w:val="000000"/>
        </w:rPr>
        <w:t xml:space="preserve">:  </w:t>
      </w:r>
      <w:r w:rsidRPr="00DB2D99">
        <w:rPr>
          <w:rFonts w:ascii="Arial" w:hAnsi="Arial" w:cs="Arial"/>
        </w:rPr>
        <w:t>Students make sense of the world around them through mathematics including economic literacy.</w:t>
      </w:r>
    </w:p>
    <w:p w14:paraId="01072608" w14:textId="77777777" w:rsidR="00DB2D99" w:rsidRPr="00DB2D99" w:rsidRDefault="00DB2D99" w:rsidP="00DB2D99">
      <w:pPr>
        <w:pStyle w:val="NormalWeb"/>
        <w:spacing w:before="0" w:beforeAutospacing="0" w:after="0" w:afterAutospacing="0"/>
        <w:ind w:left="720" w:hanging="720"/>
        <w:rPr>
          <w:rFonts w:ascii="Arial" w:hAnsi="Arial" w:cs="Arial"/>
          <w:color w:val="FF0000"/>
        </w:rPr>
      </w:pPr>
      <w:r w:rsidRPr="00DB2D99">
        <w:rPr>
          <w:rFonts w:ascii="Arial" w:hAnsi="Arial" w:cs="Arial"/>
          <w:b/>
          <w:bCs/>
          <w:color w:val="000000"/>
        </w:rPr>
        <w:t>E.</w:t>
      </w:r>
      <w:r w:rsidRPr="00DB2D99">
        <w:rPr>
          <w:rStyle w:val="apple-tab-span"/>
          <w:rFonts w:ascii="Arial" w:hAnsi="Arial" w:cs="Arial"/>
          <w:b/>
          <w:bCs/>
          <w:color w:val="000000"/>
        </w:rPr>
        <w:tab/>
      </w:r>
      <w:r w:rsidRPr="00DB2D99">
        <w:rPr>
          <w:rFonts w:ascii="Arial" w:hAnsi="Arial" w:cs="Arial"/>
          <w:b/>
          <w:bCs/>
          <w:color w:val="E19A1D"/>
        </w:rPr>
        <w:t>An integrative and informed thinker</w:t>
      </w:r>
      <w:r w:rsidRPr="00DB2D99">
        <w:rPr>
          <w:rFonts w:ascii="Arial" w:hAnsi="Arial" w:cs="Arial"/>
          <w:b/>
          <w:bCs/>
          <w:color w:val="000000"/>
        </w:rPr>
        <w:t xml:space="preserve">:  </w:t>
      </w:r>
      <w:r w:rsidRPr="00DB2D99">
        <w:rPr>
          <w:rFonts w:ascii="Arial" w:hAnsi="Arial" w:cs="Arial"/>
        </w:rPr>
        <w:t>Students connect mathematics to other learning by understanding the interrelationships of mathematical ideas and the role math plays in other disciplines and life</w:t>
      </w:r>
      <w:r w:rsidRPr="00DB2D99">
        <w:rPr>
          <w:rFonts w:ascii="Arial" w:hAnsi="Arial" w:cs="Arial"/>
          <w:color w:val="FF0000"/>
        </w:rPr>
        <w:t>. </w:t>
      </w:r>
    </w:p>
    <w:p w14:paraId="0A4AC399" w14:textId="77777777" w:rsidR="00DB2D99" w:rsidRPr="00DB2D99" w:rsidRDefault="00DB2D99" w:rsidP="00DB2D99">
      <w:pPr>
        <w:rPr>
          <w:rFonts w:ascii="Arial" w:hAnsi="Arial" w:cs="Arial"/>
          <w:sz w:val="24"/>
        </w:rPr>
      </w:pPr>
    </w:p>
    <w:p w14:paraId="713E6B05" w14:textId="77777777" w:rsidR="00DB2D99" w:rsidRPr="00DB2D99" w:rsidRDefault="00DB2D99" w:rsidP="00DB2D99">
      <w:pPr>
        <w:pStyle w:val="Heading1"/>
        <w:pBdr>
          <w:bottom w:val="single" w:sz="6" w:space="0" w:color="274F73"/>
        </w:pBdr>
        <w:rPr>
          <w:rFonts w:ascii="Arial" w:hAnsi="Arial" w:cs="Arial"/>
        </w:rPr>
      </w:pPr>
      <w:r w:rsidRPr="00DB2D99">
        <w:rPr>
          <w:rFonts w:ascii="Arial" w:hAnsi="Arial" w:cs="Arial"/>
          <w:color w:val="E19A1D"/>
        </w:rPr>
        <w:t>Standards for Mathematical Practice</w:t>
      </w:r>
    </w:p>
    <w:p w14:paraId="029C8B21" w14:textId="77777777" w:rsidR="00DB2D99" w:rsidRPr="00DB2D99" w:rsidRDefault="00DB2D99" w:rsidP="00DB2D99">
      <w:pPr>
        <w:pStyle w:val="NormalWeb"/>
        <w:spacing w:before="0" w:beforeAutospacing="0" w:after="0" w:afterAutospacing="0"/>
        <w:ind w:left="720" w:hanging="720"/>
        <w:rPr>
          <w:rFonts w:ascii="Arial" w:hAnsi="Arial" w:cs="Arial"/>
        </w:rPr>
      </w:pPr>
      <w:r w:rsidRPr="00DB2D99">
        <w:rPr>
          <w:rFonts w:ascii="Arial" w:hAnsi="Arial" w:cs="Arial"/>
          <w:b/>
          <w:bCs/>
          <w:color w:val="000000"/>
        </w:rPr>
        <w:t>1.</w:t>
      </w:r>
      <w:r w:rsidRPr="00DB2D99">
        <w:rPr>
          <w:rStyle w:val="apple-tab-span"/>
          <w:rFonts w:ascii="Arial" w:hAnsi="Arial" w:cs="Arial"/>
          <w:b/>
          <w:bCs/>
          <w:color w:val="000000"/>
        </w:rPr>
        <w:tab/>
      </w:r>
      <w:r w:rsidRPr="00DB2D99">
        <w:rPr>
          <w:rFonts w:ascii="Arial" w:hAnsi="Arial" w:cs="Arial"/>
          <w:b/>
          <w:bCs/>
          <w:color w:val="E19A1D"/>
        </w:rPr>
        <w:t>Make sense of problems and persevere in solving them</w:t>
      </w:r>
      <w:r w:rsidRPr="00DB2D99">
        <w:rPr>
          <w:rFonts w:ascii="Arial" w:hAnsi="Arial" w:cs="Arial"/>
          <w:b/>
          <w:bCs/>
          <w:color w:val="000000"/>
        </w:rPr>
        <w:t>:</w:t>
      </w:r>
      <w:r w:rsidRPr="00DB2D99">
        <w:rPr>
          <w:rFonts w:ascii="Arial" w:hAnsi="Arial" w:cs="Arial"/>
          <w:color w:val="000000"/>
        </w:rPr>
        <w:t xml:space="preserve">  </w:t>
      </w:r>
      <w:r w:rsidRPr="00DB2D99">
        <w:rPr>
          <w:rFonts w:ascii="Arial" w:hAnsi="Arial" w:cs="Arial"/>
        </w:rPr>
        <w:t>Students will plan strategies to use and persevere in solving math problems.</w:t>
      </w:r>
    </w:p>
    <w:p w14:paraId="4A9226DD" w14:textId="77777777" w:rsidR="00DB2D99" w:rsidRPr="00DB2D99" w:rsidRDefault="00DB2D99" w:rsidP="00DB2D99">
      <w:pPr>
        <w:pStyle w:val="NormalWeb"/>
        <w:spacing w:before="0" w:beforeAutospacing="0" w:after="0" w:afterAutospacing="0"/>
        <w:ind w:left="720" w:hanging="720"/>
        <w:rPr>
          <w:rFonts w:ascii="Arial" w:hAnsi="Arial" w:cs="Arial"/>
        </w:rPr>
      </w:pPr>
      <w:r w:rsidRPr="00DB2D99">
        <w:rPr>
          <w:rFonts w:ascii="Arial" w:hAnsi="Arial" w:cs="Arial"/>
          <w:b/>
          <w:bCs/>
          <w:color w:val="000000"/>
        </w:rPr>
        <w:t>2.</w:t>
      </w:r>
      <w:r w:rsidRPr="00DB2D99">
        <w:rPr>
          <w:rStyle w:val="apple-tab-span"/>
          <w:rFonts w:ascii="Arial" w:hAnsi="Arial" w:cs="Arial"/>
          <w:b/>
          <w:bCs/>
          <w:color w:val="000000"/>
        </w:rPr>
        <w:tab/>
      </w:r>
      <w:r w:rsidRPr="00DB2D99">
        <w:rPr>
          <w:rFonts w:ascii="Arial" w:hAnsi="Arial" w:cs="Arial"/>
          <w:b/>
          <w:bCs/>
          <w:color w:val="E19A1D"/>
        </w:rPr>
        <w:t>Reason abstractly and quantitatively</w:t>
      </w:r>
      <w:r w:rsidRPr="00DB2D99">
        <w:rPr>
          <w:rFonts w:ascii="Arial" w:hAnsi="Arial" w:cs="Arial"/>
          <w:b/>
          <w:bCs/>
          <w:color w:val="000000"/>
        </w:rPr>
        <w:t>:</w:t>
      </w:r>
      <w:r w:rsidRPr="00DB2D99">
        <w:rPr>
          <w:rFonts w:ascii="Arial" w:hAnsi="Arial" w:cs="Arial"/>
          <w:color w:val="000000"/>
        </w:rPr>
        <w:t xml:space="preserve">  </w:t>
      </w:r>
      <w:r w:rsidRPr="00DB2D99">
        <w:rPr>
          <w:rFonts w:ascii="Arial" w:hAnsi="Arial" w:cs="Arial"/>
        </w:rPr>
        <w:t>Students will think about numbers in many ways and make sense of numerical relationships as they solve problems.</w:t>
      </w:r>
    </w:p>
    <w:p w14:paraId="63E9B6C4" w14:textId="77777777" w:rsidR="00DB2D99" w:rsidRPr="00DB2D99" w:rsidRDefault="00DB2D99" w:rsidP="00DB2D99">
      <w:pPr>
        <w:pStyle w:val="NormalWeb"/>
        <w:spacing w:before="0" w:beforeAutospacing="0" w:after="0" w:afterAutospacing="0"/>
        <w:ind w:left="720" w:hanging="720"/>
        <w:rPr>
          <w:rFonts w:ascii="Arial" w:hAnsi="Arial" w:cs="Arial"/>
        </w:rPr>
      </w:pPr>
      <w:r w:rsidRPr="00DB2D99">
        <w:rPr>
          <w:rFonts w:ascii="Arial" w:hAnsi="Arial" w:cs="Arial"/>
          <w:b/>
          <w:bCs/>
          <w:color w:val="000000"/>
        </w:rPr>
        <w:t>3.</w:t>
      </w:r>
      <w:r w:rsidRPr="00DB2D99">
        <w:rPr>
          <w:rStyle w:val="apple-tab-span"/>
          <w:rFonts w:ascii="Arial" w:hAnsi="Arial" w:cs="Arial"/>
          <w:b/>
          <w:bCs/>
          <w:color w:val="000000"/>
        </w:rPr>
        <w:tab/>
      </w:r>
      <w:r w:rsidRPr="00DB2D99">
        <w:rPr>
          <w:rFonts w:ascii="Arial" w:hAnsi="Arial" w:cs="Arial"/>
          <w:b/>
          <w:bCs/>
          <w:color w:val="E19A1D"/>
        </w:rPr>
        <w:t>Construct viable arguments and critique the reasoning of others</w:t>
      </w:r>
      <w:r w:rsidRPr="00DB2D99">
        <w:rPr>
          <w:rFonts w:ascii="Arial" w:hAnsi="Arial" w:cs="Arial"/>
          <w:b/>
          <w:bCs/>
          <w:color w:val="000000"/>
        </w:rPr>
        <w:t>:</w:t>
      </w:r>
      <w:r w:rsidRPr="00DB2D99">
        <w:rPr>
          <w:rFonts w:ascii="Arial" w:hAnsi="Arial" w:cs="Arial"/>
          <w:color w:val="000000"/>
        </w:rPr>
        <w:t xml:space="preserve">  </w:t>
      </w:r>
      <w:r w:rsidRPr="00DB2D99">
        <w:rPr>
          <w:rFonts w:ascii="Arial" w:hAnsi="Arial" w:cs="Arial"/>
        </w:rPr>
        <w:t>Students will explain their thinking and make sense of the thinking of others.</w:t>
      </w:r>
    </w:p>
    <w:p w14:paraId="18155CD0"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color w:val="000000"/>
        </w:rPr>
        <w:t>4.</w:t>
      </w:r>
      <w:r w:rsidRPr="00DB2D99">
        <w:rPr>
          <w:rStyle w:val="apple-tab-span"/>
          <w:rFonts w:ascii="Arial" w:hAnsi="Arial" w:cs="Arial"/>
          <w:b/>
          <w:bCs/>
          <w:color w:val="000000"/>
        </w:rPr>
        <w:tab/>
      </w:r>
      <w:r w:rsidRPr="00DB2D99">
        <w:rPr>
          <w:rFonts w:ascii="Arial" w:hAnsi="Arial" w:cs="Arial"/>
          <w:b/>
          <w:bCs/>
          <w:color w:val="E19A1D"/>
        </w:rPr>
        <w:t>Model with mathematics</w:t>
      </w:r>
      <w:r w:rsidRPr="00DB2D99">
        <w:rPr>
          <w:rFonts w:ascii="Arial" w:hAnsi="Arial" w:cs="Arial"/>
          <w:b/>
          <w:bCs/>
          <w:color w:val="000000"/>
        </w:rPr>
        <w:t>:</w:t>
      </w:r>
      <w:r w:rsidRPr="00DB2D99">
        <w:rPr>
          <w:rFonts w:ascii="Arial" w:hAnsi="Arial" w:cs="Arial"/>
          <w:color w:val="000000"/>
        </w:rPr>
        <w:t xml:space="preserve">  </w:t>
      </w:r>
      <w:r w:rsidRPr="00DB2D99">
        <w:rPr>
          <w:rFonts w:ascii="Arial" w:hAnsi="Arial" w:cs="Arial"/>
        </w:rPr>
        <w:t>Students will use representations to show their thinking in a variety of ways.</w:t>
      </w:r>
    </w:p>
    <w:p w14:paraId="069668B7" w14:textId="77777777" w:rsidR="00DB2D99" w:rsidRPr="00DB2D99" w:rsidRDefault="00DB2D99" w:rsidP="00DB2D99">
      <w:pPr>
        <w:pStyle w:val="NormalWeb"/>
        <w:spacing w:before="0" w:beforeAutospacing="0" w:after="0" w:afterAutospacing="0"/>
        <w:ind w:left="720" w:hanging="720"/>
        <w:rPr>
          <w:rFonts w:ascii="Arial" w:hAnsi="Arial" w:cs="Arial"/>
        </w:rPr>
      </w:pPr>
      <w:r w:rsidRPr="00DB2D99">
        <w:rPr>
          <w:rFonts w:ascii="Arial" w:hAnsi="Arial" w:cs="Arial"/>
          <w:b/>
          <w:bCs/>
          <w:color w:val="000000"/>
        </w:rPr>
        <w:t>5.</w:t>
      </w:r>
      <w:r w:rsidRPr="00DB2D99">
        <w:rPr>
          <w:rStyle w:val="apple-tab-span"/>
          <w:rFonts w:ascii="Arial" w:hAnsi="Arial" w:cs="Arial"/>
          <w:b/>
          <w:bCs/>
          <w:color w:val="000000"/>
        </w:rPr>
        <w:tab/>
      </w:r>
      <w:r w:rsidRPr="00DB2D99">
        <w:rPr>
          <w:rFonts w:ascii="Arial" w:hAnsi="Arial" w:cs="Arial"/>
          <w:b/>
          <w:bCs/>
          <w:color w:val="E19A1D"/>
        </w:rPr>
        <w:t>Use appropriate tools strategically</w:t>
      </w:r>
      <w:r w:rsidRPr="00DB2D99">
        <w:rPr>
          <w:rFonts w:ascii="Arial" w:hAnsi="Arial" w:cs="Arial"/>
          <w:b/>
          <w:bCs/>
          <w:color w:val="000000"/>
        </w:rPr>
        <w:t>:</w:t>
      </w:r>
      <w:r w:rsidRPr="00DB2D99">
        <w:rPr>
          <w:rFonts w:ascii="Arial" w:hAnsi="Arial" w:cs="Arial"/>
          <w:color w:val="000000"/>
        </w:rPr>
        <w:t xml:space="preserve">  </w:t>
      </w:r>
      <w:r w:rsidRPr="00DB2D99">
        <w:rPr>
          <w:rFonts w:ascii="Arial" w:hAnsi="Arial" w:cs="Arial"/>
        </w:rPr>
        <w:t>Students will use math tools such as tables, diagrams, and technology to explore and deepen their understanding of concepts</w:t>
      </w:r>
      <w:r w:rsidRPr="00DB2D99">
        <w:rPr>
          <w:rFonts w:ascii="Arial" w:hAnsi="Arial" w:cs="Arial"/>
          <w:color w:val="FF0000"/>
        </w:rPr>
        <w:t>.</w:t>
      </w:r>
    </w:p>
    <w:p w14:paraId="533BDD17"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color w:val="000000"/>
        </w:rPr>
        <w:t>6.</w:t>
      </w:r>
      <w:r w:rsidRPr="00DB2D99">
        <w:rPr>
          <w:rStyle w:val="apple-tab-span"/>
          <w:rFonts w:ascii="Arial" w:hAnsi="Arial" w:cs="Arial"/>
          <w:b/>
          <w:bCs/>
          <w:color w:val="000000"/>
        </w:rPr>
        <w:tab/>
      </w:r>
      <w:r w:rsidRPr="00DB2D99">
        <w:rPr>
          <w:rFonts w:ascii="Arial" w:hAnsi="Arial" w:cs="Arial"/>
          <w:b/>
          <w:bCs/>
          <w:color w:val="E19A1D"/>
        </w:rPr>
        <w:t>Attend to precision</w:t>
      </w:r>
      <w:r w:rsidRPr="00DB2D99">
        <w:rPr>
          <w:rFonts w:ascii="Arial" w:hAnsi="Arial" w:cs="Arial"/>
          <w:b/>
          <w:bCs/>
          <w:color w:val="000000"/>
        </w:rPr>
        <w:t>:</w:t>
      </w:r>
      <w:r w:rsidRPr="00DB2D99">
        <w:rPr>
          <w:rFonts w:ascii="Arial" w:hAnsi="Arial" w:cs="Arial"/>
          <w:color w:val="000000"/>
        </w:rPr>
        <w:t xml:space="preserve">  </w:t>
      </w:r>
      <w:r w:rsidRPr="00DB2D99">
        <w:rPr>
          <w:rFonts w:ascii="Arial" w:hAnsi="Arial" w:cs="Arial"/>
        </w:rPr>
        <w:t>Students will use precise mathematical language and check their work for accuracy.</w:t>
      </w:r>
    </w:p>
    <w:p w14:paraId="3A9DA66E" w14:textId="77777777" w:rsidR="00DB2D99" w:rsidRPr="00DB2D99" w:rsidRDefault="00DB2D99" w:rsidP="00DB2D99">
      <w:pPr>
        <w:pStyle w:val="NormalWeb"/>
        <w:spacing w:before="0" w:beforeAutospacing="0" w:after="0" w:afterAutospacing="0"/>
        <w:ind w:left="720" w:hanging="720"/>
        <w:rPr>
          <w:rFonts w:ascii="Arial" w:hAnsi="Arial" w:cs="Arial"/>
        </w:rPr>
      </w:pPr>
      <w:r w:rsidRPr="00DB2D99">
        <w:rPr>
          <w:rFonts w:ascii="Arial" w:hAnsi="Arial" w:cs="Arial"/>
          <w:b/>
          <w:bCs/>
          <w:color w:val="000000"/>
        </w:rPr>
        <w:t>7.</w:t>
      </w:r>
      <w:r w:rsidRPr="00DB2D99">
        <w:rPr>
          <w:rStyle w:val="apple-tab-span"/>
          <w:rFonts w:ascii="Arial" w:hAnsi="Arial" w:cs="Arial"/>
          <w:b/>
          <w:bCs/>
          <w:color w:val="000000"/>
        </w:rPr>
        <w:tab/>
      </w:r>
      <w:r w:rsidRPr="00DB2D99">
        <w:rPr>
          <w:rFonts w:ascii="Arial" w:hAnsi="Arial" w:cs="Arial"/>
          <w:b/>
          <w:bCs/>
          <w:color w:val="E19A1D"/>
        </w:rPr>
        <w:t>Look for and make use of structure</w:t>
      </w:r>
      <w:r w:rsidRPr="00DB2D99">
        <w:rPr>
          <w:rFonts w:ascii="Arial" w:hAnsi="Arial" w:cs="Arial"/>
          <w:b/>
          <w:bCs/>
          <w:color w:val="000000"/>
        </w:rPr>
        <w:t>:</w:t>
      </w:r>
      <w:r w:rsidRPr="00DB2D99">
        <w:rPr>
          <w:rFonts w:ascii="Arial" w:hAnsi="Arial" w:cs="Arial"/>
          <w:color w:val="000000"/>
        </w:rPr>
        <w:t xml:space="preserve">  </w:t>
      </w:r>
      <w:r w:rsidRPr="00DB2D99">
        <w:rPr>
          <w:rFonts w:ascii="Arial" w:hAnsi="Arial" w:cs="Arial"/>
        </w:rPr>
        <w:t>Students will use their current mathematical understandings to identify patterns and structure to make sense of new learning.</w:t>
      </w:r>
    </w:p>
    <w:p w14:paraId="4D069317" w14:textId="77777777" w:rsidR="00DB2D99" w:rsidRPr="00DB2D99" w:rsidRDefault="00DB2D99" w:rsidP="00DB2D99">
      <w:pPr>
        <w:pStyle w:val="NormalWeb"/>
        <w:spacing w:before="0" w:beforeAutospacing="0" w:after="0" w:afterAutospacing="0"/>
        <w:ind w:left="720" w:hanging="720"/>
        <w:rPr>
          <w:rFonts w:ascii="Arial" w:hAnsi="Arial" w:cs="Arial"/>
        </w:rPr>
      </w:pPr>
      <w:r w:rsidRPr="00DB2D99">
        <w:rPr>
          <w:rFonts w:ascii="Arial" w:hAnsi="Arial" w:cs="Arial"/>
          <w:b/>
          <w:bCs/>
          <w:color w:val="000000"/>
        </w:rPr>
        <w:lastRenderedPageBreak/>
        <w:t>8.</w:t>
      </w:r>
      <w:r w:rsidRPr="00DB2D99">
        <w:rPr>
          <w:rStyle w:val="apple-tab-span"/>
          <w:rFonts w:ascii="Arial" w:hAnsi="Arial" w:cs="Arial"/>
          <w:b/>
          <w:bCs/>
          <w:color w:val="000000"/>
        </w:rPr>
        <w:tab/>
      </w:r>
      <w:r w:rsidRPr="00DB2D99">
        <w:rPr>
          <w:rFonts w:ascii="Arial" w:hAnsi="Arial" w:cs="Arial"/>
          <w:b/>
          <w:bCs/>
          <w:color w:val="E19A1D"/>
        </w:rPr>
        <w:t>Look for and express regularity in repeated reasoning</w:t>
      </w:r>
      <w:r w:rsidRPr="00DB2D99">
        <w:rPr>
          <w:rFonts w:ascii="Arial" w:hAnsi="Arial" w:cs="Arial"/>
          <w:b/>
          <w:bCs/>
          <w:color w:val="000000"/>
        </w:rPr>
        <w:t>:</w:t>
      </w:r>
      <w:r w:rsidRPr="00DB2D99">
        <w:rPr>
          <w:rFonts w:ascii="Arial" w:hAnsi="Arial" w:cs="Arial"/>
          <w:color w:val="000000"/>
        </w:rPr>
        <w:t xml:space="preserve">  </w:t>
      </w:r>
      <w:r w:rsidRPr="00DB2D99">
        <w:rPr>
          <w:rFonts w:ascii="Arial" w:hAnsi="Arial" w:cs="Arial"/>
        </w:rPr>
        <w:t>Students will look for patterns and rules to help create general methods and shortcuts that can be applied to similar mathematical problems.</w:t>
      </w:r>
      <w:r w:rsidRPr="00DB2D99">
        <w:rPr>
          <w:rFonts w:ascii="Arial" w:hAnsi="Arial" w:cs="Arial"/>
          <w:b/>
          <w:bCs/>
          <w:color w:val="000000"/>
        </w:rPr>
        <w:br/>
      </w:r>
    </w:p>
    <w:p w14:paraId="1045BDFD" w14:textId="77777777" w:rsidR="00DB2D99" w:rsidRPr="00DB2D99" w:rsidRDefault="00DB2D99" w:rsidP="00DB2D99">
      <w:pPr>
        <w:pStyle w:val="Heading1"/>
        <w:pBdr>
          <w:bottom w:val="single" w:sz="6" w:space="0" w:color="274F73"/>
        </w:pBdr>
        <w:spacing w:after="120"/>
        <w:rPr>
          <w:rFonts w:ascii="Arial" w:hAnsi="Arial" w:cs="Arial"/>
          <w:color w:val="4472C4"/>
        </w:rPr>
      </w:pPr>
      <w:r w:rsidRPr="00DB2D99">
        <w:rPr>
          <w:rFonts w:ascii="Arial" w:hAnsi="Arial" w:cs="Arial"/>
          <w:color w:val="4472C4"/>
        </w:rPr>
        <w:t>Quantitative Reasoning</w:t>
      </w:r>
    </w:p>
    <w:p w14:paraId="5E964436"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Quantitative reasoning is the application of basic mathematics skills to analyze and process real-world information. In the K-5 grades, students use numbers, including written numerals, to represent quantities and to solve quantitative problems. Students will work on counting and cardinality, number and operations in Base Ten and fractions. Students will develop strategies to extend their understanding of the base ten system and apply those strategies to solve real-world problems using all four operations. Students progress from working with whole numbers to fractions and decimals.</w:t>
      </w:r>
    </w:p>
    <w:p w14:paraId="45C3B963" w14:textId="77777777" w:rsidR="00DB2D99" w:rsidRPr="00DB2D99" w:rsidRDefault="00DB2D99" w:rsidP="00DB2D99">
      <w:pPr>
        <w:pStyle w:val="NormalWeb"/>
        <w:spacing w:before="260" w:beforeAutospacing="0" w:after="260" w:afterAutospacing="0"/>
        <w:rPr>
          <w:rFonts w:ascii="Arial" w:hAnsi="Arial" w:cs="Arial"/>
        </w:rPr>
      </w:pPr>
      <w:r w:rsidRPr="00DB2D99">
        <w:rPr>
          <w:rFonts w:ascii="Arial" w:hAnsi="Arial" w:cs="Arial"/>
        </w:rPr>
        <w:t>In grades 6-8 students use reasoning about multiplication and division to solve ratio and rate problems about quantities. They develop an understanding of proportionality to solve problems and graph relationships. Overall, students extend and develop their understanding of rational numbers and can compute in all operations. Students use these operations to solve real-world problems. Students use this understanding of rational numbers as they formulate expressions and equations in one variable and use these equations to solve problems. They reason about the order and absolute value of rational numbers and about the location of points in all four quadrants of the coordinate plane. </w:t>
      </w:r>
    </w:p>
    <w:p w14:paraId="00ABE8C7" w14:textId="77777777" w:rsidR="00DB2D99" w:rsidRPr="00DB2D99" w:rsidRDefault="00DB2D99" w:rsidP="00DB2D99">
      <w:pPr>
        <w:pStyle w:val="NormalWeb"/>
        <w:spacing w:before="260" w:beforeAutospacing="0" w:after="260" w:afterAutospacing="0"/>
        <w:rPr>
          <w:rFonts w:ascii="Arial" w:hAnsi="Arial" w:cs="Arial"/>
        </w:rPr>
      </w:pPr>
      <w:r w:rsidRPr="00DB2D99">
        <w:rPr>
          <w:rFonts w:ascii="Arial" w:hAnsi="Arial" w:cs="Arial"/>
        </w:rPr>
        <w:t>In the high school grades, the foundational concepts of operations with rational numbers and numerical properties built in the K-5 and 6-8 grade spans are applied to irrational numbers.  Using a wider variety of units in modeling, (e.g. acceleration, currency conversions, and derived quantities such as person-hours and heating degree days), as well as the properties of rational and irrational numbers students are guided to the solution(s) to multi-step problems.  Extending the properties of integer exponents to rational exponents deepens student understanding of how various but equivalent notations can facilitate their algebraic reasoning and problem-solving processes.  Students are encouraged to expand these operations and properties into complex numbers, vectors, and matrices to further deepen their understanding of quantitative reasoning.</w:t>
      </w:r>
    </w:p>
    <w:p w14:paraId="5E0DDDA7" w14:textId="77777777" w:rsidR="00DB2D99" w:rsidRPr="00DB2D99" w:rsidRDefault="00DB2D99" w:rsidP="00DB2D99">
      <w:pPr>
        <w:pStyle w:val="NormalWeb"/>
        <w:spacing w:before="260" w:beforeAutospacing="0" w:after="260" w:afterAutospacing="0"/>
        <w:rPr>
          <w:rFonts w:ascii="Arial" w:hAnsi="Arial" w:cs="Arial"/>
        </w:rPr>
      </w:pPr>
    </w:p>
    <w:p w14:paraId="54FD34D2" w14:textId="77777777" w:rsidR="00DB2D99" w:rsidRPr="00DB2D99" w:rsidRDefault="00DB2D99" w:rsidP="00DB2D99">
      <w:pPr>
        <w:pStyle w:val="NormalWeb"/>
        <w:spacing w:before="260" w:beforeAutospacing="0" w:after="260" w:afterAutospacing="0"/>
        <w:rPr>
          <w:rFonts w:ascii="Arial" w:hAnsi="Arial" w:cs="Arial"/>
        </w:rPr>
      </w:pPr>
    </w:p>
    <w:p w14:paraId="10E049D6" w14:textId="77777777" w:rsidR="00DB2D99" w:rsidRPr="00DB2D99" w:rsidRDefault="00DB2D99" w:rsidP="00DB2D99">
      <w:pPr>
        <w:pStyle w:val="NormalWeb"/>
        <w:spacing w:before="260" w:beforeAutospacing="0" w:after="260" w:afterAutospacing="0"/>
        <w:rPr>
          <w:rFonts w:ascii="Arial" w:hAnsi="Arial" w:cs="Arial"/>
        </w:rPr>
      </w:pPr>
    </w:p>
    <w:p w14:paraId="077D5FA7" w14:textId="77777777" w:rsidR="00DB2D99" w:rsidRDefault="00DB2D99" w:rsidP="00DB2D99">
      <w:pPr>
        <w:pStyle w:val="NormalWeb"/>
        <w:spacing w:before="260" w:beforeAutospacing="0" w:after="260" w:afterAutospacing="0"/>
        <w:rPr>
          <w:rFonts w:ascii="Arial" w:hAnsi="Arial" w:cs="Arial"/>
        </w:rPr>
      </w:pPr>
    </w:p>
    <w:p w14:paraId="6FCB3307" w14:textId="77777777" w:rsidR="00524E52" w:rsidRPr="00DB2D99" w:rsidRDefault="00524E52" w:rsidP="00DB2D99">
      <w:pPr>
        <w:pStyle w:val="NormalWeb"/>
        <w:spacing w:before="260" w:beforeAutospacing="0" w:after="260" w:afterAutospacing="0"/>
        <w:rPr>
          <w:rFonts w:ascii="Arial" w:hAnsi="Arial" w:cs="Arial"/>
        </w:rPr>
      </w:pPr>
    </w:p>
    <w:p w14:paraId="61717792" w14:textId="77777777" w:rsidR="00DB2D99" w:rsidRPr="00DB2D99" w:rsidRDefault="00DB2D99" w:rsidP="00DB2D99">
      <w:pPr>
        <w:pStyle w:val="NormalWeb"/>
        <w:spacing w:before="260" w:beforeAutospacing="0" w:after="260" w:afterAutospacing="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591"/>
        <w:gridCol w:w="4022"/>
        <w:gridCol w:w="4056"/>
        <w:gridCol w:w="4721"/>
      </w:tblGrid>
      <w:tr w:rsidR="00DB2D99" w:rsidRPr="00DB2D99" w14:paraId="496FF3FB"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590508C2"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312DE9D2"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Counting and Cardinality</w:t>
            </w:r>
          </w:p>
        </w:tc>
      </w:tr>
      <w:tr w:rsidR="00DB2D99" w:rsidRPr="00DB2D99" w14:paraId="701CAEBA"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66EFC417"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7429361" w14:textId="77777777" w:rsidR="00DB2D99" w:rsidRPr="00DB2D99" w:rsidRDefault="00DB2D99" w:rsidP="00DB2D99">
            <w:pPr>
              <w:rPr>
                <w:rFonts w:ascii="Arial" w:hAnsi="Arial" w:cs="Arial"/>
                <w:sz w:val="24"/>
              </w:rPr>
            </w:pPr>
            <w:r w:rsidRPr="00DB2D99">
              <w:rPr>
                <w:rFonts w:ascii="Arial" w:hAnsi="Arial" w:cs="Arial"/>
                <w:b/>
                <w:sz w:val="24"/>
              </w:rPr>
              <w:t>QR.C.1</w:t>
            </w:r>
            <w:r w:rsidRPr="00DB2D99">
              <w:rPr>
                <w:rFonts w:ascii="Arial" w:hAnsi="Arial" w:cs="Arial"/>
                <w:sz w:val="24"/>
              </w:rPr>
              <w:t xml:space="preserve"> Know the number names and the count sequence.</w:t>
            </w:r>
          </w:p>
        </w:tc>
      </w:tr>
      <w:tr w:rsidR="00DB2D99" w:rsidRPr="00DB2D99" w14:paraId="4F4D53DA"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17680225"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C270090"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263BD6F4"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496AD3B"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380A4E0"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941E330"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FB5A305"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438F6308" w14:textId="77777777" w:rsidTr="00DB2D99">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203EA"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D0778" w14:textId="77777777" w:rsidR="00DB2D99" w:rsidRPr="00DB2D99" w:rsidRDefault="00DB2D99" w:rsidP="00DB2D99">
            <w:pPr>
              <w:rPr>
                <w:rFonts w:ascii="Arial" w:hAnsi="Arial" w:cs="Arial"/>
                <w:sz w:val="24"/>
              </w:rPr>
            </w:pPr>
            <w:r w:rsidRPr="00DB2D99">
              <w:rPr>
                <w:rFonts w:ascii="Arial" w:hAnsi="Arial" w:cs="Arial"/>
                <w:b/>
                <w:bCs/>
                <w:sz w:val="24"/>
              </w:rPr>
              <w:t xml:space="preserve">K.CC.A.1: </w:t>
            </w:r>
            <w:r w:rsidRPr="00DB2D99">
              <w:rPr>
                <w:rFonts w:ascii="Arial" w:hAnsi="Arial" w:cs="Arial"/>
                <w:sz w:val="24"/>
              </w:rPr>
              <w:t>Count to 100 by ones and by tens</w:t>
            </w:r>
          </w:p>
          <w:p w14:paraId="2E2449CE" w14:textId="77777777" w:rsidR="00DB2D99" w:rsidRPr="00DB2D99" w:rsidRDefault="00DB2D99" w:rsidP="00DB2D99">
            <w:pPr>
              <w:rPr>
                <w:rFonts w:ascii="Arial" w:hAnsi="Arial" w:cs="Arial"/>
                <w:sz w:val="24"/>
              </w:rPr>
            </w:pPr>
          </w:p>
          <w:p w14:paraId="41303B0D" w14:textId="77777777" w:rsidR="00DB2D99" w:rsidRPr="00DB2D99" w:rsidRDefault="00DB2D99" w:rsidP="00DB2D99">
            <w:pPr>
              <w:rPr>
                <w:rFonts w:ascii="Arial" w:hAnsi="Arial" w:cs="Arial"/>
                <w:sz w:val="24"/>
              </w:rPr>
            </w:pPr>
            <w:r w:rsidRPr="00DB2D99">
              <w:rPr>
                <w:rFonts w:ascii="Arial" w:hAnsi="Arial" w:cs="Arial"/>
                <w:b/>
                <w:bCs/>
                <w:sz w:val="24"/>
              </w:rPr>
              <w:t xml:space="preserve">K.CC.A.2: </w:t>
            </w:r>
            <w:r w:rsidRPr="00DB2D99">
              <w:rPr>
                <w:rFonts w:ascii="Arial" w:hAnsi="Arial" w:cs="Arial"/>
                <w:sz w:val="24"/>
              </w:rPr>
              <w:t>Count forward beginning from a given number within the known sequence (instead of having to begin at 1)</w:t>
            </w:r>
          </w:p>
          <w:p w14:paraId="72564C0B" w14:textId="77777777" w:rsidR="00DB2D99" w:rsidRPr="00DB2D99" w:rsidRDefault="00DB2D99" w:rsidP="00DB2D99">
            <w:pPr>
              <w:rPr>
                <w:rFonts w:ascii="Arial" w:hAnsi="Arial" w:cs="Arial"/>
                <w:sz w:val="24"/>
              </w:rPr>
            </w:pPr>
          </w:p>
          <w:p w14:paraId="73B03888" w14:textId="77777777" w:rsidR="00DB2D99" w:rsidRPr="00DB2D99" w:rsidRDefault="00DB2D99" w:rsidP="00DB2D99">
            <w:pPr>
              <w:rPr>
                <w:rFonts w:ascii="Arial" w:hAnsi="Arial" w:cs="Arial"/>
                <w:sz w:val="24"/>
              </w:rPr>
            </w:pPr>
            <w:r w:rsidRPr="00DB2D99">
              <w:rPr>
                <w:rFonts w:ascii="Arial" w:hAnsi="Arial" w:cs="Arial"/>
                <w:b/>
                <w:bCs/>
                <w:sz w:val="24"/>
              </w:rPr>
              <w:t xml:space="preserve">K.CC.A.3: </w:t>
            </w:r>
            <w:r w:rsidRPr="00DB2D99">
              <w:rPr>
                <w:rFonts w:ascii="Arial" w:hAnsi="Arial" w:cs="Arial"/>
                <w:sz w:val="24"/>
              </w:rPr>
              <w:t>Write numbers from 0 to 20. Represent a number of objects with a written numeral 0-20 (with 0 representing a count of no objects)</w:t>
            </w:r>
          </w:p>
          <w:p w14:paraId="4A75A108"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F91D7" w14:textId="77777777" w:rsidR="00DB2D99" w:rsidRPr="00DB2D99" w:rsidRDefault="00DB2D99" w:rsidP="00DB2D99">
            <w:pP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AA817" w14:textId="77777777" w:rsidR="00DB2D99" w:rsidRPr="00DB2D99" w:rsidRDefault="00DB2D99" w:rsidP="00DB2D99">
            <w:pPr>
              <w:rPr>
                <w:rFonts w:ascii="Arial" w:hAnsi="Arial" w:cs="Arial"/>
                <w:sz w:val="24"/>
              </w:rPr>
            </w:pPr>
          </w:p>
        </w:tc>
      </w:tr>
      <w:tr w:rsidR="00DB2D99" w:rsidRPr="00DB2D99" w14:paraId="5A43629D"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6ED6FA4D"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484D585A"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Counting and Cardinality</w:t>
            </w:r>
          </w:p>
        </w:tc>
      </w:tr>
      <w:tr w:rsidR="00DB2D99" w:rsidRPr="00DB2D99" w14:paraId="49A7C29E"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662B0CC8"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C963624" w14:textId="77777777" w:rsidR="00DB2D99" w:rsidRPr="00DB2D99" w:rsidRDefault="00DB2D99" w:rsidP="00DB2D99">
            <w:pPr>
              <w:rPr>
                <w:rFonts w:ascii="Arial" w:hAnsi="Arial" w:cs="Arial"/>
                <w:sz w:val="24"/>
              </w:rPr>
            </w:pPr>
            <w:r w:rsidRPr="00DB2D99">
              <w:rPr>
                <w:rFonts w:ascii="Arial" w:hAnsi="Arial" w:cs="Arial"/>
                <w:b/>
                <w:sz w:val="24"/>
              </w:rPr>
              <w:t>QR.C.2</w:t>
            </w:r>
            <w:r w:rsidRPr="00DB2D99">
              <w:rPr>
                <w:rFonts w:ascii="Arial" w:hAnsi="Arial" w:cs="Arial"/>
                <w:sz w:val="24"/>
              </w:rPr>
              <w:t xml:space="preserve"> Count to tell the number of objects.</w:t>
            </w:r>
          </w:p>
        </w:tc>
      </w:tr>
      <w:tr w:rsidR="00DB2D99" w:rsidRPr="00DB2D99" w14:paraId="7F1B2D04"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3E20270"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08450C3"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3E56E92E"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09AED09"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2845267"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95A14FC"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FE3B9AC"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73CE8CE0" w14:textId="77777777" w:rsidTr="00DB2D99">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C608E"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0EF11" w14:textId="77777777" w:rsidR="00DB2D99" w:rsidRPr="00DB2D99" w:rsidRDefault="00DB2D99" w:rsidP="00DB2D99">
            <w:pPr>
              <w:rPr>
                <w:rFonts w:ascii="Arial" w:hAnsi="Arial" w:cs="Arial"/>
                <w:sz w:val="24"/>
              </w:rPr>
            </w:pPr>
            <w:r w:rsidRPr="00DB2D99">
              <w:rPr>
                <w:rFonts w:ascii="Arial" w:hAnsi="Arial" w:cs="Arial"/>
                <w:b/>
                <w:bCs/>
                <w:sz w:val="24"/>
              </w:rPr>
              <w:t xml:space="preserve">K.CC.B.4: </w:t>
            </w:r>
            <w:r w:rsidRPr="00DB2D99">
              <w:rPr>
                <w:rFonts w:ascii="Arial" w:hAnsi="Arial" w:cs="Arial"/>
                <w:sz w:val="24"/>
              </w:rPr>
              <w:t>Understand the relationship between numbers and quantities; connect counting to cardinality.</w:t>
            </w:r>
          </w:p>
          <w:p w14:paraId="05F043F5" w14:textId="77777777" w:rsidR="00DB2D99" w:rsidRPr="00DB2D99" w:rsidRDefault="00DB2D99" w:rsidP="00DB2D99">
            <w:pPr>
              <w:ind w:left="530"/>
              <w:rPr>
                <w:rFonts w:ascii="Arial" w:hAnsi="Arial" w:cs="Arial"/>
                <w:sz w:val="24"/>
              </w:rPr>
            </w:pPr>
            <w:r w:rsidRPr="00DB2D99">
              <w:rPr>
                <w:rFonts w:ascii="Arial" w:hAnsi="Arial" w:cs="Arial"/>
                <w:b/>
                <w:bCs/>
                <w:sz w:val="24"/>
              </w:rPr>
              <w:t xml:space="preserve">K.CC.B.4a: </w:t>
            </w:r>
            <w:r w:rsidRPr="00DB2D99">
              <w:rPr>
                <w:rFonts w:ascii="Arial" w:hAnsi="Arial" w:cs="Arial"/>
                <w:sz w:val="24"/>
              </w:rPr>
              <w:t xml:space="preserve">When counting objects, say the number names in the standard order, pairing each object with one </w:t>
            </w:r>
            <w:r w:rsidRPr="00DB2D99">
              <w:rPr>
                <w:rFonts w:ascii="Arial" w:hAnsi="Arial" w:cs="Arial"/>
                <w:sz w:val="24"/>
              </w:rPr>
              <w:lastRenderedPageBreak/>
              <w:t>and only one number name and each number name with one and only one object.</w:t>
            </w:r>
          </w:p>
          <w:p w14:paraId="6D6BCD3E" w14:textId="77777777" w:rsidR="00DB2D99" w:rsidRPr="00DB2D99" w:rsidRDefault="00DB2D99" w:rsidP="00DB2D99">
            <w:pPr>
              <w:ind w:left="530"/>
              <w:rPr>
                <w:rFonts w:ascii="Arial" w:hAnsi="Arial" w:cs="Arial"/>
                <w:sz w:val="24"/>
              </w:rPr>
            </w:pPr>
            <w:r w:rsidRPr="00DB2D99">
              <w:rPr>
                <w:rFonts w:ascii="Arial" w:hAnsi="Arial" w:cs="Arial"/>
                <w:b/>
                <w:bCs/>
                <w:sz w:val="24"/>
              </w:rPr>
              <w:t xml:space="preserve">K.CC.B.4b: </w:t>
            </w:r>
            <w:r w:rsidRPr="00DB2D99">
              <w:rPr>
                <w:rFonts w:ascii="Arial" w:hAnsi="Arial" w:cs="Arial"/>
                <w:sz w:val="24"/>
              </w:rPr>
              <w:t>Understand that the last number name said tells the number of objects counted. The number of objects is the same regardless of their arrangement or the order in which they were counted.</w:t>
            </w:r>
          </w:p>
          <w:p w14:paraId="5BADA90D" w14:textId="77777777" w:rsidR="00DB2D99" w:rsidRPr="00DB2D99" w:rsidRDefault="00DB2D99" w:rsidP="00DB2D99">
            <w:pPr>
              <w:ind w:left="530" w:hanging="10"/>
              <w:rPr>
                <w:rFonts w:ascii="Arial" w:hAnsi="Arial" w:cs="Arial"/>
                <w:sz w:val="24"/>
              </w:rPr>
            </w:pPr>
            <w:r w:rsidRPr="00DB2D99">
              <w:rPr>
                <w:rFonts w:ascii="Arial" w:hAnsi="Arial" w:cs="Arial"/>
                <w:b/>
                <w:bCs/>
                <w:sz w:val="24"/>
              </w:rPr>
              <w:t xml:space="preserve">K.CC.B.4c: </w:t>
            </w:r>
            <w:r w:rsidRPr="00DB2D99">
              <w:rPr>
                <w:rFonts w:ascii="Arial" w:hAnsi="Arial" w:cs="Arial"/>
                <w:sz w:val="24"/>
              </w:rPr>
              <w:t>Understand that each successive number name refers to a quantity that is one larger. Recognize the one more pattern of counting using objects.</w:t>
            </w:r>
          </w:p>
          <w:p w14:paraId="303B365C" w14:textId="77777777" w:rsidR="00DB2D99" w:rsidRPr="00DB2D99" w:rsidRDefault="00DB2D99" w:rsidP="00DB2D99">
            <w:pPr>
              <w:rPr>
                <w:rFonts w:ascii="Arial" w:hAnsi="Arial" w:cs="Arial"/>
                <w:sz w:val="24"/>
              </w:rPr>
            </w:pPr>
            <w:r w:rsidRPr="00DB2D99">
              <w:rPr>
                <w:rFonts w:ascii="Arial" w:hAnsi="Arial" w:cs="Arial"/>
                <w:b/>
                <w:bCs/>
                <w:sz w:val="24"/>
              </w:rPr>
              <w:t xml:space="preserve">K.CC.B.5: </w:t>
            </w:r>
            <w:r w:rsidRPr="00DB2D99">
              <w:rPr>
                <w:rFonts w:ascii="Arial" w:hAnsi="Arial" w:cs="Arial"/>
                <w:sz w:val="24"/>
              </w:rPr>
              <w:t>Count to answer “how many?” questions about as many as 20 things arranged in a line, a rectangular array, or a circle, or as many as 10 things in a scattered configuration; given a number from 1-20, count out that many objects.</w:t>
            </w:r>
          </w:p>
          <w:p w14:paraId="6AA12AB5"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03FF0" w14:textId="77777777" w:rsidR="00DB2D99" w:rsidRPr="00DB2D99" w:rsidRDefault="00DB2D99" w:rsidP="00DB2D99">
            <w:pP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1C063" w14:textId="77777777" w:rsidR="00DB2D99" w:rsidRPr="00DB2D99" w:rsidRDefault="00DB2D99" w:rsidP="00DB2D99">
            <w:pPr>
              <w:rPr>
                <w:rFonts w:ascii="Arial" w:hAnsi="Arial" w:cs="Arial"/>
                <w:sz w:val="24"/>
              </w:rPr>
            </w:pPr>
          </w:p>
        </w:tc>
      </w:tr>
      <w:tr w:rsidR="00DB2D99" w:rsidRPr="00DB2D99" w14:paraId="1D4B3310"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55FF5167"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3EE2C924"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Counting and Cardinality</w:t>
            </w:r>
          </w:p>
        </w:tc>
      </w:tr>
      <w:tr w:rsidR="00DB2D99" w:rsidRPr="00DB2D99" w14:paraId="4E53A991"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68F29D24"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3E834DFD" w14:textId="77777777" w:rsidR="00DB2D99" w:rsidRPr="00DB2D99" w:rsidRDefault="00DB2D99" w:rsidP="00DB2D99">
            <w:pPr>
              <w:rPr>
                <w:rFonts w:ascii="Arial" w:hAnsi="Arial" w:cs="Arial"/>
                <w:sz w:val="24"/>
              </w:rPr>
            </w:pPr>
            <w:r w:rsidRPr="00DB2D99">
              <w:rPr>
                <w:rFonts w:ascii="Arial" w:hAnsi="Arial" w:cs="Arial"/>
                <w:b/>
                <w:sz w:val="24"/>
              </w:rPr>
              <w:t xml:space="preserve">QR.C.3 </w:t>
            </w:r>
            <w:r w:rsidRPr="00DB2D99">
              <w:rPr>
                <w:rFonts w:ascii="Arial" w:hAnsi="Arial" w:cs="Arial"/>
                <w:sz w:val="24"/>
              </w:rPr>
              <w:t>Compare numbers.</w:t>
            </w:r>
          </w:p>
        </w:tc>
      </w:tr>
      <w:tr w:rsidR="00DB2D99" w:rsidRPr="00DB2D99" w14:paraId="0F35B785"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A9D0487"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4C39B9C"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28DAA714"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1ACE28EF"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2051477"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7EF098C"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84E247D"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615D976D" w14:textId="77777777" w:rsidTr="00DB2D99">
        <w:trPr>
          <w:trHeight w:val="8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871A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DB14B" w14:textId="77777777" w:rsidR="00DB2D99" w:rsidRPr="00DB2D99" w:rsidRDefault="00DB2D99" w:rsidP="00DB2D99">
            <w:pPr>
              <w:rPr>
                <w:rFonts w:ascii="Arial" w:hAnsi="Arial" w:cs="Arial"/>
                <w:sz w:val="24"/>
              </w:rPr>
            </w:pPr>
            <w:r w:rsidRPr="00DB2D99">
              <w:rPr>
                <w:rFonts w:ascii="Arial" w:hAnsi="Arial" w:cs="Arial"/>
                <w:b/>
                <w:bCs/>
                <w:sz w:val="24"/>
              </w:rPr>
              <w:t xml:space="preserve">K.CC.C.6: </w:t>
            </w:r>
            <w:r w:rsidRPr="00DB2D99">
              <w:rPr>
                <w:rFonts w:ascii="Arial" w:hAnsi="Arial" w:cs="Arial"/>
                <w:sz w:val="24"/>
              </w:rPr>
              <w:t xml:space="preserve">Identify whether the number of objects in one group is greater than, less than, or equal to the number of objects in another </w:t>
            </w:r>
            <w:r w:rsidRPr="00DB2D99">
              <w:rPr>
                <w:rFonts w:ascii="Arial" w:hAnsi="Arial" w:cs="Arial"/>
                <w:sz w:val="24"/>
              </w:rPr>
              <w:lastRenderedPageBreak/>
              <w:t>group, e.g., by using matching and counting strategies. Include groups with up to ten objects.</w:t>
            </w:r>
          </w:p>
          <w:p w14:paraId="16C773F9" w14:textId="77777777" w:rsidR="00DB2D99" w:rsidRPr="00DB2D99" w:rsidRDefault="00DB2D99" w:rsidP="00DB2D99">
            <w:pPr>
              <w:rPr>
                <w:rFonts w:ascii="Arial" w:hAnsi="Arial" w:cs="Arial"/>
                <w:sz w:val="24"/>
              </w:rPr>
            </w:pPr>
          </w:p>
          <w:p w14:paraId="7CB8D63E" w14:textId="77777777" w:rsidR="00DB2D99" w:rsidRPr="00DB2D99" w:rsidRDefault="00DB2D99" w:rsidP="00DB2D99">
            <w:pPr>
              <w:rPr>
                <w:rFonts w:ascii="Arial" w:hAnsi="Arial" w:cs="Arial"/>
                <w:sz w:val="24"/>
              </w:rPr>
            </w:pPr>
            <w:r w:rsidRPr="00DB2D99">
              <w:rPr>
                <w:rFonts w:ascii="Arial" w:hAnsi="Arial" w:cs="Arial"/>
                <w:b/>
                <w:bCs/>
                <w:sz w:val="24"/>
              </w:rPr>
              <w:t xml:space="preserve">K.CC.C.7: </w:t>
            </w:r>
            <w:r w:rsidRPr="00DB2D99">
              <w:rPr>
                <w:rFonts w:ascii="Arial" w:hAnsi="Arial" w:cs="Arial"/>
                <w:sz w:val="24"/>
              </w:rPr>
              <w:t>Compare two numbers between 1 and 10 presented as written numerals.</w:t>
            </w:r>
          </w:p>
          <w:p w14:paraId="5A0010F7"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7CB17" w14:textId="77777777" w:rsidR="00DB2D99" w:rsidRPr="00DB2D99" w:rsidRDefault="00DB2D99" w:rsidP="00DB2D99">
            <w:pP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718C3" w14:textId="77777777" w:rsidR="00DB2D99" w:rsidRPr="00DB2D99" w:rsidRDefault="00DB2D99" w:rsidP="00DB2D99">
            <w:pPr>
              <w:rPr>
                <w:rFonts w:ascii="Arial" w:hAnsi="Arial" w:cs="Arial"/>
                <w:sz w:val="24"/>
              </w:rPr>
            </w:pPr>
          </w:p>
        </w:tc>
      </w:tr>
      <w:tr w:rsidR="00DB2D99" w:rsidRPr="00DB2D99" w14:paraId="68DDD64E"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5E871F57"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00CA3848"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 Numbers and Operations in Base Ten</w:t>
            </w:r>
          </w:p>
        </w:tc>
      </w:tr>
      <w:tr w:rsidR="00DB2D99" w:rsidRPr="00DB2D99" w14:paraId="7D5595CC"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2173585D"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6111A78C" w14:textId="77777777" w:rsidR="00DB2D99" w:rsidRPr="00DB2D99" w:rsidRDefault="00DB2D99" w:rsidP="00DB2D99">
            <w:pPr>
              <w:rPr>
                <w:rFonts w:ascii="Arial" w:hAnsi="Arial" w:cs="Arial"/>
                <w:sz w:val="24"/>
              </w:rPr>
            </w:pPr>
            <w:r w:rsidRPr="00DB2D99">
              <w:rPr>
                <w:rFonts w:ascii="Arial" w:hAnsi="Arial" w:cs="Arial"/>
                <w:b/>
                <w:sz w:val="24"/>
              </w:rPr>
              <w:t xml:space="preserve">QR.C.4 </w:t>
            </w:r>
            <w:r w:rsidRPr="00DB2D99">
              <w:rPr>
                <w:rFonts w:ascii="Arial" w:hAnsi="Arial" w:cs="Arial"/>
                <w:sz w:val="24"/>
              </w:rPr>
              <w:t>Extend the counting sequence.</w:t>
            </w:r>
          </w:p>
        </w:tc>
      </w:tr>
      <w:tr w:rsidR="00DB2D99" w:rsidRPr="00DB2D99" w14:paraId="0618DDC9"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760C18C"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5EDFD3D"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085E22D0"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3012C95"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F180B52"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87735AA"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0528250"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6C58955E" w14:textId="77777777" w:rsidTr="00DB2D99">
        <w:trPr>
          <w:trHeight w:val="13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A40AF"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0391C"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BE892" w14:textId="77777777" w:rsidR="00DB2D99" w:rsidRPr="00DB2D99" w:rsidRDefault="00DB2D99" w:rsidP="00DB2D99">
            <w:pPr>
              <w:rPr>
                <w:rFonts w:ascii="Arial" w:hAnsi="Arial" w:cs="Arial"/>
                <w:sz w:val="24"/>
                <w:shd w:val="clear" w:color="auto" w:fill="FFFFFF"/>
              </w:rPr>
            </w:pPr>
            <w:r w:rsidRPr="00DB2D99">
              <w:rPr>
                <w:rFonts w:ascii="Arial" w:hAnsi="Arial" w:cs="Arial"/>
                <w:b/>
                <w:bCs/>
                <w:sz w:val="24"/>
                <w:shd w:val="clear" w:color="auto" w:fill="FFFFFF"/>
              </w:rPr>
              <w:t xml:space="preserve">1.NBT.A.1: </w:t>
            </w:r>
            <w:r w:rsidRPr="00DB2D99">
              <w:rPr>
                <w:rFonts w:ascii="Arial" w:hAnsi="Arial" w:cs="Arial"/>
                <w:sz w:val="24"/>
                <w:shd w:val="clear" w:color="auto" w:fill="FFFFFF"/>
              </w:rPr>
              <w:t>Count to 120, starting at any number less than 120. In this range, read and write numerals and represent a number of objects with a written numeral.</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61D8E" w14:textId="77777777" w:rsidR="00DB2D99" w:rsidRPr="00DB2D99" w:rsidRDefault="00DB2D99" w:rsidP="00DB2D99">
            <w:pPr>
              <w:rPr>
                <w:rFonts w:ascii="Arial" w:hAnsi="Arial" w:cs="Arial"/>
                <w:sz w:val="24"/>
              </w:rPr>
            </w:pPr>
          </w:p>
        </w:tc>
      </w:tr>
      <w:tr w:rsidR="00DB2D99" w:rsidRPr="00DB2D99" w14:paraId="2E238EA0"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1D672D9D"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1A4D9A42"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 Numbers and Operations in Base Ten</w:t>
            </w:r>
          </w:p>
        </w:tc>
      </w:tr>
      <w:tr w:rsidR="00DB2D99" w:rsidRPr="00DB2D99" w14:paraId="1E6F28DC"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25234FE4"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56BCA768" w14:textId="77777777" w:rsidR="00DB2D99" w:rsidRPr="00DB2D99" w:rsidRDefault="00DB2D99" w:rsidP="00DB2D99">
            <w:pPr>
              <w:rPr>
                <w:rFonts w:ascii="Arial" w:hAnsi="Arial" w:cs="Arial"/>
                <w:sz w:val="24"/>
              </w:rPr>
            </w:pPr>
            <w:r w:rsidRPr="00DB2D99">
              <w:rPr>
                <w:rFonts w:ascii="Arial" w:hAnsi="Arial" w:cs="Arial"/>
                <w:b/>
                <w:sz w:val="24"/>
              </w:rPr>
              <w:t xml:space="preserve">QR.C.5 </w:t>
            </w:r>
            <w:r w:rsidRPr="00DB2D99">
              <w:rPr>
                <w:rFonts w:ascii="Arial" w:hAnsi="Arial" w:cs="Arial"/>
                <w:sz w:val="24"/>
              </w:rPr>
              <w:t>Understand place value.</w:t>
            </w:r>
          </w:p>
        </w:tc>
      </w:tr>
      <w:tr w:rsidR="00DB2D99" w:rsidRPr="00DB2D99" w14:paraId="12D57F3C"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97F3EDD"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119B6DF1"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679A3801"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37EDB9E"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4BC066D"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C4F6F1F"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1E66C4D7"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24CA7CB8" w14:textId="77777777" w:rsidTr="00DB2D99">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37EA5"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E3237" w14:textId="77777777" w:rsidR="00DB2D99" w:rsidRPr="00DB2D99" w:rsidRDefault="00DB2D99" w:rsidP="00DB2D99">
            <w:pPr>
              <w:rPr>
                <w:rFonts w:ascii="Arial" w:hAnsi="Arial" w:cs="Arial"/>
                <w:sz w:val="24"/>
              </w:rPr>
            </w:pPr>
            <w:r w:rsidRPr="00DB2D99">
              <w:rPr>
                <w:rFonts w:ascii="Arial" w:hAnsi="Arial" w:cs="Arial"/>
                <w:b/>
                <w:bCs/>
                <w:sz w:val="24"/>
              </w:rPr>
              <w:t xml:space="preserve">K.NBT.A.1: </w:t>
            </w:r>
            <w:r w:rsidRPr="00DB2D99">
              <w:rPr>
                <w:rFonts w:ascii="Arial" w:hAnsi="Arial" w:cs="Arial"/>
                <w:sz w:val="24"/>
                <w:shd w:val="clear" w:color="auto" w:fill="FFFFFF"/>
              </w:rPr>
              <w:t xml:space="preserve">Compose and decompose numbers from 11 to 19 into ten ones and some further ones, e.g., by using objects or drawings, and record each composition or decomposition by a drawing or equation (e.g., 18 = 10 + 8 and 10+8=18); understand that these numbers are composed of </w:t>
            </w:r>
            <w:r w:rsidRPr="00DB2D99">
              <w:rPr>
                <w:rFonts w:ascii="Arial" w:hAnsi="Arial" w:cs="Arial"/>
                <w:sz w:val="24"/>
                <w:shd w:val="clear" w:color="auto" w:fill="FFFFFF"/>
              </w:rPr>
              <w:lastRenderedPageBreak/>
              <w:t>ten ones and one, two, three, four, five, six, seven, eight, or nine ones.</w:t>
            </w: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9639C" w14:textId="77777777" w:rsidR="00DB2D99" w:rsidRPr="00DB2D99" w:rsidRDefault="00DB2D99" w:rsidP="00DB2D99">
            <w:pPr>
              <w:rPr>
                <w:rFonts w:ascii="Arial" w:hAnsi="Arial" w:cs="Arial"/>
                <w:sz w:val="24"/>
                <w:shd w:val="clear" w:color="auto" w:fill="FFFFFF"/>
              </w:rPr>
            </w:pPr>
            <w:r w:rsidRPr="00DB2D99">
              <w:rPr>
                <w:rFonts w:ascii="Arial" w:hAnsi="Arial" w:cs="Arial"/>
                <w:b/>
                <w:bCs/>
                <w:sz w:val="24"/>
                <w:shd w:val="clear" w:color="auto" w:fill="FFFFFF"/>
              </w:rPr>
              <w:lastRenderedPageBreak/>
              <w:t xml:space="preserve">1.NBT.B.2: </w:t>
            </w:r>
            <w:r w:rsidRPr="00DB2D99">
              <w:rPr>
                <w:rFonts w:ascii="Arial" w:hAnsi="Arial" w:cs="Arial"/>
                <w:sz w:val="24"/>
                <w:shd w:val="clear" w:color="auto" w:fill="FFFFFF"/>
              </w:rPr>
              <w:t>Understand that the two digits of a two-digit number represent amounts of tens and ones. Understand the following as special cases:</w:t>
            </w:r>
          </w:p>
          <w:p w14:paraId="5DCF4CA2" w14:textId="77777777" w:rsidR="00DB2D99" w:rsidRPr="00DB2D99" w:rsidRDefault="00DB2D99" w:rsidP="00DB2D99">
            <w:pPr>
              <w:rPr>
                <w:rFonts w:ascii="Arial" w:hAnsi="Arial" w:cs="Arial"/>
                <w:b/>
                <w:bCs/>
                <w:sz w:val="24"/>
                <w:shd w:val="clear" w:color="auto" w:fill="FFFFFF"/>
              </w:rPr>
            </w:pPr>
          </w:p>
          <w:p w14:paraId="74BBD185" w14:textId="77777777" w:rsidR="00DB2D99" w:rsidRPr="00DB2D99" w:rsidRDefault="00DB2D99" w:rsidP="00DB2D99">
            <w:pPr>
              <w:ind w:left="430"/>
              <w:rPr>
                <w:rFonts w:ascii="Arial" w:hAnsi="Arial" w:cs="Arial"/>
                <w:sz w:val="24"/>
                <w:shd w:val="clear" w:color="auto" w:fill="FFFFFF"/>
              </w:rPr>
            </w:pPr>
            <w:r w:rsidRPr="00DB2D99">
              <w:rPr>
                <w:rFonts w:ascii="Arial" w:hAnsi="Arial" w:cs="Arial"/>
                <w:b/>
                <w:bCs/>
                <w:sz w:val="24"/>
                <w:shd w:val="clear" w:color="auto" w:fill="FFFFFF"/>
              </w:rPr>
              <w:t>1.NBT.B.2a:</w:t>
            </w:r>
            <w:r w:rsidRPr="00DB2D99">
              <w:rPr>
                <w:rFonts w:ascii="Arial" w:hAnsi="Arial" w:cs="Arial"/>
                <w:sz w:val="24"/>
                <w:shd w:val="clear" w:color="auto" w:fill="FFFFFF"/>
              </w:rPr>
              <w:t xml:space="preserve"> 10 can be thought of as a bundle of ten ones - called a “ten.”</w:t>
            </w:r>
          </w:p>
          <w:p w14:paraId="6461C005" w14:textId="77777777" w:rsidR="00DB2D99" w:rsidRPr="00DB2D99" w:rsidRDefault="00DB2D99" w:rsidP="00DB2D99">
            <w:pPr>
              <w:ind w:left="430"/>
              <w:rPr>
                <w:rFonts w:ascii="Arial" w:hAnsi="Arial" w:cs="Arial"/>
                <w:sz w:val="24"/>
                <w:shd w:val="clear" w:color="auto" w:fill="FFFFFF"/>
              </w:rPr>
            </w:pPr>
            <w:r w:rsidRPr="00DB2D99">
              <w:rPr>
                <w:rFonts w:ascii="Arial" w:hAnsi="Arial" w:cs="Arial"/>
                <w:b/>
                <w:bCs/>
                <w:sz w:val="24"/>
                <w:shd w:val="clear" w:color="auto" w:fill="FFFFFF"/>
              </w:rPr>
              <w:lastRenderedPageBreak/>
              <w:t xml:space="preserve">1.NBT.B.2b: </w:t>
            </w:r>
            <w:r w:rsidRPr="00DB2D99">
              <w:rPr>
                <w:rFonts w:ascii="Arial" w:hAnsi="Arial" w:cs="Arial"/>
                <w:sz w:val="24"/>
                <w:shd w:val="clear" w:color="auto" w:fill="FFFFFF"/>
              </w:rPr>
              <w:t>The numbers from 11 to 19 are composed of a ten and one, two, three, four, five, six, seven, eight, or nine ones.</w:t>
            </w:r>
          </w:p>
          <w:p w14:paraId="15105E74" w14:textId="77777777" w:rsidR="00DB2D99" w:rsidRPr="00DB2D99" w:rsidRDefault="00DB2D99" w:rsidP="00DB2D99">
            <w:pPr>
              <w:ind w:left="430"/>
              <w:rPr>
                <w:rFonts w:ascii="Arial" w:hAnsi="Arial" w:cs="Arial"/>
                <w:sz w:val="24"/>
              </w:rPr>
            </w:pPr>
            <w:r w:rsidRPr="00DB2D99">
              <w:rPr>
                <w:rFonts w:ascii="Arial" w:hAnsi="Arial" w:cs="Arial"/>
                <w:b/>
                <w:bCs/>
                <w:sz w:val="24"/>
                <w:shd w:val="clear" w:color="auto" w:fill="FFFFFF"/>
              </w:rPr>
              <w:t xml:space="preserve">1.NBT.B.2c: </w:t>
            </w:r>
            <w:r w:rsidRPr="00DB2D99">
              <w:rPr>
                <w:rFonts w:ascii="Arial" w:hAnsi="Arial" w:cs="Arial"/>
                <w:sz w:val="24"/>
                <w:shd w:val="clear" w:color="auto" w:fill="FFFFFF"/>
              </w:rPr>
              <w:t>The numbers 10, 20, 30, 40, 50, 60, 70, 80, 90 refer to one, two, three, four, five, six, seven, eight, or nine tens (and 0 ones).</w:t>
            </w:r>
            <w:r w:rsidRPr="00DB2D99">
              <w:rPr>
                <w:rFonts w:ascii="Arial" w:hAnsi="Arial" w:cs="Arial"/>
                <w:b/>
                <w:bCs/>
                <w:sz w:val="24"/>
                <w:shd w:val="clear" w:color="auto" w:fill="FFFFFF"/>
              </w:rPr>
              <w:t> </w:t>
            </w:r>
          </w:p>
          <w:p w14:paraId="30044B6D" w14:textId="77777777" w:rsidR="00DB2D99" w:rsidRPr="00DB2D99" w:rsidRDefault="00DB2D99" w:rsidP="00DB2D99">
            <w:pPr>
              <w:ind w:hanging="520"/>
              <w:rPr>
                <w:rFonts w:ascii="Arial" w:hAnsi="Arial" w:cs="Arial"/>
                <w:sz w:val="24"/>
              </w:rPr>
            </w:pPr>
            <w:r w:rsidRPr="00DB2D99">
              <w:rPr>
                <w:rFonts w:ascii="Arial" w:hAnsi="Arial" w:cs="Arial"/>
                <w:b/>
                <w:bCs/>
                <w:sz w:val="24"/>
                <w:shd w:val="clear" w:color="auto" w:fill="FFFFFF"/>
              </w:rPr>
              <w:t>       </w:t>
            </w:r>
          </w:p>
          <w:p w14:paraId="2FCE72C9" w14:textId="77777777" w:rsidR="00DB2D99" w:rsidRPr="00DB2D99" w:rsidRDefault="00DB2D99" w:rsidP="00DB2D99">
            <w:pPr>
              <w:ind w:hanging="520"/>
              <w:rPr>
                <w:rFonts w:ascii="Arial" w:hAnsi="Arial" w:cs="Arial"/>
                <w:sz w:val="24"/>
              </w:rPr>
            </w:pPr>
            <w:r w:rsidRPr="00DB2D99">
              <w:rPr>
                <w:rFonts w:ascii="Arial" w:hAnsi="Arial" w:cs="Arial"/>
                <w:sz w:val="24"/>
              </w:rPr>
              <w:t xml:space="preserve">         </w:t>
            </w:r>
          </w:p>
          <w:p w14:paraId="1E1648DC" w14:textId="77777777" w:rsidR="00DB2D99" w:rsidRPr="00DB2D99" w:rsidRDefault="00DB2D99" w:rsidP="00DB2D99">
            <w:pPr>
              <w:spacing w:after="240"/>
              <w:rPr>
                <w:rFonts w:ascii="Arial" w:hAnsi="Arial" w:cs="Arial"/>
                <w:sz w:val="24"/>
              </w:rPr>
            </w:pPr>
          </w:p>
          <w:p w14:paraId="57F5F078" w14:textId="77777777" w:rsidR="00DB2D99" w:rsidRPr="00DB2D99" w:rsidRDefault="00DB2D99" w:rsidP="00DB2D99">
            <w:pPr>
              <w:rPr>
                <w:rFonts w:ascii="Arial" w:hAnsi="Arial" w:cs="Arial"/>
                <w:b/>
                <w:bCs/>
                <w:sz w:val="24"/>
                <w:shd w:val="clear" w:color="auto" w:fill="FFFFFF"/>
              </w:rPr>
            </w:pPr>
          </w:p>
          <w:p w14:paraId="11170F8D" w14:textId="77777777" w:rsidR="00DB2D99" w:rsidRPr="00DB2D99" w:rsidRDefault="00DB2D99" w:rsidP="00DB2D99">
            <w:pPr>
              <w:rPr>
                <w:rFonts w:ascii="Arial" w:hAnsi="Arial" w:cs="Arial"/>
                <w:b/>
                <w:bCs/>
                <w:sz w:val="24"/>
                <w:shd w:val="clear" w:color="auto" w:fill="FFFFFF"/>
              </w:rPr>
            </w:pPr>
          </w:p>
          <w:p w14:paraId="3CBC538A" w14:textId="77777777" w:rsidR="00DB2D99" w:rsidRPr="00DB2D99" w:rsidRDefault="00DB2D99" w:rsidP="00DB2D99">
            <w:pPr>
              <w:rPr>
                <w:rFonts w:ascii="Arial" w:hAnsi="Arial" w:cs="Arial"/>
                <w:b/>
                <w:bCs/>
                <w:sz w:val="24"/>
                <w:shd w:val="clear" w:color="auto" w:fill="FFFFFF"/>
              </w:rPr>
            </w:pPr>
          </w:p>
          <w:p w14:paraId="1FDD9B45" w14:textId="77777777" w:rsidR="00DB2D99" w:rsidRPr="00DB2D99" w:rsidRDefault="00DB2D99" w:rsidP="00DB2D99">
            <w:pPr>
              <w:rPr>
                <w:rFonts w:ascii="Arial" w:hAnsi="Arial" w:cs="Arial"/>
                <w:b/>
                <w:bCs/>
                <w:sz w:val="24"/>
                <w:shd w:val="clear" w:color="auto" w:fill="FFFFFF"/>
              </w:rPr>
            </w:pPr>
          </w:p>
          <w:p w14:paraId="139A5A25" w14:textId="77777777" w:rsidR="00DB2D99" w:rsidRPr="00DB2D99" w:rsidRDefault="00DB2D99" w:rsidP="00DB2D99">
            <w:pPr>
              <w:rPr>
                <w:rFonts w:ascii="Arial" w:hAnsi="Arial" w:cs="Arial"/>
                <w:b/>
                <w:bCs/>
                <w:sz w:val="24"/>
                <w:shd w:val="clear" w:color="auto" w:fill="FFFFFF"/>
              </w:rPr>
            </w:pPr>
          </w:p>
          <w:p w14:paraId="2380FA23" w14:textId="77777777" w:rsidR="00DB2D99" w:rsidRPr="00DB2D99" w:rsidRDefault="00DB2D99" w:rsidP="00DB2D99">
            <w:pPr>
              <w:rPr>
                <w:rFonts w:ascii="Arial" w:hAnsi="Arial" w:cs="Arial"/>
                <w:b/>
                <w:bCs/>
                <w:sz w:val="24"/>
                <w:shd w:val="clear" w:color="auto" w:fill="FFFFFF"/>
              </w:rPr>
            </w:pPr>
          </w:p>
          <w:p w14:paraId="2608C923" w14:textId="77777777" w:rsidR="00DB2D99" w:rsidRPr="00DB2D99" w:rsidRDefault="00DB2D99" w:rsidP="00DB2D99">
            <w:pPr>
              <w:rPr>
                <w:rFonts w:ascii="Arial" w:hAnsi="Arial" w:cs="Arial"/>
                <w:sz w:val="24"/>
                <w:shd w:val="clear" w:color="auto" w:fill="FFFFFF"/>
              </w:rPr>
            </w:pPr>
            <w:r w:rsidRPr="00DB2D99">
              <w:rPr>
                <w:rFonts w:ascii="Arial" w:hAnsi="Arial" w:cs="Arial"/>
                <w:b/>
                <w:bCs/>
                <w:sz w:val="24"/>
                <w:shd w:val="clear" w:color="auto" w:fill="FFFFFF"/>
              </w:rPr>
              <w:t xml:space="preserve">1.NBT.B.3: </w:t>
            </w:r>
            <w:r w:rsidRPr="00DB2D99">
              <w:rPr>
                <w:rFonts w:ascii="Arial" w:hAnsi="Arial" w:cs="Arial"/>
                <w:sz w:val="24"/>
                <w:shd w:val="clear" w:color="auto" w:fill="FFFFFF"/>
              </w:rPr>
              <w:t>Compare two two-digit numbers based on meanings of the tens and ones digits, recording the results of comparisons with the symbols &gt;, =, and &lt;.</w:t>
            </w:r>
          </w:p>
          <w:p w14:paraId="3A1914F0" w14:textId="77777777" w:rsidR="00DB2D99" w:rsidRPr="00DB2D99" w:rsidRDefault="00DB2D99" w:rsidP="00DB2D99">
            <w:pP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51121" w14:textId="77777777" w:rsidR="00DB2D99" w:rsidRPr="00DB2D99" w:rsidRDefault="00DB2D99" w:rsidP="00DB2D99">
            <w:pPr>
              <w:rPr>
                <w:rFonts w:ascii="Arial" w:hAnsi="Arial" w:cs="Arial"/>
                <w:sz w:val="24"/>
                <w:shd w:val="clear" w:color="auto" w:fill="FFFFFF"/>
              </w:rPr>
            </w:pPr>
            <w:r w:rsidRPr="00DB2D99">
              <w:rPr>
                <w:rFonts w:ascii="Arial" w:hAnsi="Arial" w:cs="Arial"/>
                <w:b/>
                <w:bCs/>
                <w:sz w:val="24"/>
                <w:shd w:val="clear" w:color="auto" w:fill="FFFFFF"/>
              </w:rPr>
              <w:lastRenderedPageBreak/>
              <w:t xml:space="preserve">2.NBT.A.1: </w:t>
            </w:r>
            <w:r w:rsidRPr="00DB2D99">
              <w:rPr>
                <w:rFonts w:ascii="Arial" w:hAnsi="Arial" w:cs="Arial"/>
                <w:sz w:val="24"/>
                <w:shd w:val="clear" w:color="auto" w:fill="FFFFFF"/>
              </w:rPr>
              <w:t>Understand that the three digits of a three-digit number represent amounts of hundreds, tens, and ones; e.g., 706 equals 7 hundreds, 0 tens, and 6 ones. Understand the following as special cases:</w:t>
            </w:r>
          </w:p>
          <w:p w14:paraId="47AF05F1" w14:textId="77777777" w:rsidR="00DB2D99" w:rsidRPr="00DB2D99" w:rsidRDefault="00DB2D99" w:rsidP="00DB2D99">
            <w:pPr>
              <w:ind w:left="410"/>
              <w:rPr>
                <w:rFonts w:ascii="Arial" w:hAnsi="Arial" w:cs="Arial"/>
                <w:sz w:val="24"/>
                <w:shd w:val="clear" w:color="auto" w:fill="FFFFFF"/>
              </w:rPr>
            </w:pPr>
            <w:r w:rsidRPr="00DB2D99">
              <w:rPr>
                <w:rFonts w:ascii="Arial" w:hAnsi="Arial" w:cs="Arial"/>
                <w:b/>
                <w:bCs/>
                <w:sz w:val="24"/>
                <w:shd w:val="clear" w:color="auto" w:fill="FFFFFF"/>
              </w:rPr>
              <w:t>2.NBT.A.1a:</w:t>
            </w:r>
            <w:r w:rsidRPr="00DB2D99">
              <w:rPr>
                <w:rFonts w:ascii="Arial" w:hAnsi="Arial" w:cs="Arial"/>
                <w:sz w:val="24"/>
                <w:shd w:val="clear" w:color="auto" w:fill="FFFFFF"/>
              </w:rPr>
              <w:t xml:space="preserve"> 100 can be thought of as a bundle of ten tens - called a “hundred.”</w:t>
            </w:r>
          </w:p>
          <w:p w14:paraId="2083B835" w14:textId="77777777" w:rsidR="00DB2D99" w:rsidRPr="00DB2D99" w:rsidRDefault="00DB2D99" w:rsidP="00DB2D99">
            <w:pPr>
              <w:ind w:left="410"/>
              <w:rPr>
                <w:rFonts w:ascii="Arial" w:hAnsi="Arial" w:cs="Arial"/>
                <w:b/>
                <w:bCs/>
                <w:sz w:val="24"/>
                <w:shd w:val="clear" w:color="auto" w:fill="FFFFFF"/>
              </w:rPr>
            </w:pPr>
          </w:p>
          <w:p w14:paraId="783E91EE" w14:textId="77777777" w:rsidR="00DB2D99" w:rsidRPr="00DB2D99" w:rsidRDefault="00DB2D99" w:rsidP="00DB2D99">
            <w:pPr>
              <w:ind w:left="410"/>
              <w:rPr>
                <w:rFonts w:ascii="Arial" w:hAnsi="Arial" w:cs="Arial"/>
                <w:b/>
                <w:bCs/>
                <w:sz w:val="24"/>
                <w:shd w:val="clear" w:color="auto" w:fill="FFFFFF"/>
              </w:rPr>
            </w:pPr>
          </w:p>
          <w:p w14:paraId="13715F02" w14:textId="77777777" w:rsidR="00DB2D99" w:rsidRPr="00DB2D99" w:rsidRDefault="00DB2D99" w:rsidP="00DB2D99">
            <w:pPr>
              <w:rPr>
                <w:rFonts w:ascii="Arial" w:hAnsi="Arial" w:cs="Arial"/>
                <w:b/>
                <w:bCs/>
                <w:sz w:val="24"/>
                <w:shd w:val="clear" w:color="auto" w:fill="FFFFFF"/>
              </w:rPr>
            </w:pPr>
          </w:p>
          <w:p w14:paraId="7F5699D4" w14:textId="77777777" w:rsidR="00DB2D99" w:rsidRPr="00DB2D99" w:rsidRDefault="00DB2D99" w:rsidP="00DB2D99">
            <w:pPr>
              <w:ind w:left="360"/>
              <w:rPr>
                <w:rFonts w:ascii="Arial" w:hAnsi="Arial" w:cs="Arial"/>
                <w:b/>
                <w:bCs/>
                <w:sz w:val="24"/>
                <w:shd w:val="clear" w:color="auto" w:fill="FFFFFF"/>
              </w:rPr>
            </w:pPr>
          </w:p>
          <w:p w14:paraId="38584C82" w14:textId="77777777" w:rsidR="00DB2D99" w:rsidRPr="00DB2D99" w:rsidRDefault="00DB2D99" w:rsidP="00DB2D99">
            <w:pPr>
              <w:ind w:left="360"/>
              <w:rPr>
                <w:rFonts w:ascii="Arial" w:hAnsi="Arial" w:cs="Arial"/>
                <w:sz w:val="24"/>
              </w:rPr>
            </w:pPr>
            <w:r w:rsidRPr="00DB2D99">
              <w:rPr>
                <w:rFonts w:ascii="Arial" w:hAnsi="Arial" w:cs="Arial"/>
                <w:b/>
                <w:bCs/>
                <w:sz w:val="24"/>
                <w:shd w:val="clear" w:color="auto" w:fill="FFFFFF"/>
              </w:rPr>
              <w:t xml:space="preserve">2.NBT.A.1b: </w:t>
            </w:r>
            <w:r w:rsidRPr="00DB2D99">
              <w:rPr>
                <w:rFonts w:ascii="Arial" w:hAnsi="Arial" w:cs="Arial"/>
                <w:sz w:val="24"/>
                <w:shd w:val="clear" w:color="auto" w:fill="FFFFFF"/>
              </w:rPr>
              <w:t>The numbers 100, 200, 300, 400, 500, 600, 700, 800, 900 refer to one, two, three, four, five, six, seven, eight, or nine hundreds (and 0 tens and 0 ones).</w:t>
            </w:r>
          </w:p>
          <w:p w14:paraId="2E7BDFAF" w14:textId="77777777" w:rsidR="00DB2D99" w:rsidRPr="00DB2D99" w:rsidRDefault="00DB2D99" w:rsidP="00DB2D99">
            <w:pPr>
              <w:rPr>
                <w:rFonts w:ascii="Arial" w:hAnsi="Arial" w:cs="Arial"/>
                <w:b/>
                <w:bCs/>
                <w:sz w:val="24"/>
              </w:rPr>
            </w:pPr>
          </w:p>
          <w:p w14:paraId="614108D9" w14:textId="77777777" w:rsidR="00DB2D99" w:rsidRPr="00DB2D99" w:rsidRDefault="00DB2D99" w:rsidP="00DB2D99">
            <w:pPr>
              <w:ind w:left="-20" w:firstLine="20"/>
              <w:rPr>
                <w:rFonts w:ascii="Arial" w:hAnsi="Arial" w:cs="Arial"/>
                <w:sz w:val="24"/>
              </w:rPr>
            </w:pPr>
            <w:r w:rsidRPr="00DB2D99">
              <w:rPr>
                <w:rFonts w:ascii="Arial" w:hAnsi="Arial" w:cs="Arial"/>
                <w:b/>
                <w:bCs/>
                <w:sz w:val="24"/>
              </w:rPr>
              <w:t xml:space="preserve">2.NBT.A.2: </w:t>
            </w:r>
            <w:r w:rsidRPr="00DB2D99">
              <w:rPr>
                <w:rFonts w:ascii="Arial" w:hAnsi="Arial" w:cs="Arial"/>
                <w:sz w:val="24"/>
                <w:shd w:val="clear" w:color="auto" w:fill="FFFFFF"/>
              </w:rPr>
              <w:t>Count within 1000; skip-count by 5s, 10s, and 100s. Identify patterns in skip counting at any number. (For example, 37, 47, 57 or 328, 428, 528, etc.)</w:t>
            </w:r>
          </w:p>
          <w:p w14:paraId="16FD6997" w14:textId="77777777" w:rsidR="00DB2D99" w:rsidRPr="00DB2D99" w:rsidRDefault="00DB2D99" w:rsidP="00DB2D99">
            <w:pPr>
              <w:ind w:left="-20" w:firstLine="20"/>
              <w:rPr>
                <w:rFonts w:ascii="Arial" w:hAnsi="Arial" w:cs="Arial"/>
                <w:b/>
                <w:bCs/>
                <w:sz w:val="24"/>
              </w:rPr>
            </w:pPr>
          </w:p>
          <w:p w14:paraId="12C889E5" w14:textId="77777777" w:rsidR="00DB2D99" w:rsidRPr="00DB2D99" w:rsidRDefault="00DB2D99" w:rsidP="00DB2D99">
            <w:pPr>
              <w:ind w:left="-20" w:firstLine="20"/>
              <w:rPr>
                <w:rFonts w:ascii="Arial" w:hAnsi="Arial" w:cs="Arial"/>
                <w:sz w:val="24"/>
              </w:rPr>
            </w:pPr>
            <w:r w:rsidRPr="00DB2D99">
              <w:rPr>
                <w:rFonts w:ascii="Arial" w:hAnsi="Arial" w:cs="Arial"/>
                <w:b/>
                <w:bCs/>
                <w:sz w:val="24"/>
              </w:rPr>
              <w:t xml:space="preserve">2.NBT.A.3: </w:t>
            </w:r>
            <w:r w:rsidRPr="00DB2D99">
              <w:rPr>
                <w:rFonts w:ascii="Arial" w:hAnsi="Arial" w:cs="Arial"/>
                <w:sz w:val="24"/>
                <w:shd w:val="clear" w:color="auto" w:fill="FFFFFF"/>
              </w:rPr>
              <w:t>Read and write numbers to 1000 using base-ten numerals, number names, and expanded form.</w:t>
            </w:r>
          </w:p>
          <w:p w14:paraId="325EC6F9" w14:textId="77777777" w:rsidR="00DB2D99" w:rsidRPr="00DB2D99" w:rsidRDefault="00DB2D99" w:rsidP="00DB2D99">
            <w:pPr>
              <w:ind w:left="-20" w:firstLine="20"/>
              <w:rPr>
                <w:rFonts w:ascii="Arial" w:hAnsi="Arial" w:cs="Arial"/>
                <w:b/>
                <w:bCs/>
                <w:sz w:val="24"/>
              </w:rPr>
            </w:pPr>
          </w:p>
          <w:p w14:paraId="7903FB72" w14:textId="77777777" w:rsidR="00DB2D99" w:rsidRPr="00DB2D99" w:rsidRDefault="00DB2D99" w:rsidP="00DB2D99">
            <w:pPr>
              <w:ind w:left="-20" w:firstLine="20"/>
              <w:rPr>
                <w:rFonts w:ascii="Arial" w:hAnsi="Arial" w:cs="Arial"/>
                <w:sz w:val="24"/>
                <w:shd w:val="clear" w:color="auto" w:fill="FFFFFF"/>
              </w:rPr>
            </w:pPr>
            <w:r w:rsidRPr="00DB2D99">
              <w:rPr>
                <w:rFonts w:ascii="Arial" w:hAnsi="Arial" w:cs="Arial"/>
                <w:b/>
                <w:bCs/>
                <w:sz w:val="24"/>
              </w:rPr>
              <w:t xml:space="preserve">2.NBT.A.4: </w:t>
            </w:r>
            <w:r w:rsidRPr="00DB2D99">
              <w:rPr>
                <w:rFonts w:ascii="Arial" w:hAnsi="Arial" w:cs="Arial"/>
                <w:sz w:val="24"/>
                <w:shd w:val="clear" w:color="auto" w:fill="FFFFFF"/>
              </w:rPr>
              <w:t>Compare two three-digit numbers based on meanings of the hundreds, tens, and ones digits, using &gt;, =, and &lt; symbols to record the results of comparisons.</w:t>
            </w:r>
          </w:p>
          <w:p w14:paraId="28D23F13" w14:textId="77777777" w:rsidR="00DB2D99" w:rsidRPr="00DB2D99" w:rsidRDefault="00DB2D99" w:rsidP="00DB2D99">
            <w:pPr>
              <w:rPr>
                <w:rFonts w:ascii="Arial" w:hAnsi="Arial" w:cs="Arial"/>
                <w:sz w:val="24"/>
              </w:rPr>
            </w:pPr>
          </w:p>
        </w:tc>
      </w:tr>
      <w:tr w:rsidR="00DB2D99" w:rsidRPr="00DB2D99" w14:paraId="5927F496"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071F56E5"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58553D92"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 Numbers and Operations in Base Ten</w:t>
            </w:r>
          </w:p>
        </w:tc>
      </w:tr>
      <w:tr w:rsidR="00DB2D99" w:rsidRPr="00DB2D99" w14:paraId="7BE95435"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6CDF0391"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4298D327" w14:textId="77777777" w:rsidR="00DB2D99" w:rsidRPr="00DB2D99" w:rsidRDefault="00DB2D99" w:rsidP="00DB2D99">
            <w:pPr>
              <w:rPr>
                <w:rFonts w:ascii="Arial" w:hAnsi="Arial" w:cs="Arial"/>
                <w:sz w:val="24"/>
              </w:rPr>
            </w:pPr>
            <w:r w:rsidRPr="00DB2D99">
              <w:rPr>
                <w:rFonts w:ascii="Arial" w:hAnsi="Arial" w:cs="Arial"/>
                <w:b/>
                <w:sz w:val="24"/>
              </w:rPr>
              <w:t xml:space="preserve">QR.C.6 </w:t>
            </w:r>
            <w:r w:rsidRPr="00DB2D99">
              <w:rPr>
                <w:rFonts w:ascii="Arial" w:hAnsi="Arial" w:cs="Arial"/>
                <w:sz w:val="24"/>
              </w:rPr>
              <w:t>Use place value understanding and properties of operations to add and subtract.</w:t>
            </w:r>
          </w:p>
        </w:tc>
      </w:tr>
      <w:tr w:rsidR="00DB2D99" w:rsidRPr="00DB2D99" w14:paraId="30DD3B68"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1507BAD"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7A57097"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4D877C14"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23CC37F"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024BA3F"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C09FE4A"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66D634E"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6BC5ACE2" w14:textId="77777777" w:rsidTr="00DB2D99">
        <w:trPr>
          <w:trHeight w:val="8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FF5D0"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611A4"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F9BB0" w14:textId="77777777" w:rsidR="00DB2D99" w:rsidRPr="00DB2D99" w:rsidRDefault="00DB2D99" w:rsidP="00DB2D99">
            <w:pPr>
              <w:rPr>
                <w:rFonts w:ascii="Arial" w:hAnsi="Arial" w:cs="Arial"/>
                <w:b/>
                <w:bCs/>
                <w:sz w:val="24"/>
                <w:shd w:val="clear" w:color="auto" w:fill="FFFFFF"/>
              </w:rPr>
            </w:pPr>
          </w:p>
          <w:p w14:paraId="2254AA59" w14:textId="77777777" w:rsidR="00DB2D99" w:rsidRPr="00DB2D99" w:rsidRDefault="00DB2D99" w:rsidP="00DB2D99">
            <w:pPr>
              <w:rPr>
                <w:rFonts w:ascii="Arial" w:hAnsi="Arial" w:cs="Arial"/>
                <w:b/>
                <w:bCs/>
                <w:sz w:val="24"/>
                <w:shd w:val="clear" w:color="auto" w:fill="FFFFFF"/>
              </w:rPr>
            </w:pPr>
          </w:p>
          <w:p w14:paraId="2517D207" w14:textId="77777777" w:rsidR="00DB2D99" w:rsidRPr="00DB2D99" w:rsidRDefault="00DB2D99" w:rsidP="00DB2D99">
            <w:pPr>
              <w:rPr>
                <w:rFonts w:ascii="Arial" w:hAnsi="Arial" w:cs="Arial"/>
                <w:b/>
                <w:bCs/>
                <w:sz w:val="24"/>
                <w:shd w:val="clear" w:color="auto" w:fill="FFFFFF"/>
              </w:rPr>
            </w:pPr>
          </w:p>
          <w:p w14:paraId="1DE12B24" w14:textId="77777777" w:rsidR="00DB2D99" w:rsidRPr="00DB2D99" w:rsidRDefault="00DB2D99" w:rsidP="00DB2D99">
            <w:pPr>
              <w:rPr>
                <w:rFonts w:ascii="Arial" w:hAnsi="Arial" w:cs="Arial"/>
                <w:b/>
                <w:bCs/>
                <w:sz w:val="24"/>
                <w:shd w:val="clear" w:color="auto" w:fill="FFFFFF"/>
              </w:rPr>
            </w:pPr>
          </w:p>
          <w:p w14:paraId="6240BA53" w14:textId="77777777" w:rsidR="00DB2D99" w:rsidRPr="00DB2D99" w:rsidRDefault="00DB2D99" w:rsidP="00DB2D99">
            <w:pPr>
              <w:rPr>
                <w:rFonts w:ascii="Arial" w:hAnsi="Arial" w:cs="Arial"/>
                <w:b/>
                <w:bCs/>
                <w:sz w:val="24"/>
                <w:shd w:val="clear" w:color="auto" w:fill="FFFFFF"/>
              </w:rPr>
            </w:pPr>
          </w:p>
          <w:p w14:paraId="6838EF78" w14:textId="77777777" w:rsidR="00DB2D99" w:rsidRPr="00DB2D99" w:rsidRDefault="00DB2D99" w:rsidP="00DB2D99">
            <w:pPr>
              <w:rPr>
                <w:rFonts w:ascii="Arial" w:hAnsi="Arial" w:cs="Arial"/>
                <w:b/>
                <w:bCs/>
                <w:sz w:val="24"/>
                <w:shd w:val="clear" w:color="auto" w:fill="FFFFFF"/>
              </w:rPr>
            </w:pPr>
          </w:p>
          <w:p w14:paraId="6B47CF51" w14:textId="77777777" w:rsidR="00DB2D99" w:rsidRPr="00DB2D99" w:rsidRDefault="00DB2D99" w:rsidP="00DB2D99">
            <w:pPr>
              <w:rPr>
                <w:rFonts w:ascii="Arial" w:hAnsi="Arial" w:cs="Arial"/>
                <w:sz w:val="24"/>
                <w:shd w:val="clear" w:color="auto" w:fill="FFFFFF"/>
              </w:rPr>
            </w:pPr>
            <w:r w:rsidRPr="00DB2D99">
              <w:rPr>
                <w:rFonts w:ascii="Arial" w:hAnsi="Arial" w:cs="Arial"/>
                <w:b/>
                <w:bCs/>
                <w:sz w:val="24"/>
                <w:shd w:val="clear" w:color="auto" w:fill="FFFFFF"/>
              </w:rPr>
              <w:t xml:space="preserve">1.NBT.C.4: </w:t>
            </w:r>
            <w:r w:rsidRPr="00DB2D99">
              <w:rPr>
                <w:rFonts w:ascii="Arial" w:hAnsi="Arial" w:cs="Arial"/>
                <w:sz w:val="24"/>
                <w:shd w:val="clear" w:color="auto" w:fill="FFFFFF"/>
              </w:rPr>
              <w:t>Add within 100, including adding a two-digit number and a one-digit number, 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p>
          <w:p w14:paraId="3CE958E0" w14:textId="77777777" w:rsidR="00DB2D99" w:rsidRPr="00DB2D99" w:rsidRDefault="00DB2D99" w:rsidP="00DB2D99">
            <w:pPr>
              <w:rPr>
                <w:rFonts w:ascii="Arial" w:hAnsi="Arial" w:cs="Arial"/>
                <w:sz w:val="24"/>
              </w:rPr>
            </w:pPr>
          </w:p>
          <w:p w14:paraId="5F036C5B" w14:textId="77777777" w:rsidR="00DB2D99" w:rsidRPr="00DB2D99" w:rsidRDefault="00DB2D99" w:rsidP="00DB2D99">
            <w:pPr>
              <w:spacing w:after="240"/>
              <w:rPr>
                <w:rFonts w:ascii="Arial" w:hAnsi="Arial" w:cs="Arial"/>
                <w:sz w:val="24"/>
              </w:rPr>
            </w:pPr>
            <w:r w:rsidRPr="00DB2D99">
              <w:rPr>
                <w:rFonts w:ascii="Arial" w:hAnsi="Arial" w:cs="Arial"/>
                <w:b/>
                <w:bCs/>
                <w:sz w:val="24"/>
                <w:shd w:val="clear" w:color="auto" w:fill="FFFFFF"/>
              </w:rPr>
              <w:t xml:space="preserve">1.NBT.C.5: </w:t>
            </w:r>
            <w:r w:rsidRPr="00DB2D99">
              <w:rPr>
                <w:rFonts w:ascii="Arial" w:hAnsi="Arial" w:cs="Arial"/>
                <w:sz w:val="24"/>
                <w:shd w:val="clear" w:color="auto" w:fill="FFFFFF"/>
              </w:rPr>
              <w:t xml:space="preserve">Given a two-digit number, mentally find 10 more or 10 less than the number, without having to count; explain the reasoning used. </w:t>
            </w:r>
          </w:p>
          <w:p w14:paraId="2160B6E0" w14:textId="77777777" w:rsidR="00DB2D99" w:rsidRPr="00DB2D99" w:rsidRDefault="00DB2D99" w:rsidP="00DB2D99">
            <w:pPr>
              <w:rPr>
                <w:rFonts w:ascii="Arial" w:hAnsi="Arial" w:cs="Arial"/>
                <w:b/>
                <w:bCs/>
                <w:sz w:val="24"/>
                <w:shd w:val="clear" w:color="auto" w:fill="FFFFFF"/>
              </w:rPr>
            </w:pPr>
          </w:p>
          <w:p w14:paraId="165484B9" w14:textId="77777777" w:rsidR="00DB2D99" w:rsidRPr="00DB2D99" w:rsidRDefault="00DB2D99" w:rsidP="00DB2D99">
            <w:pPr>
              <w:rPr>
                <w:rFonts w:ascii="Arial" w:hAnsi="Arial" w:cs="Arial"/>
                <w:b/>
                <w:bCs/>
                <w:sz w:val="24"/>
                <w:shd w:val="clear" w:color="auto" w:fill="FFFFFF"/>
              </w:rPr>
            </w:pPr>
          </w:p>
          <w:p w14:paraId="43745C69" w14:textId="77777777" w:rsidR="00DB2D99" w:rsidRPr="00DB2D99" w:rsidRDefault="00DB2D99" w:rsidP="00DB2D99">
            <w:pPr>
              <w:rPr>
                <w:rFonts w:ascii="Arial" w:hAnsi="Arial" w:cs="Arial"/>
                <w:b/>
                <w:bCs/>
                <w:sz w:val="24"/>
                <w:shd w:val="clear" w:color="auto" w:fill="FFFFFF"/>
              </w:rPr>
            </w:pPr>
          </w:p>
          <w:p w14:paraId="620A129E" w14:textId="77777777" w:rsidR="00DB2D99" w:rsidRPr="00DB2D99" w:rsidRDefault="00DB2D99" w:rsidP="00DB2D99">
            <w:pPr>
              <w:rPr>
                <w:rFonts w:ascii="Arial" w:hAnsi="Arial" w:cs="Arial"/>
                <w:b/>
                <w:bCs/>
                <w:sz w:val="24"/>
                <w:shd w:val="clear" w:color="auto" w:fill="FFFFFF"/>
              </w:rPr>
            </w:pPr>
          </w:p>
          <w:p w14:paraId="37791582" w14:textId="77777777" w:rsidR="00DB2D99" w:rsidRPr="00DB2D99" w:rsidRDefault="00DB2D99" w:rsidP="00DB2D99">
            <w:pPr>
              <w:rPr>
                <w:rFonts w:ascii="Arial" w:hAnsi="Arial" w:cs="Arial"/>
                <w:b/>
                <w:bCs/>
                <w:sz w:val="24"/>
                <w:shd w:val="clear" w:color="auto" w:fill="FFFFFF"/>
              </w:rPr>
            </w:pPr>
          </w:p>
          <w:p w14:paraId="3B3AFB76" w14:textId="77777777" w:rsidR="00DB2D99" w:rsidRPr="00DB2D99" w:rsidRDefault="00DB2D99" w:rsidP="00DB2D99">
            <w:pPr>
              <w:rPr>
                <w:rFonts w:ascii="Arial" w:hAnsi="Arial" w:cs="Arial"/>
                <w:b/>
                <w:bCs/>
                <w:sz w:val="24"/>
                <w:shd w:val="clear" w:color="auto" w:fill="FFFFFF"/>
              </w:rPr>
            </w:pPr>
          </w:p>
          <w:p w14:paraId="60CDB289" w14:textId="77777777" w:rsidR="00DB2D99" w:rsidRPr="00DB2D99" w:rsidRDefault="00DB2D99" w:rsidP="00DB2D99">
            <w:pPr>
              <w:rPr>
                <w:rFonts w:ascii="Arial" w:hAnsi="Arial" w:cs="Arial"/>
                <w:b/>
                <w:bCs/>
                <w:sz w:val="24"/>
                <w:shd w:val="clear" w:color="auto" w:fill="FFFFFF"/>
              </w:rPr>
            </w:pPr>
          </w:p>
          <w:p w14:paraId="4E471559" w14:textId="77777777" w:rsidR="00DB2D99" w:rsidRPr="00DB2D99" w:rsidRDefault="00DB2D99" w:rsidP="00DB2D99">
            <w:pPr>
              <w:rPr>
                <w:rFonts w:ascii="Arial" w:hAnsi="Arial" w:cs="Arial"/>
                <w:b/>
                <w:bCs/>
                <w:sz w:val="24"/>
                <w:shd w:val="clear" w:color="auto" w:fill="FFFFFF"/>
              </w:rPr>
            </w:pPr>
          </w:p>
          <w:p w14:paraId="180AE089" w14:textId="77777777" w:rsidR="00DB2D99" w:rsidRPr="00DB2D99" w:rsidRDefault="00DB2D99" w:rsidP="00DB2D99">
            <w:pPr>
              <w:rPr>
                <w:rFonts w:ascii="Arial" w:hAnsi="Arial" w:cs="Arial"/>
                <w:b/>
                <w:bCs/>
                <w:sz w:val="24"/>
                <w:shd w:val="clear" w:color="auto" w:fill="FFFFFF"/>
              </w:rPr>
            </w:pPr>
          </w:p>
          <w:p w14:paraId="74549C24" w14:textId="77777777" w:rsidR="00DB2D99" w:rsidRPr="00DB2D99" w:rsidRDefault="00DB2D99" w:rsidP="00DB2D99">
            <w:pPr>
              <w:rPr>
                <w:rFonts w:ascii="Arial" w:hAnsi="Arial" w:cs="Arial"/>
                <w:sz w:val="24"/>
                <w:shd w:val="clear" w:color="auto" w:fill="FFFFFF"/>
              </w:rPr>
            </w:pPr>
            <w:r w:rsidRPr="00DB2D99">
              <w:rPr>
                <w:rFonts w:ascii="Arial" w:hAnsi="Arial" w:cs="Arial"/>
                <w:b/>
                <w:bCs/>
                <w:sz w:val="24"/>
                <w:shd w:val="clear" w:color="auto" w:fill="FFFFFF"/>
              </w:rPr>
              <w:t xml:space="preserve">1.NBT.C.6: </w:t>
            </w:r>
            <w:r w:rsidRPr="00DB2D99">
              <w:rPr>
                <w:rFonts w:ascii="Arial" w:hAnsi="Arial" w:cs="Arial"/>
                <w:sz w:val="24"/>
                <w:shd w:val="clear" w:color="auto" w:fill="FFFFFF"/>
              </w:rPr>
              <w:t xml:space="preserve">Subtract multiples of 10 in the range 10-90 from multiples of </w:t>
            </w:r>
            <w:r w:rsidRPr="00DB2D99">
              <w:rPr>
                <w:rFonts w:ascii="Arial" w:hAnsi="Arial" w:cs="Arial"/>
                <w:sz w:val="24"/>
                <w:shd w:val="clear" w:color="auto" w:fill="FFFFFF"/>
              </w:rPr>
              <w:lastRenderedPageBreak/>
              <w:t>10 in the range 10-90 (positive or zero differences), using concrete models or drawings and strategies based on place value, properties of operations, and/or the relationship between addition and subtraction; relate the strategy to a written method and explain the reasoning used.</w:t>
            </w:r>
          </w:p>
          <w:p w14:paraId="6CF71001" w14:textId="77777777" w:rsidR="00DB2D99" w:rsidRPr="00DB2D99" w:rsidRDefault="00DB2D99" w:rsidP="00DB2D99">
            <w:pP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DEB2D" w14:textId="77777777" w:rsidR="00DB2D99" w:rsidRPr="00DB2D99" w:rsidRDefault="00DB2D99" w:rsidP="00DB2D99">
            <w:pPr>
              <w:rPr>
                <w:rFonts w:ascii="Arial" w:hAnsi="Arial" w:cs="Arial"/>
                <w:sz w:val="24"/>
                <w:shd w:val="clear" w:color="auto" w:fill="FFFFFF"/>
              </w:rPr>
            </w:pPr>
            <w:r w:rsidRPr="00DB2D99">
              <w:rPr>
                <w:rFonts w:ascii="Arial" w:hAnsi="Arial" w:cs="Arial"/>
                <w:b/>
                <w:bCs/>
                <w:sz w:val="24"/>
              </w:rPr>
              <w:lastRenderedPageBreak/>
              <w:t xml:space="preserve">2.NBT.B.5: </w:t>
            </w:r>
            <w:r w:rsidRPr="00DB2D99">
              <w:rPr>
                <w:rFonts w:ascii="Arial" w:hAnsi="Arial" w:cs="Arial"/>
                <w:sz w:val="24"/>
                <w:shd w:val="clear" w:color="auto" w:fill="FFFFFF"/>
              </w:rPr>
              <w:t>Fluently add and subtract within 100 using strategies based on place value, properties of operations, and/or the relationship between addition and subtraction.</w:t>
            </w:r>
          </w:p>
          <w:p w14:paraId="45A3FE14" w14:textId="77777777" w:rsidR="00DB2D99" w:rsidRPr="00DB2D99" w:rsidRDefault="00DB2D99" w:rsidP="00DB2D99">
            <w:pPr>
              <w:rPr>
                <w:rFonts w:ascii="Arial" w:hAnsi="Arial" w:cs="Arial"/>
                <w:b/>
                <w:bCs/>
                <w:sz w:val="24"/>
              </w:rPr>
            </w:pPr>
          </w:p>
          <w:p w14:paraId="3F573236" w14:textId="77777777" w:rsidR="00DB2D99" w:rsidRPr="00DB2D99" w:rsidRDefault="00DB2D99" w:rsidP="00DB2D99">
            <w:pPr>
              <w:rPr>
                <w:rFonts w:ascii="Arial" w:hAnsi="Arial" w:cs="Arial"/>
                <w:sz w:val="24"/>
                <w:shd w:val="clear" w:color="auto" w:fill="FFFFFF"/>
              </w:rPr>
            </w:pPr>
            <w:r w:rsidRPr="00DB2D99">
              <w:rPr>
                <w:rFonts w:ascii="Arial" w:hAnsi="Arial" w:cs="Arial"/>
                <w:b/>
                <w:bCs/>
                <w:sz w:val="24"/>
              </w:rPr>
              <w:t xml:space="preserve">2.NBT.B.7: </w:t>
            </w:r>
            <w:r w:rsidRPr="00DB2D99">
              <w:rPr>
                <w:rFonts w:ascii="Arial" w:hAnsi="Arial" w:cs="Arial"/>
                <w:sz w:val="24"/>
                <w:shd w:val="clear" w:color="auto" w:fill="FFFFFF"/>
              </w:rPr>
              <w:t>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p w14:paraId="0F2E1F81" w14:textId="77777777" w:rsidR="00DB2D99" w:rsidRPr="00DB2D99" w:rsidRDefault="00DB2D99" w:rsidP="00DB2D99">
            <w:pPr>
              <w:rPr>
                <w:rFonts w:ascii="Arial" w:hAnsi="Arial" w:cs="Arial"/>
                <w:b/>
                <w:bCs/>
                <w:sz w:val="24"/>
              </w:rPr>
            </w:pPr>
          </w:p>
          <w:p w14:paraId="777B6230" w14:textId="77777777" w:rsidR="00DB2D99" w:rsidRPr="00DB2D99" w:rsidRDefault="00DB2D99" w:rsidP="00DB2D99">
            <w:pPr>
              <w:rPr>
                <w:rFonts w:ascii="Arial" w:hAnsi="Arial" w:cs="Arial"/>
                <w:b/>
                <w:bCs/>
                <w:sz w:val="24"/>
              </w:rPr>
            </w:pPr>
          </w:p>
          <w:p w14:paraId="5372D2D5" w14:textId="77777777" w:rsidR="00DB2D99" w:rsidRPr="00DB2D99" w:rsidRDefault="00DB2D99" w:rsidP="00DB2D99">
            <w:pPr>
              <w:rPr>
                <w:rFonts w:ascii="Arial" w:hAnsi="Arial" w:cs="Arial"/>
                <w:b/>
                <w:bCs/>
                <w:sz w:val="24"/>
              </w:rPr>
            </w:pPr>
          </w:p>
          <w:p w14:paraId="770F17E8" w14:textId="77777777" w:rsidR="00DB2D99" w:rsidRPr="00DB2D99" w:rsidRDefault="00DB2D99" w:rsidP="00DB2D99">
            <w:pPr>
              <w:rPr>
                <w:rFonts w:ascii="Arial" w:hAnsi="Arial" w:cs="Arial"/>
                <w:b/>
                <w:bCs/>
                <w:sz w:val="24"/>
              </w:rPr>
            </w:pPr>
          </w:p>
          <w:p w14:paraId="19151A04" w14:textId="77777777" w:rsidR="00DB2D99" w:rsidRPr="00DB2D99" w:rsidRDefault="00DB2D99" w:rsidP="00DB2D99">
            <w:pPr>
              <w:rPr>
                <w:rFonts w:ascii="Arial" w:hAnsi="Arial" w:cs="Arial"/>
                <w:b/>
                <w:bCs/>
                <w:sz w:val="24"/>
              </w:rPr>
            </w:pPr>
          </w:p>
          <w:p w14:paraId="5993D34F" w14:textId="77777777" w:rsidR="00DB2D99" w:rsidRPr="00DB2D99" w:rsidRDefault="00DB2D99" w:rsidP="00DB2D99">
            <w:pPr>
              <w:rPr>
                <w:rFonts w:ascii="Arial" w:hAnsi="Arial" w:cs="Arial"/>
                <w:sz w:val="24"/>
                <w:shd w:val="clear" w:color="auto" w:fill="FFFFFF"/>
              </w:rPr>
            </w:pPr>
            <w:r w:rsidRPr="00DB2D99">
              <w:rPr>
                <w:rFonts w:ascii="Arial" w:hAnsi="Arial" w:cs="Arial"/>
                <w:b/>
                <w:bCs/>
                <w:sz w:val="24"/>
              </w:rPr>
              <w:t xml:space="preserve">2.NBT.B.8: </w:t>
            </w:r>
            <w:r w:rsidRPr="00DB2D99">
              <w:rPr>
                <w:rFonts w:ascii="Arial" w:hAnsi="Arial" w:cs="Arial"/>
                <w:sz w:val="24"/>
                <w:shd w:val="clear" w:color="auto" w:fill="FFFFFF"/>
              </w:rPr>
              <w:t>Mentally add 10 or 100 to a given number 100–900, and mentally subtract 10 or 100 from a given number 100–900.</w:t>
            </w:r>
          </w:p>
          <w:p w14:paraId="171E5EF5" w14:textId="77777777" w:rsidR="00DB2D99" w:rsidRPr="00DB2D99" w:rsidRDefault="00DB2D99" w:rsidP="00DB2D99">
            <w:pPr>
              <w:spacing w:after="240"/>
              <w:rPr>
                <w:rFonts w:ascii="Arial" w:hAnsi="Arial" w:cs="Arial"/>
                <w:b/>
                <w:bCs/>
                <w:sz w:val="24"/>
              </w:rPr>
            </w:pPr>
          </w:p>
          <w:p w14:paraId="032DAE01" w14:textId="77777777" w:rsidR="00DB2D99" w:rsidRPr="00DB2D99" w:rsidRDefault="00DB2D99" w:rsidP="00DB2D99">
            <w:pPr>
              <w:spacing w:after="240"/>
              <w:rPr>
                <w:rFonts w:ascii="Arial" w:hAnsi="Arial" w:cs="Arial"/>
                <w:sz w:val="24"/>
                <w:shd w:val="clear" w:color="auto" w:fill="FFFFFF"/>
              </w:rPr>
            </w:pPr>
            <w:r w:rsidRPr="00DB2D99">
              <w:rPr>
                <w:rFonts w:ascii="Arial" w:hAnsi="Arial" w:cs="Arial"/>
                <w:b/>
                <w:bCs/>
                <w:sz w:val="24"/>
              </w:rPr>
              <w:t xml:space="preserve">2.NBT.B.6: </w:t>
            </w:r>
            <w:r w:rsidRPr="00DB2D99">
              <w:rPr>
                <w:rFonts w:ascii="Arial" w:hAnsi="Arial" w:cs="Arial"/>
                <w:sz w:val="24"/>
                <w:shd w:val="clear" w:color="auto" w:fill="FFFFFF"/>
              </w:rPr>
              <w:t>Add up to four two-digit numbers using strategies based on place value and properties of operations.</w:t>
            </w:r>
          </w:p>
          <w:p w14:paraId="0A791D68" w14:textId="77777777" w:rsidR="00DB2D99" w:rsidRPr="00DB2D99" w:rsidRDefault="00DB2D99" w:rsidP="00DB2D99">
            <w:pPr>
              <w:spacing w:after="240"/>
              <w:rPr>
                <w:rFonts w:ascii="Arial" w:hAnsi="Arial" w:cs="Arial"/>
                <w:sz w:val="24"/>
              </w:rPr>
            </w:pPr>
            <w:r w:rsidRPr="00DB2D99">
              <w:rPr>
                <w:rFonts w:ascii="Arial" w:hAnsi="Arial" w:cs="Arial"/>
                <w:b/>
                <w:bCs/>
                <w:sz w:val="24"/>
              </w:rPr>
              <w:t xml:space="preserve">2.NBT.B.9: </w:t>
            </w:r>
            <w:r w:rsidRPr="00DB2D99">
              <w:rPr>
                <w:rFonts w:ascii="Arial" w:hAnsi="Arial" w:cs="Arial"/>
                <w:sz w:val="24"/>
                <w:shd w:val="clear" w:color="auto" w:fill="FFFFFF"/>
              </w:rPr>
              <w:t>Explain why addition and subtraction strategies work, using place value and the properties of operations. Explanations may be supported by drawings or objects.</w:t>
            </w:r>
          </w:p>
          <w:p w14:paraId="6369C55F" w14:textId="77777777" w:rsidR="00DB2D99" w:rsidRPr="00DB2D99" w:rsidRDefault="00DB2D99" w:rsidP="00DB2D99">
            <w:pPr>
              <w:rPr>
                <w:rFonts w:ascii="Arial" w:hAnsi="Arial" w:cs="Arial"/>
                <w:b/>
                <w:bCs/>
                <w:sz w:val="24"/>
              </w:rPr>
            </w:pPr>
          </w:p>
        </w:tc>
      </w:tr>
      <w:tr w:rsidR="00DB2D99" w:rsidRPr="00DB2D99" w14:paraId="7D410DA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198653C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51491F42"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Quantitative Reasoning - Numbers and Operations in Base Ten</w:t>
            </w:r>
          </w:p>
        </w:tc>
      </w:tr>
      <w:tr w:rsidR="00DB2D99" w:rsidRPr="00DB2D99" w14:paraId="3D54FA3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43B4AD7C"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0570395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rPr>
              <w:t xml:space="preserve">QR.C.7 </w:t>
            </w:r>
            <w:r w:rsidRPr="00DB2D99">
              <w:rPr>
                <w:rFonts w:ascii="Arial" w:hAnsi="Arial" w:cs="Arial"/>
              </w:rPr>
              <w:t xml:space="preserve">Use place value understanding and properties of operations to perform multi-digit arithmetic with whole numbers and decimals to hundredths. </w:t>
            </w:r>
          </w:p>
        </w:tc>
      </w:tr>
      <w:tr w:rsidR="00DB2D99" w:rsidRPr="00DB2D99" w14:paraId="6DE81E7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0105652"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DCC33B3"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1FDAA73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CE48FF6"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773BFEF"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3</w:t>
            </w:r>
          </w:p>
          <w:p w14:paraId="5E971F7F"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A range of algorithms may be used.</w:t>
            </w: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6A025A6"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4</w:t>
            </w:r>
          </w:p>
          <w:p w14:paraId="28D13B54"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 xml:space="preserve">Grade 4 expectations in this </w:t>
            </w:r>
            <w:r w:rsidRPr="00DB2D99">
              <w:rPr>
                <w:rFonts w:ascii="Arial" w:hAnsi="Arial" w:cs="Arial"/>
                <w:i/>
                <w:iCs/>
              </w:rPr>
              <w:t xml:space="preserve">strand </w:t>
            </w:r>
            <w:r w:rsidRPr="00DB2D99">
              <w:rPr>
                <w:rFonts w:ascii="Arial" w:hAnsi="Arial" w:cs="Arial"/>
              </w:rPr>
              <w:t>are limited to whole numbers less than or equal to 1,000,000</w:t>
            </w:r>
          </w:p>
          <w:p w14:paraId="7DDDE02D" w14:textId="77777777" w:rsidR="00DB2D99" w:rsidRPr="00DB2D99" w:rsidRDefault="00DB2D99" w:rsidP="00DB2D99">
            <w:pPr>
              <w:pStyle w:val="NormalWeb"/>
              <w:spacing w:before="0" w:beforeAutospacing="0" w:after="0" w:afterAutospacing="0"/>
              <w:rPr>
                <w:rFonts w:ascii="Arial" w:hAnsi="Arial" w:cs="Arial"/>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3EE164F"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5</w:t>
            </w:r>
          </w:p>
        </w:tc>
      </w:tr>
      <w:tr w:rsidR="00DB2D99" w:rsidRPr="00DB2D99" w14:paraId="6F05AF83" w14:textId="77777777" w:rsidTr="00DB2D9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D027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4EFF0"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3.NBT.A.2: </w:t>
            </w:r>
            <w:r w:rsidRPr="00DB2D99">
              <w:rPr>
                <w:rFonts w:ascii="Arial" w:hAnsi="Arial" w:cs="Arial"/>
              </w:rPr>
              <w:t>Fluently add and subtract within 1000 using strategies and algorithms based on place value, properties of operations, and/or the relationship between addition and subtraction.</w:t>
            </w:r>
          </w:p>
          <w:p w14:paraId="5E55C06C" w14:textId="77777777" w:rsidR="00DB2D99" w:rsidRPr="00DB2D99" w:rsidRDefault="00DB2D99" w:rsidP="00DB2D99">
            <w:pPr>
              <w:pStyle w:val="NormalWeb"/>
              <w:spacing w:before="0" w:beforeAutospacing="0" w:after="0" w:afterAutospacing="0"/>
              <w:rPr>
                <w:rFonts w:ascii="Arial" w:hAnsi="Arial" w:cs="Arial"/>
              </w:rPr>
            </w:pPr>
          </w:p>
          <w:p w14:paraId="1AC3E15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3.NBT.A.3: </w:t>
            </w:r>
            <w:r w:rsidRPr="00DB2D99">
              <w:rPr>
                <w:rFonts w:ascii="Arial" w:hAnsi="Arial" w:cs="Arial"/>
              </w:rPr>
              <w:t>Multiply one-digit whole numbers by multiples of 10 in the range 10-90 (e.g., 9 × 80, 5 × 60) using strategies based on place value and properties of operations.</w:t>
            </w:r>
          </w:p>
          <w:p w14:paraId="67A905AC" w14:textId="77777777" w:rsidR="00DB2D99" w:rsidRPr="00DB2D99" w:rsidRDefault="00DB2D99" w:rsidP="00DB2D99">
            <w:pPr>
              <w:pStyle w:val="NormalWeb"/>
              <w:spacing w:before="0" w:beforeAutospacing="0" w:after="0" w:afterAutospacing="0"/>
              <w:rPr>
                <w:rFonts w:ascii="Arial" w:hAnsi="Arial" w:cs="Arial"/>
              </w:rPr>
            </w:pPr>
          </w:p>
          <w:p w14:paraId="5A4B785E" w14:textId="77777777" w:rsidR="00DB2D99" w:rsidRPr="00DB2D99" w:rsidRDefault="00DB2D99" w:rsidP="00DB2D99">
            <w:pPr>
              <w:pStyle w:val="NormalWeb"/>
              <w:spacing w:before="0" w:beforeAutospacing="0" w:after="0" w:afterAutospacing="0"/>
              <w:rPr>
                <w:rFonts w:ascii="Arial" w:hAnsi="Arial" w:cs="Arial"/>
              </w:rPr>
            </w:pP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582AC"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4.NBT.B.4: </w:t>
            </w:r>
            <w:r w:rsidRPr="00DB2D99">
              <w:rPr>
                <w:rFonts w:ascii="Arial" w:hAnsi="Arial" w:cs="Arial"/>
              </w:rPr>
              <w:t>Fluently add and subtract multi-digit whole numbers using the standard algorithm.</w:t>
            </w:r>
          </w:p>
          <w:p w14:paraId="1782AFC4" w14:textId="77777777" w:rsidR="00DB2D99" w:rsidRPr="00DB2D99" w:rsidRDefault="00DB2D99" w:rsidP="00DB2D99">
            <w:pPr>
              <w:rPr>
                <w:rFonts w:ascii="Arial" w:hAnsi="Arial" w:cs="Arial"/>
                <w:sz w:val="24"/>
              </w:rPr>
            </w:pPr>
          </w:p>
          <w:p w14:paraId="0B9DBD49" w14:textId="77777777" w:rsidR="00DB2D99" w:rsidRPr="00DB2D99" w:rsidRDefault="00DB2D99" w:rsidP="00DB2D99">
            <w:pPr>
              <w:pStyle w:val="NormalWeb"/>
              <w:spacing w:before="0" w:beforeAutospacing="0" w:after="0" w:afterAutospacing="0"/>
              <w:rPr>
                <w:rFonts w:ascii="Arial" w:hAnsi="Arial" w:cs="Arial"/>
                <w:b/>
                <w:bCs/>
              </w:rPr>
            </w:pPr>
          </w:p>
          <w:p w14:paraId="3D734D25" w14:textId="77777777" w:rsidR="00DB2D99" w:rsidRPr="00DB2D99" w:rsidRDefault="00DB2D99" w:rsidP="00DB2D99">
            <w:pPr>
              <w:pStyle w:val="NormalWeb"/>
              <w:spacing w:before="0" w:beforeAutospacing="0" w:after="0" w:afterAutospacing="0"/>
              <w:rPr>
                <w:rFonts w:ascii="Arial" w:hAnsi="Arial" w:cs="Arial"/>
                <w:b/>
                <w:bCs/>
              </w:rPr>
            </w:pPr>
          </w:p>
          <w:p w14:paraId="0B63640E" w14:textId="77777777" w:rsidR="00DB2D99" w:rsidRPr="00DB2D99" w:rsidRDefault="00DB2D99" w:rsidP="00DB2D99">
            <w:pPr>
              <w:pStyle w:val="NormalWeb"/>
              <w:spacing w:before="0" w:beforeAutospacing="0" w:after="0" w:afterAutospacing="0"/>
              <w:rPr>
                <w:rFonts w:ascii="Arial" w:hAnsi="Arial" w:cs="Arial"/>
                <w:b/>
                <w:bCs/>
              </w:rPr>
            </w:pPr>
          </w:p>
          <w:p w14:paraId="7F0217DE"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4.NBT.B.5: </w:t>
            </w:r>
            <w:r w:rsidRPr="00DB2D99">
              <w:rPr>
                <w:rFonts w:ascii="Arial" w:hAnsi="Arial" w:cs="Arial"/>
              </w:rP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14:paraId="0E5A94FD" w14:textId="77777777" w:rsidR="00DB2D99" w:rsidRPr="00DB2D99" w:rsidRDefault="00DB2D99" w:rsidP="00DB2D99">
            <w:pPr>
              <w:pStyle w:val="NormalWeb"/>
              <w:spacing w:before="0" w:beforeAutospacing="0" w:after="0" w:afterAutospacing="0"/>
              <w:rPr>
                <w:rFonts w:ascii="Arial" w:hAnsi="Arial" w:cs="Arial"/>
              </w:rPr>
            </w:pPr>
          </w:p>
          <w:p w14:paraId="441272C5"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lastRenderedPageBreak/>
              <w:t xml:space="preserve">4.NBT.B.6: </w:t>
            </w:r>
            <w:r w:rsidRPr="00DB2D99">
              <w:rPr>
                <w:rFonts w:ascii="Arial" w:hAnsi="Arial" w:cs="Arial"/>
              </w:rPr>
              <w:t>Find whole-number quotients and remainders with up to four-digit dividends and one-digit divisors, using strategies based on place value, properties of operations, and/or the relationship between multiplication and division. Illustrate and explain the calculation by using equations, rectangular arrays, and/or area models.</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9C6A3"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lastRenderedPageBreak/>
              <w:t>5.NBT.B.5:</w:t>
            </w:r>
            <w:r w:rsidRPr="00DB2D99">
              <w:rPr>
                <w:rFonts w:ascii="Arial" w:hAnsi="Arial" w:cs="Arial"/>
              </w:rPr>
              <w:t xml:space="preserve"> Fluently multiply multi-digit whole numbers using the standard algorithm.</w:t>
            </w:r>
          </w:p>
          <w:p w14:paraId="61D6113D" w14:textId="77777777" w:rsidR="00DB2D99" w:rsidRPr="00DB2D99" w:rsidRDefault="00DB2D99" w:rsidP="00DB2D99">
            <w:pPr>
              <w:rPr>
                <w:rFonts w:ascii="Arial" w:hAnsi="Arial" w:cs="Arial"/>
                <w:sz w:val="24"/>
              </w:rPr>
            </w:pPr>
          </w:p>
          <w:p w14:paraId="6C602993" w14:textId="77777777" w:rsidR="00DB2D99" w:rsidRPr="00DB2D99" w:rsidRDefault="00DB2D99" w:rsidP="00DB2D99">
            <w:pPr>
              <w:pStyle w:val="NormalWeb"/>
              <w:spacing w:before="0" w:beforeAutospacing="0" w:after="0" w:afterAutospacing="0"/>
              <w:rPr>
                <w:rFonts w:ascii="Arial" w:hAnsi="Arial" w:cs="Arial"/>
                <w:b/>
                <w:bCs/>
              </w:rPr>
            </w:pPr>
          </w:p>
          <w:p w14:paraId="4027D321" w14:textId="77777777" w:rsidR="00DB2D99" w:rsidRPr="00DB2D99" w:rsidRDefault="00DB2D99" w:rsidP="00DB2D99">
            <w:pPr>
              <w:pStyle w:val="NormalWeb"/>
              <w:spacing w:before="0" w:beforeAutospacing="0" w:after="0" w:afterAutospacing="0"/>
              <w:rPr>
                <w:rFonts w:ascii="Arial" w:hAnsi="Arial" w:cs="Arial"/>
                <w:b/>
                <w:bCs/>
              </w:rPr>
            </w:pPr>
          </w:p>
          <w:p w14:paraId="52DB7406" w14:textId="77777777" w:rsidR="00DB2D99" w:rsidRPr="00DB2D99" w:rsidRDefault="00DB2D99" w:rsidP="00DB2D99">
            <w:pPr>
              <w:pStyle w:val="NormalWeb"/>
              <w:spacing w:before="0" w:beforeAutospacing="0" w:after="0" w:afterAutospacing="0"/>
              <w:rPr>
                <w:rFonts w:ascii="Arial" w:hAnsi="Arial" w:cs="Arial"/>
                <w:b/>
                <w:bCs/>
              </w:rPr>
            </w:pPr>
          </w:p>
          <w:p w14:paraId="47FEFE9E" w14:textId="77777777" w:rsidR="00DB2D99" w:rsidRPr="00DB2D99" w:rsidRDefault="00DB2D99" w:rsidP="00DB2D99">
            <w:pPr>
              <w:pStyle w:val="NormalWeb"/>
              <w:spacing w:before="0" w:beforeAutospacing="0" w:after="0" w:afterAutospacing="0"/>
              <w:rPr>
                <w:rFonts w:ascii="Arial" w:hAnsi="Arial" w:cs="Arial"/>
                <w:b/>
                <w:bCs/>
              </w:rPr>
            </w:pPr>
          </w:p>
          <w:p w14:paraId="1C7AD794" w14:textId="77777777" w:rsidR="00DB2D99" w:rsidRPr="00DB2D99" w:rsidRDefault="00DB2D99" w:rsidP="00DB2D99">
            <w:pPr>
              <w:pStyle w:val="NormalWeb"/>
              <w:spacing w:before="0" w:beforeAutospacing="0" w:after="0" w:afterAutospacing="0"/>
              <w:rPr>
                <w:rFonts w:ascii="Arial" w:hAnsi="Arial" w:cs="Arial"/>
                <w:b/>
                <w:bCs/>
              </w:rPr>
            </w:pPr>
          </w:p>
          <w:p w14:paraId="2FAD1CFD" w14:textId="77777777" w:rsidR="00DB2D99" w:rsidRPr="00DB2D99" w:rsidRDefault="00DB2D99" w:rsidP="00DB2D99">
            <w:pPr>
              <w:pStyle w:val="NormalWeb"/>
              <w:spacing w:before="0" w:beforeAutospacing="0" w:after="0" w:afterAutospacing="0"/>
              <w:rPr>
                <w:rFonts w:ascii="Arial" w:hAnsi="Arial" w:cs="Arial"/>
                <w:b/>
                <w:bCs/>
              </w:rPr>
            </w:pPr>
          </w:p>
          <w:p w14:paraId="1F3DCFAF" w14:textId="77777777" w:rsidR="00DB2D99" w:rsidRPr="00DB2D99" w:rsidRDefault="00DB2D99" w:rsidP="00DB2D99">
            <w:pPr>
              <w:pStyle w:val="NormalWeb"/>
              <w:spacing w:before="0" w:beforeAutospacing="0" w:after="0" w:afterAutospacing="0"/>
              <w:rPr>
                <w:rFonts w:ascii="Arial" w:hAnsi="Arial" w:cs="Arial"/>
                <w:b/>
                <w:bCs/>
              </w:rPr>
            </w:pPr>
          </w:p>
          <w:p w14:paraId="215521C7" w14:textId="77777777" w:rsidR="00DB2D99" w:rsidRPr="00DB2D99" w:rsidRDefault="00DB2D99" w:rsidP="00DB2D99">
            <w:pPr>
              <w:pStyle w:val="NormalWeb"/>
              <w:spacing w:before="0" w:beforeAutospacing="0" w:after="0" w:afterAutospacing="0"/>
              <w:rPr>
                <w:rFonts w:ascii="Arial" w:hAnsi="Arial" w:cs="Arial"/>
                <w:b/>
                <w:bCs/>
              </w:rPr>
            </w:pPr>
          </w:p>
          <w:p w14:paraId="59FD816B" w14:textId="77777777" w:rsidR="00DB2D99" w:rsidRPr="00DB2D99" w:rsidRDefault="00DB2D99" w:rsidP="00DB2D99">
            <w:pPr>
              <w:pStyle w:val="NormalWeb"/>
              <w:spacing w:before="0" w:beforeAutospacing="0" w:after="0" w:afterAutospacing="0"/>
              <w:rPr>
                <w:rFonts w:ascii="Arial" w:hAnsi="Arial" w:cs="Arial"/>
                <w:b/>
                <w:bCs/>
              </w:rPr>
            </w:pPr>
          </w:p>
          <w:p w14:paraId="6D5AD390" w14:textId="77777777" w:rsidR="00DB2D99" w:rsidRPr="00DB2D99" w:rsidRDefault="00DB2D99" w:rsidP="00DB2D99">
            <w:pPr>
              <w:pStyle w:val="NormalWeb"/>
              <w:spacing w:before="0" w:beforeAutospacing="0" w:after="0" w:afterAutospacing="0"/>
              <w:rPr>
                <w:rFonts w:ascii="Arial" w:hAnsi="Arial" w:cs="Arial"/>
                <w:b/>
                <w:bCs/>
              </w:rPr>
            </w:pPr>
          </w:p>
          <w:p w14:paraId="50733884" w14:textId="77777777" w:rsidR="00DB2D99" w:rsidRPr="00DB2D99" w:rsidRDefault="00DB2D99" w:rsidP="00DB2D99">
            <w:pPr>
              <w:pStyle w:val="NormalWeb"/>
              <w:spacing w:before="0" w:beforeAutospacing="0" w:after="0" w:afterAutospacing="0"/>
              <w:rPr>
                <w:rFonts w:ascii="Arial" w:hAnsi="Arial" w:cs="Arial"/>
                <w:b/>
                <w:bCs/>
              </w:rPr>
            </w:pPr>
          </w:p>
          <w:p w14:paraId="6F4C0DDF" w14:textId="77777777" w:rsidR="00DB2D99" w:rsidRPr="00DB2D99" w:rsidRDefault="00DB2D99" w:rsidP="00DB2D99">
            <w:pPr>
              <w:pStyle w:val="NormalWeb"/>
              <w:spacing w:before="0" w:beforeAutospacing="0" w:after="0" w:afterAutospacing="0"/>
              <w:rPr>
                <w:rFonts w:ascii="Arial" w:hAnsi="Arial" w:cs="Arial"/>
                <w:b/>
                <w:bCs/>
              </w:rPr>
            </w:pPr>
          </w:p>
          <w:p w14:paraId="53BD0FC2" w14:textId="77777777" w:rsidR="00DB2D99" w:rsidRPr="00DB2D99" w:rsidRDefault="00DB2D99" w:rsidP="00DB2D99">
            <w:pPr>
              <w:pStyle w:val="NormalWeb"/>
              <w:spacing w:before="0" w:beforeAutospacing="0" w:after="0" w:afterAutospacing="0"/>
              <w:rPr>
                <w:rFonts w:ascii="Arial" w:hAnsi="Arial" w:cs="Arial"/>
                <w:b/>
                <w:bCs/>
              </w:rPr>
            </w:pPr>
          </w:p>
          <w:p w14:paraId="1712671C" w14:textId="77777777" w:rsidR="00DB2D99" w:rsidRPr="00DB2D99" w:rsidRDefault="00DB2D99" w:rsidP="00DB2D99">
            <w:pPr>
              <w:pStyle w:val="NormalWeb"/>
              <w:spacing w:before="0" w:beforeAutospacing="0" w:after="0" w:afterAutospacing="0"/>
              <w:rPr>
                <w:rFonts w:ascii="Arial" w:hAnsi="Arial" w:cs="Arial"/>
                <w:b/>
                <w:bCs/>
              </w:rPr>
            </w:pPr>
          </w:p>
          <w:p w14:paraId="380A6AA6"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lastRenderedPageBreak/>
              <w:t>5.NBT.B.6:</w:t>
            </w:r>
            <w:r w:rsidRPr="00DB2D99">
              <w:rPr>
                <w:rFonts w:ascii="Arial" w:hAnsi="Arial" w:cs="Arial"/>
              </w:rPr>
              <w:t xml:space="preserve"> Find whole-number quotients of whole numbers with up to four-digit dividends and two-digit divisors, using strategies based on place value, properties of operations, and/or the relationship between multiplication and division. Illustrate and explain the calculation by using equations, rectangular arrays, and/or area models.</w:t>
            </w:r>
          </w:p>
          <w:p w14:paraId="02AA351B" w14:textId="77777777" w:rsidR="00DB2D99" w:rsidRPr="00DB2D99" w:rsidRDefault="00DB2D99" w:rsidP="00DB2D99">
            <w:pPr>
              <w:pStyle w:val="NormalWeb"/>
              <w:spacing w:before="0" w:beforeAutospacing="0" w:after="0" w:afterAutospacing="0"/>
              <w:rPr>
                <w:rFonts w:ascii="Arial" w:hAnsi="Arial" w:cs="Arial"/>
                <w:b/>
                <w:bCs/>
              </w:rPr>
            </w:pPr>
          </w:p>
          <w:p w14:paraId="56C3F545" w14:textId="77777777" w:rsidR="00DB2D99" w:rsidRPr="00DB2D99" w:rsidRDefault="00DB2D99" w:rsidP="00DB2D99">
            <w:pPr>
              <w:pStyle w:val="NormalWeb"/>
              <w:spacing w:before="0" w:beforeAutospacing="0" w:after="0" w:afterAutospacing="0"/>
              <w:rPr>
                <w:rFonts w:ascii="Arial" w:hAnsi="Arial" w:cs="Arial"/>
                <w:b/>
                <w:bCs/>
              </w:rPr>
            </w:pPr>
          </w:p>
          <w:p w14:paraId="36A53535"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5.NBT.B.7: </w:t>
            </w:r>
            <w:r w:rsidRPr="00DB2D99">
              <w:rPr>
                <w:rFonts w:ascii="Arial" w:hAnsi="Arial" w:cs="Arial"/>
              </w:rPr>
              <w:t>Add, subtract, multiply, and divide decimals to hundredths, using concrete models or drawings and strategies based on place value, properties of operations, money and/or the relationship between addition and subtraction; relate the strategy to a written method and explain the reasoning used.</w:t>
            </w:r>
          </w:p>
          <w:p w14:paraId="7AF6F443" w14:textId="77777777" w:rsidR="00DB2D99" w:rsidRPr="00DB2D99" w:rsidRDefault="00DB2D99" w:rsidP="00DB2D99">
            <w:pPr>
              <w:rPr>
                <w:rFonts w:ascii="Arial" w:hAnsi="Arial" w:cs="Arial"/>
                <w:sz w:val="24"/>
              </w:rPr>
            </w:pPr>
          </w:p>
        </w:tc>
      </w:tr>
      <w:tr w:rsidR="00DB2D99" w:rsidRPr="00DB2D99" w14:paraId="7D1A2ED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482B3A7D"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3D6F97AA"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Quantitative Reasoning - Numbers and Operations in Base Ten</w:t>
            </w:r>
          </w:p>
        </w:tc>
      </w:tr>
      <w:tr w:rsidR="00DB2D99" w:rsidRPr="00DB2D99" w14:paraId="5A1A7D2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708314DD"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6FC455BF"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rPr>
              <w:t xml:space="preserve">QR.C.8 </w:t>
            </w:r>
            <w:r w:rsidRPr="00DB2D99">
              <w:rPr>
                <w:rFonts w:ascii="Arial" w:hAnsi="Arial" w:cs="Arial"/>
              </w:rPr>
              <w:t>Understand the place value system.</w:t>
            </w:r>
          </w:p>
        </w:tc>
      </w:tr>
      <w:tr w:rsidR="00DB2D99" w:rsidRPr="00DB2D99" w14:paraId="342CB71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53FB88D"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897D755"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24D1649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279A835"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036B679"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3</w:t>
            </w:r>
          </w:p>
          <w:p w14:paraId="4E0302CB"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A range of algorithms may be used.</w:t>
            </w:r>
          </w:p>
          <w:p w14:paraId="648F007C"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D127BFF"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4</w:t>
            </w:r>
          </w:p>
          <w:p w14:paraId="292BD582"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 xml:space="preserve">Grade 4 expectations in this </w:t>
            </w:r>
            <w:r w:rsidRPr="00DB2D99">
              <w:rPr>
                <w:rFonts w:ascii="Arial" w:hAnsi="Arial" w:cs="Arial"/>
                <w:i/>
                <w:iCs/>
              </w:rPr>
              <w:t xml:space="preserve">strand </w:t>
            </w:r>
            <w:r w:rsidRPr="00DB2D99">
              <w:rPr>
                <w:rFonts w:ascii="Arial" w:hAnsi="Arial" w:cs="Arial"/>
              </w:rPr>
              <w:t>are limited to whole numbers less than or equal to 1,000,000</w:t>
            </w:r>
          </w:p>
          <w:p w14:paraId="11AA96F9" w14:textId="77777777" w:rsidR="00DB2D99" w:rsidRPr="00DB2D99" w:rsidRDefault="00DB2D99" w:rsidP="00DB2D99">
            <w:pP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86E9184"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5</w:t>
            </w:r>
          </w:p>
        </w:tc>
      </w:tr>
      <w:tr w:rsidR="00DB2D99" w:rsidRPr="00DB2D99" w14:paraId="3DE52276" w14:textId="77777777" w:rsidTr="00DB2D9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D0DC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6A771"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3.NBT.A.1:</w:t>
            </w:r>
            <w:r w:rsidRPr="00DB2D99">
              <w:rPr>
                <w:rFonts w:ascii="Arial" w:hAnsi="Arial" w:cs="Arial"/>
              </w:rPr>
              <w:t xml:space="preserve"> Use place value understanding to round whole numbers to the nearest 10 or 100.</w:t>
            </w:r>
          </w:p>
          <w:p w14:paraId="48E28892"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E1FCF"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4.NBT.A.3: </w:t>
            </w:r>
            <w:r w:rsidRPr="00DB2D99">
              <w:rPr>
                <w:rFonts w:ascii="Arial" w:hAnsi="Arial" w:cs="Arial"/>
              </w:rPr>
              <w:t>Use place value understanding to round multi-digit whole numbers to any place.</w:t>
            </w:r>
          </w:p>
          <w:p w14:paraId="0E3708B7" w14:textId="77777777" w:rsidR="00DB2D99" w:rsidRPr="00DB2D99" w:rsidRDefault="00DB2D99" w:rsidP="00DB2D99">
            <w:pPr>
              <w:rPr>
                <w:rFonts w:ascii="Arial" w:hAnsi="Arial" w:cs="Arial"/>
                <w:sz w:val="24"/>
              </w:rPr>
            </w:pPr>
          </w:p>
          <w:p w14:paraId="70561704"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4.NBT.A.2: </w:t>
            </w:r>
            <w:r w:rsidRPr="00DB2D99">
              <w:rPr>
                <w:rFonts w:ascii="Arial" w:hAnsi="Arial" w:cs="Arial"/>
              </w:rPr>
              <w:t xml:space="preserve">Read and write multi-digit whole numbers using base-ten numerals, number names, and expanded form. Compare two multi-digit numbers based on meanings </w:t>
            </w:r>
            <w:r w:rsidRPr="00DB2D99">
              <w:rPr>
                <w:rFonts w:ascii="Arial" w:hAnsi="Arial" w:cs="Arial"/>
              </w:rPr>
              <w:lastRenderedPageBreak/>
              <w:t>of the digits in each place, using &gt;, =, and &lt; symbols to record the results of comparisons.</w:t>
            </w:r>
          </w:p>
          <w:p w14:paraId="31BDD9AF" w14:textId="77777777" w:rsidR="00DB2D99" w:rsidRPr="00DB2D99" w:rsidRDefault="00DB2D99" w:rsidP="00DB2D99">
            <w:pPr>
              <w:rPr>
                <w:rFonts w:ascii="Arial" w:hAnsi="Arial" w:cs="Arial"/>
                <w:b/>
                <w:bCs/>
                <w:sz w:val="24"/>
              </w:rPr>
            </w:pP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p>
          <w:p w14:paraId="5B54D156" w14:textId="77777777" w:rsidR="00DB2D99" w:rsidRPr="00DB2D99" w:rsidRDefault="00DB2D99" w:rsidP="00DB2D99">
            <w:pPr>
              <w:rPr>
                <w:rFonts w:ascii="Arial" w:hAnsi="Arial" w:cs="Arial"/>
                <w:b/>
                <w:bCs/>
                <w:sz w:val="24"/>
              </w:rPr>
            </w:pPr>
          </w:p>
          <w:p w14:paraId="5FEFA403" w14:textId="77777777" w:rsidR="00DB2D99" w:rsidRPr="00DB2D99" w:rsidRDefault="00DB2D99" w:rsidP="00DB2D99">
            <w:pPr>
              <w:rPr>
                <w:rFonts w:ascii="Arial" w:hAnsi="Arial" w:cs="Arial"/>
                <w:sz w:val="24"/>
              </w:rPr>
            </w:pPr>
            <w:r w:rsidRPr="00DB2D99">
              <w:rPr>
                <w:rFonts w:ascii="Arial" w:hAnsi="Arial" w:cs="Arial"/>
                <w:b/>
                <w:bCs/>
                <w:sz w:val="24"/>
              </w:rPr>
              <w:t xml:space="preserve">4.NBT.A.1: </w:t>
            </w:r>
            <w:r w:rsidRPr="00DB2D99">
              <w:rPr>
                <w:rFonts w:ascii="Arial" w:hAnsi="Arial" w:cs="Arial"/>
                <w:sz w:val="24"/>
              </w:rPr>
              <w:t>Recognize that in a multi-digit whole number, a digit in any place represents ten times what it represents in the place to its right.</w:t>
            </w:r>
            <w:r w:rsidRPr="00DB2D99">
              <w:rPr>
                <w:rFonts w:ascii="Arial" w:hAnsi="Arial" w:cs="Arial"/>
                <w:i/>
                <w:iCs/>
                <w:sz w:val="24"/>
              </w:rPr>
              <w:t> For example, recognize that 700 ÷ 70 = 10 by applying concepts of place value and division</w:t>
            </w:r>
            <w:r w:rsidRPr="00DB2D99">
              <w:rPr>
                <w:rFonts w:ascii="Arial" w:hAnsi="Arial" w:cs="Arial"/>
                <w:sz w:val="24"/>
              </w:rPr>
              <w:t>.</w:t>
            </w:r>
          </w:p>
          <w:p w14:paraId="0773E3C8" w14:textId="77777777" w:rsidR="00DB2D99" w:rsidRPr="00DB2D99" w:rsidRDefault="00DB2D99" w:rsidP="00DB2D99">
            <w:pPr>
              <w:rPr>
                <w:rFonts w:ascii="Arial" w:hAnsi="Arial" w:cs="Arial"/>
                <w:sz w:val="24"/>
              </w:rPr>
            </w:pPr>
            <w:r w:rsidRPr="00DB2D99">
              <w:rPr>
                <w:rFonts w:ascii="Arial" w:hAnsi="Arial" w:cs="Arial"/>
                <w:sz w:val="24"/>
              </w:rPr>
              <w:br/>
            </w:r>
            <w:r w:rsidRPr="00DB2D99">
              <w:rPr>
                <w:rFonts w:ascii="Arial" w:hAnsi="Arial" w:cs="Arial"/>
                <w:sz w:val="24"/>
              </w:rPr>
              <w:br/>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61739"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lastRenderedPageBreak/>
              <w:t>5.NBT.A.4:</w:t>
            </w:r>
            <w:r w:rsidRPr="00DB2D99">
              <w:rPr>
                <w:rFonts w:ascii="Arial" w:hAnsi="Arial" w:cs="Arial"/>
              </w:rPr>
              <w:t xml:space="preserve"> Use place value understanding to round decimals to any place.</w:t>
            </w:r>
          </w:p>
          <w:p w14:paraId="12E59597" w14:textId="77777777" w:rsidR="00DB2D99" w:rsidRPr="00DB2D99" w:rsidRDefault="00DB2D99" w:rsidP="00DB2D99">
            <w:pPr>
              <w:pStyle w:val="NormalWeb"/>
              <w:spacing w:before="0" w:beforeAutospacing="0" w:after="0" w:afterAutospacing="0"/>
              <w:rPr>
                <w:rFonts w:ascii="Arial" w:hAnsi="Arial" w:cs="Arial"/>
                <w:b/>
                <w:bCs/>
                <w:shd w:val="clear" w:color="auto" w:fill="FFFFFF"/>
              </w:rPr>
            </w:pPr>
          </w:p>
          <w:p w14:paraId="0CA877F5"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shd w:val="clear" w:color="auto" w:fill="FFFFFF"/>
              </w:rPr>
              <w:t xml:space="preserve">5.NBT.A.3: </w:t>
            </w:r>
            <w:r w:rsidRPr="00DB2D99">
              <w:rPr>
                <w:rFonts w:ascii="Arial" w:hAnsi="Arial" w:cs="Arial"/>
              </w:rPr>
              <w:t>Read, write, and compare decimals to thousandths.</w:t>
            </w:r>
          </w:p>
          <w:p w14:paraId="360EAB06" w14:textId="77777777" w:rsidR="00DB2D99" w:rsidRPr="00DB2D99" w:rsidRDefault="00DB2D99" w:rsidP="00DB2D99">
            <w:pPr>
              <w:pStyle w:val="NormalWeb"/>
              <w:tabs>
                <w:tab w:val="left" w:pos="230"/>
              </w:tabs>
              <w:spacing w:before="0" w:beforeAutospacing="0" w:after="0" w:afterAutospacing="0"/>
              <w:ind w:left="616"/>
              <w:rPr>
                <w:rFonts w:ascii="Arial" w:hAnsi="Arial" w:cs="Arial"/>
              </w:rPr>
            </w:pPr>
            <w:r w:rsidRPr="00DB2D99">
              <w:rPr>
                <w:rFonts w:ascii="Arial" w:hAnsi="Arial" w:cs="Arial"/>
                <w:b/>
                <w:bCs/>
                <w:shd w:val="clear" w:color="auto" w:fill="FFFFFF"/>
              </w:rPr>
              <w:t>5.NBT.A.3a:</w:t>
            </w:r>
            <w:r w:rsidRPr="00DB2D99">
              <w:rPr>
                <w:rFonts w:ascii="Arial" w:hAnsi="Arial" w:cs="Arial"/>
                <w:shd w:val="clear" w:color="auto" w:fill="FFFFFF"/>
              </w:rPr>
              <w:t xml:space="preserve"> </w:t>
            </w:r>
            <w:r w:rsidRPr="00DB2D99">
              <w:rPr>
                <w:rFonts w:ascii="Arial" w:hAnsi="Arial" w:cs="Arial"/>
              </w:rPr>
              <w:t xml:space="preserve">Read and write                                                                                                                                                                           decimals to thousandths using base-ten numerals, number names, </w:t>
            </w:r>
            <w:r w:rsidRPr="00DB2D99">
              <w:rPr>
                <w:rFonts w:ascii="Arial" w:hAnsi="Arial" w:cs="Arial"/>
              </w:rPr>
              <w:lastRenderedPageBreak/>
              <w:t>and expanded form, e.g., 347.392 = 3 × 100 + 4 × 10 + 7 × 1 + 3 × (1/10) + 9 × (1/100) + 2 × (1/1000).</w:t>
            </w:r>
          </w:p>
          <w:p w14:paraId="6BC3E7C8" w14:textId="77777777" w:rsidR="00DB2D99" w:rsidRPr="00DB2D99" w:rsidRDefault="00DB2D99" w:rsidP="00DB2D99">
            <w:pPr>
              <w:pStyle w:val="NormalWeb"/>
              <w:spacing w:before="0" w:beforeAutospacing="0" w:after="0" w:afterAutospacing="0"/>
              <w:ind w:left="616" w:hanging="520"/>
              <w:rPr>
                <w:rFonts w:ascii="Arial" w:hAnsi="Arial" w:cs="Arial"/>
              </w:rPr>
            </w:pPr>
            <w:r w:rsidRPr="00DB2D99">
              <w:rPr>
                <w:rFonts w:ascii="Arial" w:hAnsi="Arial" w:cs="Arial"/>
                <w:b/>
                <w:bCs/>
                <w:shd w:val="clear" w:color="auto" w:fill="FFFFFF"/>
              </w:rPr>
              <w:t xml:space="preserve">        5.NBT.A.3b: </w:t>
            </w:r>
            <w:r w:rsidRPr="00DB2D99">
              <w:rPr>
                <w:rFonts w:ascii="Arial" w:hAnsi="Arial" w:cs="Arial"/>
              </w:rPr>
              <w:t>Compare two decimals to thousandths based on meanings of the digits in each place, using &gt;, =, and &lt; symbols to record the results of comparisons.</w:t>
            </w:r>
          </w:p>
          <w:p w14:paraId="559FE55B" w14:textId="77777777" w:rsidR="00DB2D99" w:rsidRPr="00DB2D99" w:rsidRDefault="00DB2D99" w:rsidP="00DB2D99">
            <w:pPr>
              <w:pStyle w:val="NormalWeb"/>
              <w:spacing w:before="0" w:beforeAutospacing="0" w:after="0" w:afterAutospacing="0"/>
              <w:rPr>
                <w:rFonts w:ascii="Arial" w:hAnsi="Arial" w:cs="Arial"/>
                <w:b/>
                <w:bCs/>
              </w:rPr>
            </w:pPr>
          </w:p>
          <w:p w14:paraId="722EBE14"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5.NBT.A.1: </w:t>
            </w:r>
            <w:r w:rsidRPr="00DB2D99">
              <w:rPr>
                <w:rFonts w:ascii="Arial" w:hAnsi="Arial" w:cs="Arial"/>
              </w:rPr>
              <w:t>Recognize that in a multi-digit number, a digit in one place represents 10 times as much as it represents in the place to its right and 1/10 of what it represents in the place to its left.</w:t>
            </w:r>
          </w:p>
          <w:p w14:paraId="063F064C" w14:textId="77777777" w:rsidR="00DB2D99" w:rsidRPr="00DB2D99" w:rsidRDefault="00DB2D99" w:rsidP="00DB2D99">
            <w:pPr>
              <w:pStyle w:val="NormalWeb"/>
              <w:spacing w:before="0" w:beforeAutospacing="0" w:after="0" w:afterAutospacing="0"/>
              <w:rPr>
                <w:rFonts w:ascii="Arial" w:hAnsi="Arial" w:cs="Arial"/>
              </w:rPr>
            </w:pPr>
          </w:p>
          <w:p w14:paraId="3AE13CFE" w14:textId="77777777" w:rsidR="00DB2D99" w:rsidRPr="00DB2D99" w:rsidRDefault="00DB2D99" w:rsidP="00DB2D99">
            <w:pPr>
              <w:pStyle w:val="NormalWeb"/>
              <w:spacing w:before="0" w:beforeAutospacing="0" w:after="0" w:afterAutospacing="0"/>
              <w:rPr>
                <w:rFonts w:ascii="Arial" w:hAnsi="Arial" w:cs="Arial"/>
              </w:rPr>
            </w:pPr>
          </w:p>
          <w:p w14:paraId="6DEDBCA1" w14:textId="77777777" w:rsidR="00DB2D99" w:rsidRPr="00DB2D99" w:rsidRDefault="00DB2D99" w:rsidP="00DB2D99">
            <w:pPr>
              <w:pStyle w:val="NormalWeb"/>
              <w:spacing w:before="0" w:beforeAutospacing="0" w:after="0" w:afterAutospacing="0"/>
              <w:rPr>
                <w:rFonts w:ascii="Arial" w:hAnsi="Arial" w:cs="Arial"/>
                <w:b/>
                <w:bCs/>
              </w:rPr>
            </w:pPr>
          </w:p>
          <w:p w14:paraId="546A5CF4" w14:textId="77777777" w:rsidR="00DB2D99" w:rsidRDefault="00DB2D99" w:rsidP="00DB2D99">
            <w:pPr>
              <w:pStyle w:val="NormalWeb"/>
              <w:spacing w:before="0" w:beforeAutospacing="0" w:after="0" w:afterAutospacing="0"/>
              <w:rPr>
                <w:rFonts w:ascii="Arial" w:hAnsi="Arial" w:cs="Arial"/>
              </w:rPr>
            </w:pPr>
            <w:r w:rsidRPr="00DB2D99">
              <w:rPr>
                <w:rFonts w:ascii="Arial" w:hAnsi="Arial" w:cs="Arial"/>
                <w:b/>
                <w:bCs/>
              </w:rPr>
              <w:t>5.NBT.A.2:</w:t>
            </w:r>
            <w:r w:rsidRPr="00DB2D99">
              <w:rPr>
                <w:rFonts w:ascii="Arial" w:hAnsi="Arial" w:cs="Arial"/>
              </w:rPr>
              <w:t xml:space="preserve"> Explain patterns in the number of zeros of the product when multiplying a number by powers of 10, and explain patterns in the placement of the decimal point when a decimal is multiplied or divided by a power of 10. Use whole-number exponents to denote powers of 10.</w:t>
            </w:r>
          </w:p>
          <w:p w14:paraId="0F7CEF36" w14:textId="77777777" w:rsidR="00524E52" w:rsidRDefault="00524E52" w:rsidP="00DB2D99">
            <w:pPr>
              <w:pStyle w:val="NormalWeb"/>
              <w:spacing w:before="0" w:beforeAutospacing="0" w:after="0" w:afterAutospacing="0"/>
              <w:rPr>
                <w:rFonts w:ascii="Arial" w:hAnsi="Arial" w:cs="Arial"/>
              </w:rPr>
            </w:pPr>
          </w:p>
          <w:p w14:paraId="46F193AE" w14:textId="77777777" w:rsidR="00524E52" w:rsidRDefault="00524E52" w:rsidP="00DB2D99">
            <w:pPr>
              <w:pStyle w:val="NormalWeb"/>
              <w:spacing w:before="0" w:beforeAutospacing="0" w:after="0" w:afterAutospacing="0"/>
              <w:rPr>
                <w:rFonts w:ascii="Arial" w:hAnsi="Arial" w:cs="Arial"/>
              </w:rPr>
            </w:pPr>
          </w:p>
          <w:p w14:paraId="3CBB425E" w14:textId="77777777" w:rsidR="00524E52" w:rsidRDefault="00524E52" w:rsidP="00DB2D99">
            <w:pPr>
              <w:pStyle w:val="NormalWeb"/>
              <w:spacing w:before="0" w:beforeAutospacing="0" w:after="0" w:afterAutospacing="0"/>
              <w:rPr>
                <w:rFonts w:ascii="Arial" w:hAnsi="Arial" w:cs="Arial"/>
              </w:rPr>
            </w:pPr>
          </w:p>
          <w:p w14:paraId="76EDE6EA" w14:textId="77777777" w:rsidR="00524E52" w:rsidRDefault="00524E52" w:rsidP="00DB2D99">
            <w:pPr>
              <w:pStyle w:val="NormalWeb"/>
              <w:spacing w:before="0" w:beforeAutospacing="0" w:after="0" w:afterAutospacing="0"/>
              <w:rPr>
                <w:rFonts w:ascii="Arial" w:hAnsi="Arial" w:cs="Arial"/>
              </w:rPr>
            </w:pPr>
          </w:p>
          <w:p w14:paraId="1FC085E3" w14:textId="77777777" w:rsidR="00524E52" w:rsidRDefault="00524E52" w:rsidP="00DB2D99">
            <w:pPr>
              <w:pStyle w:val="NormalWeb"/>
              <w:spacing w:before="0" w:beforeAutospacing="0" w:after="0" w:afterAutospacing="0"/>
              <w:rPr>
                <w:rFonts w:ascii="Arial" w:hAnsi="Arial" w:cs="Arial"/>
              </w:rPr>
            </w:pPr>
          </w:p>
          <w:p w14:paraId="37DD1814" w14:textId="77777777" w:rsidR="00524E52" w:rsidRDefault="00524E52" w:rsidP="00DB2D99">
            <w:pPr>
              <w:pStyle w:val="NormalWeb"/>
              <w:spacing w:before="0" w:beforeAutospacing="0" w:after="0" w:afterAutospacing="0"/>
              <w:rPr>
                <w:rFonts w:ascii="Arial" w:hAnsi="Arial" w:cs="Arial"/>
              </w:rPr>
            </w:pPr>
          </w:p>
          <w:p w14:paraId="37F17D1A" w14:textId="77777777" w:rsidR="00524E52" w:rsidRDefault="00524E52" w:rsidP="00DB2D99">
            <w:pPr>
              <w:pStyle w:val="NormalWeb"/>
              <w:spacing w:before="0" w:beforeAutospacing="0" w:after="0" w:afterAutospacing="0"/>
              <w:rPr>
                <w:rFonts w:ascii="Arial" w:hAnsi="Arial" w:cs="Arial"/>
              </w:rPr>
            </w:pPr>
          </w:p>
          <w:p w14:paraId="46590D03" w14:textId="77777777" w:rsidR="00524E52" w:rsidRDefault="00524E52" w:rsidP="00DB2D99">
            <w:pPr>
              <w:pStyle w:val="NormalWeb"/>
              <w:spacing w:before="0" w:beforeAutospacing="0" w:after="0" w:afterAutospacing="0"/>
              <w:rPr>
                <w:rFonts w:ascii="Arial" w:hAnsi="Arial" w:cs="Arial"/>
              </w:rPr>
            </w:pPr>
          </w:p>
          <w:p w14:paraId="6154F944" w14:textId="77777777" w:rsidR="00524E52" w:rsidRDefault="00524E52" w:rsidP="00DB2D99">
            <w:pPr>
              <w:pStyle w:val="NormalWeb"/>
              <w:spacing w:before="0" w:beforeAutospacing="0" w:after="0" w:afterAutospacing="0"/>
              <w:rPr>
                <w:rFonts w:ascii="Arial" w:hAnsi="Arial" w:cs="Arial"/>
              </w:rPr>
            </w:pPr>
          </w:p>
          <w:p w14:paraId="13EB82FE" w14:textId="77777777" w:rsidR="00524E52" w:rsidRDefault="00524E52" w:rsidP="00DB2D99">
            <w:pPr>
              <w:pStyle w:val="NormalWeb"/>
              <w:spacing w:before="0" w:beforeAutospacing="0" w:after="0" w:afterAutospacing="0"/>
              <w:rPr>
                <w:rFonts w:ascii="Arial" w:hAnsi="Arial" w:cs="Arial"/>
              </w:rPr>
            </w:pPr>
          </w:p>
          <w:p w14:paraId="4D0D0338" w14:textId="77777777" w:rsidR="00524E52" w:rsidRDefault="00524E52" w:rsidP="00DB2D99">
            <w:pPr>
              <w:pStyle w:val="NormalWeb"/>
              <w:spacing w:before="0" w:beforeAutospacing="0" w:after="0" w:afterAutospacing="0"/>
              <w:rPr>
                <w:rFonts w:ascii="Arial" w:hAnsi="Arial" w:cs="Arial"/>
              </w:rPr>
            </w:pPr>
          </w:p>
          <w:p w14:paraId="074156FC" w14:textId="77777777" w:rsidR="00524E52" w:rsidRDefault="00524E52" w:rsidP="00DB2D99">
            <w:pPr>
              <w:pStyle w:val="NormalWeb"/>
              <w:spacing w:before="0" w:beforeAutospacing="0" w:after="0" w:afterAutospacing="0"/>
              <w:rPr>
                <w:rFonts w:ascii="Arial" w:hAnsi="Arial" w:cs="Arial"/>
              </w:rPr>
            </w:pPr>
          </w:p>
          <w:p w14:paraId="70B2BAA4" w14:textId="77777777" w:rsidR="00524E52" w:rsidRPr="00DB2D99" w:rsidRDefault="00524E52" w:rsidP="00DB2D99">
            <w:pPr>
              <w:pStyle w:val="NormalWeb"/>
              <w:spacing w:before="0" w:beforeAutospacing="0" w:after="0" w:afterAutospacing="0"/>
              <w:rPr>
                <w:rFonts w:ascii="Arial" w:hAnsi="Arial" w:cs="Arial"/>
              </w:rPr>
            </w:pPr>
          </w:p>
          <w:p w14:paraId="13AF0F28" w14:textId="77777777" w:rsidR="00DB2D99" w:rsidRPr="00DB2D99" w:rsidRDefault="00DB2D99" w:rsidP="00DB2D99">
            <w:pPr>
              <w:rPr>
                <w:rFonts w:ascii="Arial" w:hAnsi="Arial" w:cs="Arial"/>
                <w:sz w:val="24"/>
              </w:rPr>
            </w:pPr>
          </w:p>
        </w:tc>
      </w:tr>
      <w:tr w:rsidR="00DB2D99" w:rsidRPr="00DB2D99" w14:paraId="3913DDB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1A67D3CC"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1C35052A"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Quantitative Reasoning - Numbers and Operations: Fractions</w:t>
            </w:r>
          </w:p>
        </w:tc>
      </w:tr>
      <w:tr w:rsidR="00DB2D99" w:rsidRPr="00DB2D99" w14:paraId="5E8DC03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4A2EB8C9"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7D73CD09"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rPr>
              <w:t xml:space="preserve">QR.C.9 </w:t>
            </w:r>
            <w:r w:rsidRPr="00DB2D99">
              <w:rPr>
                <w:rFonts w:ascii="Arial" w:hAnsi="Arial" w:cs="Arial"/>
              </w:rPr>
              <w:t>Develop and extend the understanding of fractions as numbers</w:t>
            </w:r>
            <w:r w:rsidRPr="00DB2D99">
              <w:rPr>
                <w:rFonts w:ascii="Arial" w:hAnsi="Arial" w:cs="Arial"/>
                <w:shd w:val="clear" w:color="auto" w:fill="8EAADB"/>
              </w:rPr>
              <w:t>,</w:t>
            </w:r>
            <w:r w:rsidRPr="00DB2D99">
              <w:rPr>
                <w:rFonts w:ascii="Arial" w:hAnsi="Arial" w:cs="Arial"/>
              </w:rPr>
              <w:t xml:space="preserve"> including equivalence and ordering.</w:t>
            </w:r>
          </w:p>
        </w:tc>
      </w:tr>
      <w:tr w:rsidR="00DB2D99" w:rsidRPr="00DB2D99" w14:paraId="6AA5D88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F12DD41"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11BF156E"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7B0958F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7709C64"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62C9101"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3</w:t>
            </w:r>
          </w:p>
          <w:p w14:paraId="66C3A3C2"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 xml:space="preserve">Grade 3 expectations in this </w:t>
            </w:r>
            <w:r w:rsidRPr="00DB2D99">
              <w:rPr>
                <w:rFonts w:ascii="Arial" w:hAnsi="Arial" w:cs="Arial"/>
                <w:i/>
                <w:iCs/>
              </w:rPr>
              <w:t>strand</w:t>
            </w:r>
            <w:r w:rsidRPr="00DB2D99">
              <w:rPr>
                <w:rFonts w:ascii="Arial" w:hAnsi="Arial" w:cs="Arial"/>
              </w:rPr>
              <w:t xml:space="preserve"> are limited to fractions with denominators 2, 3, 4, 6, and 8.</w:t>
            </w:r>
          </w:p>
          <w:p w14:paraId="7A6E45DB" w14:textId="77777777" w:rsidR="00DB2D99" w:rsidRPr="00DB2D99" w:rsidRDefault="00DB2D99" w:rsidP="00DB2D99">
            <w:pPr>
              <w:pStyle w:val="NormalWeb"/>
              <w:spacing w:before="0" w:beforeAutospacing="0" w:after="0" w:afterAutospacing="0"/>
              <w:rPr>
                <w:rFonts w:ascii="Arial" w:hAnsi="Arial" w:cs="Arial"/>
              </w:rPr>
            </w:pP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37AD07A"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4</w:t>
            </w:r>
          </w:p>
          <w:p w14:paraId="499CC424"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 xml:space="preserve">Grade 4 expectations in this </w:t>
            </w:r>
            <w:r w:rsidRPr="00DB2D99">
              <w:rPr>
                <w:rFonts w:ascii="Arial" w:hAnsi="Arial" w:cs="Arial"/>
                <w:i/>
                <w:iCs/>
              </w:rPr>
              <w:t>strand</w:t>
            </w:r>
            <w:r w:rsidRPr="00DB2D99">
              <w:rPr>
                <w:rFonts w:ascii="Arial" w:hAnsi="Arial" w:cs="Arial"/>
              </w:rPr>
              <w:t xml:space="preserve"> are limited to fractions with denominators 2, 3, 4, 5, 6, 8, 10, 12, and 100.</w:t>
            </w:r>
          </w:p>
          <w:p w14:paraId="1E1D819B" w14:textId="77777777" w:rsidR="00DB2D99" w:rsidRPr="00DB2D99" w:rsidRDefault="00DB2D99" w:rsidP="00DB2D99">
            <w:pPr>
              <w:pStyle w:val="NormalWeb"/>
              <w:spacing w:before="0" w:beforeAutospacing="0" w:after="0" w:afterAutospacing="0"/>
              <w:rPr>
                <w:rFonts w:ascii="Arial" w:hAnsi="Arial" w:cs="Arial"/>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D01D9B1"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5</w:t>
            </w:r>
          </w:p>
        </w:tc>
      </w:tr>
      <w:tr w:rsidR="00DB2D99" w:rsidRPr="00DB2D99" w14:paraId="7422C12A" w14:textId="77777777" w:rsidTr="00DB2D9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67A02"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371D2"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 xml:space="preserve"> </w:t>
            </w:r>
            <w:r w:rsidRPr="00DB2D99">
              <w:rPr>
                <w:rFonts w:ascii="Arial" w:hAnsi="Arial" w:cs="Arial"/>
                <w:b/>
                <w:bCs/>
              </w:rPr>
              <w:t xml:space="preserve">3.NF.A.1: </w:t>
            </w:r>
            <w:r w:rsidRPr="00DB2D99">
              <w:rPr>
                <w:rFonts w:ascii="Arial" w:hAnsi="Arial" w:cs="Arial"/>
              </w:rPr>
              <w:t>Understand a unit fraction 1/</w:t>
            </w:r>
            <w:r w:rsidRPr="00DB2D99">
              <w:rPr>
                <w:rFonts w:ascii="Arial" w:hAnsi="Arial" w:cs="Arial"/>
                <w:i/>
                <w:iCs/>
              </w:rPr>
              <w:t>b</w:t>
            </w:r>
            <w:r w:rsidRPr="00DB2D99">
              <w:rPr>
                <w:rFonts w:ascii="Arial" w:hAnsi="Arial" w:cs="Arial"/>
              </w:rPr>
              <w:t> as the quantity formed by 1 part when a whole is partitioned into </w:t>
            </w:r>
            <w:r w:rsidRPr="00DB2D99">
              <w:rPr>
                <w:rFonts w:ascii="Arial" w:hAnsi="Arial" w:cs="Arial"/>
                <w:i/>
                <w:iCs/>
              </w:rPr>
              <w:t>b</w:t>
            </w:r>
            <w:r w:rsidRPr="00DB2D99">
              <w:rPr>
                <w:rFonts w:ascii="Arial" w:hAnsi="Arial" w:cs="Arial"/>
              </w:rPr>
              <w:t> equal parts; understand a fraction </w:t>
            </w:r>
            <w:r w:rsidRPr="00DB2D99">
              <w:rPr>
                <w:rFonts w:ascii="Arial" w:hAnsi="Arial" w:cs="Arial"/>
                <w:i/>
                <w:iCs/>
              </w:rPr>
              <w:t>a</w:t>
            </w:r>
            <w:r w:rsidRPr="00DB2D99">
              <w:rPr>
                <w:rFonts w:ascii="Arial" w:hAnsi="Arial" w:cs="Arial"/>
              </w:rPr>
              <w:t>/</w:t>
            </w:r>
            <w:r w:rsidRPr="00DB2D99">
              <w:rPr>
                <w:rFonts w:ascii="Arial" w:hAnsi="Arial" w:cs="Arial"/>
                <w:i/>
                <w:iCs/>
              </w:rPr>
              <w:t>b</w:t>
            </w:r>
            <w:r w:rsidRPr="00DB2D99">
              <w:rPr>
                <w:rFonts w:ascii="Arial" w:hAnsi="Arial" w:cs="Arial"/>
              </w:rPr>
              <w:t> as the quantity formed by </w:t>
            </w:r>
            <w:r w:rsidRPr="00DB2D99">
              <w:rPr>
                <w:rFonts w:ascii="Arial" w:hAnsi="Arial" w:cs="Arial"/>
                <w:i/>
                <w:iCs/>
              </w:rPr>
              <w:t>a</w:t>
            </w:r>
            <w:r w:rsidRPr="00DB2D99">
              <w:rPr>
                <w:rFonts w:ascii="Arial" w:hAnsi="Arial" w:cs="Arial"/>
              </w:rPr>
              <w:t> parts of size 1/</w:t>
            </w:r>
            <w:r w:rsidRPr="00DB2D99">
              <w:rPr>
                <w:rFonts w:ascii="Arial" w:hAnsi="Arial" w:cs="Arial"/>
                <w:i/>
                <w:iCs/>
              </w:rPr>
              <w:t>b</w:t>
            </w:r>
            <w:r w:rsidRPr="00DB2D99">
              <w:rPr>
                <w:rFonts w:ascii="Arial" w:hAnsi="Arial" w:cs="Arial"/>
              </w:rPr>
              <w:t>.</w:t>
            </w:r>
          </w:p>
          <w:p w14:paraId="02526FFE" w14:textId="77777777" w:rsidR="00DB2D99" w:rsidRPr="00DB2D99" w:rsidRDefault="00DB2D99" w:rsidP="00DB2D99">
            <w:pPr>
              <w:pStyle w:val="NormalWeb"/>
              <w:spacing w:before="0" w:beforeAutospacing="0" w:after="0" w:afterAutospacing="0"/>
              <w:rPr>
                <w:rFonts w:ascii="Arial" w:hAnsi="Arial" w:cs="Arial"/>
              </w:rPr>
            </w:pPr>
          </w:p>
          <w:p w14:paraId="2F9F0990"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shd w:val="clear" w:color="auto" w:fill="FFFFFF"/>
              </w:rPr>
              <w:t xml:space="preserve">3.NF.A.2: </w:t>
            </w:r>
            <w:r w:rsidRPr="00DB2D99">
              <w:rPr>
                <w:rFonts w:ascii="Arial" w:hAnsi="Arial" w:cs="Arial"/>
              </w:rPr>
              <w:t>Understand a fraction as a number on the number line; represent fractions on a number line diagram.</w:t>
            </w:r>
          </w:p>
          <w:p w14:paraId="033EAC31" w14:textId="77777777" w:rsidR="00DB2D99" w:rsidRPr="00DB2D99" w:rsidRDefault="00DB2D99" w:rsidP="00DB2D99">
            <w:pPr>
              <w:pStyle w:val="NormalWeb"/>
              <w:spacing w:before="0" w:beforeAutospacing="0" w:after="0" w:afterAutospacing="0"/>
              <w:ind w:left="490"/>
              <w:rPr>
                <w:rFonts w:ascii="Arial" w:hAnsi="Arial" w:cs="Arial"/>
              </w:rPr>
            </w:pPr>
            <w:r w:rsidRPr="00DB2D99">
              <w:rPr>
                <w:rFonts w:ascii="Arial" w:hAnsi="Arial" w:cs="Arial"/>
                <w:b/>
                <w:bCs/>
                <w:shd w:val="clear" w:color="auto" w:fill="FFFFFF"/>
              </w:rPr>
              <w:t>3.NF.A.2a:</w:t>
            </w:r>
            <w:r w:rsidRPr="00DB2D99">
              <w:rPr>
                <w:rFonts w:ascii="Arial" w:hAnsi="Arial" w:cs="Arial"/>
                <w:shd w:val="clear" w:color="auto" w:fill="FFFFFF"/>
              </w:rPr>
              <w:t xml:space="preserve"> </w:t>
            </w:r>
            <w:r w:rsidRPr="00DB2D99">
              <w:rPr>
                <w:rFonts w:ascii="Arial" w:hAnsi="Arial" w:cs="Arial"/>
              </w:rPr>
              <w:t>Represent a fraction 1/</w:t>
            </w:r>
            <w:r w:rsidRPr="00DB2D99">
              <w:rPr>
                <w:rFonts w:ascii="Arial" w:hAnsi="Arial" w:cs="Arial"/>
                <w:i/>
                <w:iCs/>
              </w:rPr>
              <w:t>b</w:t>
            </w:r>
            <w:r w:rsidRPr="00DB2D99">
              <w:rPr>
                <w:rFonts w:ascii="Arial" w:hAnsi="Arial" w:cs="Arial"/>
              </w:rPr>
              <w:t> on a number line diagram by defining the interval from 0 to 1 as the whole and partitioning it into </w:t>
            </w:r>
            <w:r w:rsidRPr="00DB2D99">
              <w:rPr>
                <w:rFonts w:ascii="Arial" w:hAnsi="Arial" w:cs="Arial"/>
                <w:i/>
                <w:iCs/>
              </w:rPr>
              <w:t>b</w:t>
            </w:r>
            <w:r w:rsidRPr="00DB2D99">
              <w:rPr>
                <w:rFonts w:ascii="Arial" w:hAnsi="Arial" w:cs="Arial"/>
              </w:rPr>
              <w:t> equal parts. Recognize that each part has size 1/</w:t>
            </w:r>
            <w:r w:rsidRPr="00DB2D99">
              <w:rPr>
                <w:rFonts w:ascii="Arial" w:hAnsi="Arial" w:cs="Arial"/>
                <w:i/>
                <w:iCs/>
              </w:rPr>
              <w:t>b</w:t>
            </w:r>
            <w:r w:rsidRPr="00DB2D99">
              <w:rPr>
                <w:rFonts w:ascii="Arial" w:hAnsi="Arial" w:cs="Arial"/>
              </w:rPr>
              <w:t> and that the endpoint of the part based at 0 locates the number 1/</w:t>
            </w:r>
            <w:r w:rsidRPr="00DB2D99">
              <w:rPr>
                <w:rFonts w:ascii="Arial" w:hAnsi="Arial" w:cs="Arial"/>
                <w:i/>
                <w:iCs/>
              </w:rPr>
              <w:t>b</w:t>
            </w:r>
            <w:r w:rsidRPr="00DB2D99">
              <w:rPr>
                <w:rFonts w:ascii="Arial" w:hAnsi="Arial" w:cs="Arial"/>
              </w:rPr>
              <w:t> on the number line.</w:t>
            </w:r>
            <w:r w:rsidRPr="00DB2D99">
              <w:rPr>
                <w:rFonts w:ascii="Arial" w:hAnsi="Arial" w:cs="Arial"/>
                <w:b/>
                <w:bCs/>
                <w:shd w:val="clear" w:color="auto" w:fill="FFFFFF"/>
              </w:rPr>
              <w:t>       </w:t>
            </w:r>
          </w:p>
          <w:p w14:paraId="166073DF" w14:textId="77777777" w:rsidR="00DB2D99" w:rsidRPr="00DB2D99" w:rsidRDefault="00DB2D99" w:rsidP="00DB2D99">
            <w:pPr>
              <w:pStyle w:val="NormalWeb"/>
              <w:spacing w:before="0" w:beforeAutospacing="0" w:after="0" w:afterAutospacing="0"/>
              <w:ind w:left="490"/>
              <w:rPr>
                <w:rFonts w:ascii="Arial" w:hAnsi="Arial" w:cs="Arial"/>
              </w:rPr>
            </w:pPr>
            <w:r w:rsidRPr="00DB2D99">
              <w:rPr>
                <w:rFonts w:ascii="Arial" w:hAnsi="Arial" w:cs="Arial"/>
                <w:b/>
                <w:bCs/>
                <w:shd w:val="clear" w:color="auto" w:fill="FFFFFF"/>
              </w:rPr>
              <w:t xml:space="preserve">3.NF.A.2b: </w:t>
            </w:r>
            <w:r w:rsidRPr="00DB2D99">
              <w:rPr>
                <w:rFonts w:ascii="Arial" w:hAnsi="Arial" w:cs="Arial"/>
              </w:rPr>
              <w:t>Represent a fraction </w:t>
            </w:r>
            <w:r w:rsidRPr="00DB2D99">
              <w:rPr>
                <w:rFonts w:ascii="Arial" w:hAnsi="Arial" w:cs="Arial"/>
                <w:i/>
                <w:iCs/>
              </w:rPr>
              <w:t>a</w:t>
            </w:r>
            <w:r w:rsidRPr="00DB2D99">
              <w:rPr>
                <w:rFonts w:ascii="Arial" w:hAnsi="Arial" w:cs="Arial"/>
              </w:rPr>
              <w:t>/</w:t>
            </w:r>
            <w:r w:rsidRPr="00DB2D99">
              <w:rPr>
                <w:rFonts w:ascii="Arial" w:hAnsi="Arial" w:cs="Arial"/>
                <w:i/>
                <w:iCs/>
              </w:rPr>
              <w:t>b</w:t>
            </w:r>
            <w:r w:rsidRPr="00DB2D99">
              <w:rPr>
                <w:rFonts w:ascii="Arial" w:hAnsi="Arial" w:cs="Arial"/>
              </w:rPr>
              <w:t xml:space="preserve"> on a number line </w:t>
            </w:r>
            <w:r w:rsidRPr="00DB2D99">
              <w:rPr>
                <w:rFonts w:ascii="Arial" w:hAnsi="Arial" w:cs="Arial"/>
              </w:rPr>
              <w:lastRenderedPageBreak/>
              <w:t>diagram by marking off a lengths 1/</w:t>
            </w:r>
            <w:r w:rsidRPr="00DB2D99">
              <w:rPr>
                <w:rFonts w:ascii="Arial" w:hAnsi="Arial" w:cs="Arial"/>
                <w:i/>
                <w:iCs/>
              </w:rPr>
              <w:t>b</w:t>
            </w:r>
            <w:r w:rsidRPr="00DB2D99">
              <w:rPr>
                <w:rFonts w:ascii="Arial" w:hAnsi="Arial" w:cs="Arial"/>
              </w:rPr>
              <w:t> from 0. Recognize that the resulting interval has size </w:t>
            </w:r>
            <w:r w:rsidRPr="00DB2D99">
              <w:rPr>
                <w:rFonts w:ascii="Arial" w:hAnsi="Arial" w:cs="Arial"/>
                <w:i/>
                <w:iCs/>
              </w:rPr>
              <w:t>a</w:t>
            </w:r>
            <w:r w:rsidRPr="00DB2D99">
              <w:rPr>
                <w:rFonts w:ascii="Arial" w:hAnsi="Arial" w:cs="Arial"/>
              </w:rPr>
              <w:t>/</w:t>
            </w:r>
            <w:r w:rsidRPr="00DB2D99">
              <w:rPr>
                <w:rFonts w:ascii="Arial" w:hAnsi="Arial" w:cs="Arial"/>
                <w:i/>
                <w:iCs/>
              </w:rPr>
              <w:t>b</w:t>
            </w:r>
            <w:r w:rsidRPr="00DB2D99">
              <w:rPr>
                <w:rFonts w:ascii="Arial" w:hAnsi="Arial" w:cs="Arial"/>
              </w:rPr>
              <w:t> and that its endpoint locates the number </w:t>
            </w:r>
            <w:r w:rsidRPr="00DB2D99">
              <w:rPr>
                <w:rFonts w:ascii="Arial" w:hAnsi="Arial" w:cs="Arial"/>
                <w:i/>
                <w:iCs/>
              </w:rPr>
              <w:t>a</w:t>
            </w:r>
            <w:r w:rsidRPr="00DB2D99">
              <w:rPr>
                <w:rFonts w:ascii="Arial" w:hAnsi="Arial" w:cs="Arial"/>
              </w:rPr>
              <w:t>/</w:t>
            </w:r>
            <w:r w:rsidRPr="00DB2D99">
              <w:rPr>
                <w:rFonts w:ascii="Arial" w:hAnsi="Arial" w:cs="Arial"/>
                <w:i/>
                <w:iCs/>
              </w:rPr>
              <w:t>b</w:t>
            </w:r>
            <w:r w:rsidRPr="00DB2D99">
              <w:rPr>
                <w:rFonts w:ascii="Arial" w:hAnsi="Arial" w:cs="Arial"/>
              </w:rPr>
              <w:t> on the number line.</w:t>
            </w:r>
          </w:p>
          <w:p w14:paraId="0D4A01F7"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shd w:val="clear" w:color="auto" w:fill="FFFFFF"/>
              </w:rPr>
              <w:t xml:space="preserve">3.NF.A.3: </w:t>
            </w:r>
            <w:r w:rsidRPr="00DB2D99">
              <w:rPr>
                <w:rFonts w:ascii="Arial" w:hAnsi="Arial" w:cs="Arial"/>
              </w:rPr>
              <w:t>Explain equivalence of fractions in special cases, and compare fractions by reasoning about their size.</w:t>
            </w:r>
          </w:p>
          <w:p w14:paraId="6B3A23F0" w14:textId="77777777" w:rsidR="00DB2D99" w:rsidRPr="00DB2D99" w:rsidRDefault="00DB2D99" w:rsidP="00DB2D99">
            <w:pPr>
              <w:pStyle w:val="NormalWeb"/>
              <w:spacing w:before="0" w:beforeAutospacing="0" w:after="0" w:afterAutospacing="0"/>
              <w:ind w:left="490"/>
              <w:rPr>
                <w:rFonts w:ascii="Arial" w:hAnsi="Arial" w:cs="Arial"/>
              </w:rPr>
            </w:pPr>
            <w:r w:rsidRPr="00DB2D99">
              <w:rPr>
                <w:rFonts w:ascii="Arial" w:hAnsi="Arial" w:cs="Arial"/>
                <w:b/>
                <w:bCs/>
                <w:shd w:val="clear" w:color="auto" w:fill="FFFFFF"/>
              </w:rPr>
              <w:t>3.NF.A.3a:</w:t>
            </w:r>
            <w:r w:rsidRPr="00DB2D99">
              <w:rPr>
                <w:rFonts w:ascii="Arial" w:hAnsi="Arial" w:cs="Arial"/>
                <w:shd w:val="clear" w:color="auto" w:fill="FFFFFF"/>
              </w:rPr>
              <w:t xml:space="preserve"> </w:t>
            </w:r>
            <w:r w:rsidRPr="00DB2D99">
              <w:rPr>
                <w:rFonts w:ascii="Arial" w:hAnsi="Arial" w:cs="Arial"/>
              </w:rPr>
              <w:t>Understand two fractions as equivalent (equal) if they are the same size, or the same point on a number line.</w:t>
            </w:r>
          </w:p>
          <w:p w14:paraId="3081ABC5" w14:textId="77777777" w:rsidR="00DB2D99" w:rsidRPr="00DB2D99" w:rsidRDefault="00DB2D99" w:rsidP="00DB2D99">
            <w:pPr>
              <w:pStyle w:val="NormalWeb"/>
              <w:spacing w:before="0" w:beforeAutospacing="0" w:after="0" w:afterAutospacing="0"/>
              <w:ind w:left="490"/>
              <w:rPr>
                <w:rFonts w:ascii="Arial" w:hAnsi="Arial" w:cs="Arial"/>
              </w:rPr>
            </w:pPr>
            <w:r w:rsidRPr="00DB2D99">
              <w:rPr>
                <w:rFonts w:ascii="Arial" w:hAnsi="Arial" w:cs="Arial"/>
                <w:b/>
                <w:bCs/>
                <w:shd w:val="clear" w:color="auto" w:fill="FFFFFF"/>
              </w:rPr>
              <w:t xml:space="preserve">3.NF.A.3b: </w:t>
            </w:r>
            <w:r w:rsidRPr="00DB2D99">
              <w:rPr>
                <w:rFonts w:ascii="Arial" w:hAnsi="Arial" w:cs="Arial"/>
              </w:rPr>
              <w:t>Recognize and generate simple equivalent fractions, e.g., 1/2 = 2/4, 4/6 = 2/3. Explain why the fractions are equivalent, e.g., by using a visual fraction model.</w:t>
            </w:r>
            <w:r w:rsidRPr="00DB2D99">
              <w:rPr>
                <w:rFonts w:ascii="Arial" w:hAnsi="Arial" w:cs="Arial"/>
                <w:b/>
                <w:bCs/>
                <w:shd w:val="clear" w:color="auto" w:fill="FFFFFF"/>
              </w:rPr>
              <w:t>        </w:t>
            </w:r>
          </w:p>
          <w:p w14:paraId="79A76886" w14:textId="77777777" w:rsidR="00DB2D99" w:rsidRPr="00DB2D99" w:rsidRDefault="00DB2D99" w:rsidP="00DB2D99">
            <w:pPr>
              <w:pStyle w:val="NormalWeb"/>
              <w:spacing w:before="0" w:beforeAutospacing="0" w:after="0" w:afterAutospacing="0"/>
              <w:ind w:left="490"/>
              <w:rPr>
                <w:rFonts w:ascii="Arial" w:hAnsi="Arial" w:cs="Arial"/>
                <w:b/>
                <w:bCs/>
                <w:shd w:val="clear" w:color="auto" w:fill="FFFFFF"/>
              </w:rPr>
            </w:pPr>
            <w:r w:rsidRPr="00DB2D99">
              <w:rPr>
                <w:rFonts w:ascii="Arial" w:hAnsi="Arial" w:cs="Arial"/>
                <w:b/>
                <w:bCs/>
                <w:shd w:val="clear" w:color="auto" w:fill="FFFFFF"/>
              </w:rPr>
              <w:t>3.NF.A.3c:</w:t>
            </w:r>
            <w:r w:rsidRPr="00DB2D99">
              <w:rPr>
                <w:rFonts w:ascii="Arial" w:hAnsi="Arial" w:cs="Arial"/>
                <w:shd w:val="clear" w:color="auto" w:fill="FFFFFF"/>
              </w:rPr>
              <w:t xml:space="preserve"> </w:t>
            </w:r>
            <w:r w:rsidRPr="00DB2D99">
              <w:rPr>
                <w:rFonts w:ascii="Arial" w:hAnsi="Arial" w:cs="Arial"/>
              </w:rPr>
              <w:t>Express whole numbers as fractions and recognize fractions that are equivalent to whole numbers. </w:t>
            </w:r>
            <w:r w:rsidRPr="00DB2D99">
              <w:rPr>
                <w:rFonts w:ascii="Arial" w:hAnsi="Arial" w:cs="Arial"/>
                <w:i/>
                <w:iCs/>
              </w:rPr>
              <w:t>Examples: Express 3 in the form 3 = 3/1; recognize that 6/1 = 6; locate 4/4 and 1 at the same point of a number line diagram</w:t>
            </w:r>
            <w:r w:rsidRPr="00DB2D99">
              <w:rPr>
                <w:rFonts w:ascii="Arial" w:hAnsi="Arial" w:cs="Arial"/>
              </w:rPr>
              <w:t>.</w:t>
            </w:r>
            <w:r w:rsidRPr="00DB2D99">
              <w:rPr>
                <w:rFonts w:ascii="Arial" w:hAnsi="Arial" w:cs="Arial"/>
                <w:b/>
                <w:bCs/>
                <w:shd w:val="clear" w:color="auto" w:fill="FFFFFF"/>
              </w:rPr>
              <w:t> </w:t>
            </w:r>
          </w:p>
          <w:p w14:paraId="2661D338" w14:textId="77777777" w:rsidR="00DB2D99" w:rsidRPr="00DB2D99" w:rsidRDefault="00DB2D99" w:rsidP="00DB2D99">
            <w:pPr>
              <w:pStyle w:val="NormalWeb"/>
              <w:spacing w:before="0" w:beforeAutospacing="0" w:after="0" w:afterAutospacing="0"/>
              <w:ind w:left="490"/>
              <w:rPr>
                <w:rFonts w:ascii="Arial" w:hAnsi="Arial" w:cs="Arial"/>
              </w:rPr>
            </w:pPr>
            <w:r w:rsidRPr="00DB2D99">
              <w:rPr>
                <w:rFonts w:ascii="Arial" w:hAnsi="Arial" w:cs="Arial"/>
                <w:b/>
                <w:bCs/>
                <w:shd w:val="clear" w:color="auto" w:fill="FFFFFF"/>
              </w:rPr>
              <w:t xml:space="preserve">3.NF.A.3d: </w:t>
            </w:r>
            <w:r w:rsidRPr="00DB2D99">
              <w:rPr>
                <w:rFonts w:ascii="Arial" w:hAnsi="Arial" w:cs="Arial"/>
              </w:rPr>
              <w:t xml:space="preserve">Compare two fractions with the same numerator or the same denominator by reasoning about their size. Recognize </w:t>
            </w:r>
            <w:r w:rsidRPr="00DB2D99">
              <w:rPr>
                <w:rFonts w:ascii="Arial" w:hAnsi="Arial" w:cs="Arial"/>
              </w:rPr>
              <w:lastRenderedPageBreak/>
              <w:t>that comparisons are valid only when the two fractions refer to the same whole. Record the results of comparisons with the symbols &gt;, =, or &lt;, and justify the conclusions, e.g., by using a visual fraction model.</w:t>
            </w:r>
          </w:p>
          <w:p w14:paraId="11F0CC9C" w14:textId="77777777" w:rsidR="00DB2D99" w:rsidRPr="00DB2D99" w:rsidRDefault="00DB2D99" w:rsidP="00DB2D99">
            <w:pPr>
              <w:pStyle w:val="NormalWeb"/>
              <w:spacing w:before="0" w:beforeAutospacing="0" w:after="0" w:afterAutospacing="0"/>
              <w:ind w:left="490"/>
              <w:rPr>
                <w:rFonts w:ascii="Arial" w:hAnsi="Arial" w:cs="Arial"/>
              </w:rPr>
            </w:pP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6382A" w14:textId="77777777" w:rsidR="00DB2D99" w:rsidRPr="00DB2D99" w:rsidRDefault="00DB2D99" w:rsidP="00DB2D99">
            <w:pPr>
              <w:spacing w:after="240"/>
              <w:rPr>
                <w:rFonts w:ascii="Arial" w:hAnsi="Arial" w:cs="Arial"/>
                <w:sz w:val="24"/>
              </w:rPr>
            </w:pPr>
            <w:r w:rsidRPr="00DB2D99">
              <w:rPr>
                <w:rFonts w:ascii="Arial" w:hAnsi="Arial" w:cs="Arial"/>
                <w:sz w:val="24"/>
              </w:rPr>
              <w:lastRenderedPageBreak/>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lastRenderedPageBreak/>
              <w:br/>
            </w:r>
          </w:p>
          <w:p w14:paraId="640585A3" w14:textId="77777777" w:rsidR="00DB2D99" w:rsidRPr="00DB2D99" w:rsidRDefault="00DB2D99" w:rsidP="00DB2D99">
            <w:pPr>
              <w:pStyle w:val="NormalWeb"/>
              <w:spacing w:before="0" w:beforeAutospacing="0" w:after="0" w:afterAutospacing="0"/>
              <w:rPr>
                <w:rFonts w:ascii="Arial" w:hAnsi="Arial" w:cs="Arial"/>
                <w:b/>
                <w:bCs/>
              </w:rPr>
            </w:pPr>
          </w:p>
          <w:p w14:paraId="42E4AB03" w14:textId="77777777" w:rsidR="00DB2D99" w:rsidRPr="00DB2D99" w:rsidRDefault="00DB2D99" w:rsidP="00DB2D99">
            <w:pPr>
              <w:pStyle w:val="NormalWeb"/>
              <w:spacing w:before="0" w:beforeAutospacing="0" w:after="0" w:afterAutospacing="0"/>
              <w:rPr>
                <w:rFonts w:ascii="Arial" w:hAnsi="Arial" w:cs="Arial"/>
                <w:b/>
                <w:bCs/>
              </w:rPr>
            </w:pPr>
          </w:p>
          <w:p w14:paraId="59816209" w14:textId="77777777" w:rsidR="00DB2D99" w:rsidRPr="00DB2D99" w:rsidRDefault="00DB2D99" w:rsidP="00DB2D99">
            <w:pPr>
              <w:pStyle w:val="NormalWeb"/>
              <w:spacing w:before="0" w:beforeAutospacing="0" w:after="0" w:afterAutospacing="0"/>
              <w:rPr>
                <w:rFonts w:ascii="Arial" w:hAnsi="Arial" w:cs="Arial"/>
                <w:b/>
                <w:bCs/>
              </w:rPr>
            </w:pPr>
          </w:p>
          <w:p w14:paraId="539AEC34" w14:textId="77777777" w:rsidR="00DB2D99" w:rsidRPr="00DB2D99" w:rsidRDefault="00DB2D99" w:rsidP="00DB2D99">
            <w:pPr>
              <w:pStyle w:val="NormalWeb"/>
              <w:spacing w:before="0" w:beforeAutospacing="0" w:after="0" w:afterAutospacing="0"/>
              <w:rPr>
                <w:rFonts w:ascii="Arial" w:hAnsi="Arial" w:cs="Arial"/>
                <w:b/>
                <w:bCs/>
              </w:rPr>
            </w:pPr>
          </w:p>
          <w:p w14:paraId="7964672C" w14:textId="77777777" w:rsidR="00DB2D99" w:rsidRPr="00DB2D99" w:rsidRDefault="00DB2D99" w:rsidP="00DB2D99">
            <w:pPr>
              <w:pStyle w:val="NormalWeb"/>
              <w:spacing w:before="0" w:beforeAutospacing="0" w:after="0" w:afterAutospacing="0"/>
              <w:rPr>
                <w:rFonts w:ascii="Arial" w:hAnsi="Arial" w:cs="Arial"/>
                <w:b/>
                <w:bCs/>
              </w:rPr>
            </w:pPr>
          </w:p>
          <w:p w14:paraId="1BD6EC7C"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4.NF.A.1:</w:t>
            </w:r>
            <w:r w:rsidRPr="00DB2D99">
              <w:rPr>
                <w:rFonts w:ascii="Arial" w:hAnsi="Arial" w:cs="Arial"/>
              </w:rPr>
              <w:t xml:space="preserve"> Explain why a fraction </w:t>
            </w:r>
            <w:r w:rsidRPr="00DB2D99">
              <w:rPr>
                <w:rFonts w:ascii="Arial" w:hAnsi="Arial" w:cs="Arial"/>
                <w:i/>
                <w:iCs/>
              </w:rPr>
              <w:t>a</w:t>
            </w:r>
            <w:r w:rsidRPr="00DB2D99">
              <w:rPr>
                <w:rFonts w:ascii="Arial" w:hAnsi="Arial" w:cs="Arial"/>
              </w:rPr>
              <w:t>/</w:t>
            </w:r>
            <w:r w:rsidRPr="00DB2D99">
              <w:rPr>
                <w:rFonts w:ascii="Arial" w:hAnsi="Arial" w:cs="Arial"/>
                <w:i/>
                <w:iCs/>
              </w:rPr>
              <w:t>b</w:t>
            </w:r>
            <w:r w:rsidRPr="00DB2D99">
              <w:rPr>
                <w:rFonts w:ascii="Arial" w:hAnsi="Arial" w:cs="Arial"/>
              </w:rPr>
              <w:t> is equivalent to a fraction (</w:t>
            </w:r>
            <w:r w:rsidRPr="00DB2D99">
              <w:rPr>
                <w:rFonts w:ascii="Arial" w:hAnsi="Arial" w:cs="Arial"/>
                <w:i/>
                <w:iCs/>
              </w:rPr>
              <w:t>n</w:t>
            </w:r>
            <w:r w:rsidRPr="00DB2D99">
              <w:rPr>
                <w:rFonts w:ascii="Arial" w:hAnsi="Arial" w:cs="Arial"/>
              </w:rPr>
              <w:t> × </w:t>
            </w:r>
            <w:r w:rsidRPr="00DB2D99">
              <w:rPr>
                <w:rFonts w:ascii="Arial" w:hAnsi="Arial" w:cs="Arial"/>
                <w:i/>
                <w:iCs/>
              </w:rPr>
              <w:t>a</w:t>
            </w:r>
            <w:r w:rsidRPr="00DB2D99">
              <w:rPr>
                <w:rFonts w:ascii="Arial" w:hAnsi="Arial" w:cs="Arial"/>
              </w:rPr>
              <w:t>)/(</w:t>
            </w:r>
            <w:r w:rsidRPr="00DB2D99">
              <w:rPr>
                <w:rFonts w:ascii="Arial" w:hAnsi="Arial" w:cs="Arial"/>
                <w:i/>
                <w:iCs/>
              </w:rPr>
              <w:t>n</w:t>
            </w:r>
            <w:r w:rsidRPr="00DB2D99">
              <w:rPr>
                <w:rFonts w:ascii="Arial" w:hAnsi="Arial" w:cs="Arial"/>
              </w:rPr>
              <w:t> × </w:t>
            </w:r>
            <w:r w:rsidRPr="00DB2D99">
              <w:rPr>
                <w:rFonts w:ascii="Arial" w:hAnsi="Arial" w:cs="Arial"/>
                <w:i/>
                <w:iCs/>
              </w:rPr>
              <w:t>b</w:t>
            </w:r>
            <w:r w:rsidRPr="00DB2D99">
              <w:rPr>
                <w:rFonts w:ascii="Arial" w:hAnsi="Arial" w:cs="Arial"/>
              </w:rPr>
              <w:t>) by using visual fraction models, with attention to how the number and size of the parts differ even though the two fractions themselves are the same size. Use this principle to recognize and generate equivalent fractions, including fractions greater than 1.</w:t>
            </w:r>
          </w:p>
          <w:p w14:paraId="1F3B214C" w14:textId="77777777" w:rsidR="00DB2D99" w:rsidRPr="00DB2D99" w:rsidRDefault="00DB2D99" w:rsidP="00DB2D99">
            <w:pPr>
              <w:spacing w:after="240"/>
              <w:rPr>
                <w:rFonts w:ascii="Arial" w:hAnsi="Arial" w:cs="Arial"/>
                <w:sz w:val="24"/>
              </w:rPr>
            </w:pP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p>
          <w:p w14:paraId="3A7928B1" w14:textId="77777777" w:rsidR="00DB2D99" w:rsidRPr="00DB2D99" w:rsidRDefault="00DB2D99" w:rsidP="00DB2D99">
            <w:pPr>
              <w:pStyle w:val="NormalWeb"/>
              <w:spacing w:before="0" w:beforeAutospacing="0" w:after="0" w:afterAutospacing="0"/>
              <w:rPr>
                <w:rFonts w:ascii="Arial" w:hAnsi="Arial" w:cs="Arial"/>
                <w:b/>
                <w:bCs/>
              </w:rPr>
            </w:pPr>
          </w:p>
          <w:p w14:paraId="551ADE19" w14:textId="77777777" w:rsidR="00DB2D99" w:rsidRPr="00DB2D99" w:rsidRDefault="00DB2D99" w:rsidP="00DB2D99">
            <w:pPr>
              <w:pStyle w:val="NormalWeb"/>
              <w:spacing w:before="0" w:beforeAutospacing="0" w:after="0" w:afterAutospacing="0"/>
              <w:rPr>
                <w:rFonts w:ascii="Arial" w:hAnsi="Arial" w:cs="Arial"/>
                <w:b/>
                <w:bCs/>
              </w:rPr>
            </w:pPr>
          </w:p>
          <w:p w14:paraId="02C75015" w14:textId="77777777" w:rsidR="00DB2D99" w:rsidRPr="00DB2D99" w:rsidRDefault="00DB2D99" w:rsidP="00DB2D99">
            <w:pPr>
              <w:pStyle w:val="NormalWeb"/>
              <w:spacing w:before="0" w:beforeAutospacing="0" w:after="0" w:afterAutospacing="0"/>
              <w:rPr>
                <w:rFonts w:ascii="Arial" w:hAnsi="Arial" w:cs="Arial"/>
                <w:b/>
                <w:bCs/>
              </w:rPr>
            </w:pPr>
          </w:p>
          <w:p w14:paraId="3357F7C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lastRenderedPageBreak/>
              <w:t xml:space="preserve">4.NF.A.2: </w:t>
            </w:r>
            <w:r w:rsidRPr="00DB2D99">
              <w:rPr>
                <w:rFonts w:ascii="Arial" w:hAnsi="Arial" w:cs="Arial"/>
              </w:rPr>
              <w:t>Compare two fractions with different numerators and different denominators, e.g., by creating common denominators or numerators, or by comparing to a benchmark fraction such as 1/2. Recognize that comparisons are valid only when the two fractions refer to the same whole. Record the results of comparisons with symbols &gt;, =, or &lt;, and justify the conclusions, e.g., by using a visual fraction model.</w:t>
            </w:r>
          </w:p>
          <w:p w14:paraId="50C9E922" w14:textId="77777777" w:rsidR="00DB2D99" w:rsidRPr="00DB2D99" w:rsidRDefault="00DB2D99" w:rsidP="00DB2D99">
            <w:pP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1ABA5" w14:textId="77777777" w:rsidR="00DB2D99" w:rsidRPr="00DB2D99" w:rsidRDefault="00DB2D99" w:rsidP="00DB2D99">
            <w:pPr>
              <w:rPr>
                <w:rFonts w:ascii="Arial" w:hAnsi="Arial" w:cs="Arial"/>
                <w:sz w:val="24"/>
              </w:rPr>
            </w:pPr>
          </w:p>
        </w:tc>
      </w:tr>
      <w:tr w:rsidR="00DB2D99" w:rsidRPr="00DB2D99" w14:paraId="58E46A4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74595B92"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231ADEDC"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Quantitative Reasoning - Numbers and Operations: Fractions</w:t>
            </w:r>
          </w:p>
        </w:tc>
      </w:tr>
      <w:tr w:rsidR="00DB2D99" w:rsidRPr="00DB2D99" w14:paraId="184485E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4DCDDCC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6D9C17A8"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rPr>
              <w:t xml:space="preserve">QR.C.10 </w:t>
            </w:r>
            <w:r w:rsidRPr="00DB2D99">
              <w:rPr>
                <w:rFonts w:ascii="Arial" w:hAnsi="Arial" w:cs="Arial"/>
              </w:rPr>
              <w:t>Understand decimal notation for fractions, and compare decimal fractions.</w:t>
            </w:r>
          </w:p>
        </w:tc>
      </w:tr>
      <w:tr w:rsidR="00DB2D99" w:rsidRPr="00DB2D99" w14:paraId="0D290E7D" w14:textId="77777777" w:rsidTr="00DB2D99">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17D21B7B"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274FD5F"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32A67C8B" w14:textId="77777777" w:rsidTr="00DB2D9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B1D9751"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942EA53"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3</w:t>
            </w:r>
          </w:p>
          <w:p w14:paraId="57243B35"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4003DEB"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4</w:t>
            </w:r>
          </w:p>
          <w:p w14:paraId="385415CC"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 xml:space="preserve">Grade 4 expectations in this </w:t>
            </w:r>
            <w:r w:rsidRPr="00DB2D99">
              <w:rPr>
                <w:rFonts w:ascii="Arial" w:hAnsi="Arial" w:cs="Arial"/>
                <w:i/>
                <w:iCs/>
              </w:rPr>
              <w:t>strand</w:t>
            </w:r>
            <w:r w:rsidRPr="00DB2D99">
              <w:rPr>
                <w:rFonts w:ascii="Arial" w:hAnsi="Arial" w:cs="Arial"/>
              </w:rPr>
              <w:t xml:space="preserve"> are limited to fractions with denominators 2, 3, 4, 5, 6, 8, 10, 12, and 100.</w:t>
            </w:r>
          </w:p>
          <w:p w14:paraId="0CD4FA25" w14:textId="77777777" w:rsidR="00DB2D99" w:rsidRPr="00DB2D99" w:rsidRDefault="00DB2D99" w:rsidP="00DB2D99">
            <w:pPr>
              <w:pStyle w:val="NormalWeb"/>
              <w:spacing w:before="0" w:beforeAutospacing="0" w:after="0" w:afterAutospacing="0"/>
              <w:rPr>
                <w:rFonts w:ascii="Arial" w:hAnsi="Arial" w:cs="Arial"/>
              </w:rPr>
            </w:pPr>
          </w:p>
          <w:p w14:paraId="618D1869"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Students who can generate equivalent fractions can develop strategies for adding fractions with unlike denominators in general. But addition and subtraction with unlike denominators in general is not a requirement at this grade.</w:t>
            </w:r>
          </w:p>
          <w:p w14:paraId="7CEE4C1B" w14:textId="77777777" w:rsidR="00DB2D99" w:rsidRPr="00DB2D99" w:rsidRDefault="00DB2D99" w:rsidP="00DB2D99">
            <w:pPr>
              <w:pStyle w:val="NormalWeb"/>
              <w:spacing w:before="0" w:beforeAutospacing="0" w:after="0" w:afterAutospacing="0"/>
              <w:rPr>
                <w:rFonts w:ascii="Arial" w:hAnsi="Arial" w:cs="Arial"/>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CEAB173"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5</w:t>
            </w:r>
          </w:p>
        </w:tc>
      </w:tr>
      <w:tr w:rsidR="00DB2D99" w:rsidRPr="00DB2D99" w14:paraId="43B74040" w14:textId="77777777" w:rsidTr="00DB2D9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4AC53"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3BF1A"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6FED7"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4.NF.C.5: </w:t>
            </w:r>
            <w:r w:rsidRPr="00DB2D99">
              <w:rPr>
                <w:rFonts w:ascii="Arial" w:hAnsi="Arial" w:cs="Arial"/>
              </w:rPr>
              <w:t xml:space="preserve">Express a fraction with denominator 10 as an equivalent fraction with denominator 100 and use this technique to add two fractions with respective </w:t>
            </w:r>
            <w:r w:rsidRPr="00DB2D99">
              <w:rPr>
                <w:rFonts w:ascii="Arial" w:hAnsi="Arial" w:cs="Arial"/>
              </w:rPr>
              <w:lastRenderedPageBreak/>
              <w:t>denominators 10 and 100.</w:t>
            </w:r>
            <w:r w:rsidRPr="00DB2D99">
              <w:rPr>
                <w:rFonts w:ascii="Arial" w:hAnsi="Arial" w:cs="Arial"/>
                <w:vertAlign w:val="superscript"/>
              </w:rPr>
              <w:t xml:space="preserve">2 </w:t>
            </w:r>
            <w:r w:rsidRPr="00DB2D99">
              <w:rPr>
                <w:rFonts w:ascii="Arial" w:hAnsi="Arial" w:cs="Arial"/>
                <w:i/>
                <w:iCs/>
              </w:rPr>
              <w:t>For example, express 3/10 as 30/100, and add 3/10 + 4/100 = 34/100</w:t>
            </w:r>
            <w:r w:rsidRPr="00DB2D99">
              <w:rPr>
                <w:rFonts w:ascii="Arial" w:hAnsi="Arial" w:cs="Arial"/>
              </w:rPr>
              <w:t>.</w:t>
            </w:r>
          </w:p>
          <w:p w14:paraId="53FB795D" w14:textId="77777777" w:rsidR="00DB2D99" w:rsidRPr="00DB2D99" w:rsidRDefault="00DB2D99" w:rsidP="00DB2D99">
            <w:pPr>
              <w:pStyle w:val="NormalWeb"/>
              <w:spacing w:before="0" w:beforeAutospacing="0" w:after="0" w:afterAutospacing="0"/>
              <w:rPr>
                <w:rFonts w:ascii="Arial" w:hAnsi="Arial" w:cs="Arial"/>
              </w:rPr>
            </w:pPr>
          </w:p>
          <w:p w14:paraId="716BB6F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4.NF.C.6: </w:t>
            </w:r>
            <w:r w:rsidRPr="00DB2D99">
              <w:rPr>
                <w:rFonts w:ascii="Arial" w:hAnsi="Arial" w:cs="Arial"/>
              </w:rPr>
              <w:t>Use decimal notation for fractions with denominators 10 or 100. </w:t>
            </w:r>
            <w:r w:rsidRPr="00DB2D99">
              <w:rPr>
                <w:rFonts w:ascii="Arial" w:hAnsi="Arial" w:cs="Arial"/>
                <w:i/>
                <w:iCs/>
              </w:rPr>
              <w:t>For example, rewrite 0.62 as 62/100; describe a length as 0.62 meters; locate 0.62 on a number line diagram</w:t>
            </w:r>
            <w:r w:rsidRPr="00DB2D99">
              <w:rPr>
                <w:rFonts w:ascii="Arial" w:hAnsi="Arial" w:cs="Arial"/>
              </w:rPr>
              <w:t>.</w:t>
            </w:r>
          </w:p>
          <w:p w14:paraId="4C579EFD" w14:textId="77777777" w:rsidR="00DB2D99" w:rsidRPr="00DB2D99" w:rsidRDefault="00DB2D99" w:rsidP="00DB2D99">
            <w:pPr>
              <w:pStyle w:val="NormalWeb"/>
              <w:spacing w:before="0" w:beforeAutospacing="0" w:after="0" w:afterAutospacing="0"/>
              <w:rPr>
                <w:rFonts w:ascii="Arial" w:hAnsi="Arial" w:cs="Arial"/>
              </w:rPr>
            </w:pPr>
          </w:p>
          <w:p w14:paraId="587B27A6" w14:textId="77777777" w:rsid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4.NF.C.7: </w:t>
            </w:r>
            <w:r w:rsidRPr="00DB2D99">
              <w:rPr>
                <w:rFonts w:ascii="Arial" w:hAnsi="Arial" w:cs="Arial"/>
              </w:rPr>
              <w:t>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14:paraId="07AD000C" w14:textId="77777777" w:rsidR="00524E52" w:rsidRDefault="00524E52" w:rsidP="00DB2D99">
            <w:pPr>
              <w:pStyle w:val="NormalWeb"/>
              <w:spacing w:before="0" w:beforeAutospacing="0" w:after="0" w:afterAutospacing="0"/>
              <w:rPr>
                <w:rFonts w:ascii="Arial" w:hAnsi="Arial" w:cs="Arial"/>
              </w:rPr>
            </w:pPr>
          </w:p>
          <w:p w14:paraId="12E77FB0" w14:textId="77777777" w:rsidR="00524E52" w:rsidRDefault="00524E52" w:rsidP="00DB2D99">
            <w:pPr>
              <w:pStyle w:val="NormalWeb"/>
              <w:spacing w:before="0" w:beforeAutospacing="0" w:after="0" w:afterAutospacing="0"/>
              <w:rPr>
                <w:rFonts w:ascii="Arial" w:hAnsi="Arial" w:cs="Arial"/>
              </w:rPr>
            </w:pPr>
          </w:p>
          <w:p w14:paraId="561A46AC" w14:textId="77777777" w:rsidR="00524E52" w:rsidRDefault="00524E52" w:rsidP="00DB2D99">
            <w:pPr>
              <w:pStyle w:val="NormalWeb"/>
              <w:spacing w:before="0" w:beforeAutospacing="0" w:after="0" w:afterAutospacing="0"/>
              <w:rPr>
                <w:rFonts w:ascii="Arial" w:hAnsi="Arial" w:cs="Arial"/>
              </w:rPr>
            </w:pPr>
          </w:p>
          <w:p w14:paraId="4916161E" w14:textId="77777777" w:rsidR="00524E52" w:rsidRDefault="00524E52" w:rsidP="00DB2D99">
            <w:pPr>
              <w:pStyle w:val="NormalWeb"/>
              <w:spacing w:before="0" w:beforeAutospacing="0" w:after="0" w:afterAutospacing="0"/>
              <w:rPr>
                <w:rFonts w:ascii="Arial" w:hAnsi="Arial" w:cs="Arial"/>
              </w:rPr>
            </w:pPr>
          </w:p>
          <w:p w14:paraId="6F5B4A5F" w14:textId="77777777" w:rsidR="00524E52" w:rsidRDefault="00524E52" w:rsidP="00DB2D99">
            <w:pPr>
              <w:pStyle w:val="NormalWeb"/>
              <w:spacing w:before="0" w:beforeAutospacing="0" w:after="0" w:afterAutospacing="0"/>
              <w:rPr>
                <w:rFonts w:ascii="Arial" w:hAnsi="Arial" w:cs="Arial"/>
              </w:rPr>
            </w:pPr>
          </w:p>
          <w:p w14:paraId="1C4117AC" w14:textId="77777777" w:rsidR="00524E52" w:rsidRDefault="00524E52" w:rsidP="00DB2D99">
            <w:pPr>
              <w:pStyle w:val="NormalWeb"/>
              <w:spacing w:before="0" w:beforeAutospacing="0" w:after="0" w:afterAutospacing="0"/>
              <w:rPr>
                <w:rFonts w:ascii="Arial" w:hAnsi="Arial" w:cs="Arial"/>
              </w:rPr>
            </w:pPr>
          </w:p>
          <w:p w14:paraId="0835F063" w14:textId="77777777" w:rsidR="00524E52" w:rsidRDefault="00524E52" w:rsidP="00DB2D99">
            <w:pPr>
              <w:pStyle w:val="NormalWeb"/>
              <w:spacing w:before="0" w:beforeAutospacing="0" w:after="0" w:afterAutospacing="0"/>
              <w:rPr>
                <w:rFonts w:ascii="Arial" w:hAnsi="Arial" w:cs="Arial"/>
              </w:rPr>
            </w:pPr>
          </w:p>
          <w:p w14:paraId="1853C3B5" w14:textId="77777777" w:rsidR="00524E52" w:rsidRDefault="00524E52" w:rsidP="00DB2D99">
            <w:pPr>
              <w:pStyle w:val="NormalWeb"/>
              <w:spacing w:before="0" w:beforeAutospacing="0" w:after="0" w:afterAutospacing="0"/>
              <w:rPr>
                <w:rFonts w:ascii="Arial" w:hAnsi="Arial" w:cs="Arial"/>
              </w:rPr>
            </w:pPr>
          </w:p>
          <w:p w14:paraId="6087C401" w14:textId="77777777" w:rsidR="00524E52" w:rsidRDefault="00524E52" w:rsidP="00DB2D99">
            <w:pPr>
              <w:pStyle w:val="NormalWeb"/>
              <w:spacing w:before="0" w:beforeAutospacing="0" w:after="0" w:afterAutospacing="0"/>
              <w:rPr>
                <w:rFonts w:ascii="Arial" w:hAnsi="Arial" w:cs="Arial"/>
              </w:rPr>
            </w:pPr>
          </w:p>
          <w:p w14:paraId="53773E9E" w14:textId="77777777" w:rsidR="00524E52" w:rsidRDefault="00524E52" w:rsidP="00DB2D99">
            <w:pPr>
              <w:pStyle w:val="NormalWeb"/>
              <w:spacing w:before="0" w:beforeAutospacing="0" w:after="0" w:afterAutospacing="0"/>
              <w:rPr>
                <w:rFonts w:ascii="Arial" w:hAnsi="Arial" w:cs="Arial"/>
              </w:rPr>
            </w:pPr>
          </w:p>
          <w:p w14:paraId="20AA0E97" w14:textId="77777777" w:rsidR="00524E52" w:rsidRDefault="00524E52" w:rsidP="00DB2D99">
            <w:pPr>
              <w:pStyle w:val="NormalWeb"/>
              <w:spacing w:before="0" w:beforeAutospacing="0" w:after="0" w:afterAutospacing="0"/>
              <w:rPr>
                <w:rFonts w:ascii="Arial" w:hAnsi="Arial" w:cs="Arial"/>
              </w:rPr>
            </w:pPr>
          </w:p>
          <w:p w14:paraId="2C933F07" w14:textId="77777777" w:rsidR="00524E52" w:rsidRDefault="00524E52" w:rsidP="00DB2D99">
            <w:pPr>
              <w:pStyle w:val="NormalWeb"/>
              <w:spacing w:before="0" w:beforeAutospacing="0" w:after="0" w:afterAutospacing="0"/>
              <w:rPr>
                <w:rFonts w:ascii="Arial" w:hAnsi="Arial" w:cs="Arial"/>
              </w:rPr>
            </w:pPr>
          </w:p>
          <w:p w14:paraId="27E5B826" w14:textId="77777777" w:rsidR="00524E52" w:rsidRDefault="00524E52" w:rsidP="00DB2D99">
            <w:pPr>
              <w:pStyle w:val="NormalWeb"/>
              <w:spacing w:before="0" w:beforeAutospacing="0" w:after="0" w:afterAutospacing="0"/>
              <w:rPr>
                <w:rFonts w:ascii="Arial" w:hAnsi="Arial" w:cs="Arial"/>
              </w:rPr>
            </w:pPr>
          </w:p>
          <w:p w14:paraId="32D66405" w14:textId="77777777" w:rsidR="00524E52" w:rsidRDefault="00524E52" w:rsidP="00DB2D99">
            <w:pPr>
              <w:pStyle w:val="NormalWeb"/>
              <w:spacing w:before="0" w:beforeAutospacing="0" w:after="0" w:afterAutospacing="0"/>
              <w:rPr>
                <w:rFonts w:ascii="Arial" w:hAnsi="Arial" w:cs="Arial"/>
              </w:rPr>
            </w:pPr>
          </w:p>
          <w:p w14:paraId="65C7E1F7" w14:textId="77777777" w:rsidR="00524E52" w:rsidRPr="00DB2D99" w:rsidRDefault="00524E52" w:rsidP="00DB2D99">
            <w:pPr>
              <w:pStyle w:val="NormalWeb"/>
              <w:spacing w:before="0" w:beforeAutospacing="0" w:after="0" w:afterAutospacing="0"/>
              <w:rPr>
                <w:rFonts w:ascii="Arial" w:hAnsi="Arial" w:cs="Arial"/>
              </w:rPr>
            </w:pPr>
          </w:p>
          <w:p w14:paraId="4034ABE1" w14:textId="77777777" w:rsidR="00DB2D99" w:rsidRPr="00DB2D99" w:rsidRDefault="00DB2D99" w:rsidP="00DB2D99">
            <w:pPr>
              <w:pStyle w:val="NormalWeb"/>
              <w:spacing w:before="0" w:beforeAutospacing="0" w:after="0" w:afterAutospacing="0"/>
              <w:rPr>
                <w:rFonts w:ascii="Arial" w:hAnsi="Arial" w:cs="Arial"/>
              </w:rPr>
            </w:pP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2A6D6" w14:textId="77777777" w:rsidR="00DB2D99" w:rsidRPr="00DB2D99" w:rsidRDefault="00DB2D99" w:rsidP="00DB2D99">
            <w:pPr>
              <w:rPr>
                <w:rFonts w:ascii="Arial" w:hAnsi="Arial" w:cs="Arial"/>
                <w:sz w:val="24"/>
              </w:rPr>
            </w:pPr>
          </w:p>
        </w:tc>
      </w:tr>
      <w:tr w:rsidR="00DB2D99" w:rsidRPr="00DB2D99" w14:paraId="6514A58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6828AF4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7BD99421"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Quantitative Reasoning - Numbers and Operations: Fractions</w:t>
            </w:r>
          </w:p>
        </w:tc>
      </w:tr>
      <w:tr w:rsidR="00DB2D99" w:rsidRPr="00DB2D99" w14:paraId="0666EF7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64202442"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401BD27E"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rPr>
              <w:t xml:space="preserve">QR.C.11 </w:t>
            </w:r>
            <w:r w:rsidRPr="00DB2D99">
              <w:rPr>
                <w:rFonts w:ascii="Arial" w:hAnsi="Arial" w:cs="Arial"/>
              </w:rPr>
              <w:t>Use equivalent fractions as a strategy to add and subtract fractions.</w:t>
            </w:r>
          </w:p>
        </w:tc>
      </w:tr>
      <w:tr w:rsidR="00DB2D99" w:rsidRPr="00DB2D99" w14:paraId="1EBD43A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5FC4FFD"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B956E82"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250B361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DD909A6"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A54170B"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3</w:t>
            </w:r>
          </w:p>
          <w:p w14:paraId="3704F6DC"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47F250C"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4</w:t>
            </w:r>
          </w:p>
          <w:p w14:paraId="2CBD1002"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 xml:space="preserve">Grade 4 expectations in this </w:t>
            </w:r>
            <w:r w:rsidRPr="00DB2D99">
              <w:rPr>
                <w:rFonts w:ascii="Arial" w:hAnsi="Arial" w:cs="Arial"/>
                <w:i/>
                <w:iCs/>
              </w:rPr>
              <w:t>strand</w:t>
            </w:r>
            <w:r w:rsidRPr="00DB2D99">
              <w:rPr>
                <w:rFonts w:ascii="Arial" w:hAnsi="Arial" w:cs="Arial"/>
              </w:rPr>
              <w:t xml:space="preserve"> are limited to fractions with denominators 2, 3, 4, 5, 6, 8, 10, 12, and 100.</w:t>
            </w:r>
          </w:p>
          <w:p w14:paraId="6C1BDD9D" w14:textId="77777777" w:rsidR="00DB2D99" w:rsidRPr="00DB2D99" w:rsidRDefault="00DB2D99" w:rsidP="00DB2D99">
            <w:pPr>
              <w:rPr>
                <w:rFonts w:ascii="Arial" w:hAnsi="Arial" w:cs="Arial"/>
                <w:sz w:val="24"/>
              </w:rPr>
            </w:pPr>
          </w:p>
          <w:p w14:paraId="0411B56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Students who can generate equivalent fractions can develop strategies for adding fractions with unlike denominators in general. But addition and subtraction with unlike denominators in general is not a requirement at this grade.</w:t>
            </w:r>
          </w:p>
          <w:p w14:paraId="36697435" w14:textId="77777777" w:rsidR="00DB2D99" w:rsidRPr="00DB2D99" w:rsidRDefault="00DB2D99" w:rsidP="00DB2D99">
            <w:pP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69BE0C9"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5</w:t>
            </w:r>
          </w:p>
        </w:tc>
      </w:tr>
      <w:tr w:rsidR="00DB2D99" w:rsidRPr="00DB2D99" w14:paraId="7F0EF786" w14:textId="77777777" w:rsidTr="00DB2D9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6FD9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BD058" w14:textId="77777777" w:rsidR="00DB2D99" w:rsidRPr="00DB2D99" w:rsidRDefault="00DB2D99" w:rsidP="00DB2D99">
            <w:pPr>
              <w:spacing w:after="240"/>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479CF"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shd w:val="clear" w:color="auto" w:fill="FFFFFF"/>
              </w:rPr>
              <w:t xml:space="preserve">4.NF.B.3: </w:t>
            </w:r>
            <w:r w:rsidRPr="00DB2D99">
              <w:rPr>
                <w:rFonts w:ascii="Arial" w:hAnsi="Arial" w:cs="Arial"/>
              </w:rPr>
              <w:t>Understand a fraction </w:t>
            </w:r>
            <w:r w:rsidRPr="00DB2D99">
              <w:rPr>
                <w:rFonts w:ascii="Arial" w:hAnsi="Arial" w:cs="Arial"/>
                <w:i/>
                <w:iCs/>
              </w:rPr>
              <w:t>a</w:t>
            </w:r>
            <w:r w:rsidRPr="00DB2D99">
              <w:rPr>
                <w:rFonts w:ascii="Arial" w:hAnsi="Arial" w:cs="Arial"/>
              </w:rPr>
              <w:t>/</w:t>
            </w:r>
            <w:r w:rsidRPr="00DB2D99">
              <w:rPr>
                <w:rFonts w:ascii="Arial" w:hAnsi="Arial" w:cs="Arial"/>
                <w:i/>
                <w:iCs/>
              </w:rPr>
              <w:t>b</w:t>
            </w:r>
            <w:r w:rsidRPr="00DB2D99">
              <w:rPr>
                <w:rFonts w:ascii="Arial" w:hAnsi="Arial" w:cs="Arial"/>
              </w:rPr>
              <w:t> with </w:t>
            </w:r>
            <w:r w:rsidRPr="00DB2D99">
              <w:rPr>
                <w:rFonts w:ascii="Arial" w:hAnsi="Arial" w:cs="Arial"/>
                <w:i/>
                <w:iCs/>
              </w:rPr>
              <w:t>a</w:t>
            </w:r>
            <w:r w:rsidRPr="00DB2D99">
              <w:rPr>
                <w:rFonts w:ascii="Arial" w:hAnsi="Arial" w:cs="Arial"/>
              </w:rPr>
              <w:t> &gt; 1 as a sum of fractions 1/</w:t>
            </w:r>
            <w:r w:rsidRPr="00DB2D99">
              <w:rPr>
                <w:rFonts w:ascii="Arial" w:hAnsi="Arial" w:cs="Arial"/>
                <w:i/>
                <w:iCs/>
              </w:rPr>
              <w:t>b</w:t>
            </w:r>
            <w:r w:rsidRPr="00DB2D99">
              <w:rPr>
                <w:rFonts w:ascii="Arial" w:hAnsi="Arial" w:cs="Arial"/>
              </w:rPr>
              <w:t>.</w:t>
            </w:r>
          </w:p>
          <w:p w14:paraId="15520319" w14:textId="77777777" w:rsidR="00DB2D99" w:rsidRPr="00DB2D99" w:rsidRDefault="00DB2D99" w:rsidP="00DB2D99">
            <w:pPr>
              <w:pStyle w:val="NormalWeb"/>
              <w:spacing w:before="0" w:beforeAutospacing="0" w:after="0" w:afterAutospacing="0"/>
              <w:ind w:left="470"/>
              <w:rPr>
                <w:rFonts w:ascii="Arial" w:hAnsi="Arial" w:cs="Arial"/>
              </w:rPr>
            </w:pPr>
            <w:r w:rsidRPr="00DB2D99">
              <w:rPr>
                <w:rFonts w:ascii="Arial" w:hAnsi="Arial" w:cs="Arial"/>
                <w:b/>
                <w:bCs/>
                <w:shd w:val="clear" w:color="auto" w:fill="FFFFFF"/>
              </w:rPr>
              <w:t>4.NF.B.3a:</w:t>
            </w:r>
            <w:r w:rsidRPr="00DB2D99">
              <w:rPr>
                <w:rFonts w:ascii="Arial" w:hAnsi="Arial" w:cs="Arial"/>
                <w:shd w:val="clear" w:color="auto" w:fill="FFFFFF"/>
              </w:rPr>
              <w:t xml:space="preserve"> </w:t>
            </w:r>
            <w:r w:rsidRPr="00DB2D99">
              <w:rPr>
                <w:rFonts w:ascii="Arial" w:hAnsi="Arial" w:cs="Arial"/>
              </w:rPr>
              <w:t>Understand addition and subtraction of fractions as joining and separating parts referring to the same whole.</w:t>
            </w:r>
          </w:p>
          <w:p w14:paraId="064D842B" w14:textId="77777777" w:rsidR="00DB2D99" w:rsidRPr="00DB2D99" w:rsidRDefault="00DB2D99" w:rsidP="00DB2D99">
            <w:pPr>
              <w:pStyle w:val="NormalWeb"/>
              <w:spacing w:before="0" w:beforeAutospacing="0" w:after="0" w:afterAutospacing="0"/>
              <w:ind w:left="470"/>
              <w:rPr>
                <w:rFonts w:ascii="Arial" w:hAnsi="Arial" w:cs="Arial"/>
              </w:rPr>
            </w:pPr>
            <w:r w:rsidRPr="00DB2D99">
              <w:rPr>
                <w:rFonts w:ascii="Arial" w:hAnsi="Arial" w:cs="Arial"/>
                <w:b/>
                <w:bCs/>
                <w:shd w:val="clear" w:color="auto" w:fill="FFFFFF"/>
              </w:rPr>
              <w:t xml:space="preserve">4.NF.B.3b: </w:t>
            </w:r>
            <w:r w:rsidRPr="00DB2D99">
              <w:rPr>
                <w:rFonts w:ascii="Arial" w:hAnsi="Arial" w:cs="Arial"/>
              </w:rPr>
              <w:t xml:space="preserve">Decompose a fraction into a sum of fractions with the same denominator in more than one way, recording each decomposition by an equation. Justify decompositions, e.g., by using a visual fraction model to build fractions from unit fractions.  </w:t>
            </w:r>
            <w:r w:rsidRPr="00DB2D99">
              <w:rPr>
                <w:rFonts w:ascii="Arial" w:hAnsi="Arial" w:cs="Arial"/>
                <w:i/>
                <w:iCs/>
              </w:rPr>
              <w:t xml:space="preserve">Examples: 3/8 = 1/8 + 1/8 + 1/8; 3/8 = 1/8 + 2/8; 2 </w:t>
            </w:r>
            <w:r w:rsidRPr="00DB2D99">
              <w:rPr>
                <w:rFonts w:ascii="Arial" w:hAnsi="Arial" w:cs="Arial"/>
                <w:i/>
                <w:iCs/>
              </w:rPr>
              <w:lastRenderedPageBreak/>
              <w:t>1/8 = 1 + 1 + 1/8 = 8/8 + 8/8 + 1/8</w:t>
            </w:r>
            <w:r w:rsidRPr="00DB2D99">
              <w:rPr>
                <w:rFonts w:ascii="Arial" w:hAnsi="Arial" w:cs="Arial"/>
              </w:rPr>
              <w:t>.</w:t>
            </w:r>
            <w:r w:rsidRPr="00DB2D99">
              <w:rPr>
                <w:rFonts w:ascii="Arial" w:hAnsi="Arial" w:cs="Arial"/>
                <w:b/>
                <w:bCs/>
                <w:shd w:val="clear" w:color="auto" w:fill="FFFFFF"/>
              </w:rPr>
              <w:t> </w:t>
            </w:r>
          </w:p>
          <w:p w14:paraId="66D40DEE" w14:textId="77777777" w:rsidR="00DB2D99" w:rsidRPr="00DB2D99" w:rsidRDefault="00DB2D99" w:rsidP="00DB2D99">
            <w:pPr>
              <w:pStyle w:val="NormalWeb"/>
              <w:spacing w:before="0" w:beforeAutospacing="0" w:after="0" w:afterAutospacing="0"/>
              <w:ind w:left="470"/>
              <w:rPr>
                <w:rFonts w:ascii="Arial" w:hAnsi="Arial" w:cs="Arial"/>
                <w:b/>
                <w:bCs/>
                <w:shd w:val="clear" w:color="auto" w:fill="FFFFFF"/>
              </w:rPr>
            </w:pPr>
            <w:r w:rsidRPr="00DB2D99">
              <w:rPr>
                <w:rFonts w:ascii="Arial" w:hAnsi="Arial" w:cs="Arial"/>
                <w:b/>
                <w:bCs/>
                <w:shd w:val="clear" w:color="auto" w:fill="FFFFFF"/>
              </w:rPr>
              <w:t>4.NF.B.3c:</w:t>
            </w:r>
            <w:r w:rsidRPr="00DB2D99">
              <w:rPr>
                <w:rFonts w:ascii="Arial" w:hAnsi="Arial" w:cs="Arial"/>
                <w:shd w:val="clear" w:color="auto" w:fill="FFFFFF"/>
              </w:rPr>
              <w:t xml:space="preserve"> </w:t>
            </w:r>
            <w:r w:rsidRPr="00DB2D99">
              <w:rPr>
                <w:rFonts w:ascii="Arial" w:hAnsi="Arial" w:cs="Arial"/>
              </w:rPr>
              <w:t>Add and subtract mixed numbers with like denominators, e.g., by replacing each mixed number with an equivalent fraction, and/or by using properties of operations and the relationship between addition and subtraction.</w:t>
            </w:r>
            <w:r w:rsidRPr="00DB2D99">
              <w:rPr>
                <w:rFonts w:ascii="Arial" w:hAnsi="Arial" w:cs="Arial"/>
                <w:b/>
                <w:bCs/>
                <w:shd w:val="clear" w:color="auto" w:fill="FFFFFF"/>
              </w:rPr>
              <w:t>        </w:t>
            </w:r>
          </w:p>
          <w:p w14:paraId="70275905" w14:textId="77777777" w:rsidR="00DB2D99" w:rsidRPr="00DB2D99" w:rsidRDefault="00DB2D99" w:rsidP="00DB2D99">
            <w:pPr>
              <w:pStyle w:val="NormalWeb"/>
              <w:spacing w:before="0" w:beforeAutospacing="0" w:after="0" w:afterAutospacing="0"/>
              <w:ind w:left="470"/>
              <w:rPr>
                <w:rFonts w:ascii="Arial" w:hAnsi="Arial" w:cs="Arial"/>
                <w:b/>
                <w:bCs/>
                <w:shd w:val="clear" w:color="auto" w:fill="FFFFFF"/>
              </w:rPr>
            </w:pPr>
          </w:p>
          <w:p w14:paraId="308F14CC" w14:textId="77777777" w:rsidR="00DB2D99" w:rsidRPr="00DB2D99" w:rsidRDefault="00DB2D99" w:rsidP="00DB2D99">
            <w:pPr>
              <w:pStyle w:val="NormalWeb"/>
              <w:spacing w:before="0" w:beforeAutospacing="0" w:after="0" w:afterAutospacing="0"/>
              <w:ind w:left="470"/>
              <w:rPr>
                <w:rFonts w:ascii="Arial" w:hAnsi="Arial" w:cs="Arial"/>
              </w:rPr>
            </w:pPr>
            <w:r w:rsidRPr="00DB2D99">
              <w:rPr>
                <w:rFonts w:ascii="Arial" w:hAnsi="Arial" w:cs="Arial"/>
                <w:b/>
                <w:bCs/>
                <w:shd w:val="clear" w:color="auto" w:fill="FFFFFF"/>
              </w:rPr>
              <w:t xml:space="preserve">4.NF.B.3d: </w:t>
            </w:r>
            <w:r w:rsidRPr="00DB2D99">
              <w:rPr>
                <w:rFonts w:ascii="Arial" w:hAnsi="Arial" w:cs="Arial"/>
              </w:rPr>
              <w:t>Solve word problems involving addition and subtraction of fractions referring to the same whole and having like denominators, e.g., by using visual fraction models and equations to represent the problem.</w:t>
            </w:r>
          </w:p>
          <w:p w14:paraId="7C1D92DF" w14:textId="77777777" w:rsidR="00DB2D99" w:rsidRPr="00DB2D99" w:rsidRDefault="00DB2D99" w:rsidP="00DB2D99">
            <w:pPr>
              <w:spacing w:after="240"/>
              <w:rPr>
                <w:rFonts w:ascii="Arial" w:hAnsi="Arial" w:cs="Arial"/>
                <w:sz w:val="24"/>
              </w:rPr>
            </w:pPr>
            <w:r w:rsidRPr="00DB2D99">
              <w:rPr>
                <w:rFonts w:ascii="Arial" w:hAnsi="Arial" w:cs="Arial"/>
                <w:sz w:val="24"/>
              </w:rPr>
              <w:br/>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88121" w14:textId="77777777" w:rsidR="00DB2D99" w:rsidRPr="00DB2D99" w:rsidRDefault="00DB2D99" w:rsidP="00DB2D99">
            <w:pPr>
              <w:pStyle w:val="NormalWeb"/>
              <w:spacing w:before="0" w:beforeAutospacing="0" w:after="0" w:afterAutospacing="0"/>
              <w:rPr>
                <w:rFonts w:ascii="Arial" w:hAnsi="Arial" w:cs="Arial"/>
                <w:b/>
                <w:bCs/>
              </w:rPr>
            </w:pPr>
          </w:p>
          <w:p w14:paraId="169E9C3E" w14:textId="77777777" w:rsidR="00DB2D99" w:rsidRPr="00DB2D99" w:rsidRDefault="00DB2D99" w:rsidP="00DB2D99">
            <w:pPr>
              <w:pStyle w:val="NormalWeb"/>
              <w:spacing w:before="0" w:beforeAutospacing="0" w:after="0" w:afterAutospacing="0"/>
              <w:rPr>
                <w:rFonts w:ascii="Arial" w:hAnsi="Arial" w:cs="Arial"/>
                <w:b/>
                <w:bCs/>
              </w:rPr>
            </w:pPr>
          </w:p>
          <w:p w14:paraId="5DDCB46A" w14:textId="77777777" w:rsidR="00DB2D99" w:rsidRPr="00DB2D99" w:rsidRDefault="00DB2D99" w:rsidP="00DB2D99">
            <w:pPr>
              <w:pStyle w:val="NormalWeb"/>
              <w:spacing w:before="0" w:beforeAutospacing="0" w:after="0" w:afterAutospacing="0"/>
              <w:rPr>
                <w:rFonts w:ascii="Arial" w:hAnsi="Arial" w:cs="Arial"/>
                <w:b/>
                <w:bCs/>
              </w:rPr>
            </w:pPr>
          </w:p>
          <w:p w14:paraId="770221B1" w14:textId="77777777" w:rsidR="00DB2D99" w:rsidRPr="00DB2D99" w:rsidRDefault="00DB2D99" w:rsidP="00DB2D99">
            <w:pPr>
              <w:pStyle w:val="NormalWeb"/>
              <w:spacing w:before="0" w:beforeAutospacing="0" w:after="0" w:afterAutospacing="0"/>
              <w:rPr>
                <w:rFonts w:ascii="Arial" w:hAnsi="Arial" w:cs="Arial"/>
                <w:b/>
                <w:bCs/>
              </w:rPr>
            </w:pPr>
          </w:p>
          <w:p w14:paraId="27D385AE" w14:textId="77777777" w:rsidR="00DB2D99" w:rsidRPr="00DB2D99" w:rsidRDefault="00DB2D99" w:rsidP="00DB2D99">
            <w:pPr>
              <w:pStyle w:val="NormalWeb"/>
              <w:spacing w:before="0" w:beforeAutospacing="0" w:after="0" w:afterAutospacing="0"/>
              <w:rPr>
                <w:rFonts w:ascii="Arial" w:hAnsi="Arial" w:cs="Arial"/>
                <w:b/>
                <w:bCs/>
              </w:rPr>
            </w:pPr>
          </w:p>
          <w:p w14:paraId="78BC19C8" w14:textId="77777777" w:rsidR="00DB2D99" w:rsidRPr="00DB2D99" w:rsidRDefault="00DB2D99" w:rsidP="00DB2D99">
            <w:pPr>
              <w:pStyle w:val="NormalWeb"/>
              <w:spacing w:before="0" w:beforeAutospacing="0" w:after="0" w:afterAutospacing="0"/>
              <w:rPr>
                <w:rFonts w:ascii="Arial" w:hAnsi="Arial" w:cs="Arial"/>
                <w:b/>
                <w:bCs/>
              </w:rPr>
            </w:pPr>
          </w:p>
          <w:p w14:paraId="633608FD" w14:textId="77777777" w:rsidR="00DB2D99" w:rsidRPr="00DB2D99" w:rsidRDefault="00DB2D99" w:rsidP="00DB2D99">
            <w:pPr>
              <w:pStyle w:val="NormalWeb"/>
              <w:spacing w:before="0" w:beforeAutospacing="0" w:after="0" w:afterAutospacing="0"/>
              <w:rPr>
                <w:rFonts w:ascii="Arial" w:hAnsi="Arial" w:cs="Arial"/>
                <w:b/>
                <w:bCs/>
              </w:rPr>
            </w:pPr>
          </w:p>
          <w:p w14:paraId="2B03AB27" w14:textId="77777777" w:rsidR="00DB2D99" w:rsidRPr="00DB2D99" w:rsidRDefault="00DB2D99" w:rsidP="00DB2D99">
            <w:pPr>
              <w:pStyle w:val="NormalWeb"/>
              <w:spacing w:before="0" w:beforeAutospacing="0" w:after="0" w:afterAutospacing="0"/>
              <w:rPr>
                <w:rFonts w:ascii="Arial" w:hAnsi="Arial" w:cs="Arial"/>
                <w:b/>
                <w:bCs/>
              </w:rPr>
            </w:pPr>
          </w:p>
          <w:p w14:paraId="46C9B775" w14:textId="77777777" w:rsidR="00DB2D99" w:rsidRPr="00DB2D99" w:rsidRDefault="00DB2D99" w:rsidP="00DB2D99">
            <w:pPr>
              <w:pStyle w:val="NormalWeb"/>
              <w:spacing w:before="0" w:beforeAutospacing="0" w:after="0" w:afterAutospacing="0"/>
              <w:rPr>
                <w:rFonts w:ascii="Arial" w:hAnsi="Arial" w:cs="Arial"/>
                <w:b/>
                <w:bCs/>
              </w:rPr>
            </w:pPr>
          </w:p>
          <w:p w14:paraId="438FD780" w14:textId="77777777" w:rsidR="00DB2D99" w:rsidRPr="00DB2D99" w:rsidRDefault="00DB2D99" w:rsidP="00DB2D99">
            <w:pPr>
              <w:pStyle w:val="NormalWeb"/>
              <w:spacing w:before="0" w:beforeAutospacing="0" w:after="0" w:afterAutospacing="0"/>
              <w:rPr>
                <w:rFonts w:ascii="Arial" w:hAnsi="Arial" w:cs="Arial"/>
                <w:b/>
                <w:bCs/>
              </w:rPr>
            </w:pPr>
          </w:p>
          <w:p w14:paraId="004B14BB" w14:textId="77777777" w:rsidR="00DB2D99" w:rsidRPr="00DB2D99" w:rsidRDefault="00DB2D99" w:rsidP="00DB2D99">
            <w:pPr>
              <w:pStyle w:val="NormalWeb"/>
              <w:spacing w:before="0" w:beforeAutospacing="0" w:after="0" w:afterAutospacing="0"/>
              <w:rPr>
                <w:rFonts w:ascii="Arial" w:hAnsi="Arial" w:cs="Arial"/>
                <w:b/>
                <w:bCs/>
              </w:rPr>
            </w:pPr>
          </w:p>
          <w:p w14:paraId="5B670B7F" w14:textId="77777777" w:rsidR="00DB2D99" w:rsidRPr="00DB2D99" w:rsidRDefault="00DB2D99" w:rsidP="00DB2D99">
            <w:pPr>
              <w:pStyle w:val="NormalWeb"/>
              <w:spacing w:before="0" w:beforeAutospacing="0" w:after="0" w:afterAutospacing="0"/>
              <w:rPr>
                <w:rFonts w:ascii="Arial" w:hAnsi="Arial" w:cs="Arial"/>
                <w:b/>
                <w:bCs/>
              </w:rPr>
            </w:pPr>
          </w:p>
          <w:p w14:paraId="1B30DE82" w14:textId="77777777" w:rsidR="00DB2D99" w:rsidRPr="00DB2D99" w:rsidRDefault="00DB2D99" w:rsidP="00DB2D99">
            <w:pPr>
              <w:pStyle w:val="NormalWeb"/>
              <w:spacing w:before="0" w:beforeAutospacing="0" w:after="0" w:afterAutospacing="0"/>
              <w:rPr>
                <w:rFonts w:ascii="Arial" w:hAnsi="Arial" w:cs="Arial"/>
                <w:b/>
                <w:bCs/>
              </w:rPr>
            </w:pPr>
          </w:p>
          <w:p w14:paraId="3CD4DB26" w14:textId="77777777" w:rsidR="00DB2D99" w:rsidRPr="00DB2D99" w:rsidRDefault="00DB2D99" w:rsidP="00DB2D99">
            <w:pPr>
              <w:pStyle w:val="NormalWeb"/>
              <w:spacing w:before="0" w:beforeAutospacing="0" w:after="0" w:afterAutospacing="0"/>
              <w:rPr>
                <w:rFonts w:ascii="Arial" w:hAnsi="Arial" w:cs="Arial"/>
                <w:b/>
                <w:bCs/>
              </w:rPr>
            </w:pPr>
          </w:p>
          <w:p w14:paraId="4CE803F1" w14:textId="77777777" w:rsidR="00DB2D99" w:rsidRPr="00DB2D99" w:rsidRDefault="00DB2D99" w:rsidP="00DB2D99">
            <w:pPr>
              <w:pStyle w:val="NormalWeb"/>
              <w:spacing w:before="0" w:beforeAutospacing="0" w:after="0" w:afterAutospacing="0"/>
              <w:rPr>
                <w:rFonts w:ascii="Arial" w:hAnsi="Arial" w:cs="Arial"/>
                <w:b/>
                <w:bCs/>
              </w:rPr>
            </w:pPr>
          </w:p>
          <w:p w14:paraId="7BEC04CC" w14:textId="77777777" w:rsidR="00DB2D99" w:rsidRPr="00DB2D99" w:rsidRDefault="00DB2D99" w:rsidP="00DB2D99">
            <w:pPr>
              <w:pStyle w:val="NormalWeb"/>
              <w:spacing w:before="0" w:beforeAutospacing="0" w:after="0" w:afterAutospacing="0"/>
              <w:rPr>
                <w:rFonts w:ascii="Arial" w:hAnsi="Arial" w:cs="Arial"/>
                <w:b/>
                <w:bCs/>
              </w:rPr>
            </w:pPr>
          </w:p>
          <w:p w14:paraId="2880F48E" w14:textId="77777777" w:rsidR="00DB2D99" w:rsidRPr="00DB2D99" w:rsidRDefault="00DB2D99" w:rsidP="00DB2D99">
            <w:pPr>
              <w:pStyle w:val="NormalWeb"/>
              <w:spacing w:before="0" w:beforeAutospacing="0" w:after="0" w:afterAutospacing="0"/>
              <w:rPr>
                <w:rFonts w:ascii="Arial" w:hAnsi="Arial" w:cs="Arial"/>
                <w:b/>
                <w:bCs/>
              </w:rPr>
            </w:pPr>
          </w:p>
          <w:p w14:paraId="7632BB88" w14:textId="77777777" w:rsidR="00DB2D99" w:rsidRPr="00DB2D99" w:rsidRDefault="00DB2D99" w:rsidP="00DB2D99">
            <w:pPr>
              <w:pStyle w:val="NormalWeb"/>
              <w:spacing w:before="0" w:beforeAutospacing="0" w:after="0" w:afterAutospacing="0"/>
              <w:rPr>
                <w:rFonts w:ascii="Arial" w:hAnsi="Arial" w:cs="Arial"/>
                <w:b/>
                <w:bCs/>
              </w:rPr>
            </w:pPr>
          </w:p>
          <w:p w14:paraId="13514958" w14:textId="77777777" w:rsidR="00DB2D99" w:rsidRPr="00DB2D99" w:rsidRDefault="00DB2D99" w:rsidP="00DB2D99">
            <w:pPr>
              <w:pStyle w:val="NormalWeb"/>
              <w:spacing w:before="0" w:beforeAutospacing="0" w:after="0" w:afterAutospacing="0"/>
              <w:rPr>
                <w:rFonts w:ascii="Arial" w:hAnsi="Arial" w:cs="Arial"/>
                <w:b/>
                <w:bCs/>
              </w:rPr>
            </w:pPr>
          </w:p>
          <w:p w14:paraId="30776F0A" w14:textId="77777777" w:rsidR="00DB2D99" w:rsidRPr="00DB2D99" w:rsidRDefault="00DB2D99" w:rsidP="00DB2D99">
            <w:pPr>
              <w:pStyle w:val="NormalWeb"/>
              <w:spacing w:before="0" w:beforeAutospacing="0" w:after="0" w:afterAutospacing="0"/>
              <w:rPr>
                <w:rFonts w:ascii="Arial" w:hAnsi="Arial" w:cs="Arial"/>
                <w:b/>
                <w:bCs/>
              </w:rPr>
            </w:pPr>
          </w:p>
          <w:p w14:paraId="70EBA3B4" w14:textId="77777777" w:rsidR="00DB2D99" w:rsidRPr="00DB2D99" w:rsidRDefault="00DB2D99" w:rsidP="00DB2D99">
            <w:pPr>
              <w:pStyle w:val="NormalWeb"/>
              <w:spacing w:before="0" w:beforeAutospacing="0" w:after="0" w:afterAutospacing="0"/>
              <w:rPr>
                <w:rFonts w:ascii="Arial" w:hAnsi="Arial" w:cs="Arial"/>
                <w:b/>
                <w:bCs/>
              </w:rPr>
            </w:pPr>
          </w:p>
          <w:p w14:paraId="1AF41EC3"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5.NF.A.1: </w:t>
            </w:r>
            <w:r w:rsidRPr="00DB2D99">
              <w:rPr>
                <w:rFonts w:ascii="Arial" w:hAnsi="Arial" w:cs="Arial"/>
              </w:rPr>
              <w:t>Add and subtract fractions with unlike denominators (including mixed numbers) by replacing given fractions with equivalent fractions in such a way as to produce an equivalent sum or difference of fractions with like denominators. </w:t>
            </w:r>
            <w:r w:rsidRPr="00DB2D99">
              <w:rPr>
                <w:rFonts w:ascii="Arial" w:hAnsi="Arial" w:cs="Arial"/>
                <w:i/>
                <w:iCs/>
              </w:rPr>
              <w:t>For example, 2/3 + 5/4 = 8/12 + 15/12 = 23/12. (In general, a/b + c/d = (ad + bc)/bd.)</w:t>
            </w:r>
          </w:p>
          <w:p w14:paraId="224CE7BF" w14:textId="77777777" w:rsidR="00DB2D99" w:rsidRPr="00DB2D99" w:rsidRDefault="00DB2D99" w:rsidP="00DB2D99">
            <w:pPr>
              <w:pStyle w:val="NormalWeb"/>
              <w:spacing w:before="0" w:beforeAutospacing="0" w:after="0" w:afterAutospacing="0"/>
              <w:rPr>
                <w:rFonts w:ascii="Arial" w:hAnsi="Arial" w:cs="Arial"/>
                <w:b/>
                <w:bCs/>
              </w:rPr>
            </w:pPr>
          </w:p>
          <w:p w14:paraId="7B635A1B" w14:textId="77777777" w:rsidR="00DB2D99" w:rsidRDefault="00DB2D99" w:rsidP="00DB2D99">
            <w:pPr>
              <w:pStyle w:val="NormalWeb"/>
              <w:spacing w:before="0" w:beforeAutospacing="0" w:after="0" w:afterAutospacing="0"/>
              <w:rPr>
                <w:rFonts w:ascii="Arial" w:hAnsi="Arial" w:cs="Arial"/>
              </w:rPr>
            </w:pPr>
            <w:r w:rsidRPr="00DB2D99">
              <w:rPr>
                <w:rFonts w:ascii="Arial" w:hAnsi="Arial" w:cs="Arial"/>
                <w:b/>
                <w:bCs/>
              </w:rPr>
              <w:t>5.NF.A.2:</w:t>
            </w:r>
            <w:r w:rsidRPr="00DB2D99">
              <w:rPr>
                <w:rFonts w:ascii="Arial" w:hAnsi="Arial" w:cs="Arial"/>
              </w:rPr>
              <w:t xml:space="preserve"> 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w:t>
            </w:r>
            <w:r w:rsidRPr="00DB2D99">
              <w:rPr>
                <w:rFonts w:ascii="Arial" w:hAnsi="Arial" w:cs="Arial"/>
                <w:i/>
                <w:iCs/>
              </w:rPr>
              <w:t>For example, recognize an incorrect result 2/5 + 1/2 = 3/7, by observing that 3/7 &lt; 1/2</w:t>
            </w:r>
            <w:r w:rsidRPr="00DB2D99">
              <w:rPr>
                <w:rFonts w:ascii="Arial" w:hAnsi="Arial" w:cs="Arial"/>
              </w:rPr>
              <w:t>.</w:t>
            </w:r>
          </w:p>
          <w:p w14:paraId="2D84C834" w14:textId="77777777" w:rsidR="00524E52" w:rsidRDefault="00524E52" w:rsidP="00DB2D99">
            <w:pPr>
              <w:pStyle w:val="NormalWeb"/>
              <w:spacing w:before="0" w:beforeAutospacing="0" w:after="0" w:afterAutospacing="0"/>
              <w:rPr>
                <w:rFonts w:ascii="Arial" w:hAnsi="Arial" w:cs="Arial"/>
              </w:rPr>
            </w:pPr>
          </w:p>
          <w:p w14:paraId="5A01393F" w14:textId="77777777" w:rsidR="00524E52" w:rsidRDefault="00524E52" w:rsidP="00DB2D99">
            <w:pPr>
              <w:pStyle w:val="NormalWeb"/>
              <w:spacing w:before="0" w:beforeAutospacing="0" w:after="0" w:afterAutospacing="0"/>
              <w:rPr>
                <w:rFonts w:ascii="Arial" w:hAnsi="Arial" w:cs="Arial"/>
              </w:rPr>
            </w:pPr>
          </w:p>
          <w:p w14:paraId="7BFE153A" w14:textId="77777777" w:rsidR="00524E52" w:rsidRDefault="00524E52" w:rsidP="00DB2D99">
            <w:pPr>
              <w:pStyle w:val="NormalWeb"/>
              <w:spacing w:before="0" w:beforeAutospacing="0" w:after="0" w:afterAutospacing="0"/>
              <w:rPr>
                <w:rFonts w:ascii="Arial" w:hAnsi="Arial" w:cs="Arial"/>
              </w:rPr>
            </w:pPr>
          </w:p>
          <w:p w14:paraId="5D814F20" w14:textId="77777777" w:rsidR="00524E52" w:rsidRDefault="00524E52" w:rsidP="00DB2D99">
            <w:pPr>
              <w:pStyle w:val="NormalWeb"/>
              <w:spacing w:before="0" w:beforeAutospacing="0" w:after="0" w:afterAutospacing="0"/>
              <w:rPr>
                <w:rFonts w:ascii="Arial" w:hAnsi="Arial" w:cs="Arial"/>
              </w:rPr>
            </w:pPr>
          </w:p>
          <w:p w14:paraId="44C55E9C" w14:textId="77777777" w:rsidR="00524E52" w:rsidRDefault="00524E52" w:rsidP="00DB2D99">
            <w:pPr>
              <w:pStyle w:val="NormalWeb"/>
              <w:spacing w:before="0" w:beforeAutospacing="0" w:after="0" w:afterAutospacing="0"/>
              <w:rPr>
                <w:rFonts w:ascii="Arial" w:hAnsi="Arial" w:cs="Arial"/>
              </w:rPr>
            </w:pPr>
          </w:p>
          <w:p w14:paraId="62CB544C" w14:textId="77777777" w:rsidR="00524E52" w:rsidRDefault="00524E52" w:rsidP="00DB2D99">
            <w:pPr>
              <w:pStyle w:val="NormalWeb"/>
              <w:spacing w:before="0" w:beforeAutospacing="0" w:after="0" w:afterAutospacing="0"/>
              <w:rPr>
                <w:rFonts w:ascii="Arial" w:hAnsi="Arial" w:cs="Arial"/>
              </w:rPr>
            </w:pPr>
          </w:p>
          <w:p w14:paraId="2D6DC858" w14:textId="77777777" w:rsidR="00524E52" w:rsidRDefault="00524E52" w:rsidP="00DB2D99">
            <w:pPr>
              <w:pStyle w:val="NormalWeb"/>
              <w:spacing w:before="0" w:beforeAutospacing="0" w:after="0" w:afterAutospacing="0"/>
              <w:rPr>
                <w:rFonts w:ascii="Arial" w:hAnsi="Arial" w:cs="Arial"/>
              </w:rPr>
            </w:pPr>
          </w:p>
          <w:p w14:paraId="67AB9E8D" w14:textId="77777777" w:rsidR="00524E52" w:rsidRDefault="00524E52" w:rsidP="00DB2D99">
            <w:pPr>
              <w:pStyle w:val="NormalWeb"/>
              <w:spacing w:before="0" w:beforeAutospacing="0" w:after="0" w:afterAutospacing="0"/>
              <w:rPr>
                <w:rFonts w:ascii="Arial" w:hAnsi="Arial" w:cs="Arial"/>
              </w:rPr>
            </w:pPr>
          </w:p>
          <w:p w14:paraId="3DEE651C" w14:textId="77777777" w:rsidR="00524E52" w:rsidRDefault="00524E52" w:rsidP="00DB2D99">
            <w:pPr>
              <w:pStyle w:val="NormalWeb"/>
              <w:spacing w:before="0" w:beforeAutospacing="0" w:after="0" w:afterAutospacing="0"/>
              <w:rPr>
                <w:rFonts w:ascii="Arial" w:hAnsi="Arial" w:cs="Arial"/>
              </w:rPr>
            </w:pPr>
          </w:p>
          <w:p w14:paraId="7DA9AD7F" w14:textId="77777777" w:rsidR="00524E52" w:rsidRDefault="00524E52" w:rsidP="00DB2D99">
            <w:pPr>
              <w:pStyle w:val="NormalWeb"/>
              <w:spacing w:before="0" w:beforeAutospacing="0" w:after="0" w:afterAutospacing="0"/>
              <w:rPr>
                <w:rFonts w:ascii="Arial" w:hAnsi="Arial" w:cs="Arial"/>
              </w:rPr>
            </w:pPr>
          </w:p>
          <w:p w14:paraId="7171E888" w14:textId="77777777" w:rsidR="00524E52" w:rsidRDefault="00524E52" w:rsidP="00DB2D99">
            <w:pPr>
              <w:pStyle w:val="NormalWeb"/>
              <w:spacing w:before="0" w:beforeAutospacing="0" w:after="0" w:afterAutospacing="0"/>
              <w:rPr>
                <w:rFonts w:ascii="Arial" w:hAnsi="Arial" w:cs="Arial"/>
              </w:rPr>
            </w:pPr>
          </w:p>
          <w:p w14:paraId="39F28BF0" w14:textId="77777777" w:rsidR="00524E52" w:rsidRPr="00DB2D99" w:rsidRDefault="00524E52" w:rsidP="00DB2D99">
            <w:pPr>
              <w:pStyle w:val="NormalWeb"/>
              <w:spacing w:before="0" w:beforeAutospacing="0" w:after="0" w:afterAutospacing="0"/>
              <w:rPr>
                <w:rFonts w:ascii="Arial" w:hAnsi="Arial" w:cs="Arial"/>
              </w:rPr>
            </w:pPr>
          </w:p>
          <w:p w14:paraId="28EF4AA2" w14:textId="77777777" w:rsidR="00DB2D99" w:rsidRPr="00DB2D99" w:rsidRDefault="00DB2D99" w:rsidP="00DB2D99">
            <w:pPr>
              <w:rPr>
                <w:rFonts w:ascii="Arial" w:hAnsi="Arial" w:cs="Arial"/>
                <w:sz w:val="24"/>
              </w:rPr>
            </w:pPr>
          </w:p>
        </w:tc>
      </w:tr>
      <w:tr w:rsidR="00DB2D99" w:rsidRPr="00DB2D99" w14:paraId="240DC2C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7C3AC53D"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75ADB536"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Quantitative Reasoning - Numbers and Operations: Fractions</w:t>
            </w:r>
          </w:p>
        </w:tc>
      </w:tr>
      <w:tr w:rsidR="00DB2D99" w:rsidRPr="00DB2D99" w14:paraId="0D8ED5F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3EF6A80F"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79A17C6"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rPr>
              <w:t xml:space="preserve">QR.C.12 </w:t>
            </w:r>
            <w:r w:rsidRPr="00DB2D99">
              <w:rPr>
                <w:rFonts w:ascii="Arial" w:hAnsi="Arial" w:cs="Arial"/>
              </w:rPr>
              <w:t>Apply and extend previous understandings of multiplication and division to multiply and divide fractions.</w:t>
            </w:r>
          </w:p>
        </w:tc>
      </w:tr>
      <w:tr w:rsidR="00DB2D99" w:rsidRPr="00DB2D99" w14:paraId="5D036A3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BB3C9DD"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B53E84A"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4498D54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70FED64" w14:textId="77777777" w:rsidR="00DB2D99" w:rsidRPr="00DB2D99" w:rsidRDefault="00DB2D99" w:rsidP="00DB2D99">
            <w:pPr>
              <w:rPr>
                <w:rFonts w:ascii="Arial" w:hAnsi="Arial" w:cs="Arial"/>
                <w:sz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91314DB"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3</w:t>
            </w:r>
          </w:p>
          <w:p w14:paraId="1C13F53F"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4B423A4"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4</w:t>
            </w:r>
          </w:p>
          <w:p w14:paraId="4DC8156E" w14:textId="77777777" w:rsidR="00DB2D99" w:rsidRPr="00DB2D99" w:rsidRDefault="00DB2D99" w:rsidP="00DB2D99">
            <w:pPr>
              <w:rPr>
                <w:rFonts w:ascii="Arial" w:hAnsi="Arial" w:cs="Arial"/>
                <w:sz w:val="24"/>
              </w:rPr>
            </w:pPr>
          </w:p>
        </w:tc>
        <w:tc>
          <w:tcPr>
            <w:tcW w:w="416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FEB0869"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5</w:t>
            </w:r>
          </w:p>
          <w:p w14:paraId="46AE69C1"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Students able to multiply fractions in general can develop strategies to divide fractions in general, by reasoning about the relationship between multiplication and division. But division of a fraction by a fraction is not a requirement at this grade.</w:t>
            </w:r>
          </w:p>
          <w:p w14:paraId="2C1BE123" w14:textId="77777777" w:rsidR="00DB2D99" w:rsidRPr="00DB2D99" w:rsidRDefault="00DB2D99" w:rsidP="00DB2D99">
            <w:pPr>
              <w:pStyle w:val="NormalWeb"/>
              <w:spacing w:before="0" w:beforeAutospacing="0" w:after="0" w:afterAutospacing="0"/>
              <w:rPr>
                <w:rFonts w:ascii="Arial" w:hAnsi="Arial" w:cs="Arial"/>
              </w:rPr>
            </w:pPr>
          </w:p>
        </w:tc>
      </w:tr>
      <w:tr w:rsidR="00DB2D99" w:rsidRPr="00DB2D99" w14:paraId="112C51C0" w14:textId="77777777" w:rsidTr="00DB2D9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9FAC7"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667CD" w14:textId="77777777" w:rsidR="00DB2D99" w:rsidRPr="00DB2D99" w:rsidRDefault="00DB2D99" w:rsidP="00DB2D99">
            <w:pPr>
              <w:rPr>
                <w:rFonts w:ascii="Arial" w:hAnsi="Arial" w:cs="Arial"/>
                <w:sz w:val="24"/>
              </w:rPr>
            </w:pP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91690"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shd w:val="clear" w:color="auto" w:fill="FFFFFF"/>
              </w:rPr>
              <w:t xml:space="preserve">4.NF.B.4: </w:t>
            </w:r>
            <w:r w:rsidRPr="00DB2D99">
              <w:rPr>
                <w:rFonts w:ascii="Arial" w:hAnsi="Arial" w:cs="Arial"/>
              </w:rPr>
              <w:t>Apply and extend previous understandings of multiplication to multiply a fraction by a whole number.</w:t>
            </w:r>
            <w:r w:rsidRPr="00DB2D99">
              <w:rPr>
                <w:rFonts w:ascii="Arial" w:hAnsi="Arial" w:cs="Arial"/>
                <w:b/>
                <w:bCs/>
                <w:shd w:val="clear" w:color="auto" w:fill="FFFFFF"/>
              </w:rPr>
              <w:t>       </w:t>
            </w:r>
          </w:p>
          <w:p w14:paraId="4D436C27" w14:textId="77777777" w:rsidR="00DB2D99" w:rsidRPr="00DB2D99" w:rsidRDefault="00DB2D99" w:rsidP="00DB2D99">
            <w:pPr>
              <w:pStyle w:val="NormalWeb"/>
              <w:spacing w:before="0" w:beforeAutospacing="0" w:after="0" w:afterAutospacing="0"/>
              <w:ind w:left="560"/>
              <w:rPr>
                <w:rFonts w:ascii="Arial" w:hAnsi="Arial" w:cs="Arial"/>
              </w:rPr>
            </w:pPr>
            <w:r w:rsidRPr="00DB2D99">
              <w:rPr>
                <w:rFonts w:ascii="Arial" w:hAnsi="Arial" w:cs="Arial"/>
                <w:b/>
                <w:bCs/>
                <w:shd w:val="clear" w:color="auto" w:fill="FFFFFF"/>
              </w:rPr>
              <w:t>4.NF.B.4a:</w:t>
            </w:r>
            <w:r w:rsidRPr="00DB2D99">
              <w:rPr>
                <w:rFonts w:ascii="Arial" w:hAnsi="Arial" w:cs="Arial"/>
                <w:shd w:val="clear" w:color="auto" w:fill="FFFFFF"/>
              </w:rPr>
              <w:t xml:space="preserve"> </w:t>
            </w:r>
            <w:r w:rsidRPr="00DB2D99">
              <w:rPr>
                <w:rFonts w:ascii="Arial" w:hAnsi="Arial" w:cs="Arial"/>
              </w:rPr>
              <w:t>Understand a fraction </w:t>
            </w:r>
            <w:r w:rsidRPr="00DB2D99">
              <w:rPr>
                <w:rFonts w:ascii="Arial" w:hAnsi="Arial" w:cs="Arial"/>
                <w:i/>
                <w:iCs/>
              </w:rPr>
              <w:t>a</w:t>
            </w:r>
            <w:r w:rsidRPr="00DB2D99">
              <w:rPr>
                <w:rFonts w:ascii="Arial" w:hAnsi="Arial" w:cs="Arial"/>
              </w:rPr>
              <w:t>/</w:t>
            </w:r>
            <w:r w:rsidRPr="00DB2D99">
              <w:rPr>
                <w:rFonts w:ascii="Arial" w:hAnsi="Arial" w:cs="Arial"/>
                <w:i/>
                <w:iCs/>
              </w:rPr>
              <w:t>b</w:t>
            </w:r>
            <w:r w:rsidRPr="00DB2D99">
              <w:rPr>
                <w:rFonts w:ascii="Arial" w:hAnsi="Arial" w:cs="Arial"/>
              </w:rPr>
              <w:t> as a multiple of 1/</w:t>
            </w:r>
            <w:r w:rsidRPr="00DB2D99">
              <w:rPr>
                <w:rFonts w:ascii="Arial" w:hAnsi="Arial" w:cs="Arial"/>
                <w:i/>
                <w:iCs/>
              </w:rPr>
              <w:t>b</w:t>
            </w:r>
            <w:r w:rsidRPr="00DB2D99">
              <w:rPr>
                <w:rFonts w:ascii="Arial" w:hAnsi="Arial" w:cs="Arial"/>
              </w:rPr>
              <w:t>. </w:t>
            </w:r>
            <w:r w:rsidRPr="00DB2D99">
              <w:rPr>
                <w:rFonts w:ascii="Arial" w:hAnsi="Arial" w:cs="Arial"/>
                <w:i/>
                <w:iCs/>
              </w:rPr>
              <w:t>For example, use a visual fraction model to represent 5/4 as the product 5 × (1/4), recording the conclusion by the equation 5/4 = 5 × (1/4)</w:t>
            </w:r>
            <w:r w:rsidRPr="00DB2D99">
              <w:rPr>
                <w:rFonts w:ascii="Arial" w:hAnsi="Arial" w:cs="Arial"/>
              </w:rPr>
              <w:t>.</w:t>
            </w:r>
          </w:p>
          <w:p w14:paraId="2E98E5D7" w14:textId="77777777" w:rsidR="00DB2D99" w:rsidRPr="00DB2D99" w:rsidRDefault="00DB2D99" w:rsidP="00DB2D99">
            <w:pPr>
              <w:pStyle w:val="NormalWeb"/>
              <w:spacing w:before="0" w:beforeAutospacing="0" w:after="0" w:afterAutospacing="0"/>
              <w:ind w:left="560"/>
              <w:rPr>
                <w:rFonts w:ascii="Arial" w:hAnsi="Arial" w:cs="Arial"/>
                <w:b/>
                <w:bCs/>
                <w:shd w:val="clear" w:color="auto" w:fill="FFFFFF"/>
              </w:rPr>
            </w:pPr>
            <w:r w:rsidRPr="00DB2D99">
              <w:rPr>
                <w:rFonts w:ascii="Arial" w:hAnsi="Arial" w:cs="Arial"/>
                <w:b/>
                <w:bCs/>
                <w:shd w:val="clear" w:color="auto" w:fill="FFFFFF"/>
              </w:rPr>
              <w:t xml:space="preserve">4.NF.B.4b: </w:t>
            </w:r>
            <w:r w:rsidRPr="00DB2D99">
              <w:rPr>
                <w:rFonts w:ascii="Arial" w:hAnsi="Arial" w:cs="Arial"/>
              </w:rPr>
              <w:t>Understand a multiple of a/b as a multiple of 1/b and use this understanding to multiply a fraction by a whole number. </w:t>
            </w:r>
            <w:r w:rsidRPr="00DB2D99">
              <w:rPr>
                <w:rFonts w:ascii="Arial" w:hAnsi="Arial" w:cs="Arial"/>
                <w:i/>
                <w:iCs/>
              </w:rPr>
              <w:t>For example, use a visual fraction model to express 3 × (2/5) as 6 × (1/5), recognizing this product as 6/5. (In general, n × (a/b) = (n × a)/b.)</w:t>
            </w:r>
          </w:p>
          <w:p w14:paraId="3AB6427F" w14:textId="77777777" w:rsidR="00DB2D99" w:rsidRPr="00DB2D99" w:rsidRDefault="00DB2D99" w:rsidP="00DB2D99">
            <w:pPr>
              <w:pStyle w:val="NormalWeb"/>
              <w:spacing w:before="0" w:beforeAutospacing="0" w:after="0" w:afterAutospacing="0"/>
              <w:ind w:left="560"/>
              <w:rPr>
                <w:rFonts w:ascii="Arial" w:hAnsi="Arial" w:cs="Arial"/>
              </w:rPr>
            </w:pPr>
            <w:r w:rsidRPr="00DB2D99">
              <w:rPr>
                <w:rFonts w:ascii="Arial" w:hAnsi="Arial" w:cs="Arial"/>
                <w:b/>
                <w:bCs/>
                <w:shd w:val="clear" w:color="auto" w:fill="FFFFFF"/>
              </w:rPr>
              <w:t>4.NF.B.4c:</w:t>
            </w:r>
            <w:r w:rsidRPr="00DB2D99">
              <w:rPr>
                <w:rFonts w:ascii="Arial" w:hAnsi="Arial" w:cs="Arial"/>
                <w:shd w:val="clear" w:color="auto" w:fill="FFFFFF"/>
              </w:rPr>
              <w:t xml:space="preserve"> </w:t>
            </w:r>
            <w:r w:rsidRPr="00DB2D99">
              <w:rPr>
                <w:rFonts w:ascii="Arial" w:hAnsi="Arial" w:cs="Arial"/>
              </w:rPr>
              <w:t xml:space="preserve">Solve word problems involving multiplication of a fraction by a </w:t>
            </w:r>
            <w:r w:rsidRPr="00DB2D99">
              <w:rPr>
                <w:rFonts w:ascii="Arial" w:hAnsi="Arial" w:cs="Arial"/>
              </w:rPr>
              <w:lastRenderedPageBreak/>
              <w:t>whole number, e.g., by using visual fraction models and equations to represent the problem. </w:t>
            </w:r>
            <w:r w:rsidRPr="00DB2D99">
              <w:rPr>
                <w:rFonts w:ascii="Arial" w:hAnsi="Arial" w:cs="Arial"/>
                <w:i/>
                <w:iCs/>
              </w:rPr>
              <w:t>For example, if each person at a party will eat 3/8 of a pound of roast beef, and there will be 5 people at the party, how many pounds of roast beef will be needed? Between what two whole numbers does your answer lie?</w:t>
            </w:r>
            <w:r w:rsidRPr="00DB2D99">
              <w:rPr>
                <w:rFonts w:ascii="Arial" w:hAnsi="Arial" w:cs="Arial"/>
                <w:b/>
                <w:bCs/>
                <w:shd w:val="clear" w:color="auto" w:fill="FFFFFF"/>
              </w:rPr>
              <w:t>    </w:t>
            </w:r>
          </w:p>
        </w:tc>
        <w:tc>
          <w:tcPr>
            <w:tcW w:w="4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1D05C"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shd w:val="clear" w:color="auto" w:fill="FFFFFF"/>
              </w:rPr>
              <w:lastRenderedPageBreak/>
              <w:t xml:space="preserve">5.NF.B.4: </w:t>
            </w:r>
            <w:r w:rsidRPr="00DB2D99">
              <w:rPr>
                <w:rFonts w:ascii="Arial" w:hAnsi="Arial" w:cs="Arial"/>
              </w:rPr>
              <w:t>Apply and extend previous understandings of multiplication to multiply a fraction or whole number by a fraction.</w:t>
            </w:r>
            <w:r w:rsidRPr="00DB2D99">
              <w:rPr>
                <w:rFonts w:ascii="Arial" w:hAnsi="Arial" w:cs="Arial"/>
                <w:b/>
                <w:bCs/>
                <w:shd w:val="clear" w:color="auto" w:fill="FFFFFF"/>
              </w:rPr>
              <w:t>        </w:t>
            </w:r>
          </w:p>
          <w:p w14:paraId="15434B8A" w14:textId="77777777" w:rsidR="00DB2D99" w:rsidRPr="00DB2D99" w:rsidRDefault="00DB2D99" w:rsidP="00DB2D99">
            <w:pPr>
              <w:pStyle w:val="NormalWeb"/>
              <w:spacing w:before="0" w:beforeAutospacing="0" w:after="0" w:afterAutospacing="0"/>
              <w:ind w:left="610" w:hanging="520"/>
              <w:rPr>
                <w:rFonts w:ascii="Arial" w:hAnsi="Arial" w:cs="Arial"/>
                <w:b/>
                <w:bCs/>
                <w:shd w:val="clear" w:color="auto" w:fill="FFFFFF"/>
              </w:rPr>
            </w:pPr>
            <w:r w:rsidRPr="00DB2D99">
              <w:rPr>
                <w:rFonts w:ascii="Arial" w:hAnsi="Arial" w:cs="Arial"/>
                <w:b/>
                <w:bCs/>
                <w:shd w:val="clear" w:color="auto" w:fill="FFFFFF"/>
              </w:rPr>
              <w:t>        5.NF.B.4a:</w:t>
            </w:r>
            <w:r w:rsidRPr="00DB2D99">
              <w:rPr>
                <w:rFonts w:ascii="Arial" w:hAnsi="Arial" w:cs="Arial"/>
                <w:shd w:val="clear" w:color="auto" w:fill="FFFFFF"/>
              </w:rPr>
              <w:t xml:space="preserve"> </w:t>
            </w:r>
            <w:r w:rsidRPr="00DB2D99">
              <w:rPr>
                <w:rFonts w:ascii="Arial" w:hAnsi="Arial" w:cs="Arial"/>
              </w:rPr>
              <w:t>Interpret the product (</w:t>
            </w:r>
            <w:r w:rsidRPr="00DB2D99">
              <w:rPr>
                <w:rFonts w:ascii="Arial" w:hAnsi="Arial" w:cs="Arial"/>
                <w:i/>
                <w:iCs/>
              </w:rPr>
              <w:t>a</w:t>
            </w:r>
            <w:r w:rsidRPr="00DB2D99">
              <w:rPr>
                <w:rFonts w:ascii="Arial" w:hAnsi="Arial" w:cs="Arial"/>
              </w:rPr>
              <w:t>/</w:t>
            </w:r>
            <w:r w:rsidRPr="00DB2D99">
              <w:rPr>
                <w:rFonts w:ascii="Arial" w:hAnsi="Arial" w:cs="Arial"/>
                <w:i/>
                <w:iCs/>
              </w:rPr>
              <w:t>b</w:t>
            </w:r>
            <w:r w:rsidRPr="00DB2D99">
              <w:rPr>
                <w:rFonts w:ascii="Arial" w:hAnsi="Arial" w:cs="Arial"/>
              </w:rPr>
              <w:t>) × </w:t>
            </w:r>
            <w:r w:rsidRPr="00DB2D99">
              <w:rPr>
                <w:rFonts w:ascii="Arial" w:hAnsi="Arial" w:cs="Arial"/>
                <w:i/>
                <w:iCs/>
              </w:rPr>
              <w:t>q</w:t>
            </w:r>
            <w:r w:rsidRPr="00DB2D99">
              <w:rPr>
                <w:rFonts w:ascii="Arial" w:hAnsi="Arial" w:cs="Arial"/>
              </w:rPr>
              <w:t> as </w:t>
            </w:r>
            <w:r w:rsidRPr="00DB2D99">
              <w:rPr>
                <w:rFonts w:ascii="Arial" w:hAnsi="Arial" w:cs="Arial"/>
                <w:i/>
                <w:iCs/>
              </w:rPr>
              <w:t>a</w:t>
            </w:r>
            <w:r w:rsidRPr="00DB2D99">
              <w:rPr>
                <w:rFonts w:ascii="Arial" w:hAnsi="Arial" w:cs="Arial"/>
              </w:rPr>
              <w:t> parts of a partition of </w:t>
            </w:r>
            <w:r w:rsidRPr="00DB2D99">
              <w:rPr>
                <w:rFonts w:ascii="Arial" w:hAnsi="Arial" w:cs="Arial"/>
                <w:i/>
                <w:iCs/>
              </w:rPr>
              <w:t>q</w:t>
            </w:r>
            <w:r w:rsidRPr="00DB2D99">
              <w:rPr>
                <w:rFonts w:ascii="Arial" w:hAnsi="Arial" w:cs="Arial"/>
              </w:rPr>
              <w:t> into </w:t>
            </w:r>
            <w:r w:rsidRPr="00DB2D99">
              <w:rPr>
                <w:rFonts w:ascii="Arial" w:hAnsi="Arial" w:cs="Arial"/>
                <w:i/>
                <w:iCs/>
              </w:rPr>
              <w:t>b</w:t>
            </w:r>
            <w:r w:rsidRPr="00DB2D99">
              <w:rPr>
                <w:rFonts w:ascii="Arial" w:hAnsi="Arial" w:cs="Arial"/>
              </w:rPr>
              <w:t> equal parts; equivalently, as the result of a sequence of operations</w:t>
            </w:r>
            <w:r w:rsidRPr="00DB2D99">
              <w:rPr>
                <w:rFonts w:ascii="Arial" w:hAnsi="Arial" w:cs="Arial"/>
                <w:i/>
                <w:iCs/>
              </w:rPr>
              <w:t> a</w:t>
            </w:r>
            <w:r w:rsidRPr="00DB2D99">
              <w:rPr>
                <w:rFonts w:ascii="Arial" w:hAnsi="Arial" w:cs="Arial"/>
              </w:rPr>
              <w:t> × </w:t>
            </w:r>
            <w:r w:rsidRPr="00DB2D99">
              <w:rPr>
                <w:rFonts w:ascii="Arial" w:hAnsi="Arial" w:cs="Arial"/>
                <w:i/>
                <w:iCs/>
              </w:rPr>
              <w:t>q</w:t>
            </w:r>
            <w:r w:rsidRPr="00DB2D99">
              <w:rPr>
                <w:rFonts w:ascii="Arial" w:hAnsi="Arial" w:cs="Arial"/>
              </w:rPr>
              <w:t> ÷ </w:t>
            </w:r>
            <w:r w:rsidRPr="00DB2D99">
              <w:rPr>
                <w:rFonts w:ascii="Arial" w:hAnsi="Arial" w:cs="Arial"/>
                <w:i/>
                <w:iCs/>
              </w:rPr>
              <w:t>b</w:t>
            </w:r>
            <w:r w:rsidRPr="00DB2D99">
              <w:rPr>
                <w:rFonts w:ascii="Arial" w:hAnsi="Arial" w:cs="Arial"/>
              </w:rPr>
              <w:t>. </w:t>
            </w:r>
            <w:r w:rsidRPr="00DB2D99">
              <w:rPr>
                <w:rFonts w:ascii="Arial" w:hAnsi="Arial" w:cs="Arial"/>
                <w:i/>
                <w:iCs/>
              </w:rPr>
              <w:t>For example, use a visual fraction model to show (2/3) × 4 = 8/3, and create a story context for this equation. Do the same with (2/3) × (4/5) = 8/15. (In general, (a/b) × (c/d) = (ac)/(bd).</w:t>
            </w:r>
          </w:p>
          <w:p w14:paraId="51B5B92F" w14:textId="77777777" w:rsidR="00DB2D99" w:rsidRPr="00DB2D99" w:rsidRDefault="00DB2D99" w:rsidP="00DB2D99">
            <w:pPr>
              <w:pStyle w:val="NormalWeb"/>
              <w:spacing w:before="0" w:beforeAutospacing="0" w:after="0" w:afterAutospacing="0"/>
              <w:ind w:left="610"/>
              <w:rPr>
                <w:rFonts w:ascii="Arial" w:hAnsi="Arial" w:cs="Arial"/>
              </w:rPr>
            </w:pPr>
            <w:r w:rsidRPr="00DB2D99">
              <w:rPr>
                <w:rFonts w:ascii="Arial" w:hAnsi="Arial" w:cs="Arial"/>
                <w:b/>
                <w:bCs/>
                <w:shd w:val="clear" w:color="auto" w:fill="FFFFFF"/>
              </w:rPr>
              <w:t xml:space="preserve">5.NF.B.4b: </w:t>
            </w:r>
            <w:r w:rsidRPr="00DB2D99">
              <w:rPr>
                <w:rFonts w:ascii="Arial" w:hAnsi="Arial" w:cs="Arial"/>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14:paraId="438E27ED" w14:textId="77777777" w:rsidR="00DB2D99" w:rsidRPr="00DB2D99" w:rsidRDefault="00DB2D99" w:rsidP="00DB2D99">
            <w:pPr>
              <w:pStyle w:val="NormalWeb"/>
              <w:spacing w:before="0" w:beforeAutospacing="0" w:after="0" w:afterAutospacing="0"/>
              <w:rPr>
                <w:rFonts w:ascii="Arial" w:hAnsi="Arial" w:cs="Arial"/>
                <w:b/>
                <w:bCs/>
              </w:rPr>
            </w:pPr>
          </w:p>
          <w:p w14:paraId="3F9E7F7F"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lastRenderedPageBreak/>
              <w:t xml:space="preserve">5.NF.B.3: </w:t>
            </w:r>
            <w:r w:rsidRPr="00DB2D99">
              <w:rPr>
                <w:rFonts w:ascii="Arial" w:hAnsi="Arial" w:cs="Arial"/>
              </w:rPr>
              <w:t>Interpret a fraction as division of the numerator by the denominator (</w:t>
            </w:r>
            <w:r w:rsidRPr="00DB2D99">
              <w:rPr>
                <w:rFonts w:ascii="Arial" w:hAnsi="Arial" w:cs="Arial"/>
                <w:i/>
                <w:iCs/>
              </w:rPr>
              <w:t>a</w:t>
            </w:r>
            <w:r w:rsidRPr="00DB2D99">
              <w:rPr>
                <w:rFonts w:ascii="Arial" w:hAnsi="Arial" w:cs="Arial"/>
              </w:rPr>
              <w:t>/</w:t>
            </w:r>
            <w:r w:rsidRPr="00DB2D99">
              <w:rPr>
                <w:rFonts w:ascii="Arial" w:hAnsi="Arial" w:cs="Arial"/>
                <w:i/>
                <w:iCs/>
              </w:rPr>
              <w:t>b</w:t>
            </w:r>
            <w:r w:rsidRPr="00DB2D99">
              <w:rPr>
                <w:rFonts w:ascii="Arial" w:hAnsi="Arial" w:cs="Arial"/>
              </w:rPr>
              <w:t> = </w:t>
            </w:r>
            <w:r w:rsidRPr="00DB2D99">
              <w:rPr>
                <w:rFonts w:ascii="Arial" w:hAnsi="Arial" w:cs="Arial"/>
                <w:i/>
                <w:iCs/>
              </w:rPr>
              <w:t>a</w:t>
            </w:r>
            <w:r w:rsidRPr="00DB2D99">
              <w:rPr>
                <w:rFonts w:ascii="Arial" w:hAnsi="Arial" w:cs="Arial"/>
              </w:rPr>
              <w:t> ÷ </w:t>
            </w:r>
            <w:r w:rsidRPr="00DB2D99">
              <w:rPr>
                <w:rFonts w:ascii="Arial" w:hAnsi="Arial" w:cs="Arial"/>
                <w:i/>
                <w:iCs/>
              </w:rPr>
              <w:t>b</w:t>
            </w:r>
            <w:r w:rsidRPr="00DB2D99">
              <w:rPr>
                <w:rFonts w:ascii="Arial" w:hAnsi="Arial" w:cs="Arial"/>
              </w:rPr>
              <w:t>). Solve word problems involving division of whole numbers leading to answers in the form of fractions or mixed numbers, e.g., by using visual fraction models or equations to represent the problem. </w:t>
            </w:r>
            <w:r w:rsidRPr="00DB2D99">
              <w:rPr>
                <w:rFonts w:ascii="Arial" w:hAnsi="Arial" w:cs="Arial"/>
                <w:i/>
                <w:iCs/>
              </w:rPr>
              <w:t>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 Between what two whole numbers does your answer lie?</w:t>
            </w:r>
          </w:p>
          <w:p w14:paraId="3E8E0128" w14:textId="77777777" w:rsidR="00DB2D99" w:rsidRPr="00DB2D99" w:rsidRDefault="00DB2D99" w:rsidP="00DB2D99">
            <w:pPr>
              <w:pStyle w:val="NormalWeb"/>
              <w:spacing w:before="0" w:beforeAutospacing="0" w:after="0" w:afterAutospacing="0"/>
              <w:rPr>
                <w:rFonts w:ascii="Arial" w:hAnsi="Arial" w:cs="Arial"/>
                <w:b/>
                <w:bCs/>
                <w:shd w:val="clear" w:color="auto" w:fill="FFFFFF"/>
              </w:rPr>
            </w:pPr>
          </w:p>
          <w:p w14:paraId="68CF2316"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shd w:val="clear" w:color="auto" w:fill="FFFFFF"/>
              </w:rPr>
              <w:t xml:space="preserve">5.NF.B.5: </w:t>
            </w:r>
            <w:r w:rsidRPr="00DB2D99">
              <w:rPr>
                <w:rFonts w:ascii="Arial" w:hAnsi="Arial" w:cs="Arial"/>
              </w:rPr>
              <w:t>Interpret multiplication scaling (resizing), by:</w:t>
            </w:r>
          </w:p>
          <w:p w14:paraId="6D81EEBD" w14:textId="77777777" w:rsidR="00DB2D99" w:rsidRPr="00DB2D99" w:rsidRDefault="00DB2D99" w:rsidP="00DB2D99">
            <w:pPr>
              <w:pStyle w:val="NormalWeb"/>
              <w:spacing w:before="0" w:beforeAutospacing="0" w:after="0" w:afterAutospacing="0"/>
              <w:ind w:left="430"/>
              <w:rPr>
                <w:rFonts w:ascii="Arial" w:hAnsi="Arial" w:cs="Arial"/>
              </w:rPr>
            </w:pPr>
            <w:r w:rsidRPr="00DB2D99">
              <w:rPr>
                <w:rFonts w:ascii="Arial" w:hAnsi="Arial" w:cs="Arial"/>
                <w:b/>
                <w:bCs/>
                <w:shd w:val="clear" w:color="auto" w:fill="FFFFFF"/>
              </w:rPr>
              <w:t>5.NF.B.5a:</w:t>
            </w:r>
            <w:r w:rsidRPr="00DB2D99">
              <w:rPr>
                <w:rFonts w:ascii="Arial" w:hAnsi="Arial" w:cs="Arial"/>
                <w:shd w:val="clear" w:color="auto" w:fill="FFFFFF"/>
              </w:rPr>
              <w:t xml:space="preserve"> </w:t>
            </w:r>
            <w:r w:rsidRPr="00DB2D99">
              <w:rPr>
                <w:rFonts w:ascii="Arial" w:hAnsi="Arial" w:cs="Arial"/>
              </w:rPr>
              <w:t>Comparing the size of a product to the size of one factor on the basis of the size of the other factor, without performing the indicated multiplication.</w:t>
            </w:r>
          </w:p>
          <w:p w14:paraId="2CB0AA25" w14:textId="77777777" w:rsidR="00DB2D99" w:rsidRPr="00DB2D99" w:rsidRDefault="00DB2D99" w:rsidP="00DB2D99">
            <w:pPr>
              <w:pStyle w:val="NormalWeb"/>
              <w:spacing w:before="0" w:beforeAutospacing="0" w:after="0" w:afterAutospacing="0"/>
              <w:ind w:left="430"/>
              <w:rPr>
                <w:rFonts w:ascii="Arial" w:hAnsi="Arial" w:cs="Arial"/>
              </w:rPr>
            </w:pPr>
            <w:r w:rsidRPr="00DB2D99">
              <w:rPr>
                <w:rFonts w:ascii="Arial" w:hAnsi="Arial" w:cs="Arial"/>
                <w:b/>
                <w:bCs/>
                <w:shd w:val="clear" w:color="auto" w:fill="FFFFFF"/>
              </w:rPr>
              <w:t xml:space="preserve">5.NF.B.5b: </w:t>
            </w:r>
            <w:r w:rsidRPr="00DB2D99">
              <w:rPr>
                <w:rFonts w:ascii="Arial" w:hAnsi="Arial" w:cs="Arial"/>
              </w:rPr>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w:t>
            </w:r>
            <w:r w:rsidRPr="00DB2D99">
              <w:rPr>
                <w:rFonts w:ascii="Arial" w:hAnsi="Arial" w:cs="Arial"/>
              </w:rPr>
              <w:lastRenderedPageBreak/>
              <w:t>principle of fraction equivalence </w:t>
            </w:r>
            <w:r w:rsidRPr="00DB2D99">
              <w:rPr>
                <w:rFonts w:ascii="Arial" w:hAnsi="Arial" w:cs="Arial"/>
                <w:i/>
                <w:iCs/>
              </w:rPr>
              <w:t>a</w:t>
            </w:r>
            <w:r w:rsidRPr="00DB2D99">
              <w:rPr>
                <w:rFonts w:ascii="Arial" w:hAnsi="Arial" w:cs="Arial"/>
              </w:rPr>
              <w:t>/</w:t>
            </w:r>
            <w:r w:rsidRPr="00DB2D99">
              <w:rPr>
                <w:rFonts w:ascii="Arial" w:hAnsi="Arial" w:cs="Arial"/>
                <w:i/>
                <w:iCs/>
              </w:rPr>
              <w:t>b</w:t>
            </w:r>
            <w:r w:rsidRPr="00DB2D99">
              <w:rPr>
                <w:rFonts w:ascii="Arial" w:hAnsi="Arial" w:cs="Arial"/>
              </w:rPr>
              <w:t> = (</w:t>
            </w:r>
            <w:r w:rsidRPr="00DB2D99">
              <w:rPr>
                <w:rFonts w:ascii="Arial" w:hAnsi="Arial" w:cs="Arial"/>
                <w:i/>
                <w:iCs/>
              </w:rPr>
              <w:t>n</w:t>
            </w:r>
            <w:r w:rsidRPr="00DB2D99">
              <w:rPr>
                <w:rFonts w:ascii="Arial" w:hAnsi="Arial" w:cs="Arial"/>
              </w:rPr>
              <w:t> × </w:t>
            </w:r>
            <w:r w:rsidRPr="00DB2D99">
              <w:rPr>
                <w:rFonts w:ascii="Arial" w:hAnsi="Arial" w:cs="Arial"/>
                <w:i/>
                <w:iCs/>
              </w:rPr>
              <w:t>a</w:t>
            </w:r>
            <w:r w:rsidRPr="00DB2D99">
              <w:rPr>
                <w:rFonts w:ascii="Arial" w:hAnsi="Arial" w:cs="Arial"/>
              </w:rPr>
              <w:t>)/(</w:t>
            </w:r>
            <w:r w:rsidRPr="00DB2D99">
              <w:rPr>
                <w:rFonts w:ascii="Arial" w:hAnsi="Arial" w:cs="Arial"/>
                <w:i/>
                <w:iCs/>
              </w:rPr>
              <w:t>n</w:t>
            </w:r>
            <w:r w:rsidRPr="00DB2D99">
              <w:rPr>
                <w:rFonts w:ascii="Arial" w:hAnsi="Arial" w:cs="Arial"/>
              </w:rPr>
              <w:t> × </w:t>
            </w:r>
            <w:r w:rsidRPr="00DB2D99">
              <w:rPr>
                <w:rFonts w:ascii="Arial" w:hAnsi="Arial" w:cs="Arial"/>
                <w:i/>
                <w:iCs/>
              </w:rPr>
              <w:t>b</w:t>
            </w:r>
            <w:r w:rsidRPr="00DB2D99">
              <w:rPr>
                <w:rFonts w:ascii="Arial" w:hAnsi="Arial" w:cs="Arial"/>
              </w:rPr>
              <w:t>) to the effect of multiplying </w:t>
            </w:r>
            <w:r w:rsidRPr="00DB2D99">
              <w:rPr>
                <w:rFonts w:ascii="Arial" w:hAnsi="Arial" w:cs="Arial"/>
                <w:i/>
                <w:iCs/>
              </w:rPr>
              <w:t>a</w:t>
            </w:r>
            <w:r w:rsidRPr="00DB2D99">
              <w:rPr>
                <w:rFonts w:ascii="Arial" w:hAnsi="Arial" w:cs="Arial"/>
              </w:rPr>
              <w:t>/</w:t>
            </w:r>
            <w:r w:rsidRPr="00DB2D99">
              <w:rPr>
                <w:rFonts w:ascii="Arial" w:hAnsi="Arial" w:cs="Arial"/>
                <w:i/>
                <w:iCs/>
              </w:rPr>
              <w:t>b</w:t>
            </w:r>
            <w:r w:rsidRPr="00DB2D99">
              <w:rPr>
                <w:rFonts w:ascii="Arial" w:hAnsi="Arial" w:cs="Arial"/>
              </w:rPr>
              <w:t> by 1.</w:t>
            </w:r>
          </w:p>
          <w:p w14:paraId="107C0D0F" w14:textId="77777777" w:rsidR="00DB2D99" w:rsidRPr="00DB2D99" w:rsidRDefault="00DB2D99" w:rsidP="00DB2D99">
            <w:pPr>
              <w:pStyle w:val="NormalWeb"/>
              <w:spacing w:before="0" w:beforeAutospacing="0" w:after="0" w:afterAutospacing="0"/>
              <w:ind w:hanging="520"/>
              <w:rPr>
                <w:rFonts w:ascii="Arial" w:hAnsi="Arial" w:cs="Arial"/>
              </w:rPr>
            </w:pPr>
          </w:p>
          <w:p w14:paraId="020DB419"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5.NF.B.6:</w:t>
            </w:r>
            <w:r w:rsidRPr="00DB2D99">
              <w:rPr>
                <w:rFonts w:ascii="Arial" w:hAnsi="Arial" w:cs="Arial"/>
              </w:rPr>
              <w:t xml:space="preserve"> Solve real world problems involving multiplication of fractions and mixed numbers, e.g., by using visual fraction models or equations to represent the problem.</w:t>
            </w:r>
          </w:p>
          <w:p w14:paraId="62C2C6AC" w14:textId="77777777" w:rsidR="00DB2D99" w:rsidRPr="00DB2D99" w:rsidRDefault="00DB2D99" w:rsidP="00DB2D99">
            <w:pPr>
              <w:pStyle w:val="NormalWeb"/>
              <w:spacing w:before="0" w:beforeAutospacing="0" w:after="0" w:afterAutospacing="0"/>
              <w:rPr>
                <w:rFonts w:ascii="Arial" w:hAnsi="Arial" w:cs="Arial"/>
              </w:rPr>
            </w:pPr>
          </w:p>
          <w:p w14:paraId="654C990A" w14:textId="77777777" w:rsidR="00DB2D99" w:rsidRPr="00DB2D99" w:rsidRDefault="00DB2D99" w:rsidP="00DB2D99">
            <w:pPr>
              <w:pStyle w:val="NormalWeb"/>
              <w:spacing w:before="0" w:beforeAutospacing="0" w:after="0" w:afterAutospacing="0"/>
              <w:rPr>
                <w:rFonts w:ascii="Arial" w:hAnsi="Arial" w:cs="Arial"/>
                <w:vertAlign w:val="superscript"/>
              </w:rPr>
            </w:pPr>
            <w:r w:rsidRPr="00DB2D99">
              <w:rPr>
                <w:rFonts w:ascii="Arial" w:hAnsi="Arial" w:cs="Arial"/>
                <w:b/>
                <w:bCs/>
                <w:shd w:val="clear" w:color="auto" w:fill="FFFFFF"/>
              </w:rPr>
              <w:t xml:space="preserve">5.NF.B.7: </w:t>
            </w:r>
            <w:r w:rsidRPr="00DB2D99">
              <w:rPr>
                <w:rFonts w:ascii="Arial" w:hAnsi="Arial" w:cs="Arial"/>
              </w:rPr>
              <w:t>Apply and extend previous understandings of division to divide unit fractions by whole numbers and whole numbers by unit fractions.</w:t>
            </w:r>
            <w:r w:rsidRPr="00DB2D99">
              <w:rPr>
                <w:rFonts w:ascii="Arial" w:hAnsi="Arial" w:cs="Arial"/>
                <w:vertAlign w:val="superscript"/>
              </w:rPr>
              <w:t>1</w:t>
            </w:r>
          </w:p>
          <w:p w14:paraId="4697FC55" w14:textId="77777777" w:rsidR="00DB2D99" w:rsidRPr="00DB2D99" w:rsidRDefault="00DB2D99" w:rsidP="00DB2D99">
            <w:pPr>
              <w:pStyle w:val="NormalWeb"/>
              <w:spacing w:before="0" w:beforeAutospacing="0" w:after="0" w:afterAutospacing="0"/>
              <w:ind w:left="430"/>
              <w:rPr>
                <w:rFonts w:ascii="Arial" w:hAnsi="Arial" w:cs="Arial"/>
              </w:rPr>
            </w:pPr>
            <w:r w:rsidRPr="00DB2D99">
              <w:rPr>
                <w:rFonts w:ascii="Arial" w:hAnsi="Arial" w:cs="Arial"/>
                <w:b/>
                <w:bCs/>
                <w:shd w:val="clear" w:color="auto" w:fill="FFFFFF"/>
              </w:rPr>
              <w:t>5.NF.B.7a:</w:t>
            </w:r>
            <w:r w:rsidRPr="00DB2D99">
              <w:rPr>
                <w:rFonts w:ascii="Arial" w:hAnsi="Arial" w:cs="Arial"/>
                <w:shd w:val="clear" w:color="auto" w:fill="FFFFFF"/>
              </w:rPr>
              <w:t xml:space="preserve"> </w:t>
            </w:r>
            <w:r w:rsidRPr="00DB2D99">
              <w:rPr>
                <w:rFonts w:ascii="Arial" w:hAnsi="Arial" w:cs="Arial"/>
              </w:rPr>
              <w:t>Interpret division of a unit fraction by a non-zero whole number and compute such quotients. </w:t>
            </w:r>
            <w:r w:rsidRPr="00DB2D99">
              <w:rPr>
                <w:rFonts w:ascii="Arial" w:hAnsi="Arial" w:cs="Arial"/>
                <w:i/>
                <w:iCs/>
              </w:rPr>
              <w:t>For example, create a story context for (1/3) ÷ 4, and use a visual fraction model to show the quotient. Use the relationship between multiplication and division to explain that (1/3) ÷ 4 = 1/12 because (1/12) × 4 = 1/3</w:t>
            </w:r>
            <w:r w:rsidRPr="00DB2D99">
              <w:rPr>
                <w:rFonts w:ascii="Arial" w:hAnsi="Arial" w:cs="Arial"/>
              </w:rPr>
              <w:t>.</w:t>
            </w:r>
          </w:p>
          <w:p w14:paraId="4FB831B4" w14:textId="77777777" w:rsidR="00DB2D99" w:rsidRPr="00DB2D99" w:rsidRDefault="00DB2D99" w:rsidP="00DB2D99">
            <w:pPr>
              <w:pStyle w:val="NormalWeb"/>
              <w:spacing w:before="0" w:beforeAutospacing="0" w:after="0" w:afterAutospacing="0"/>
              <w:ind w:left="430"/>
              <w:rPr>
                <w:rFonts w:ascii="Arial" w:hAnsi="Arial" w:cs="Arial"/>
              </w:rPr>
            </w:pPr>
            <w:r w:rsidRPr="00DB2D99">
              <w:rPr>
                <w:rFonts w:ascii="Arial" w:hAnsi="Arial" w:cs="Arial"/>
                <w:b/>
                <w:bCs/>
                <w:shd w:val="clear" w:color="auto" w:fill="FFFFFF"/>
              </w:rPr>
              <w:t xml:space="preserve">5.NF.B.7b: </w:t>
            </w:r>
            <w:r w:rsidRPr="00DB2D99">
              <w:rPr>
                <w:rFonts w:ascii="Arial" w:hAnsi="Arial" w:cs="Arial"/>
              </w:rPr>
              <w:t>Interpret division of a whole number by a unit fraction and compute such quotients. </w:t>
            </w:r>
            <w:r w:rsidRPr="00DB2D99">
              <w:rPr>
                <w:rFonts w:ascii="Arial" w:hAnsi="Arial" w:cs="Arial"/>
                <w:i/>
                <w:iCs/>
              </w:rPr>
              <w:t>For example, create a story context for 4 ÷ (1/5), and use a visual fraction model to show the quotient. Use the relationship between multiplication and division to explain that 4 ÷ (1/5) = 20 because 20 × (1/5) = 4</w:t>
            </w:r>
            <w:r w:rsidRPr="00DB2D99">
              <w:rPr>
                <w:rFonts w:ascii="Arial" w:hAnsi="Arial" w:cs="Arial"/>
              </w:rPr>
              <w:t>.</w:t>
            </w:r>
          </w:p>
          <w:p w14:paraId="6857A4A6" w14:textId="77777777" w:rsidR="00DB2D99" w:rsidRPr="00DB2D99" w:rsidRDefault="00DB2D99" w:rsidP="00DB2D99">
            <w:pPr>
              <w:pStyle w:val="NormalWeb"/>
              <w:spacing w:before="0" w:beforeAutospacing="0" w:after="0" w:afterAutospacing="0"/>
              <w:ind w:left="430"/>
              <w:rPr>
                <w:rFonts w:ascii="Arial" w:hAnsi="Arial" w:cs="Arial"/>
              </w:rPr>
            </w:pPr>
            <w:r w:rsidRPr="00DB2D99">
              <w:rPr>
                <w:rFonts w:ascii="Arial" w:hAnsi="Arial" w:cs="Arial"/>
                <w:b/>
                <w:bCs/>
                <w:shd w:val="clear" w:color="auto" w:fill="FFFFFF"/>
              </w:rPr>
              <w:t xml:space="preserve">5.NF.B.7c: </w:t>
            </w:r>
            <w:r w:rsidRPr="00DB2D99">
              <w:rPr>
                <w:rFonts w:ascii="Arial" w:hAnsi="Arial" w:cs="Arial"/>
              </w:rPr>
              <w:t xml:space="preserve">Solve real world problems involving division of unit fractions by non-zero whole numbers and division </w:t>
            </w:r>
            <w:r w:rsidRPr="00DB2D99">
              <w:rPr>
                <w:rFonts w:ascii="Arial" w:hAnsi="Arial" w:cs="Arial"/>
              </w:rPr>
              <w:lastRenderedPageBreak/>
              <w:t>of whole numbers by unit fractions, e.g., by using visual fraction models and equations to represent the problem. </w:t>
            </w:r>
            <w:r w:rsidRPr="00DB2D99">
              <w:rPr>
                <w:rFonts w:ascii="Arial" w:hAnsi="Arial" w:cs="Arial"/>
                <w:i/>
                <w:iCs/>
              </w:rPr>
              <w:t>For example, how much chocolate will each person get if 3 people share 1/2 lb of chocolate equally? How many 1/3-cup servings are in 2 cups of raisins?</w:t>
            </w:r>
          </w:p>
          <w:p w14:paraId="0554617B" w14:textId="77777777" w:rsidR="00DB2D99" w:rsidRPr="00DB2D99" w:rsidRDefault="00DB2D99" w:rsidP="00DB2D99">
            <w:pPr>
              <w:pStyle w:val="NormalWeb"/>
              <w:spacing w:before="0" w:beforeAutospacing="0" w:after="0" w:afterAutospacing="0"/>
              <w:ind w:hanging="520"/>
              <w:rPr>
                <w:rFonts w:ascii="Arial" w:hAnsi="Arial" w:cs="Arial"/>
              </w:rPr>
            </w:pPr>
          </w:p>
        </w:tc>
      </w:tr>
    </w:tbl>
    <w:p w14:paraId="6C48F0B7" w14:textId="77777777" w:rsidR="00DB2D99" w:rsidRPr="00DB2D99" w:rsidRDefault="00DB2D99" w:rsidP="00DB2D99">
      <w:pPr>
        <w:rPr>
          <w:rFonts w:ascii="Arial" w:hAnsi="Arial" w:cs="Arial"/>
          <w:sz w:val="24"/>
        </w:rPr>
      </w:pPr>
    </w:p>
    <w:tbl>
      <w:tblPr>
        <w:tblW w:w="0" w:type="auto"/>
        <w:tblCellMar>
          <w:top w:w="15" w:type="dxa"/>
          <w:left w:w="15" w:type="dxa"/>
          <w:bottom w:w="15" w:type="dxa"/>
          <w:right w:w="15" w:type="dxa"/>
        </w:tblCellMar>
        <w:tblLook w:val="04A0" w:firstRow="1" w:lastRow="0" w:firstColumn="1" w:lastColumn="0" w:noHBand="0" w:noVBand="1"/>
      </w:tblPr>
      <w:tblGrid>
        <w:gridCol w:w="2063"/>
        <w:gridCol w:w="12327"/>
      </w:tblGrid>
      <w:tr w:rsidR="00DB2D99" w:rsidRPr="00DB2D99" w14:paraId="2F06A6DD"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45477EA3"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62D20B41"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Ratio and Proportional Relationships</w:t>
            </w:r>
          </w:p>
        </w:tc>
      </w:tr>
      <w:tr w:rsidR="00DB2D99" w:rsidRPr="00DB2D99" w14:paraId="2ABD6846"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2D3C357E"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79DCE801" w14:textId="77777777" w:rsidR="00DB2D99" w:rsidRPr="00DB2D99" w:rsidRDefault="00DB2D99" w:rsidP="00DB2D99">
            <w:pPr>
              <w:rPr>
                <w:rFonts w:ascii="Arial" w:hAnsi="Arial" w:cs="Arial"/>
                <w:sz w:val="24"/>
              </w:rPr>
            </w:pPr>
            <w:r w:rsidRPr="00DB2D99">
              <w:rPr>
                <w:rFonts w:ascii="Arial" w:hAnsi="Arial" w:cs="Arial"/>
                <w:b/>
                <w:sz w:val="24"/>
              </w:rPr>
              <w:t xml:space="preserve">QR.EA.1 </w:t>
            </w:r>
            <w:r w:rsidRPr="00DB2D99">
              <w:rPr>
                <w:rFonts w:ascii="Arial" w:hAnsi="Arial" w:cs="Arial"/>
                <w:sz w:val="24"/>
              </w:rPr>
              <w:t>Understand ratio and rate concepts and use ratio and rate reasoning to solve problems.</w:t>
            </w:r>
          </w:p>
        </w:tc>
      </w:tr>
      <w:tr w:rsidR="00DB2D99" w:rsidRPr="00DB2D99" w14:paraId="7100C54A"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F560D4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3488AC6"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2514DA57"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59D8F4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88EB078"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5D137379"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900EA"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4EB85" w14:textId="77777777" w:rsidR="00DB2D99" w:rsidRPr="00DB2D99" w:rsidRDefault="00DB2D99" w:rsidP="00DB2D99">
            <w:pPr>
              <w:rPr>
                <w:rFonts w:ascii="Arial" w:hAnsi="Arial" w:cs="Arial"/>
                <w:sz w:val="24"/>
              </w:rPr>
            </w:pPr>
            <w:r w:rsidRPr="00DB2D99">
              <w:rPr>
                <w:rFonts w:ascii="Arial" w:hAnsi="Arial" w:cs="Arial"/>
                <w:b/>
                <w:bCs/>
                <w:sz w:val="24"/>
              </w:rPr>
              <w:t xml:space="preserve">6.RP.A.1: </w:t>
            </w:r>
            <w:r w:rsidRPr="00DB2D99">
              <w:rPr>
                <w:rFonts w:ascii="Arial" w:hAnsi="Arial" w:cs="Arial"/>
                <w:sz w:val="24"/>
              </w:rPr>
              <w:t>Understand the concept of a ratio and use ratio language to describe a ratio relationship between two quantities. </w:t>
            </w:r>
            <w:r w:rsidRPr="00DB2D99">
              <w:rPr>
                <w:rFonts w:ascii="Arial" w:hAnsi="Arial" w:cs="Arial"/>
                <w:i/>
                <w:iCs/>
                <w:sz w:val="24"/>
              </w:rPr>
              <w:t>For example, "The ratio of wings to beaks of the chickadees in the pine tree was 2:1, because for every 2 wings there was 1 beak." "For every vote candidate A received, candidate C received nearly three votes."</w:t>
            </w:r>
          </w:p>
          <w:p w14:paraId="507C3757" w14:textId="77777777" w:rsidR="00DB2D99" w:rsidRPr="00DB2D99" w:rsidRDefault="00DB2D99" w:rsidP="00DB2D99">
            <w:pPr>
              <w:rPr>
                <w:rFonts w:ascii="Arial" w:hAnsi="Arial" w:cs="Arial"/>
                <w:sz w:val="24"/>
              </w:rPr>
            </w:pPr>
            <w:r w:rsidRPr="00DB2D99">
              <w:rPr>
                <w:rFonts w:ascii="Arial" w:hAnsi="Arial" w:cs="Arial"/>
                <w:b/>
                <w:bCs/>
                <w:sz w:val="24"/>
              </w:rPr>
              <w:t>6.RP.A.2:</w:t>
            </w:r>
            <w:r w:rsidRPr="00DB2D99">
              <w:rPr>
                <w:rFonts w:ascii="Arial" w:hAnsi="Arial" w:cs="Arial"/>
                <w:sz w:val="24"/>
              </w:rPr>
              <w:t xml:space="preserve"> Understand the concept of a unit rate a/b associated with a ratio a:b with b ≠ 0 and use rate language in the context of a ratio relationship. </w:t>
            </w:r>
            <w:r w:rsidRPr="00DB2D99">
              <w:rPr>
                <w:rFonts w:ascii="Arial" w:hAnsi="Arial" w:cs="Arial"/>
                <w:i/>
                <w:iCs/>
                <w:sz w:val="24"/>
              </w:rPr>
              <w:t>For example, "This recipe has a ratio of 3 cups of flour to 4 cups of sugar, so there is 3/4 cup of flour for each cup of sugar." "We paid $75 for 5 lobsters, which is a rate of $15 per lobster." Expectations for unit rates in this grade are limited to non-complex fractions.</w:t>
            </w:r>
          </w:p>
          <w:p w14:paraId="4863DF58" w14:textId="77777777" w:rsidR="00DB2D99" w:rsidRPr="00DB2D99" w:rsidRDefault="00DB2D99" w:rsidP="00DB2D99">
            <w:pPr>
              <w:rPr>
                <w:rFonts w:ascii="Arial" w:hAnsi="Arial" w:cs="Arial"/>
                <w:sz w:val="24"/>
              </w:rPr>
            </w:pPr>
          </w:p>
          <w:p w14:paraId="3A7C0B89" w14:textId="77777777" w:rsidR="00DB2D99" w:rsidRPr="00DB2D99" w:rsidRDefault="00DB2D99" w:rsidP="00DB2D99">
            <w:pPr>
              <w:rPr>
                <w:rFonts w:ascii="Arial" w:hAnsi="Arial" w:cs="Arial"/>
                <w:sz w:val="24"/>
              </w:rPr>
            </w:pPr>
            <w:r w:rsidRPr="00DB2D99">
              <w:rPr>
                <w:rFonts w:ascii="Arial" w:hAnsi="Arial" w:cs="Arial"/>
                <w:b/>
                <w:bCs/>
                <w:sz w:val="24"/>
              </w:rPr>
              <w:t xml:space="preserve">6.RP.A.3: </w:t>
            </w:r>
            <w:r w:rsidRPr="00DB2D99">
              <w:rPr>
                <w:rFonts w:ascii="Arial" w:hAnsi="Arial" w:cs="Arial"/>
                <w:sz w:val="24"/>
              </w:rPr>
              <w:t>Use ratio and rate reasoning to solve real-world and mathematical problems, e.g., by reasoning about tables of equivalent ratios, tape diagrams, double number line diagrams, or equations.</w:t>
            </w:r>
          </w:p>
          <w:p w14:paraId="43D35512" w14:textId="77777777" w:rsidR="00DB2D99" w:rsidRPr="00DB2D99" w:rsidRDefault="00DB2D99" w:rsidP="00DB2D99">
            <w:pPr>
              <w:ind w:left="406"/>
              <w:rPr>
                <w:rFonts w:ascii="Arial" w:hAnsi="Arial" w:cs="Arial"/>
                <w:sz w:val="24"/>
              </w:rPr>
            </w:pPr>
            <w:r w:rsidRPr="00DB2D99">
              <w:rPr>
                <w:rFonts w:ascii="Arial" w:hAnsi="Arial" w:cs="Arial"/>
                <w:b/>
                <w:bCs/>
                <w:sz w:val="24"/>
              </w:rPr>
              <w:t>6.RP.A.3a:</w:t>
            </w:r>
            <w:r w:rsidRPr="00DB2D99">
              <w:rPr>
                <w:rFonts w:ascii="Arial" w:hAnsi="Arial" w:cs="Arial"/>
                <w:sz w:val="24"/>
              </w:rPr>
              <w:t xml:space="preserve"> Make tables of equivalent ratios relating quantities with whole-number measurements, find missing values in the tables, and plot the pairs of values on the coordinate plane. Use tables to compare ratios.</w:t>
            </w:r>
          </w:p>
          <w:p w14:paraId="1D736643" w14:textId="77777777" w:rsidR="00DB2D99" w:rsidRPr="00DB2D99" w:rsidRDefault="00DB2D99" w:rsidP="00DB2D99">
            <w:pPr>
              <w:ind w:left="406"/>
              <w:rPr>
                <w:rFonts w:ascii="Arial" w:hAnsi="Arial" w:cs="Arial"/>
                <w:sz w:val="24"/>
              </w:rPr>
            </w:pPr>
            <w:r w:rsidRPr="00DB2D99">
              <w:rPr>
                <w:rFonts w:ascii="Arial" w:hAnsi="Arial" w:cs="Arial"/>
                <w:b/>
                <w:bCs/>
                <w:sz w:val="24"/>
              </w:rPr>
              <w:t>6.RP.A.3b:</w:t>
            </w:r>
            <w:r w:rsidRPr="00DB2D99">
              <w:rPr>
                <w:rFonts w:ascii="Arial" w:hAnsi="Arial" w:cs="Arial"/>
                <w:sz w:val="24"/>
              </w:rPr>
              <w:t xml:space="preserve"> Solve unit rate problems including those involving unit pricing and constant speed. </w:t>
            </w:r>
            <w:r w:rsidRPr="00DB2D99">
              <w:rPr>
                <w:rFonts w:ascii="Arial" w:hAnsi="Arial" w:cs="Arial"/>
                <w:i/>
                <w:iCs/>
                <w:sz w:val="24"/>
              </w:rPr>
              <w:t>For example, if it took 7 hours to mow 4 lawns, then at that rate, how many lawns could be mowed in 35 hours? At what rate were lawns being mowed?</w:t>
            </w:r>
            <w:r w:rsidRPr="00DB2D99">
              <w:rPr>
                <w:rFonts w:ascii="Arial" w:hAnsi="Arial" w:cs="Arial"/>
                <w:sz w:val="24"/>
              </w:rPr>
              <w:t>     </w:t>
            </w:r>
          </w:p>
          <w:p w14:paraId="6F26E032" w14:textId="77777777" w:rsidR="00DB2D99" w:rsidRPr="00DB2D99" w:rsidRDefault="00DB2D99" w:rsidP="00DB2D99">
            <w:pPr>
              <w:ind w:left="406"/>
              <w:rPr>
                <w:rFonts w:ascii="Arial" w:hAnsi="Arial" w:cs="Arial"/>
                <w:sz w:val="24"/>
              </w:rPr>
            </w:pPr>
            <w:r w:rsidRPr="00DB2D99">
              <w:rPr>
                <w:rFonts w:ascii="Arial" w:hAnsi="Arial" w:cs="Arial"/>
                <w:b/>
                <w:bCs/>
                <w:sz w:val="24"/>
              </w:rPr>
              <w:t>6.RP.A.3c:</w:t>
            </w:r>
            <w:r w:rsidRPr="00DB2D99">
              <w:rPr>
                <w:rFonts w:ascii="Arial" w:hAnsi="Arial" w:cs="Arial"/>
                <w:sz w:val="24"/>
              </w:rPr>
              <w:t xml:space="preserve"> Find a percent of a quantity as a rate per 100 (e.g., 30% of a quantity means 30/100 times the quantity); solve problems involving finding the whole, given a part and the percent.          </w:t>
            </w:r>
          </w:p>
          <w:p w14:paraId="4173BF6C" w14:textId="77777777" w:rsidR="00DB2D99" w:rsidRDefault="00DB2D99" w:rsidP="00DB2D99">
            <w:pPr>
              <w:ind w:left="406"/>
              <w:rPr>
                <w:rFonts w:ascii="Arial" w:hAnsi="Arial" w:cs="Arial"/>
                <w:sz w:val="24"/>
              </w:rPr>
            </w:pPr>
            <w:r w:rsidRPr="00DB2D99">
              <w:rPr>
                <w:rFonts w:ascii="Arial" w:hAnsi="Arial" w:cs="Arial"/>
                <w:b/>
                <w:bCs/>
                <w:sz w:val="24"/>
              </w:rPr>
              <w:t>6.RP.A.3d:</w:t>
            </w:r>
            <w:r w:rsidRPr="00DB2D99">
              <w:rPr>
                <w:rFonts w:ascii="Arial" w:hAnsi="Arial" w:cs="Arial"/>
                <w:sz w:val="24"/>
              </w:rPr>
              <w:t xml:space="preserve"> Use ratio reasoning to convert measurement units; manipulate and transform units appropriately when multiplying or dividing quantities.</w:t>
            </w:r>
          </w:p>
          <w:p w14:paraId="10836363" w14:textId="77777777" w:rsidR="00524E52" w:rsidRPr="00DB2D99" w:rsidRDefault="00524E52" w:rsidP="00DB2D99">
            <w:pPr>
              <w:ind w:left="406"/>
              <w:rPr>
                <w:rFonts w:ascii="Arial" w:hAnsi="Arial" w:cs="Arial"/>
                <w:sz w:val="24"/>
              </w:rPr>
            </w:pPr>
          </w:p>
          <w:p w14:paraId="1B887594" w14:textId="77777777" w:rsidR="00DB2D99" w:rsidRPr="00DB2D99" w:rsidRDefault="00DB2D99" w:rsidP="00DB2D99">
            <w:pPr>
              <w:ind w:left="160" w:hanging="630"/>
              <w:rPr>
                <w:rFonts w:ascii="Arial" w:hAnsi="Arial" w:cs="Arial"/>
                <w:sz w:val="24"/>
              </w:rPr>
            </w:pPr>
          </w:p>
        </w:tc>
      </w:tr>
      <w:tr w:rsidR="00DB2D99" w:rsidRPr="00DB2D99" w14:paraId="23F8A573"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4E41D873"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4F199868"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Ratio and Proportional Relationships</w:t>
            </w:r>
          </w:p>
        </w:tc>
      </w:tr>
      <w:tr w:rsidR="00DB2D99" w:rsidRPr="00DB2D99" w14:paraId="0964A3D4"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4EFF430"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54778CE2" w14:textId="77777777" w:rsidR="00DB2D99" w:rsidRPr="00DB2D99" w:rsidRDefault="00DB2D99" w:rsidP="00DB2D99">
            <w:pPr>
              <w:rPr>
                <w:rFonts w:ascii="Arial" w:hAnsi="Arial" w:cs="Arial"/>
                <w:sz w:val="24"/>
              </w:rPr>
            </w:pPr>
            <w:r w:rsidRPr="00DB2D99">
              <w:rPr>
                <w:rFonts w:ascii="Arial" w:hAnsi="Arial" w:cs="Arial"/>
                <w:b/>
                <w:sz w:val="24"/>
              </w:rPr>
              <w:t xml:space="preserve">QR.EA.2 </w:t>
            </w:r>
            <w:r w:rsidRPr="00DB2D99">
              <w:rPr>
                <w:rFonts w:ascii="Arial" w:hAnsi="Arial" w:cs="Arial"/>
                <w:sz w:val="24"/>
              </w:rPr>
              <w:t>Analyze proportional relationships and use them to solve real-world and mathematical problems.</w:t>
            </w:r>
          </w:p>
        </w:tc>
      </w:tr>
      <w:tr w:rsidR="00DB2D99" w:rsidRPr="00DB2D99" w14:paraId="0F8DD25F"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4EDBAC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F2452EA" w14:textId="77777777" w:rsidR="00DB2D99" w:rsidRPr="00DB2D99" w:rsidRDefault="00DB2D99" w:rsidP="00DB2D99">
            <w:pPr>
              <w:jc w:val="center"/>
              <w:rPr>
                <w:rFonts w:ascii="Arial" w:hAnsi="Arial" w:cs="Arial"/>
                <w:sz w:val="24"/>
              </w:rPr>
            </w:pPr>
            <w:r w:rsidRPr="00DB2D99">
              <w:rPr>
                <w:rFonts w:ascii="Arial" w:hAnsi="Arial" w:cs="Arial"/>
                <w:sz w:val="24"/>
              </w:rPr>
              <w:t>Early Adolescence</w:t>
            </w:r>
          </w:p>
        </w:tc>
      </w:tr>
      <w:tr w:rsidR="00DB2D99" w:rsidRPr="00DB2D99" w14:paraId="2789BBBB"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ECC478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DE1B92D"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137154D1"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3BA3D"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CB709" w14:textId="77777777" w:rsidR="00DB2D99" w:rsidRPr="00DB2D99" w:rsidRDefault="00DB2D99" w:rsidP="00DB2D99">
            <w:pPr>
              <w:rPr>
                <w:rFonts w:ascii="Arial" w:hAnsi="Arial" w:cs="Arial"/>
                <w:sz w:val="24"/>
              </w:rPr>
            </w:pPr>
            <w:r w:rsidRPr="00DB2D99">
              <w:rPr>
                <w:rFonts w:ascii="Arial" w:hAnsi="Arial" w:cs="Arial"/>
                <w:b/>
                <w:bCs/>
                <w:sz w:val="24"/>
              </w:rPr>
              <w:t>7.RP.A.1:</w:t>
            </w:r>
            <w:r w:rsidRPr="00DB2D99">
              <w:rPr>
                <w:rFonts w:ascii="Arial" w:hAnsi="Arial" w:cs="Arial"/>
                <w:sz w:val="24"/>
              </w:rPr>
              <w:t xml:space="preserve"> Compute unit rates associated with ratios of fractions, including ratios of lengths, areas and other quantities measured in like or different units. </w:t>
            </w:r>
            <w:r w:rsidRPr="00DB2D99">
              <w:rPr>
                <w:rFonts w:ascii="Arial" w:hAnsi="Arial" w:cs="Arial"/>
                <w:i/>
                <w:iCs/>
                <w:sz w:val="24"/>
              </w:rPr>
              <w:t>For example, if a person walks 1/2 mile in each 1/4 hour, compute the unit rate as the complex fraction </w:t>
            </w:r>
            <m:oMath>
              <m:f>
                <m:fPr>
                  <m:ctrlPr>
                    <w:rPr>
                      <w:rFonts w:ascii="Cambria Math" w:hAnsi="Cambria Math" w:cs="Arial"/>
                      <w:i/>
                      <w:iCs/>
                      <w:sz w:val="28"/>
                      <w:szCs w:val="28"/>
                    </w:rPr>
                  </m:ctrlPr>
                </m:fPr>
                <m:num>
                  <m:f>
                    <m:fPr>
                      <m:ctrlPr>
                        <w:rPr>
                          <w:rFonts w:ascii="Cambria Math" w:hAnsi="Cambria Math" w:cs="Arial"/>
                          <w:i/>
                          <w:iCs/>
                          <w:sz w:val="28"/>
                          <w:szCs w:val="28"/>
                        </w:rPr>
                      </m:ctrlPr>
                    </m:fPr>
                    <m:num>
                      <m:r>
                        <w:rPr>
                          <w:rFonts w:ascii="Cambria Math" w:hAnsi="Cambria Math" w:cs="Arial"/>
                          <w:sz w:val="28"/>
                          <w:szCs w:val="28"/>
                        </w:rPr>
                        <m:t>1</m:t>
                      </m:r>
                    </m:num>
                    <m:den>
                      <m:r>
                        <w:rPr>
                          <w:rFonts w:ascii="Cambria Math" w:hAnsi="Cambria Math" w:cs="Arial"/>
                          <w:sz w:val="28"/>
                          <w:szCs w:val="28"/>
                        </w:rPr>
                        <m:t>2</m:t>
                      </m:r>
                    </m:den>
                  </m:f>
                </m:num>
                <m:den>
                  <m:f>
                    <m:fPr>
                      <m:ctrlPr>
                        <w:rPr>
                          <w:rFonts w:ascii="Cambria Math" w:hAnsi="Cambria Math" w:cs="Arial"/>
                          <w:i/>
                          <w:iCs/>
                          <w:sz w:val="28"/>
                          <w:szCs w:val="28"/>
                        </w:rPr>
                      </m:ctrlPr>
                    </m:fPr>
                    <m:num>
                      <m:r>
                        <w:rPr>
                          <w:rFonts w:ascii="Cambria Math" w:hAnsi="Cambria Math" w:cs="Arial"/>
                          <w:sz w:val="28"/>
                          <w:szCs w:val="28"/>
                        </w:rPr>
                        <m:t>1</m:t>
                      </m:r>
                    </m:num>
                    <m:den>
                      <m:r>
                        <w:rPr>
                          <w:rFonts w:ascii="Cambria Math" w:hAnsi="Cambria Math" w:cs="Arial"/>
                          <w:sz w:val="28"/>
                          <w:szCs w:val="28"/>
                        </w:rPr>
                        <m:t>4</m:t>
                      </m:r>
                    </m:den>
                  </m:f>
                </m:den>
              </m:f>
            </m:oMath>
            <w:r w:rsidRPr="00DB2D99">
              <w:rPr>
                <w:rFonts w:ascii="Arial" w:hAnsi="Arial" w:cs="Arial"/>
                <w:i/>
                <w:iCs/>
                <w:sz w:val="24"/>
              </w:rPr>
              <w:t xml:space="preserve">  miles per hour, equivalently 2 miles per hour</w:t>
            </w:r>
            <w:r w:rsidRPr="00DB2D99">
              <w:rPr>
                <w:rFonts w:ascii="Arial" w:hAnsi="Arial" w:cs="Arial"/>
                <w:sz w:val="24"/>
              </w:rPr>
              <w:t>.</w:t>
            </w:r>
          </w:p>
          <w:p w14:paraId="2246BE4C" w14:textId="77777777" w:rsidR="00DB2D99" w:rsidRPr="00DB2D99" w:rsidRDefault="00DB2D99" w:rsidP="00DB2D99">
            <w:pPr>
              <w:rPr>
                <w:rFonts w:ascii="Arial" w:hAnsi="Arial" w:cs="Arial"/>
                <w:sz w:val="24"/>
              </w:rPr>
            </w:pPr>
          </w:p>
          <w:p w14:paraId="0EFF1DEA" w14:textId="77777777" w:rsidR="00DB2D99" w:rsidRPr="00DB2D99" w:rsidRDefault="00DB2D99" w:rsidP="00DB2D99">
            <w:pPr>
              <w:rPr>
                <w:rFonts w:ascii="Arial" w:hAnsi="Arial" w:cs="Arial"/>
                <w:sz w:val="24"/>
              </w:rPr>
            </w:pPr>
            <w:r w:rsidRPr="00DB2D99">
              <w:rPr>
                <w:rFonts w:ascii="Arial" w:hAnsi="Arial" w:cs="Arial"/>
                <w:b/>
                <w:bCs/>
                <w:sz w:val="24"/>
              </w:rPr>
              <w:t xml:space="preserve">7.RP.A.2: </w:t>
            </w:r>
            <w:r w:rsidRPr="00DB2D99">
              <w:rPr>
                <w:rFonts w:ascii="Arial" w:hAnsi="Arial" w:cs="Arial"/>
                <w:sz w:val="24"/>
              </w:rPr>
              <w:t>Recognize and represent proportional relationships between quantities.</w:t>
            </w:r>
          </w:p>
          <w:p w14:paraId="6C2B453D" w14:textId="77777777" w:rsidR="00DB2D99" w:rsidRPr="00DB2D99" w:rsidRDefault="00DB2D99" w:rsidP="00DB2D99">
            <w:pPr>
              <w:ind w:left="490"/>
              <w:rPr>
                <w:rFonts w:ascii="Arial" w:hAnsi="Arial" w:cs="Arial"/>
                <w:sz w:val="24"/>
              </w:rPr>
            </w:pPr>
            <w:r w:rsidRPr="00DB2D99">
              <w:rPr>
                <w:rFonts w:ascii="Arial" w:hAnsi="Arial" w:cs="Arial"/>
                <w:b/>
                <w:bCs/>
                <w:sz w:val="24"/>
              </w:rPr>
              <w:t>7.RP.A.2a:</w:t>
            </w:r>
            <w:r w:rsidRPr="00DB2D99">
              <w:rPr>
                <w:rFonts w:ascii="Arial" w:hAnsi="Arial" w:cs="Arial"/>
                <w:sz w:val="24"/>
              </w:rPr>
              <w:t xml:space="preserve"> Decide whether two quantities are in a proportional relationship, e.g., by testing for equivalent ratios in a table or graphing on a coordinate plane and observing whether the graph is a straight line through the origin.</w:t>
            </w:r>
          </w:p>
          <w:p w14:paraId="530C2DF2" w14:textId="77777777" w:rsidR="00DB2D99" w:rsidRPr="00DB2D99" w:rsidRDefault="00DB2D99" w:rsidP="00DB2D99">
            <w:pPr>
              <w:ind w:left="490"/>
              <w:rPr>
                <w:rFonts w:ascii="Arial" w:hAnsi="Arial" w:cs="Arial"/>
                <w:sz w:val="24"/>
              </w:rPr>
            </w:pPr>
            <w:r w:rsidRPr="00DB2D99">
              <w:rPr>
                <w:rFonts w:ascii="Arial" w:hAnsi="Arial" w:cs="Arial"/>
                <w:b/>
                <w:bCs/>
                <w:sz w:val="24"/>
              </w:rPr>
              <w:t>7.RP.A.2b:</w:t>
            </w:r>
            <w:r w:rsidRPr="00DB2D99">
              <w:rPr>
                <w:rFonts w:ascii="Arial" w:hAnsi="Arial" w:cs="Arial"/>
                <w:sz w:val="24"/>
              </w:rPr>
              <w:t xml:space="preserve"> Identify the constant of proportionality (unit rate) in tables, graphs, equations, diagrams, and verbal descriptions of proportional relationships.</w:t>
            </w:r>
          </w:p>
          <w:p w14:paraId="154B6F43" w14:textId="77777777" w:rsidR="00DB2D99" w:rsidRPr="00DB2D99" w:rsidRDefault="00DB2D99" w:rsidP="00DB2D99">
            <w:pPr>
              <w:ind w:left="490"/>
              <w:rPr>
                <w:rFonts w:ascii="Arial" w:hAnsi="Arial" w:cs="Arial"/>
                <w:sz w:val="24"/>
              </w:rPr>
            </w:pPr>
            <w:r w:rsidRPr="00DB2D99">
              <w:rPr>
                <w:rFonts w:ascii="Arial" w:hAnsi="Arial" w:cs="Arial"/>
                <w:b/>
                <w:bCs/>
                <w:sz w:val="24"/>
              </w:rPr>
              <w:t>7.RP.A.2c:</w:t>
            </w:r>
            <w:r w:rsidRPr="00DB2D99">
              <w:rPr>
                <w:rFonts w:ascii="Arial" w:hAnsi="Arial" w:cs="Arial"/>
                <w:sz w:val="24"/>
              </w:rPr>
              <w:t xml:space="preserve"> Represent proportional relationships by equations. </w:t>
            </w:r>
            <w:r w:rsidRPr="00DB2D99">
              <w:rPr>
                <w:rFonts w:ascii="Arial" w:hAnsi="Arial" w:cs="Arial"/>
                <w:i/>
                <w:iCs/>
                <w:sz w:val="24"/>
              </w:rPr>
              <w:t>For example, if the total cost t is proportional to the number n of items purchased at a constant price p, the relationship between the total cost and the number of items can be expressed as t = pn</w:t>
            </w:r>
            <w:r w:rsidRPr="00DB2D99">
              <w:rPr>
                <w:rFonts w:ascii="Arial" w:hAnsi="Arial" w:cs="Arial"/>
                <w:sz w:val="24"/>
              </w:rPr>
              <w:t>.</w:t>
            </w:r>
          </w:p>
          <w:p w14:paraId="09F828B9" w14:textId="77777777" w:rsidR="00DB2D99" w:rsidRPr="00DB2D99" w:rsidRDefault="00DB2D99" w:rsidP="00DB2D99">
            <w:pPr>
              <w:ind w:left="490"/>
              <w:rPr>
                <w:rFonts w:ascii="Arial" w:hAnsi="Arial" w:cs="Arial"/>
                <w:sz w:val="24"/>
              </w:rPr>
            </w:pPr>
            <w:r w:rsidRPr="00DB2D99">
              <w:rPr>
                <w:rFonts w:ascii="Arial" w:hAnsi="Arial" w:cs="Arial"/>
                <w:b/>
                <w:bCs/>
                <w:sz w:val="24"/>
              </w:rPr>
              <w:t>7.RP.A.2d:</w:t>
            </w:r>
            <w:r w:rsidRPr="00DB2D99">
              <w:rPr>
                <w:rFonts w:ascii="Arial" w:hAnsi="Arial" w:cs="Arial"/>
                <w:sz w:val="24"/>
              </w:rPr>
              <w:t xml:space="preserve"> Explain what a point (</w:t>
            </w:r>
            <w:r w:rsidRPr="00DB2D99">
              <w:rPr>
                <w:rFonts w:ascii="Arial" w:hAnsi="Arial" w:cs="Arial"/>
                <w:i/>
                <w:iCs/>
                <w:sz w:val="24"/>
              </w:rPr>
              <w:t>x</w:t>
            </w:r>
            <w:r w:rsidRPr="00DB2D99">
              <w:rPr>
                <w:rFonts w:ascii="Arial" w:hAnsi="Arial" w:cs="Arial"/>
                <w:sz w:val="24"/>
              </w:rPr>
              <w:t>, </w:t>
            </w:r>
            <w:r w:rsidRPr="00DB2D99">
              <w:rPr>
                <w:rFonts w:ascii="Arial" w:hAnsi="Arial" w:cs="Arial"/>
                <w:i/>
                <w:iCs/>
                <w:sz w:val="24"/>
              </w:rPr>
              <w:t>y</w:t>
            </w:r>
            <w:r w:rsidRPr="00DB2D99">
              <w:rPr>
                <w:rFonts w:ascii="Arial" w:hAnsi="Arial" w:cs="Arial"/>
                <w:sz w:val="24"/>
              </w:rPr>
              <w:t>) on the graph of a proportional relationship means in terms of the situation, with special attention to the points (0, 0) and (1, </w:t>
            </w:r>
            <w:r w:rsidRPr="00DB2D99">
              <w:rPr>
                <w:rFonts w:ascii="Arial" w:hAnsi="Arial" w:cs="Arial"/>
                <w:i/>
                <w:iCs/>
                <w:sz w:val="24"/>
              </w:rPr>
              <w:t>r</w:t>
            </w:r>
            <w:r w:rsidRPr="00DB2D99">
              <w:rPr>
                <w:rFonts w:ascii="Arial" w:hAnsi="Arial" w:cs="Arial"/>
                <w:sz w:val="24"/>
              </w:rPr>
              <w:t>) where r is the unit rate.</w:t>
            </w:r>
          </w:p>
          <w:p w14:paraId="103EEA59" w14:textId="77777777" w:rsidR="00DB2D99" w:rsidRPr="00DB2D99" w:rsidRDefault="00DB2D99" w:rsidP="00DB2D99">
            <w:pPr>
              <w:rPr>
                <w:rFonts w:ascii="Arial" w:hAnsi="Arial" w:cs="Arial"/>
                <w:sz w:val="24"/>
              </w:rPr>
            </w:pPr>
          </w:p>
          <w:p w14:paraId="58B10118" w14:textId="77777777" w:rsidR="00DB2D99" w:rsidRDefault="00DB2D99" w:rsidP="00DB2D99">
            <w:pPr>
              <w:rPr>
                <w:rFonts w:ascii="Arial" w:hAnsi="Arial" w:cs="Arial"/>
                <w:i/>
                <w:iCs/>
                <w:sz w:val="24"/>
              </w:rPr>
            </w:pPr>
            <w:r w:rsidRPr="00DB2D99">
              <w:rPr>
                <w:rFonts w:ascii="Arial" w:hAnsi="Arial" w:cs="Arial"/>
                <w:b/>
                <w:bCs/>
                <w:sz w:val="24"/>
              </w:rPr>
              <w:t>7.RP.A.3:</w:t>
            </w:r>
            <w:r w:rsidRPr="00DB2D99">
              <w:rPr>
                <w:rFonts w:ascii="Arial" w:hAnsi="Arial" w:cs="Arial"/>
                <w:sz w:val="24"/>
              </w:rPr>
              <w:t xml:space="preserve"> Use proportional relationships to solve multistep ratio, rate, and percent problems. </w:t>
            </w:r>
            <w:r w:rsidRPr="00DB2D99">
              <w:rPr>
                <w:rFonts w:ascii="Arial" w:hAnsi="Arial" w:cs="Arial"/>
                <w:i/>
                <w:iCs/>
                <w:sz w:val="24"/>
              </w:rPr>
              <w:t>Examples: simple interest, tax, markups and markdowns, gratuities and commissions, fees, percent increase and decrease, percent error.</w:t>
            </w:r>
          </w:p>
          <w:p w14:paraId="1983C85E" w14:textId="77777777" w:rsidR="00524E52" w:rsidRDefault="00524E52" w:rsidP="00DB2D99">
            <w:pPr>
              <w:rPr>
                <w:rFonts w:ascii="Arial" w:hAnsi="Arial" w:cs="Arial"/>
                <w:i/>
                <w:iCs/>
                <w:sz w:val="24"/>
              </w:rPr>
            </w:pPr>
          </w:p>
          <w:p w14:paraId="6FAA7F09" w14:textId="77777777" w:rsidR="00524E52" w:rsidRDefault="00524E52" w:rsidP="00DB2D99">
            <w:pPr>
              <w:rPr>
                <w:rFonts w:ascii="Arial" w:hAnsi="Arial" w:cs="Arial"/>
                <w:i/>
                <w:iCs/>
                <w:sz w:val="24"/>
              </w:rPr>
            </w:pPr>
          </w:p>
          <w:p w14:paraId="7AD861A5" w14:textId="77777777" w:rsidR="00524E52" w:rsidRDefault="00524E52" w:rsidP="00DB2D99">
            <w:pPr>
              <w:rPr>
                <w:rFonts w:ascii="Arial" w:hAnsi="Arial" w:cs="Arial"/>
                <w:i/>
                <w:iCs/>
                <w:sz w:val="24"/>
              </w:rPr>
            </w:pPr>
          </w:p>
          <w:p w14:paraId="5A26EE00" w14:textId="77777777" w:rsidR="00524E52" w:rsidRDefault="00524E52" w:rsidP="00DB2D99">
            <w:pPr>
              <w:rPr>
                <w:rFonts w:ascii="Arial" w:hAnsi="Arial" w:cs="Arial"/>
                <w:i/>
                <w:iCs/>
                <w:sz w:val="24"/>
              </w:rPr>
            </w:pPr>
          </w:p>
          <w:p w14:paraId="228567F8" w14:textId="77777777" w:rsidR="00524E52" w:rsidRDefault="00524E52" w:rsidP="00DB2D99">
            <w:pPr>
              <w:rPr>
                <w:rFonts w:ascii="Arial" w:hAnsi="Arial" w:cs="Arial"/>
                <w:i/>
                <w:iCs/>
                <w:sz w:val="24"/>
              </w:rPr>
            </w:pPr>
          </w:p>
          <w:p w14:paraId="72F25322" w14:textId="77777777" w:rsidR="00524E52" w:rsidRDefault="00524E52" w:rsidP="00DB2D99">
            <w:pPr>
              <w:rPr>
                <w:rFonts w:ascii="Arial" w:hAnsi="Arial" w:cs="Arial"/>
                <w:i/>
                <w:iCs/>
                <w:sz w:val="24"/>
              </w:rPr>
            </w:pPr>
          </w:p>
          <w:p w14:paraId="556C287A" w14:textId="77777777" w:rsidR="00524E52" w:rsidRDefault="00524E52" w:rsidP="00DB2D99">
            <w:pPr>
              <w:rPr>
                <w:rFonts w:ascii="Arial" w:hAnsi="Arial" w:cs="Arial"/>
                <w:i/>
                <w:iCs/>
                <w:sz w:val="24"/>
              </w:rPr>
            </w:pPr>
          </w:p>
          <w:p w14:paraId="3159A42B" w14:textId="77777777" w:rsidR="00524E52" w:rsidRPr="00DB2D99" w:rsidRDefault="00524E52" w:rsidP="00DB2D99">
            <w:pPr>
              <w:rPr>
                <w:rFonts w:ascii="Arial" w:hAnsi="Arial" w:cs="Arial"/>
                <w:i/>
                <w:iCs/>
                <w:sz w:val="24"/>
              </w:rPr>
            </w:pPr>
          </w:p>
          <w:p w14:paraId="56FBC2E9" w14:textId="77777777" w:rsidR="00DB2D99" w:rsidRPr="00DB2D99" w:rsidRDefault="00DB2D99" w:rsidP="00DB2D99">
            <w:pPr>
              <w:spacing w:after="240"/>
              <w:rPr>
                <w:rFonts w:ascii="Arial" w:hAnsi="Arial" w:cs="Arial"/>
                <w:sz w:val="24"/>
              </w:rPr>
            </w:pPr>
          </w:p>
        </w:tc>
      </w:tr>
      <w:tr w:rsidR="00DB2D99" w:rsidRPr="00DB2D99" w14:paraId="573DB085"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7DCF862D"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1D5B6BA7"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The Number System</w:t>
            </w:r>
          </w:p>
        </w:tc>
      </w:tr>
      <w:tr w:rsidR="00DB2D99" w:rsidRPr="00DB2D99" w14:paraId="2486E0AA"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74A9C9C3"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30AE29D0" w14:textId="77777777" w:rsidR="00DB2D99" w:rsidRPr="00DB2D99" w:rsidRDefault="00DB2D99" w:rsidP="00DB2D99">
            <w:pPr>
              <w:rPr>
                <w:rFonts w:ascii="Arial" w:hAnsi="Arial" w:cs="Arial"/>
                <w:sz w:val="24"/>
              </w:rPr>
            </w:pPr>
            <w:r w:rsidRPr="00DB2D99">
              <w:rPr>
                <w:rFonts w:ascii="Arial" w:hAnsi="Arial" w:cs="Arial"/>
                <w:b/>
                <w:sz w:val="24"/>
              </w:rPr>
              <w:t xml:space="preserve">QR.EA.3 </w:t>
            </w:r>
            <w:r w:rsidRPr="00DB2D99">
              <w:rPr>
                <w:rFonts w:ascii="Arial" w:hAnsi="Arial" w:cs="Arial"/>
                <w:sz w:val="24"/>
              </w:rPr>
              <w:t>Apply and extend previous understandings of operations with whole numbers to rational numbers.</w:t>
            </w:r>
          </w:p>
        </w:tc>
      </w:tr>
      <w:tr w:rsidR="00DB2D99" w:rsidRPr="00DB2D99" w14:paraId="4E148D40"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56593E6"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4E7DCF6" w14:textId="77777777" w:rsidR="00DB2D99" w:rsidRPr="00DB2D99" w:rsidRDefault="00DB2D99" w:rsidP="00DB2D99">
            <w:pPr>
              <w:jc w:val="center"/>
              <w:rPr>
                <w:rFonts w:ascii="Arial" w:hAnsi="Arial" w:cs="Arial"/>
                <w:sz w:val="24"/>
              </w:rPr>
            </w:pPr>
            <w:r w:rsidRPr="00DB2D99">
              <w:rPr>
                <w:rFonts w:ascii="Arial" w:hAnsi="Arial" w:cs="Arial"/>
                <w:sz w:val="24"/>
              </w:rPr>
              <w:t>Early Adolescence</w:t>
            </w:r>
          </w:p>
        </w:tc>
      </w:tr>
      <w:tr w:rsidR="00DB2D99" w:rsidRPr="00DB2D99" w14:paraId="366D083A"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57BBFD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77AA085"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4F1FBCD1"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160EE"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0455B" w14:textId="77777777" w:rsidR="00DB2D99" w:rsidRPr="00DB2D99" w:rsidRDefault="00DB2D99" w:rsidP="00DB2D99">
            <w:pPr>
              <w:rPr>
                <w:rFonts w:ascii="Arial" w:hAnsi="Arial" w:cs="Arial"/>
                <w:sz w:val="24"/>
              </w:rPr>
            </w:pPr>
            <w:r w:rsidRPr="00DB2D99">
              <w:rPr>
                <w:rFonts w:ascii="Arial" w:hAnsi="Arial" w:cs="Arial"/>
                <w:b/>
                <w:bCs/>
                <w:sz w:val="24"/>
              </w:rPr>
              <w:t xml:space="preserve">6.NS.A.1: </w:t>
            </w:r>
            <w:r w:rsidRPr="00DB2D99">
              <w:rPr>
                <w:rFonts w:ascii="Arial" w:hAnsi="Arial" w:cs="Arial"/>
                <w:sz w:val="24"/>
              </w:rPr>
              <w:t>Interpret and compute quotients of fractions, and solve word problems involving division of fractions by fractions, e.g., by using visual fraction models and/or equations to represent the problem. </w:t>
            </w:r>
            <w:r w:rsidRPr="00DB2D99">
              <w:rPr>
                <w:rFonts w:ascii="Arial" w:hAnsi="Arial" w:cs="Arial"/>
                <w:i/>
                <w:iCs/>
                <w:sz w:val="24"/>
              </w:rPr>
              <w:t>For example, create a story context for (2/3) ÷ (3/4) and use a visual fraction model to show the quotient; use the relationship between multiplication and division to explain that (2/3) ÷ (3/4) = 8/9 because 3/4 of 8/9 is 2/3. (In general, (a/b) ÷ (c/d) = ad/bc.) </w:t>
            </w:r>
          </w:p>
          <w:p w14:paraId="2681850F" w14:textId="77777777" w:rsidR="00DB2D99" w:rsidRPr="00DB2D99" w:rsidRDefault="00DB2D99" w:rsidP="00DB2D99">
            <w:pPr>
              <w:rPr>
                <w:rFonts w:ascii="Arial" w:hAnsi="Arial" w:cs="Arial"/>
                <w:sz w:val="24"/>
              </w:rPr>
            </w:pPr>
          </w:p>
          <w:p w14:paraId="51DA517C" w14:textId="77777777" w:rsidR="00DB2D99" w:rsidRPr="00DB2D99" w:rsidRDefault="00DB2D99" w:rsidP="00DB2D99">
            <w:pPr>
              <w:rPr>
                <w:rFonts w:ascii="Arial" w:hAnsi="Arial" w:cs="Arial"/>
                <w:sz w:val="24"/>
              </w:rPr>
            </w:pPr>
            <w:r w:rsidRPr="00DB2D99">
              <w:rPr>
                <w:rFonts w:ascii="Arial" w:hAnsi="Arial" w:cs="Arial"/>
                <w:b/>
                <w:bCs/>
                <w:sz w:val="24"/>
              </w:rPr>
              <w:t>6.NS.B.3:</w:t>
            </w:r>
            <w:r w:rsidRPr="00DB2D99">
              <w:rPr>
                <w:rFonts w:ascii="Arial" w:hAnsi="Arial" w:cs="Arial"/>
                <w:sz w:val="24"/>
              </w:rPr>
              <w:t xml:space="preserve"> Fluently add, subtract, multiply, and divide multi-digit decimals using the standard algorithm for each operation.</w:t>
            </w:r>
          </w:p>
          <w:p w14:paraId="3F74F55D" w14:textId="77777777" w:rsidR="00DB2D99" w:rsidRPr="00DB2D99" w:rsidRDefault="00DB2D99" w:rsidP="00DB2D99">
            <w:pPr>
              <w:rPr>
                <w:rFonts w:ascii="Arial" w:hAnsi="Arial" w:cs="Arial"/>
                <w:sz w:val="24"/>
              </w:rPr>
            </w:pPr>
          </w:p>
          <w:p w14:paraId="04F5B92B" w14:textId="77777777" w:rsidR="00DB2D99" w:rsidRPr="00DB2D99" w:rsidRDefault="00DB2D99" w:rsidP="00DB2D99">
            <w:pPr>
              <w:rPr>
                <w:rFonts w:ascii="Arial" w:hAnsi="Arial" w:cs="Arial"/>
                <w:sz w:val="24"/>
              </w:rPr>
            </w:pPr>
            <w:r w:rsidRPr="00DB2D99">
              <w:rPr>
                <w:rFonts w:ascii="Arial" w:hAnsi="Arial" w:cs="Arial"/>
                <w:b/>
                <w:bCs/>
                <w:sz w:val="24"/>
              </w:rPr>
              <w:t xml:space="preserve">7.NS.A.1: </w:t>
            </w:r>
            <w:r w:rsidRPr="00DB2D99">
              <w:rPr>
                <w:rFonts w:ascii="Arial" w:hAnsi="Arial" w:cs="Arial"/>
                <w:sz w:val="24"/>
              </w:rPr>
              <w:t>Apply and extend previous understandings of addition and subtraction to add and subtract rational numbers; represent addition and subtraction on a horizontal or vertical number line diagram.</w:t>
            </w:r>
          </w:p>
          <w:p w14:paraId="61CD6BEE" w14:textId="77777777" w:rsidR="00DB2D99" w:rsidRPr="00DB2D99" w:rsidRDefault="00DB2D99" w:rsidP="00DB2D99">
            <w:pPr>
              <w:ind w:left="490"/>
              <w:rPr>
                <w:rFonts w:ascii="Arial" w:hAnsi="Arial" w:cs="Arial"/>
                <w:i/>
                <w:iCs/>
                <w:sz w:val="24"/>
              </w:rPr>
            </w:pPr>
            <w:r w:rsidRPr="00DB2D99">
              <w:rPr>
                <w:rFonts w:ascii="Arial" w:hAnsi="Arial" w:cs="Arial"/>
                <w:b/>
                <w:bCs/>
                <w:sz w:val="24"/>
              </w:rPr>
              <w:t>7.NS.A.1a:</w:t>
            </w:r>
            <w:r w:rsidRPr="00DB2D99">
              <w:rPr>
                <w:rFonts w:ascii="Arial" w:hAnsi="Arial" w:cs="Arial"/>
                <w:sz w:val="24"/>
              </w:rPr>
              <w:t xml:space="preserve"> Describe situations in which opposite quantities combine to make 0. </w:t>
            </w:r>
            <w:r w:rsidRPr="00DB2D99">
              <w:rPr>
                <w:rFonts w:ascii="Arial" w:hAnsi="Arial" w:cs="Arial"/>
                <w:i/>
                <w:iCs/>
                <w:sz w:val="24"/>
              </w:rPr>
              <w:t>For example, a hydrogen atom has a zero charge because its two constituents are oppositely charged.</w:t>
            </w:r>
          </w:p>
          <w:p w14:paraId="20B263FA" w14:textId="77777777" w:rsidR="00DB2D99" w:rsidRPr="00DB2D99" w:rsidRDefault="00DB2D99" w:rsidP="00DB2D99">
            <w:pPr>
              <w:ind w:left="490"/>
              <w:rPr>
                <w:rFonts w:ascii="Arial" w:hAnsi="Arial" w:cs="Arial"/>
                <w:sz w:val="24"/>
              </w:rPr>
            </w:pPr>
            <w:r w:rsidRPr="00DB2D99">
              <w:rPr>
                <w:rFonts w:ascii="Arial" w:hAnsi="Arial" w:cs="Arial"/>
                <w:b/>
                <w:bCs/>
                <w:sz w:val="24"/>
              </w:rPr>
              <w:t>7.NS.A.1b:</w:t>
            </w:r>
            <w:r w:rsidRPr="00DB2D99">
              <w:rPr>
                <w:rFonts w:ascii="Arial" w:hAnsi="Arial" w:cs="Arial"/>
                <w:sz w:val="24"/>
              </w:rPr>
              <w:t xml:space="preserve"> Understand </w:t>
            </w:r>
            <w:r w:rsidRPr="00DB2D99">
              <w:rPr>
                <w:rFonts w:ascii="Arial" w:hAnsi="Arial" w:cs="Arial"/>
                <w:i/>
                <w:iCs/>
                <w:sz w:val="24"/>
              </w:rPr>
              <w:t>p</w:t>
            </w:r>
            <w:r w:rsidRPr="00DB2D99">
              <w:rPr>
                <w:rFonts w:ascii="Arial" w:hAnsi="Arial" w:cs="Arial"/>
                <w:sz w:val="24"/>
              </w:rPr>
              <w:t> + </w:t>
            </w:r>
            <w:r w:rsidRPr="00DB2D99">
              <w:rPr>
                <w:rFonts w:ascii="Arial" w:hAnsi="Arial" w:cs="Arial"/>
                <w:i/>
                <w:iCs/>
                <w:sz w:val="24"/>
              </w:rPr>
              <w:t>q</w:t>
            </w:r>
            <w:r w:rsidRPr="00DB2D99">
              <w:rPr>
                <w:rFonts w:ascii="Arial" w:hAnsi="Arial" w:cs="Arial"/>
                <w:sz w:val="24"/>
              </w:rPr>
              <w:t> as the number located a distance |</w:t>
            </w:r>
            <w:r w:rsidRPr="00DB2D99">
              <w:rPr>
                <w:rFonts w:ascii="Arial" w:hAnsi="Arial" w:cs="Arial"/>
                <w:i/>
                <w:iCs/>
                <w:sz w:val="24"/>
              </w:rPr>
              <w:t>q</w:t>
            </w:r>
            <w:r w:rsidRPr="00DB2D99">
              <w:rPr>
                <w:rFonts w:ascii="Arial" w:hAnsi="Arial" w:cs="Arial"/>
                <w:sz w:val="24"/>
              </w:rPr>
              <w:t>| from </w:t>
            </w:r>
            <w:r w:rsidRPr="00DB2D99">
              <w:rPr>
                <w:rFonts w:ascii="Arial" w:hAnsi="Arial" w:cs="Arial"/>
                <w:i/>
                <w:iCs/>
                <w:sz w:val="24"/>
              </w:rPr>
              <w:t>p</w:t>
            </w:r>
            <w:r w:rsidRPr="00DB2D99">
              <w:rPr>
                <w:rFonts w:ascii="Arial" w:hAnsi="Arial" w:cs="Arial"/>
                <w:sz w:val="24"/>
              </w:rPr>
              <w:t>, in the positive or negative direction depending on whether </w:t>
            </w:r>
            <w:r w:rsidRPr="00DB2D99">
              <w:rPr>
                <w:rFonts w:ascii="Arial" w:hAnsi="Arial" w:cs="Arial"/>
                <w:i/>
                <w:iCs/>
                <w:sz w:val="24"/>
              </w:rPr>
              <w:t>q</w:t>
            </w:r>
            <w:r w:rsidRPr="00DB2D99">
              <w:rPr>
                <w:rFonts w:ascii="Arial" w:hAnsi="Arial" w:cs="Arial"/>
                <w:sz w:val="24"/>
              </w:rPr>
              <w:t> is positive or negative. Show that a number and its opposite have a sum of 0 (are additive inverses). Interpret sums of rational numbers by describing real-world contexts.</w:t>
            </w:r>
          </w:p>
          <w:p w14:paraId="76B2317A" w14:textId="77777777" w:rsidR="00DB2D99" w:rsidRPr="00DB2D99" w:rsidRDefault="00DB2D99" w:rsidP="00DB2D99">
            <w:pPr>
              <w:ind w:left="490"/>
              <w:rPr>
                <w:rFonts w:ascii="Arial" w:hAnsi="Arial" w:cs="Arial"/>
                <w:sz w:val="24"/>
              </w:rPr>
            </w:pPr>
            <w:r w:rsidRPr="00DB2D99">
              <w:rPr>
                <w:rFonts w:ascii="Arial" w:hAnsi="Arial" w:cs="Arial"/>
                <w:b/>
                <w:bCs/>
                <w:sz w:val="24"/>
              </w:rPr>
              <w:t>7.NS.A.1c:</w:t>
            </w:r>
            <w:r w:rsidRPr="00DB2D99">
              <w:rPr>
                <w:rFonts w:ascii="Arial" w:hAnsi="Arial" w:cs="Arial"/>
                <w:sz w:val="24"/>
              </w:rPr>
              <w:t xml:space="preserve"> Understand subtraction of rational numbers as adding the additive inverse, </w:t>
            </w:r>
            <w:r w:rsidRPr="00DB2D99">
              <w:rPr>
                <w:rFonts w:ascii="Arial" w:hAnsi="Arial" w:cs="Arial"/>
                <w:i/>
                <w:iCs/>
                <w:sz w:val="24"/>
              </w:rPr>
              <w:t>p</w:t>
            </w:r>
            <w:r w:rsidRPr="00DB2D99">
              <w:rPr>
                <w:rFonts w:ascii="Arial" w:hAnsi="Arial" w:cs="Arial"/>
                <w:sz w:val="24"/>
              </w:rPr>
              <w:t> - </w:t>
            </w:r>
            <w:r w:rsidRPr="00DB2D99">
              <w:rPr>
                <w:rFonts w:ascii="Arial" w:hAnsi="Arial" w:cs="Arial"/>
                <w:i/>
                <w:iCs/>
                <w:sz w:val="24"/>
              </w:rPr>
              <w:t>q</w:t>
            </w:r>
            <w:r w:rsidRPr="00DB2D99">
              <w:rPr>
                <w:rFonts w:ascii="Arial" w:hAnsi="Arial" w:cs="Arial"/>
                <w:sz w:val="24"/>
              </w:rPr>
              <w:t> = </w:t>
            </w:r>
            <w:r w:rsidRPr="00DB2D99">
              <w:rPr>
                <w:rFonts w:ascii="Arial" w:hAnsi="Arial" w:cs="Arial"/>
                <w:i/>
                <w:iCs/>
                <w:sz w:val="24"/>
              </w:rPr>
              <w:t>p</w:t>
            </w:r>
            <w:r w:rsidRPr="00DB2D99">
              <w:rPr>
                <w:rFonts w:ascii="Arial" w:hAnsi="Arial" w:cs="Arial"/>
                <w:sz w:val="24"/>
              </w:rPr>
              <w:t>+ (-</w:t>
            </w:r>
            <w:r w:rsidRPr="00DB2D99">
              <w:rPr>
                <w:rFonts w:ascii="Arial" w:hAnsi="Arial" w:cs="Arial"/>
                <w:i/>
                <w:iCs/>
                <w:sz w:val="24"/>
              </w:rPr>
              <w:t>q</w:t>
            </w:r>
            <w:r w:rsidRPr="00DB2D99">
              <w:rPr>
                <w:rFonts w:ascii="Arial" w:hAnsi="Arial" w:cs="Arial"/>
                <w:sz w:val="24"/>
              </w:rPr>
              <w:t>). Show that the distance between two rational numbers on the number line is the absolute value of their difference and apply this principle in real-world contexts.</w:t>
            </w:r>
          </w:p>
          <w:p w14:paraId="2D211659" w14:textId="77777777" w:rsidR="00DB2D99" w:rsidRPr="00DB2D99" w:rsidRDefault="00DB2D99" w:rsidP="00DB2D99">
            <w:pPr>
              <w:ind w:left="490"/>
              <w:rPr>
                <w:rFonts w:ascii="Arial" w:hAnsi="Arial" w:cs="Arial"/>
                <w:sz w:val="24"/>
              </w:rPr>
            </w:pPr>
            <w:r w:rsidRPr="00DB2D99">
              <w:rPr>
                <w:rFonts w:ascii="Arial" w:hAnsi="Arial" w:cs="Arial"/>
                <w:b/>
                <w:bCs/>
                <w:sz w:val="24"/>
              </w:rPr>
              <w:t>7.NS.A.1d:</w:t>
            </w:r>
            <w:r w:rsidRPr="00DB2D99">
              <w:rPr>
                <w:rFonts w:ascii="Arial" w:hAnsi="Arial" w:cs="Arial"/>
                <w:sz w:val="24"/>
              </w:rPr>
              <w:t xml:space="preserve"> Apply properties of operations as strategies to add and subtract rational numbers.</w:t>
            </w:r>
          </w:p>
          <w:p w14:paraId="69632614" w14:textId="77777777" w:rsidR="00DB2D99" w:rsidRPr="00DB2D99" w:rsidRDefault="00DB2D99" w:rsidP="00DB2D99">
            <w:pPr>
              <w:rPr>
                <w:rFonts w:ascii="Arial" w:hAnsi="Arial" w:cs="Arial"/>
                <w:sz w:val="24"/>
              </w:rPr>
            </w:pPr>
          </w:p>
          <w:p w14:paraId="1BB8ADA0" w14:textId="77777777" w:rsidR="00DB2D99" w:rsidRPr="00DB2D99" w:rsidRDefault="00DB2D99" w:rsidP="00DB2D99">
            <w:pPr>
              <w:rPr>
                <w:rFonts w:ascii="Arial" w:hAnsi="Arial" w:cs="Arial"/>
                <w:sz w:val="24"/>
              </w:rPr>
            </w:pPr>
            <w:r w:rsidRPr="00DB2D99">
              <w:rPr>
                <w:rFonts w:ascii="Arial" w:hAnsi="Arial" w:cs="Arial"/>
                <w:b/>
                <w:bCs/>
                <w:sz w:val="24"/>
              </w:rPr>
              <w:t xml:space="preserve">7.NS.A.2: </w:t>
            </w:r>
            <w:r w:rsidRPr="00DB2D99">
              <w:rPr>
                <w:rFonts w:ascii="Arial" w:hAnsi="Arial" w:cs="Arial"/>
                <w:sz w:val="24"/>
              </w:rPr>
              <w:t>Apply and extend previous understandings of multiplication and division and of fractions to multiply and divide rational numbers.</w:t>
            </w:r>
          </w:p>
          <w:p w14:paraId="16E99D3B" w14:textId="77777777" w:rsidR="00DB2D99" w:rsidRPr="00DB2D99" w:rsidRDefault="00DB2D99" w:rsidP="00DB2D99">
            <w:pPr>
              <w:ind w:left="410"/>
              <w:rPr>
                <w:rFonts w:ascii="Arial" w:hAnsi="Arial" w:cs="Arial"/>
                <w:sz w:val="24"/>
              </w:rPr>
            </w:pPr>
            <w:r w:rsidRPr="00DB2D99">
              <w:rPr>
                <w:rFonts w:ascii="Arial" w:hAnsi="Arial" w:cs="Arial"/>
                <w:b/>
                <w:bCs/>
                <w:sz w:val="24"/>
              </w:rPr>
              <w:t>7.NS.A.2a:</w:t>
            </w:r>
            <w:r w:rsidRPr="00DB2D99">
              <w:rPr>
                <w:rFonts w:ascii="Arial" w:hAnsi="Arial" w:cs="Arial"/>
                <w:sz w:val="24"/>
              </w:rPr>
              <w:t xml:space="preserve"> 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p w14:paraId="1B41AC90" w14:textId="77777777" w:rsidR="00DB2D99" w:rsidRPr="00DB2D99" w:rsidRDefault="00DB2D99" w:rsidP="00DB2D99">
            <w:pPr>
              <w:ind w:left="410"/>
              <w:rPr>
                <w:rFonts w:ascii="Arial" w:hAnsi="Arial" w:cs="Arial"/>
                <w:sz w:val="24"/>
              </w:rPr>
            </w:pPr>
            <w:r w:rsidRPr="00DB2D99">
              <w:rPr>
                <w:rFonts w:ascii="Arial" w:hAnsi="Arial" w:cs="Arial"/>
                <w:b/>
                <w:bCs/>
                <w:sz w:val="24"/>
              </w:rPr>
              <w:lastRenderedPageBreak/>
              <w:t>7.NS.A.2b:</w:t>
            </w:r>
            <w:r w:rsidRPr="00DB2D99">
              <w:rPr>
                <w:rFonts w:ascii="Arial" w:hAnsi="Arial" w:cs="Arial"/>
                <w:sz w:val="24"/>
              </w:rPr>
              <w:t xml:space="preserve"> Understand that integers can be divided, provided that the divisor is not zero, and every quotient of integers (with non-zero divisor) is a rational number. If </w:t>
            </w:r>
            <w:r w:rsidRPr="00DB2D99">
              <w:rPr>
                <w:rFonts w:ascii="Arial" w:hAnsi="Arial" w:cs="Arial"/>
                <w:i/>
                <w:iCs/>
                <w:sz w:val="24"/>
              </w:rPr>
              <w:t>p</w:t>
            </w:r>
            <w:r w:rsidRPr="00DB2D99">
              <w:rPr>
                <w:rFonts w:ascii="Arial" w:hAnsi="Arial" w:cs="Arial"/>
                <w:sz w:val="24"/>
              </w:rPr>
              <w:t> and </w:t>
            </w:r>
            <w:r w:rsidRPr="00DB2D99">
              <w:rPr>
                <w:rFonts w:ascii="Arial" w:hAnsi="Arial" w:cs="Arial"/>
                <w:i/>
                <w:iCs/>
                <w:sz w:val="24"/>
              </w:rPr>
              <w:t>q</w:t>
            </w:r>
            <w:r w:rsidRPr="00DB2D99">
              <w:rPr>
                <w:rFonts w:ascii="Arial" w:hAnsi="Arial" w:cs="Arial"/>
                <w:sz w:val="24"/>
              </w:rPr>
              <w:t> are integers, then -(</w:t>
            </w:r>
            <w:r w:rsidRPr="00DB2D99">
              <w:rPr>
                <w:rFonts w:ascii="Arial" w:hAnsi="Arial" w:cs="Arial"/>
                <w:i/>
                <w:iCs/>
                <w:sz w:val="24"/>
              </w:rPr>
              <w:t>p</w:t>
            </w:r>
            <w:r w:rsidRPr="00DB2D99">
              <w:rPr>
                <w:rFonts w:ascii="Arial" w:hAnsi="Arial" w:cs="Arial"/>
                <w:sz w:val="24"/>
              </w:rPr>
              <w:t>/</w:t>
            </w:r>
            <w:r w:rsidRPr="00DB2D99">
              <w:rPr>
                <w:rFonts w:ascii="Arial" w:hAnsi="Arial" w:cs="Arial"/>
                <w:i/>
                <w:iCs/>
                <w:sz w:val="24"/>
              </w:rPr>
              <w:t>q</w:t>
            </w:r>
            <w:r w:rsidRPr="00DB2D99">
              <w:rPr>
                <w:rFonts w:ascii="Arial" w:hAnsi="Arial" w:cs="Arial"/>
                <w:sz w:val="24"/>
              </w:rPr>
              <w:t>) = (-</w:t>
            </w:r>
            <w:r w:rsidRPr="00DB2D99">
              <w:rPr>
                <w:rFonts w:ascii="Arial" w:hAnsi="Arial" w:cs="Arial"/>
                <w:i/>
                <w:iCs/>
                <w:sz w:val="24"/>
              </w:rPr>
              <w:t>p</w:t>
            </w:r>
            <w:r w:rsidRPr="00DB2D99">
              <w:rPr>
                <w:rFonts w:ascii="Arial" w:hAnsi="Arial" w:cs="Arial"/>
                <w:sz w:val="24"/>
              </w:rPr>
              <w:t>)/</w:t>
            </w:r>
            <w:r w:rsidRPr="00DB2D99">
              <w:rPr>
                <w:rFonts w:ascii="Arial" w:hAnsi="Arial" w:cs="Arial"/>
                <w:i/>
                <w:iCs/>
                <w:sz w:val="24"/>
              </w:rPr>
              <w:t>q</w:t>
            </w:r>
            <w:r w:rsidRPr="00DB2D99">
              <w:rPr>
                <w:rFonts w:ascii="Arial" w:hAnsi="Arial" w:cs="Arial"/>
                <w:sz w:val="24"/>
              </w:rPr>
              <w:t> = </w:t>
            </w:r>
            <w:r w:rsidRPr="00DB2D99">
              <w:rPr>
                <w:rFonts w:ascii="Arial" w:hAnsi="Arial" w:cs="Arial"/>
                <w:i/>
                <w:iCs/>
                <w:sz w:val="24"/>
              </w:rPr>
              <w:t>p</w:t>
            </w:r>
            <w:r w:rsidRPr="00DB2D99">
              <w:rPr>
                <w:rFonts w:ascii="Arial" w:hAnsi="Arial" w:cs="Arial"/>
                <w:sz w:val="24"/>
              </w:rPr>
              <w:t>/(-</w:t>
            </w:r>
            <w:r w:rsidRPr="00DB2D99">
              <w:rPr>
                <w:rFonts w:ascii="Arial" w:hAnsi="Arial" w:cs="Arial"/>
                <w:i/>
                <w:iCs/>
                <w:sz w:val="24"/>
              </w:rPr>
              <w:t>q</w:t>
            </w:r>
            <w:r w:rsidRPr="00DB2D99">
              <w:rPr>
                <w:rFonts w:ascii="Arial" w:hAnsi="Arial" w:cs="Arial"/>
                <w:sz w:val="24"/>
              </w:rPr>
              <w:t>). Interpret quotients of rational numbers by describing real-world contexts.</w:t>
            </w:r>
          </w:p>
          <w:p w14:paraId="4185D8C5" w14:textId="77777777" w:rsidR="00DB2D99" w:rsidRPr="00DB2D99" w:rsidRDefault="00DB2D99" w:rsidP="00DB2D99">
            <w:pPr>
              <w:ind w:left="410"/>
              <w:rPr>
                <w:rFonts w:ascii="Arial" w:hAnsi="Arial" w:cs="Arial"/>
                <w:sz w:val="24"/>
              </w:rPr>
            </w:pPr>
            <w:r w:rsidRPr="00DB2D99">
              <w:rPr>
                <w:rFonts w:ascii="Arial" w:hAnsi="Arial" w:cs="Arial"/>
                <w:b/>
                <w:bCs/>
                <w:sz w:val="24"/>
              </w:rPr>
              <w:t>7.NS.A.2c:</w:t>
            </w:r>
            <w:r w:rsidRPr="00DB2D99">
              <w:rPr>
                <w:rFonts w:ascii="Arial" w:hAnsi="Arial" w:cs="Arial"/>
                <w:sz w:val="24"/>
              </w:rPr>
              <w:t xml:space="preserve"> Apply properties of operations as strategies to multiply and divide rational numbers.</w:t>
            </w:r>
          </w:p>
          <w:p w14:paraId="46D9C9D8" w14:textId="77777777" w:rsidR="00DB2D99" w:rsidRPr="00DB2D99" w:rsidRDefault="00DB2D99" w:rsidP="00DB2D99">
            <w:pPr>
              <w:ind w:left="410"/>
              <w:rPr>
                <w:rFonts w:ascii="Arial" w:hAnsi="Arial" w:cs="Arial"/>
                <w:sz w:val="24"/>
              </w:rPr>
            </w:pPr>
            <w:r w:rsidRPr="00DB2D99">
              <w:rPr>
                <w:rFonts w:ascii="Arial" w:hAnsi="Arial" w:cs="Arial"/>
                <w:b/>
                <w:bCs/>
                <w:sz w:val="24"/>
              </w:rPr>
              <w:t>7.NS.A.2d:</w:t>
            </w:r>
            <w:r w:rsidRPr="00DB2D99">
              <w:rPr>
                <w:rFonts w:ascii="Arial" w:hAnsi="Arial" w:cs="Arial"/>
                <w:sz w:val="24"/>
              </w:rPr>
              <w:t xml:space="preserve"> Convert a rational number to a decimal using long division; know that the decimal form of a rational number terminates in 0s or eventually repeats.</w:t>
            </w:r>
          </w:p>
          <w:p w14:paraId="2C2139DD" w14:textId="77777777" w:rsidR="00DB2D99" w:rsidRPr="00DB2D99" w:rsidRDefault="00DB2D99" w:rsidP="00DB2D99">
            <w:pPr>
              <w:rPr>
                <w:rFonts w:ascii="Arial" w:hAnsi="Arial" w:cs="Arial"/>
                <w:sz w:val="24"/>
              </w:rPr>
            </w:pPr>
          </w:p>
          <w:p w14:paraId="11B59753" w14:textId="77777777" w:rsidR="00DB2D99" w:rsidRPr="00DB2D99" w:rsidRDefault="00DB2D99" w:rsidP="00DB2D99">
            <w:pPr>
              <w:rPr>
                <w:rFonts w:ascii="Arial" w:hAnsi="Arial" w:cs="Arial"/>
                <w:i/>
                <w:iCs/>
                <w:sz w:val="24"/>
              </w:rPr>
            </w:pPr>
            <w:r w:rsidRPr="00DB2D99">
              <w:rPr>
                <w:rFonts w:ascii="Arial" w:hAnsi="Arial" w:cs="Arial"/>
                <w:b/>
                <w:bCs/>
                <w:sz w:val="24"/>
              </w:rPr>
              <w:t>7.NS.A.3:</w:t>
            </w:r>
            <w:r w:rsidRPr="00DB2D99">
              <w:rPr>
                <w:rFonts w:ascii="Arial" w:hAnsi="Arial" w:cs="Arial"/>
                <w:sz w:val="24"/>
              </w:rPr>
              <w:t xml:space="preserve"> Solve real-world and mathematical problems involving the four operations with rational numbers. </w:t>
            </w:r>
            <w:r w:rsidRPr="00DB2D99">
              <w:rPr>
                <w:rFonts w:ascii="Arial" w:hAnsi="Arial" w:cs="Arial"/>
                <w:i/>
                <w:iCs/>
                <w:sz w:val="24"/>
              </w:rPr>
              <w:t>Computations with rational numbers extend the rules for manipulating fractions to complex fractions.</w:t>
            </w:r>
          </w:p>
          <w:p w14:paraId="7E7AFBED" w14:textId="77777777" w:rsidR="00DB2D99" w:rsidRPr="00DB2D99" w:rsidRDefault="00DB2D99" w:rsidP="00DB2D99">
            <w:pPr>
              <w:rPr>
                <w:rFonts w:ascii="Arial" w:hAnsi="Arial" w:cs="Arial"/>
                <w:sz w:val="24"/>
              </w:rPr>
            </w:pPr>
          </w:p>
        </w:tc>
      </w:tr>
      <w:tr w:rsidR="00DB2D99" w:rsidRPr="00DB2D99" w14:paraId="09BF81A4"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0F9B7260"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597F752F"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The Number System</w:t>
            </w:r>
          </w:p>
        </w:tc>
      </w:tr>
      <w:tr w:rsidR="00DB2D99" w:rsidRPr="00DB2D99" w14:paraId="4AB2F432"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2DD23D5"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48B45F25" w14:textId="77777777" w:rsidR="00DB2D99" w:rsidRPr="00DB2D99" w:rsidRDefault="00DB2D99" w:rsidP="00DB2D99">
            <w:pPr>
              <w:rPr>
                <w:rFonts w:ascii="Arial" w:hAnsi="Arial" w:cs="Arial"/>
                <w:sz w:val="24"/>
              </w:rPr>
            </w:pPr>
            <w:r w:rsidRPr="00DB2D99">
              <w:rPr>
                <w:rFonts w:ascii="Arial" w:hAnsi="Arial" w:cs="Arial"/>
                <w:b/>
                <w:sz w:val="24"/>
              </w:rPr>
              <w:t xml:space="preserve">QR.EA.4 </w:t>
            </w:r>
            <w:r w:rsidRPr="00DB2D99">
              <w:rPr>
                <w:rFonts w:ascii="Arial" w:hAnsi="Arial" w:cs="Arial"/>
                <w:sz w:val="24"/>
              </w:rPr>
              <w:t>Compute fluently with multi-digit whole numbers and find common factors and multiples.</w:t>
            </w:r>
          </w:p>
        </w:tc>
      </w:tr>
      <w:tr w:rsidR="00DB2D99" w:rsidRPr="00DB2D99" w14:paraId="70E1D53E"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E4EEF44"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53DDA05" w14:textId="77777777" w:rsidR="00DB2D99" w:rsidRPr="00DB2D99" w:rsidRDefault="00DB2D99" w:rsidP="00DB2D99">
            <w:pPr>
              <w:jc w:val="center"/>
              <w:rPr>
                <w:rFonts w:ascii="Arial" w:hAnsi="Arial" w:cs="Arial"/>
                <w:sz w:val="24"/>
              </w:rPr>
            </w:pPr>
            <w:r w:rsidRPr="00DB2D99">
              <w:rPr>
                <w:rFonts w:ascii="Arial" w:hAnsi="Arial" w:cs="Arial"/>
                <w:sz w:val="24"/>
              </w:rPr>
              <w:t>Early Adolescence</w:t>
            </w:r>
          </w:p>
        </w:tc>
      </w:tr>
      <w:tr w:rsidR="00DB2D99" w:rsidRPr="00DB2D99" w14:paraId="53574F93"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2BEAD27"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8056DF0"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35D1662B"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4ADDE"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EF3F6" w14:textId="77777777" w:rsidR="00DB2D99" w:rsidRPr="00DB2D99" w:rsidRDefault="00DB2D99" w:rsidP="00DB2D99">
            <w:pPr>
              <w:rPr>
                <w:rFonts w:ascii="Arial" w:hAnsi="Arial" w:cs="Arial"/>
                <w:sz w:val="24"/>
              </w:rPr>
            </w:pPr>
            <w:r w:rsidRPr="00DB2D99">
              <w:rPr>
                <w:rFonts w:ascii="Arial" w:hAnsi="Arial" w:cs="Arial"/>
                <w:b/>
                <w:bCs/>
                <w:sz w:val="24"/>
              </w:rPr>
              <w:t xml:space="preserve">6.NS.B.2: </w:t>
            </w:r>
            <w:r w:rsidRPr="00DB2D99">
              <w:rPr>
                <w:rFonts w:ascii="Arial" w:hAnsi="Arial" w:cs="Arial"/>
                <w:sz w:val="24"/>
              </w:rPr>
              <w:t>Fluently divide multi-digit numbers using the standard algorithm.</w:t>
            </w:r>
          </w:p>
          <w:p w14:paraId="6D422E28" w14:textId="77777777" w:rsidR="00DB2D99" w:rsidRPr="00DB2D99" w:rsidRDefault="00DB2D99" w:rsidP="00DB2D99">
            <w:pPr>
              <w:rPr>
                <w:rFonts w:ascii="Arial" w:hAnsi="Arial" w:cs="Arial"/>
                <w:sz w:val="24"/>
              </w:rPr>
            </w:pPr>
          </w:p>
          <w:p w14:paraId="1EF1B63C" w14:textId="77777777" w:rsidR="00DB2D99" w:rsidRPr="00DB2D99" w:rsidRDefault="00DB2D99" w:rsidP="00DB2D99">
            <w:pPr>
              <w:rPr>
                <w:rFonts w:ascii="Arial" w:hAnsi="Arial" w:cs="Arial"/>
                <w:i/>
                <w:iCs/>
                <w:sz w:val="24"/>
              </w:rPr>
            </w:pPr>
            <w:r w:rsidRPr="00DB2D99">
              <w:rPr>
                <w:rFonts w:ascii="Arial" w:hAnsi="Arial" w:cs="Arial"/>
                <w:b/>
                <w:bCs/>
                <w:sz w:val="24"/>
              </w:rPr>
              <w:t>6.NS.B.4:</w:t>
            </w:r>
            <w:r w:rsidRPr="00DB2D99">
              <w:rPr>
                <w:rFonts w:ascii="Arial" w:hAnsi="Arial" w:cs="Arial"/>
                <w:sz w:val="24"/>
              </w:rPr>
              <w:t xml:space="preserve"> Find the greatest common factor of two whole numbers less than or equal to 100 and the least common multiple of two whole numbers less than or equal to 12. (</w:t>
            </w:r>
            <w:r w:rsidRPr="00DB2D99">
              <w:rPr>
                <w:rFonts w:ascii="Arial" w:hAnsi="Arial" w:cs="Arial"/>
                <w:i/>
                <w:iCs/>
                <w:sz w:val="24"/>
              </w:rPr>
              <w:t>For example:  Use prime factorization to find the greatest common factor)</w:t>
            </w:r>
            <w:r w:rsidRPr="00DB2D99">
              <w:rPr>
                <w:rFonts w:ascii="Arial" w:hAnsi="Arial" w:cs="Arial"/>
                <w:iCs/>
                <w:sz w:val="24"/>
              </w:rPr>
              <w:t>;</w:t>
            </w:r>
            <w:r w:rsidRPr="00DB2D99">
              <w:rPr>
                <w:rFonts w:ascii="Arial" w:hAnsi="Arial" w:cs="Arial"/>
                <w:i/>
                <w:iCs/>
                <w:sz w:val="24"/>
              </w:rPr>
              <w:t xml:space="preserve"> </w:t>
            </w:r>
            <w:r w:rsidRPr="00DB2D99">
              <w:rPr>
                <w:rFonts w:ascii="Arial" w:hAnsi="Arial" w:cs="Arial"/>
                <w:iCs/>
                <w:sz w:val="24"/>
              </w:rPr>
              <w:t>Use the distributive property to express a sum of two whole numbers 1-100 with a common factor as a multiple of a sum of two relatively prime numbers.</w:t>
            </w:r>
            <w:r w:rsidRPr="00DB2D99">
              <w:rPr>
                <w:rFonts w:ascii="Arial" w:hAnsi="Arial" w:cs="Arial"/>
                <w:i/>
                <w:iCs/>
                <w:sz w:val="24"/>
              </w:rPr>
              <w:t> For example, express 36 + 8 as 4 (9 + 2).</w:t>
            </w:r>
          </w:p>
          <w:p w14:paraId="39E8DF75" w14:textId="77777777" w:rsidR="00DB2D99" w:rsidRPr="00DB2D99" w:rsidRDefault="00DB2D99" w:rsidP="00DB2D99">
            <w:pPr>
              <w:rPr>
                <w:rFonts w:ascii="Arial" w:hAnsi="Arial" w:cs="Arial"/>
                <w:sz w:val="24"/>
              </w:rPr>
            </w:pPr>
          </w:p>
        </w:tc>
      </w:tr>
      <w:tr w:rsidR="00DB2D99" w:rsidRPr="00DB2D99" w14:paraId="4640688D"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3D495138"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40BDA3C4"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 The Number System</w:t>
            </w:r>
          </w:p>
        </w:tc>
      </w:tr>
      <w:tr w:rsidR="00DB2D99" w:rsidRPr="00DB2D99" w14:paraId="2039AF8A"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2FF7B49A"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4CD84772" w14:textId="77777777" w:rsidR="00DB2D99" w:rsidRPr="00DB2D99" w:rsidRDefault="00DB2D99" w:rsidP="00DB2D99">
            <w:pPr>
              <w:rPr>
                <w:rFonts w:ascii="Arial" w:hAnsi="Arial" w:cs="Arial"/>
                <w:sz w:val="24"/>
              </w:rPr>
            </w:pPr>
            <w:r w:rsidRPr="00DB2D99">
              <w:rPr>
                <w:rFonts w:ascii="Arial" w:hAnsi="Arial" w:cs="Arial"/>
                <w:b/>
                <w:sz w:val="24"/>
              </w:rPr>
              <w:t xml:space="preserve">QR.EA.5 </w:t>
            </w:r>
            <w:r w:rsidRPr="00DB2D99">
              <w:rPr>
                <w:rFonts w:ascii="Arial" w:hAnsi="Arial" w:cs="Arial"/>
                <w:sz w:val="24"/>
              </w:rPr>
              <w:t>Apply and extend previous understandings of numbers to the system of rational numbers.</w:t>
            </w:r>
          </w:p>
        </w:tc>
      </w:tr>
      <w:tr w:rsidR="00DB2D99" w:rsidRPr="00DB2D99" w14:paraId="48C2D9E0"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01013C7"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3D3A08B" w14:textId="77777777" w:rsidR="00DB2D99" w:rsidRPr="00DB2D99" w:rsidRDefault="00DB2D99" w:rsidP="00DB2D99">
            <w:pPr>
              <w:jc w:val="center"/>
              <w:rPr>
                <w:rFonts w:ascii="Arial" w:hAnsi="Arial" w:cs="Arial"/>
                <w:sz w:val="24"/>
              </w:rPr>
            </w:pPr>
            <w:r w:rsidRPr="00DB2D99">
              <w:rPr>
                <w:rFonts w:ascii="Arial" w:hAnsi="Arial" w:cs="Arial"/>
                <w:sz w:val="24"/>
              </w:rPr>
              <w:t>Early Adolescence</w:t>
            </w:r>
          </w:p>
        </w:tc>
      </w:tr>
      <w:tr w:rsidR="00DB2D99" w:rsidRPr="00DB2D99" w14:paraId="07F8B296"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62D36FF"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FA3BF8F"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34C650A7"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7CB9A"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ACC1A" w14:textId="77777777" w:rsidR="00DB2D99" w:rsidRPr="00DB2D99" w:rsidRDefault="00DB2D99" w:rsidP="00DB2D99">
            <w:pPr>
              <w:rPr>
                <w:rFonts w:ascii="Arial" w:hAnsi="Arial" w:cs="Arial"/>
                <w:sz w:val="24"/>
              </w:rPr>
            </w:pPr>
            <w:r w:rsidRPr="00DB2D99">
              <w:rPr>
                <w:rFonts w:ascii="Arial" w:hAnsi="Arial" w:cs="Arial"/>
                <w:b/>
                <w:bCs/>
                <w:sz w:val="24"/>
              </w:rPr>
              <w:t>6.NS.C.5:</w:t>
            </w:r>
            <w:r w:rsidRPr="00DB2D99">
              <w:rPr>
                <w:rFonts w:ascii="Arial" w:hAnsi="Arial" w:cs="Arial"/>
                <w:sz w:val="24"/>
              </w:rPr>
              <w:t xml:space="preserve"> Understand that positive and negative numbers are used together to describe quantities having opposite directions or values (e.g., temperature above/below zero, elevation above/below sea level, credits/debits, positive/negative electric charge); use positive and negative rational numbers to represent quantities in real-world contexts, explaining the meaning of 0 in each situation.</w:t>
            </w:r>
          </w:p>
          <w:p w14:paraId="56F4F6B5" w14:textId="77777777" w:rsidR="00DB2D99" w:rsidRPr="00DB2D99" w:rsidRDefault="00DB2D99" w:rsidP="00DB2D99">
            <w:pPr>
              <w:rPr>
                <w:rFonts w:ascii="Arial" w:hAnsi="Arial" w:cs="Arial"/>
                <w:sz w:val="24"/>
              </w:rPr>
            </w:pPr>
          </w:p>
          <w:p w14:paraId="0EA961DD" w14:textId="77777777" w:rsidR="00DB2D99" w:rsidRPr="00DB2D99" w:rsidRDefault="00DB2D99" w:rsidP="00DB2D99">
            <w:pPr>
              <w:rPr>
                <w:rFonts w:ascii="Arial" w:hAnsi="Arial" w:cs="Arial"/>
                <w:sz w:val="24"/>
              </w:rPr>
            </w:pPr>
            <w:r w:rsidRPr="00DB2D99">
              <w:rPr>
                <w:rFonts w:ascii="Arial" w:hAnsi="Arial" w:cs="Arial"/>
                <w:b/>
                <w:bCs/>
                <w:sz w:val="24"/>
              </w:rPr>
              <w:t xml:space="preserve">6.NS.C.6: </w:t>
            </w:r>
            <w:r w:rsidRPr="00DB2D99">
              <w:rPr>
                <w:rFonts w:ascii="Arial" w:hAnsi="Arial" w:cs="Arial"/>
                <w:sz w:val="24"/>
              </w:rPr>
              <w:t>Understand a rational number as a point on the number line. Extend number line diagrams and coordinate axes familiar from previous grades to represent points on the line and in the plane with negative number coordinates.</w:t>
            </w:r>
          </w:p>
          <w:p w14:paraId="131C022D" w14:textId="77777777" w:rsidR="00DB2D99" w:rsidRPr="00DB2D99" w:rsidRDefault="00DB2D99" w:rsidP="00DB2D99">
            <w:pPr>
              <w:ind w:left="500"/>
              <w:rPr>
                <w:rFonts w:ascii="Arial" w:hAnsi="Arial" w:cs="Arial"/>
                <w:sz w:val="24"/>
              </w:rPr>
            </w:pPr>
            <w:r w:rsidRPr="00DB2D99">
              <w:rPr>
                <w:rFonts w:ascii="Arial" w:hAnsi="Arial" w:cs="Arial"/>
                <w:b/>
                <w:bCs/>
                <w:sz w:val="24"/>
              </w:rPr>
              <w:lastRenderedPageBreak/>
              <w:t>6.NS.C.6a:</w:t>
            </w:r>
            <w:r w:rsidRPr="00DB2D99">
              <w:rPr>
                <w:rFonts w:ascii="Arial" w:hAnsi="Arial" w:cs="Arial"/>
                <w:sz w:val="24"/>
              </w:rPr>
              <w:t xml:space="preserve"> Recognize opposite signs of numbers as indicating locations on opposite sides of 0 on the number line; recognize that the opposite of the opposite of a number is the number itself, e.g., -(-3) = 3, and that 0 is its own opposite.</w:t>
            </w:r>
          </w:p>
          <w:p w14:paraId="348C363D" w14:textId="77777777" w:rsidR="00DB2D99" w:rsidRPr="00DB2D99" w:rsidRDefault="00DB2D99" w:rsidP="00DB2D99">
            <w:pPr>
              <w:ind w:left="500"/>
              <w:rPr>
                <w:rFonts w:ascii="Arial" w:hAnsi="Arial" w:cs="Arial"/>
                <w:sz w:val="24"/>
              </w:rPr>
            </w:pPr>
            <w:r w:rsidRPr="00DB2D99">
              <w:rPr>
                <w:rFonts w:ascii="Arial" w:hAnsi="Arial" w:cs="Arial"/>
                <w:b/>
                <w:bCs/>
                <w:sz w:val="24"/>
              </w:rPr>
              <w:t>6.NS.C.6b:</w:t>
            </w:r>
            <w:r w:rsidRPr="00DB2D99">
              <w:rPr>
                <w:rFonts w:ascii="Arial" w:hAnsi="Arial" w:cs="Arial"/>
                <w:sz w:val="24"/>
              </w:rPr>
              <w:t xml:space="preserve"> Understand signs of numbers in ordered pairs as indicating locations in quadrants of the coordinate plane; recognize that when two ordered pairs differ only by signs, the locations of the points are related by reflections across one or both axes.</w:t>
            </w:r>
          </w:p>
          <w:p w14:paraId="02099D5A" w14:textId="77777777" w:rsidR="00DB2D99" w:rsidRPr="00DB2D99" w:rsidRDefault="00DB2D99" w:rsidP="00DB2D99">
            <w:pPr>
              <w:ind w:left="500"/>
              <w:rPr>
                <w:rFonts w:ascii="Arial" w:hAnsi="Arial" w:cs="Arial"/>
                <w:sz w:val="24"/>
              </w:rPr>
            </w:pPr>
            <w:r w:rsidRPr="00DB2D99">
              <w:rPr>
                <w:rFonts w:ascii="Arial" w:hAnsi="Arial" w:cs="Arial"/>
                <w:b/>
                <w:bCs/>
                <w:sz w:val="24"/>
              </w:rPr>
              <w:t>6.NS.C.6c:</w:t>
            </w:r>
            <w:r w:rsidRPr="00DB2D99">
              <w:rPr>
                <w:rFonts w:ascii="Arial" w:hAnsi="Arial" w:cs="Arial"/>
                <w:sz w:val="24"/>
              </w:rPr>
              <w:t xml:space="preserve"> Find and position integers and other rational numbers on a horizontal or vertical number line diagram; find and position pairs of integers and other rational numbers on a coordinate plane.</w:t>
            </w:r>
          </w:p>
          <w:p w14:paraId="45E63B58" w14:textId="77777777" w:rsidR="00DB2D99" w:rsidRPr="00DB2D99" w:rsidRDefault="00DB2D99" w:rsidP="00DB2D99">
            <w:pPr>
              <w:rPr>
                <w:rFonts w:ascii="Arial" w:hAnsi="Arial" w:cs="Arial"/>
                <w:sz w:val="24"/>
              </w:rPr>
            </w:pPr>
          </w:p>
          <w:p w14:paraId="2C7F7AE9" w14:textId="77777777" w:rsidR="00DB2D99" w:rsidRPr="00DB2D99" w:rsidRDefault="00DB2D99" w:rsidP="00DB2D99">
            <w:pPr>
              <w:rPr>
                <w:rFonts w:ascii="Arial" w:hAnsi="Arial" w:cs="Arial"/>
                <w:sz w:val="24"/>
              </w:rPr>
            </w:pPr>
            <w:r w:rsidRPr="00DB2D99">
              <w:rPr>
                <w:rFonts w:ascii="Arial" w:hAnsi="Arial" w:cs="Arial"/>
                <w:b/>
                <w:bCs/>
                <w:sz w:val="24"/>
              </w:rPr>
              <w:t xml:space="preserve">6.NS.C.7: </w:t>
            </w:r>
            <w:r w:rsidRPr="00DB2D99">
              <w:rPr>
                <w:rFonts w:ascii="Arial" w:hAnsi="Arial" w:cs="Arial"/>
                <w:sz w:val="24"/>
              </w:rPr>
              <w:t>Understand ordering and absolute value of rational numbers.</w:t>
            </w:r>
          </w:p>
          <w:p w14:paraId="319B0241" w14:textId="77777777" w:rsidR="00DB2D99" w:rsidRPr="00DB2D99" w:rsidRDefault="00DB2D99" w:rsidP="00DB2D99">
            <w:pPr>
              <w:ind w:left="500"/>
              <w:rPr>
                <w:rFonts w:ascii="Arial" w:hAnsi="Arial" w:cs="Arial"/>
                <w:sz w:val="24"/>
              </w:rPr>
            </w:pPr>
            <w:r w:rsidRPr="00DB2D99">
              <w:rPr>
                <w:rFonts w:ascii="Arial" w:hAnsi="Arial" w:cs="Arial"/>
                <w:b/>
                <w:bCs/>
                <w:sz w:val="24"/>
              </w:rPr>
              <w:t>6.NS.C.7a:</w:t>
            </w:r>
            <w:r w:rsidRPr="00DB2D99">
              <w:rPr>
                <w:rFonts w:ascii="Arial" w:hAnsi="Arial" w:cs="Arial"/>
                <w:sz w:val="24"/>
              </w:rPr>
              <w:t xml:space="preserve"> Interpret statements of inequality as statements about the relative position of two numbers on a number line diagram. </w:t>
            </w:r>
            <w:r w:rsidRPr="00DB2D99">
              <w:rPr>
                <w:rFonts w:ascii="Arial" w:hAnsi="Arial" w:cs="Arial"/>
                <w:i/>
                <w:iCs/>
                <w:sz w:val="24"/>
              </w:rPr>
              <w:t>For example, interpret -3 &gt; -7 as a statement that -3 is located to the right of -7 on a number line oriented from left to right</w:t>
            </w:r>
            <w:r w:rsidRPr="00DB2D99">
              <w:rPr>
                <w:rFonts w:ascii="Arial" w:hAnsi="Arial" w:cs="Arial"/>
                <w:sz w:val="24"/>
              </w:rPr>
              <w:t>.</w:t>
            </w:r>
          </w:p>
          <w:p w14:paraId="22B247A4" w14:textId="77777777" w:rsidR="00DB2D99" w:rsidRPr="00DB2D99" w:rsidRDefault="00DB2D99" w:rsidP="00DB2D99">
            <w:pPr>
              <w:ind w:left="500"/>
              <w:rPr>
                <w:rFonts w:ascii="Arial" w:hAnsi="Arial" w:cs="Arial"/>
                <w:sz w:val="24"/>
              </w:rPr>
            </w:pPr>
            <w:r w:rsidRPr="00DB2D99">
              <w:rPr>
                <w:rFonts w:ascii="Arial" w:hAnsi="Arial" w:cs="Arial"/>
                <w:b/>
                <w:bCs/>
                <w:sz w:val="24"/>
              </w:rPr>
              <w:t>6.NS.C.7b:</w:t>
            </w:r>
            <w:r w:rsidRPr="00DB2D99">
              <w:rPr>
                <w:rFonts w:ascii="Arial" w:hAnsi="Arial" w:cs="Arial"/>
                <w:sz w:val="24"/>
              </w:rPr>
              <w:t xml:space="preserve"> Write, interpret, and explain statements of order for rational numbers in real-world contexts. </w:t>
            </w:r>
            <w:r w:rsidRPr="00DB2D99">
              <w:rPr>
                <w:rFonts w:ascii="Arial" w:hAnsi="Arial" w:cs="Arial"/>
                <w:i/>
                <w:iCs/>
                <w:sz w:val="24"/>
              </w:rPr>
              <w:t>For example, write -3</w:t>
            </w:r>
            <w:r w:rsidRPr="00DB2D99">
              <w:rPr>
                <w:rFonts w:ascii="Arial" w:hAnsi="Arial" w:cs="Arial"/>
                <w:i/>
                <w:iCs/>
                <w:sz w:val="24"/>
              </w:rPr>
              <w:sym w:font="Symbol" w:char="F0B0"/>
            </w:r>
            <w:r w:rsidRPr="00DB2D99">
              <w:rPr>
                <w:rFonts w:ascii="Arial" w:hAnsi="Arial" w:cs="Arial"/>
                <w:i/>
                <w:iCs/>
                <w:sz w:val="24"/>
              </w:rPr>
              <w:t xml:space="preserve"> C &gt; -7</w:t>
            </w:r>
            <w:r w:rsidRPr="00DB2D99">
              <w:rPr>
                <w:rFonts w:ascii="Arial" w:hAnsi="Arial" w:cs="Arial"/>
                <w:i/>
                <w:iCs/>
                <w:sz w:val="24"/>
              </w:rPr>
              <w:sym w:font="Symbol" w:char="F0B0"/>
            </w:r>
            <w:r w:rsidRPr="00DB2D99">
              <w:rPr>
                <w:rFonts w:ascii="Arial" w:hAnsi="Arial" w:cs="Arial"/>
                <w:i/>
                <w:iCs/>
                <w:sz w:val="24"/>
              </w:rPr>
              <w:t xml:space="preserve"> C to express the fact that -3</w:t>
            </w:r>
            <w:r w:rsidRPr="00DB2D99">
              <w:rPr>
                <w:rFonts w:ascii="Arial" w:hAnsi="Arial" w:cs="Arial"/>
                <w:i/>
                <w:iCs/>
                <w:sz w:val="24"/>
              </w:rPr>
              <w:sym w:font="Symbol" w:char="F0B0"/>
            </w:r>
            <w:r w:rsidRPr="00DB2D99">
              <w:rPr>
                <w:rFonts w:ascii="Arial" w:hAnsi="Arial" w:cs="Arial"/>
                <w:i/>
                <w:iCs/>
                <w:sz w:val="24"/>
              </w:rPr>
              <w:t xml:space="preserve"> C is warmer than -7</w:t>
            </w:r>
            <w:r w:rsidRPr="00DB2D99">
              <w:rPr>
                <w:rFonts w:ascii="Arial" w:hAnsi="Arial" w:cs="Arial"/>
                <w:i/>
                <w:iCs/>
                <w:sz w:val="24"/>
              </w:rPr>
              <w:sym w:font="Symbol" w:char="F0B0"/>
            </w:r>
            <w:r w:rsidRPr="00DB2D99">
              <w:rPr>
                <w:rFonts w:ascii="Arial" w:hAnsi="Arial" w:cs="Arial"/>
                <w:i/>
                <w:iCs/>
                <w:sz w:val="24"/>
              </w:rPr>
              <w:t xml:space="preserve"> C</w:t>
            </w:r>
            <w:r w:rsidRPr="00DB2D99">
              <w:rPr>
                <w:rFonts w:ascii="Arial" w:hAnsi="Arial" w:cs="Arial"/>
                <w:sz w:val="24"/>
              </w:rPr>
              <w:t>.</w:t>
            </w:r>
          </w:p>
          <w:p w14:paraId="2C7311C1" w14:textId="77777777" w:rsidR="00DB2D99" w:rsidRPr="00DB2D99" w:rsidRDefault="00DB2D99" w:rsidP="00DB2D99">
            <w:pPr>
              <w:ind w:left="500"/>
              <w:rPr>
                <w:rFonts w:ascii="Arial" w:hAnsi="Arial" w:cs="Arial"/>
                <w:sz w:val="24"/>
              </w:rPr>
            </w:pPr>
            <w:r w:rsidRPr="00DB2D99">
              <w:rPr>
                <w:rFonts w:ascii="Arial" w:hAnsi="Arial" w:cs="Arial"/>
                <w:b/>
                <w:bCs/>
                <w:sz w:val="24"/>
              </w:rPr>
              <w:t>6.NS.C.7c:</w:t>
            </w:r>
            <w:r w:rsidRPr="00DB2D99">
              <w:rPr>
                <w:rFonts w:ascii="Arial" w:hAnsi="Arial" w:cs="Arial"/>
                <w:sz w:val="24"/>
              </w:rPr>
              <w:t xml:space="preserve"> Understand the absolute value of a rational number as its distance from 0 on the number line; interpret absolute value as magnitude for a positive or negative quantity in a real-world situation. </w:t>
            </w:r>
            <w:r w:rsidRPr="00DB2D99">
              <w:rPr>
                <w:rFonts w:ascii="Arial" w:hAnsi="Arial" w:cs="Arial"/>
                <w:i/>
                <w:iCs/>
                <w:sz w:val="24"/>
              </w:rPr>
              <w:t>For example, for an account balance of -30 dollars, write |-30| = 30 to describe the size of the debt in dollars</w:t>
            </w:r>
            <w:r w:rsidRPr="00DB2D99">
              <w:rPr>
                <w:rFonts w:ascii="Arial" w:hAnsi="Arial" w:cs="Arial"/>
                <w:sz w:val="24"/>
              </w:rPr>
              <w:t>.</w:t>
            </w:r>
          </w:p>
          <w:p w14:paraId="557CF546" w14:textId="77777777" w:rsidR="00DB2D99" w:rsidRPr="00DB2D99" w:rsidRDefault="00DB2D99" w:rsidP="00DB2D99">
            <w:pPr>
              <w:ind w:left="500"/>
              <w:rPr>
                <w:rFonts w:ascii="Arial" w:hAnsi="Arial" w:cs="Arial"/>
                <w:sz w:val="24"/>
              </w:rPr>
            </w:pPr>
            <w:r w:rsidRPr="00DB2D99">
              <w:rPr>
                <w:rFonts w:ascii="Arial" w:hAnsi="Arial" w:cs="Arial"/>
                <w:b/>
                <w:bCs/>
                <w:sz w:val="24"/>
              </w:rPr>
              <w:t>6.NS.C.7d:</w:t>
            </w:r>
            <w:r w:rsidRPr="00DB2D99">
              <w:rPr>
                <w:rFonts w:ascii="Arial" w:hAnsi="Arial" w:cs="Arial"/>
                <w:sz w:val="24"/>
              </w:rPr>
              <w:t xml:space="preserve"> Distinguish comparisons of absolute value from statements about order. </w:t>
            </w:r>
            <w:r w:rsidRPr="00DB2D99">
              <w:rPr>
                <w:rFonts w:ascii="Arial" w:hAnsi="Arial" w:cs="Arial"/>
                <w:i/>
                <w:iCs/>
                <w:sz w:val="24"/>
              </w:rPr>
              <w:t>For example, recognize that an account balance less than -30 dollars represents a debt greater than 30 dollars</w:t>
            </w:r>
            <w:r w:rsidRPr="00DB2D99">
              <w:rPr>
                <w:rFonts w:ascii="Arial" w:hAnsi="Arial" w:cs="Arial"/>
                <w:sz w:val="24"/>
              </w:rPr>
              <w:t>.</w:t>
            </w:r>
          </w:p>
          <w:p w14:paraId="35DA684E" w14:textId="77777777" w:rsidR="00DB2D99" w:rsidRPr="00DB2D99" w:rsidRDefault="00DB2D99" w:rsidP="00DB2D99">
            <w:pPr>
              <w:rPr>
                <w:rFonts w:ascii="Arial" w:hAnsi="Arial" w:cs="Arial"/>
                <w:sz w:val="24"/>
              </w:rPr>
            </w:pPr>
            <w:r w:rsidRPr="00DB2D99">
              <w:rPr>
                <w:rFonts w:ascii="Arial" w:hAnsi="Arial" w:cs="Arial"/>
                <w:b/>
                <w:bCs/>
                <w:sz w:val="24"/>
              </w:rPr>
              <w:t>6.NS.C.8:</w:t>
            </w:r>
            <w:r w:rsidRPr="00DB2D99">
              <w:rPr>
                <w:rFonts w:ascii="Arial" w:hAnsi="Arial" w:cs="Arial"/>
                <w:sz w:val="24"/>
              </w:rPr>
              <w:t xml:space="preserve"> Solve real-world and mathematical problems by graphing points in all four quadrants of the coordinate plane. Include use of coordinates and absolute value to find distances between points with the same first coordinate or the same second coordinate.</w:t>
            </w:r>
          </w:p>
          <w:p w14:paraId="16E04511" w14:textId="77777777" w:rsidR="00DB2D99" w:rsidRPr="00DB2D99" w:rsidRDefault="00DB2D99" w:rsidP="00DB2D99">
            <w:pPr>
              <w:rPr>
                <w:rFonts w:ascii="Arial" w:hAnsi="Arial" w:cs="Arial"/>
                <w:sz w:val="24"/>
              </w:rPr>
            </w:pPr>
          </w:p>
        </w:tc>
      </w:tr>
      <w:tr w:rsidR="00DB2D99" w:rsidRPr="00DB2D99" w14:paraId="1AB446DD"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3710E857"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1EAE2AFF"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The Number System</w:t>
            </w:r>
          </w:p>
        </w:tc>
      </w:tr>
      <w:tr w:rsidR="00DB2D99" w:rsidRPr="00DB2D99" w14:paraId="6F7B988D"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10F580A"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4B1439D" w14:textId="77777777" w:rsidR="00DB2D99" w:rsidRPr="00DB2D99" w:rsidRDefault="00DB2D99" w:rsidP="00DB2D99">
            <w:pPr>
              <w:rPr>
                <w:rFonts w:ascii="Arial" w:hAnsi="Arial" w:cs="Arial"/>
                <w:sz w:val="24"/>
              </w:rPr>
            </w:pPr>
            <w:r w:rsidRPr="00DB2D99">
              <w:rPr>
                <w:rFonts w:ascii="Arial" w:hAnsi="Arial" w:cs="Arial"/>
                <w:b/>
                <w:sz w:val="24"/>
              </w:rPr>
              <w:t xml:space="preserve">QR.EA.6 </w:t>
            </w:r>
            <w:r w:rsidRPr="00DB2D99">
              <w:rPr>
                <w:rFonts w:ascii="Arial" w:hAnsi="Arial" w:cs="Arial"/>
                <w:sz w:val="24"/>
              </w:rPr>
              <w:t>Know that there are numbers that are not rational, and approximate them by rational numbers.</w:t>
            </w:r>
          </w:p>
        </w:tc>
      </w:tr>
      <w:tr w:rsidR="00DB2D99" w:rsidRPr="00DB2D99" w14:paraId="5643DE4B"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398541A"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5DF6574" w14:textId="77777777" w:rsidR="00DB2D99" w:rsidRPr="00DB2D99" w:rsidRDefault="00DB2D99" w:rsidP="00DB2D99">
            <w:pPr>
              <w:jc w:val="center"/>
              <w:rPr>
                <w:rFonts w:ascii="Arial" w:hAnsi="Arial" w:cs="Arial"/>
                <w:sz w:val="24"/>
              </w:rPr>
            </w:pPr>
            <w:r w:rsidRPr="00DB2D99">
              <w:rPr>
                <w:rFonts w:ascii="Arial" w:hAnsi="Arial" w:cs="Arial"/>
                <w:sz w:val="24"/>
              </w:rPr>
              <w:t>Early Adolescence</w:t>
            </w:r>
          </w:p>
        </w:tc>
      </w:tr>
      <w:tr w:rsidR="00DB2D99" w:rsidRPr="00DB2D99" w14:paraId="27188CC3"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4B3C43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F7ADA60"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709D9059"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CE04A"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573B6" w14:textId="77777777" w:rsidR="00DB2D99" w:rsidRPr="00DB2D99" w:rsidRDefault="00DB2D99" w:rsidP="00DB2D99">
            <w:pPr>
              <w:rPr>
                <w:rFonts w:ascii="Arial" w:hAnsi="Arial" w:cs="Arial"/>
                <w:strike/>
                <w:sz w:val="24"/>
              </w:rPr>
            </w:pPr>
            <w:r w:rsidRPr="00DB2D99">
              <w:rPr>
                <w:rFonts w:ascii="Arial" w:hAnsi="Arial" w:cs="Arial"/>
                <w:b/>
                <w:bCs/>
                <w:sz w:val="24"/>
              </w:rPr>
              <w:t xml:space="preserve">8.NS.A.1: </w:t>
            </w:r>
            <w:r w:rsidRPr="00DB2D99">
              <w:rPr>
                <w:rFonts w:ascii="Arial" w:hAnsi="Arial" w:cs="Arial"/>
                <w:sz w:val="24"/>
              </w:rPr>
              <w:t xml:space="preserve">Know that numbers that are not rational are called irrational. Understand informally that every number has a decimal expansion; for rational numbers show that the decimal expansions terminate in 0s or eventually repeats and convert a decimal expansion into a rational number. </w:t>
            </w:r>
          </w:p>
          <w:p w14:paraId="2F84FEA3" w14:textId="77777777" w:rsidR="00DB2D99" w:rsidRPr="00DB2D99" w:rsidRDefault="00DB2D99" w:rsidP="00DB2D99">
            <w:pPr>
              <w:rPr>
                <w:rFonts w:ascii="Arial" w:hAnsi="Arial" w:cs="Arial"/>
                <w:sz w:val="24"/>
              </w:rPr>
            </w:pPr>
          </w:p>
          <w:p w14:paraId="1C296DE3" w14:textId="77777777" w:rsidR="00DB2D99" w:rsidRPr="00DB2D99" w:rsidRDefault="00DB2D99" w:rsidP="00DB2D99">
            <w:pPr>
              <w:rPr>
                <w:rFonts w:ascii="Arial" w:hAnsi="Arial" w:cs="Arial"/>
                <w:sz w:val="24"/>
              </w:rPr>
            </w:pPr>
            <w:r w:rsidRPr="00DB2D99">
              <w:rPr>
                <w:rFonts w:ascii="Arial" w:hAnsi="Arial" w:cs="Arial"/>
                <w:b/>
                <w:bCs/>
                <w:sz w:val="24"/>
              </w:rPr>
              <w:t>8.NS.A.2:</w:t>
            </w:r>
            <w:r w:rsidRPr="00DB2D99">
              <w:rPr>
                <w:rFonts w:ascii="Arial" w:hAnsi="Arial" w:cs="Arial"/>
                <w:sz w:val="24"/>
              </w:rPr>
              <w:t xml:space="preserve"> Use rational approximations of irrational numbers to compare the size of irrational numbers, locate them approximately on a number line diagram, and estimate the value of expressions (e.g., π</w:t>
            </w:r>
            <w:r w:rsidRPr="00DB2D99">
              <w:rPr>
                <w:rFonts w:ascii="Arial" w:hAnsi="Arial" w:cs="Arial"/>
                <w:sz w:val="24"/>
                <w:vertAlign w:val="superscript"/>
              </w:rPr>
              <w:t>2</w:t>
            </w:r>
            <w:r w:rsidRPr="00DB2D99">
              <w:rPr>
                <w:rFonts w:ascii="Arial" w:hAnsi="Arial" w:cs="Arial"/>
                <w:sz w:val="24"/>
              </w:rPr>
              <w:t>). </w:t>
            </w:r>
            <w:r w:rsidRPr="00DB2D99">
              <w:rPr>
                <w:rFonts w:ascii="Arial" w:hAnsi="Arial" w:cs="Arial"/>
                <w:i/>
                <w:iCs/>
                <w:sz w:val="24"/>
              </w:rPr>
              <w:t xml:space="preserve">For example, by </w:t>
            </w:r>
            <w:r w:rsidRPr="00DB2D99">
              <w:rPr>
                <w:rFonts w:ascii="Arial" w:hAnsi="Arial" w:cs="Arial"/>
                <w:i/>
                <w:iCs/>
                <w:sz w:val="24"/>
              </w:rPr>
              <w:lastRenderedPageBreak/>
              <w:t>truncating the decimal expansion of √2, show that √2 is between 1 and 2, then between 1.4 and 1.5, and explain how to continue on to get better approximations</w:t>
            </w:r>
            <w:r w:rsidRPr="00DB2D99">
              <w:rPr>
                <w:rFonts w:ascii="Arial" w:hAnsi="Arial" w:cs="Arial"/>
                <w:sz w:val="24"/>
              </w:rPr>
              <w:t>.</w:t>
            </w:r>
          </w:p>
          <w:p w14:paraId="7C69598E" w14:textId="77777777" w:rsidR="00DB2D99" w:rsidRPr="00DB2D99" w:rsidRDefault="00DB2D99" w:rsidP="00DB2D99">
            <w:pPr>
              <w:rPr>
                <w:rFonts w:ascii="Arial" w:hAnsi="Arial" w:cs="Arial"/>
                <w:sz w:val="24"/>
              </w:rPr>
            </w:pPr>
          </w:p>
        </w:tc>
      </w:tr>
    </w:tbl>
    <w:p w14:paraId="67B79898" w14:textId="77777777" w:rsidR="00DB2D99" w:rsidRPr="00DB2D99" w:rsidRDefault="00DB2D99" w:rsidP="00DB2D99">
      <w:pPr>
        <w:rPr>
          <w:rFonts w:ascii="Arial" w:hAnsi="Arial" w:cs="Arial"/>
          <w:sz w:val="24"/>
        </w:rPr>
      </w:pPr>
    </w:p>
    <w:tbl>
      <w:tblPr>
        <w:tblW w:w="0" w:type="auto"/>
        <w:tblCellMar>
          <w:top w:w="15" w:type="dxa"/>
          <w:left w:w="15" w:type="dxa"/>
          <w:bottom w:w="15" w:type="dxa"/>
          <w:right w:w="15" w:type="dxa"/>
        </w:tblCellMar>
        <w:tblLook w:val="04A0" w:firstRow="1" w:lastRow="0" w:firstColumn="1" w:lastColumn="0" w:noHBand="0" w:noVBand="1"/>
      </w:tblPr>
      <w:tblGrid>
        <w:gridCol w:w="2043"/>
        <w:gridCol w:w="12347"/>
      </w:tblGrid>
      <w:tr w:rsidR="00DB2D99" w:rsidRPr="00DB2D99" w14:paraId="0E9DA875" w14:textId="77777777" w:rsidTr="00DB2D99">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0965FF93"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290A63A6"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 Number and Quantity: The Real Number System </w:t>
            </w:r>
          </w:p>
        </w:tc>
      </w:tr>
      <w:tr w:rsidR="00DB2D99" w:rsidRPr="00DB2D99" w14:paraId="109141CE" w14:textId="77777777" w:rsidTr="00DB2D99">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5154391D"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271FF89C" w14:textId="77777777" w:rsidR="00DB2D99" w:rsidRPr="00DB2D99" w:rsidRDefault="00DB2D99" w:rsidP="00DB2D99">
            <w:pPr>
              <w:rPr>
                <w:rFonts w:ascii="Arial" w:hAnsi="Arial" w:cs="Arial"/>
                <w:sz w:val="24"/>
              </w:rPr>
            </w:pPr>
            <w:r w:rsidRPr="00DB2D99">
              <w:rPr>
                <w:rFonts w:ascii="Arial" w:hAnsi="Arial" w:cs="Arial"/>
                <w:b/>
                <w:sz w:val="24"/>
              </w:rPr>
              <w:t xml:space="preserve">QR.A.1 </w:t>
            </w:r>
            <w:r w:rsidRPr="00DB2D99">
              <w:rPr>
                <w:rFonts w:ascii="Arial" w:hAnsi="Arial" w:cs="Arial"/>
                <w:sz w:val="24"/>
              </w:rPr>
              <w:t>Extend the properties of exponents to rational exponents.</w:t>
            </w:r>
          </w:p>
        </w:tc>
      </w:tr>
      <w:tr w:rsidR="00DB2D99" w:rsidRPr="00DB2D99" w14:paraId="77F952F0" w14:textId="77777777" w:rsidTr="00DB2D99">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F963A1A"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13FCF1D"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680A2498" w14:textId="77777777" w:rsidTr="00DB2D99">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2EFC55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3734426"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24FF579A"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ABD4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D03E5" w14:textId="77777777" w:rsidR="00DB2D99" w:rsidRPr="00DB2D99" w:rsidRDefault="00DB2D99" w:rsidP="00DB2D99">
            <w:pPr>
              <w:rPr>
                <w:rFonts w:ascii="Arial" w:hAnsi="Arial" w:cs="Arial"/>
                <w:sz w:val="24"/>
              </w:rPr>
            </w:pPr>
            <w:r w:rsidRPr="00DB2D99">
              <w:rPr>
                <w:rFonts w:ascii="Arial" w:hAnsi="Arial" w:cs="Arial"/>
                <w:b/>
                <w:bCs/>
                <w:sz w:val="24"/>
              </w:rPr>
              <w:t xml:space="preserve">HSN.RN.A.1: </w:t>
            </w:r>
            <w:r w:rsidRPr="00DB2D99">
              <w:rPr>
                <w:rFonts w:ascii="Arial" w:hAnsi="Arial" w:cs="Arial"/>
                <w:sz w:val="24"/>
              </w:rPr>
              <w:t>Explain how the definition of the meaning of rational exponents follows from extending the properties of integer exponents to those values, allowing for a notation for radicals in terms of rational exponents. </w:t>
            </w:r>
            <w:r w:rsidRPr="00DB2D99">
              <w:rPr>
                <w:rFonts w:ascii="Arial" w:hAnsi="Arial" w:cs="Arial"/>
                <w:i/>
                <w:iCs/>
                <w:sz w:val="24"/>
              </w:rPr>
              <w:t>For example, we define 5</w:t>
            </w:r>
            <w:r w:rsidRPr="00DB2D99">
              <w:rPr>
                <w:rFonts w:ascii="Arial" w:hAnsi="Arial" w:cs="Arial"/>
                <w:i/>
                <w:iCs/>
                <w:sz w:val="24"/>
                <w:vertAlign w:val="superscript"/>
              </w:rPr>
              <w:t>1/3</w:t>
            </w:r>
            <w:r w:rsidRPr="00DB2D99">
              <w:rPr>
                <w:rFonts w:ascii="Arial" w:hAnsi="Arial" w:cs="Arial"/>
                <w:i/>
                <w:iCs/>
                <w:sz w:val="24"/>
              </w:rPr>
              <w:t xml:space="preserve"> to be the cube root of 5 because we want (5</w:t>
            </w:r>
            <w:r w:rsidRPr="00DB2D99">
              <w:rPr>
                <w:rFonts w:ascii="Arial" w:hAnsi="Arial" w:cs="Arial"/>
                <w:i/>
                <w:iCs/>
                <w:sz w:val="24"/>
                <w:vertAlign w:val="superscript"/>
              </w:rPr>
              <w:t>1/3</w:t>
            </w:r>
            <w:r w:rsidRPr="00DB2D99">
              <w:rPr>
                <w:rFonts w:ascii="Arial" w:hAnsi="Arial" w:cs="Arial"/>
                <w:i/>
                <w:iCs/>
                <w:sz w:val="24"/>
              </w:rPr>
              <w:t>)</w:t>
            </w:r>
            <w:r w:rsidRPr="00DB2D99">
              <w:rPr>
                <w:rFonts w:ascii="Arial" w:hAnsi="Arial" w:cs="Arial"/>
                <w:i/>
                <w:iCs/>
                <w:sz w:val="24"/>
                <w:vertAlign w:val="superscript"/>
              </w:rPr>
              <w:t>3</w:t>
            </w:r>
            <w:r w:rsidRPr="00DB2D99">
              <w:rPr>
                <w:rFonts w:ascii="Arial" w:hAnsi="Arial" w:cs="Arial"/>
                <w:i/>
                <w:iCs/>
                <w:sz w:val="24"/>
              </w:rPr>
              <w:t> = 5</w:t>
            </w:r>
            <w:r w:rsidRPr="00DB2D99">
              <w:rPr>
                <w:rFonts w:ascii="Arial" w:hAnsi="Arial" w:cs="Arial"/>
                <w:i/>
                <w:iCs/>
                <w:sz w:val="24"/>
                <w:vertAlign w:val="superscript"/>
              </w:rPr>
              <w:t>(1/3)3</w:t>
            </w:r>
            <w:r w:rsidRPr="00DB2D99">
              <w:rPr>
                <w:rFonts w:ascii="Arial" w:hAnsi="Arial" w:cs="Arial"/>
                <w:i/>
                <w:iCs/>
                <w:sz w:val="24"/>
              </w:rPr>
              <w:t> to hold, so (5</w:t>
            </w:r>
            <w:r w:rsidRPr="00DB2D99">
              <w:rPr>
                <w:rFonts w:ascii="Arial" w:hAnsi="Arial" w:cs="Arial"/>
                <w:i/>
                <w:iCs/>
                <w:sz w:val="24"/>
                <w:vertAlign w:val="superscript"/>
              </w:rPr>
              <w:t>1/3</w:t>
            </w:r>
            <w:r w:rsidRPr="00DB2D99">
              <w:rPr>
                <w:rFonts w:ascii="Arial" w:hAnsi="Arial" w:cs="Arial"/>
                <w:i/>
                <w:iCs/>
                <w:sz w:val="24"/>
              </w:rPr>
              <w:t>)</w:t>
            </w:r>
            <w:r w:rsidRPr="00DB2D99">
              <w:rPr>
                <w:rFonts w:ascii="Arial" w:hAnsi="Arial" w:cs="Arial"/>
                <w:i/>
                <w:iCs/>
                <w:sz w:val="24"/>
                <w:vertAlign w:val="superscript"/>
              </w:rPr>
              <w:t>3</w:t>
            </w:r>
            <w:r w:rsidRPr="00DB2D99">
              <w:rPr>
                <w:rFonts w:ascii="Arial" w:hAnsi="Arial" w:cs="Arial"/>
                <w:i/>
                <w:iCs/>
                <w:sz w:val="24"/>
              </w:rPr>
              <w:t> must equal 5</w:t>
            </w:r>
            <w:r w:rsidRPr="00DB2D99">
              <w:rPr>
                <w:rFonts w:ascii="Arial" w:hAnsi="Arial" w:cs="Arial"/>
                <w:sz w:val="24"/>
              </w:rPr>
              <w:t xml:space="preserve">.   </w:t>
            </w:r>
          </w:p>
          <w:p w14:paraId="6A7B489F" w14:textId="77777777" w:rsidR="00DB2D99" w:rsidRPr="00DB2D99" w:rsidRDefault="00DB2D99" w:rsidP="00DB2D99">
            <w:pPr>
              <w:rPr>
                <w:rFonts w:ascii="Arial" w:hAnsi="Arial" w:cs="Arial"/>
                <w:sz w:val="24"/>
              </w:rPr>
            </w:pPr>
          </w:p>
          <w:p w14:paraId="169DF333" w14:textId="77777777" w:rsidR="00DB2D99" w:rsidRPr="00DB2D99" w:rsidRDefault="00DB2D99" w:rsidP="00DB2D99">
            <w:pPr>
              <w:rPr>
                <w:rFonts w:ascii="Arial" w:hAnsi="Arial" w:cs="Arial"/>
                <w:sz w:val="24"/>
              </w:rPr>
            </w:pPr>
            <w:r w:rsidRPr="00DB2D99">
              <w:rPr>
                <w:rFonts w:ascii="Arial" w:hAnsi="Arial" w:cs="Arial"/>
                <w:b/>
                <w:bCs/>
                <w:sz w:val="24"/>
              </w:rPr>
              <w:t xml:space="preserve">HSN.RN.A.2: </w:t>
            </w:r>
            <w:r w:rsidRPr="00DB2D99">
              <w:rPr>
                <w:rFonts w:ascii="Arial" w:hAnsi="Arial" w:cs="Arial"/>
                <w:sz w:val="24"/>
              </w:rPr>
              <w:t>Rewrite expressions involving radicals and rational exponents using the properties of exponents.</w:t>
            </w:r>
          </w:p>
          <w:p w14:paraId="4487B389" w14:textId="77777777" w:rsidR="00DB2D99" w:rsidRPr="00DB2D99" w:rsidRDefault="00DB2D99" w:rsidP="00DB2D99">
            <w:pPr>
              <w:rPr>
                <w:rFonts w:ascii="Arial" w:hAnsi="Arial" w:cs="Arial"/>
                <w:sz w:val="24"/>
              </w:rPr>
            </w:pPr>
          </w:p>
        </w:tc>
      </w:tr>
      <w:tr w:rsidR="00DB2D99" w:rsidRPr="00DB2D99" w14:paraId="34CD08C5"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72D077B3"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428CF62E"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Number and Quantity: The Real Number System</w:t>
            </w:r>
          </w:p>
        </w:tc>
      </w:tr>
      <w:tr w:rsidR="00DB2D99" w:rsidRPr="00DB2D99" w14:paraId="5A013CD3" w14:textId="77777777" w:rsidTr="00DB2D99">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38D6410A"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0E89DD73" w14:textId="77777777" w:rsidR="00DB2D99" w:rsidRPr="00DB2D99" w:rsidRDefault="00DB2D99" w:rsidP="00DB2D99">
            <w:pPr>
              <w:rPr>
                <w:rFonts w:ascii="Arial" w:hAnsi="Arial" w:cs="Arial"/>
                <w:sz w:val="24"/>
              </w:rPr>
            </w:pPr>
            <w:r w:rsidRPr="00DB2D99">
              <w:rPr>
                <w:rFonts w:ascii="Arial" w:hAnsi="Arial" w:cs="Arial"/>
                <w:b/>
                <w:sz w:val="24"/>
              </w:rPr>
              <w:t xml:space="preserve">QR.A.2 </w:t>
            </w:r>
            <w:r w:rsidRPr="00DB2D99">
              <w:rPr>
                <w:rFonts w:ascii="Arial" w:hAnsi="Arial" w:cs="Arial"/>
                <w:sz w:val="24"/>
              </w:rPr>
              <w:t>Use properties of rational and irrational numbers.</w:t>
            </w:r>
          </w:p>
        </w:tc>
      </w:tr>
      <w:tr w:rsidR="00DB2D99" w:rsidRPr="00DB2D99" w14:paraId="3EE83964"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C873F6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B97F03D"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423C2A76"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DEE7416"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FE86A1F"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461F5ED0"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5CCCF"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ECFCE" w14:textId="77777777" w:rsidR="00DB2D99" w:rsidRPr="00DB2D99" w:rsidRDefault="00DB2D99" w:rsidP="00DB2D99">
            <w:pPr>
              <w:rPr>
                <w:rFonts w:ascii="Arial" w:hAnsi="Arial" w:cs="Arial"/>
                <w:strike/>
                <w:sz w:val="24"/>
              </w:rPr>
            </w:pPr>
            <w:r w:rsidRPr="00DB2D99">
              <w:rPr>
                <w:rFonts w:ascii="Arial" w:hAnsi="Arial" w:cs="Arial"/>
                <w:b/>
                <w:bCs/>
                <w:sz w:val="24"/>
              </w:rPr>
              <w:t xml:space="preserve">HSN.RN.B.3: </w:t>
            </w:r>
            <w:r w:rsidRPr="00DB2D99">
              <w:rPr>
                <w:rFonts w:ascii="Arial" w:hAnsi="Arial" w:cs="Arial"/>
                <w:sz w:val="24"/>
              </w:rPr>
              <w:t>Explain when and why the sum or product of two rational and/or irrational numbers is rational or irrational.</w:t>
            </w:r>
          </w:p>
          <w:p w14:paraId="2D76EAED" w14:textId="77777777" w:rsidR="00DB2D99" w:rsidRPr="00DB2D99" w:rsidRDefault="00DB2D99" w:rsidP="00DB2D99">
            <w:pPr>
              <w:rPr>
                <w:rFonts w:ascii="Arial" w:hAnsi="Arial" w:cs="Arial"/>
                <w:sz w:val="24"/>
              </w:rPr>
            </w:pPr>
          </w:p>
        </w:tc>
      </w:tr>
      <w:tr w:rsidR="00DB2D99" w:rsidRPr="00DB2D99" w14:paraId="4B32FA3F"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3C852DCD"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5C3ADBF3" w14:textId="77777777" w:rsidR="00DB2D99" w:rsidRPr="00DB2D99" w:rsidRDefault="00DB2D99" w:rsidP="00DB2D99">
            <w:pPr>
              <w:jc w:val="center"/>
              <w:rPr>
                <w:rFonts w:ascii="Arial" w:hAnsi="Arial" w:cs="Arial"/>
                <w:b/>
                <w:bCs/>
                <w:sz w:val="24"/>
              </w:rPr>
            </w:pPr>
            <w:r w:rsidRPr="00DB2D99">
              <w:rPr>
                <w:rFonts w:ascii="Arial" w:hAnsi="Arial" w:cs="Arial"/>
                <w:b/>
                <w:bCs/>
                <w:sz w:val="24"/>
              </w:rPr>
              <w:t>Quantitative Reasoning - Number and Quantity: Quantities</w:t>
            </w:r>
          </w:p>
          <w:p w14:paraId="5914E83F" w14:textId="77777777" w:rsidR="00DB2D99" w:rsidRPr="00DB2D99" w:rsidRDefault="00DB2D99" w:rsidP="00DB2D99">
            <w:pPr>
              <w:jc w:val="center"/>
              <w:rPr>
                <w:rFonts w:ascii="Arial" w:hAnsi="Arial" w:cs="Arial"/>
                <w:sz w:val="24"/>
              </w:rPr>
            </w:pPr>
          </w:p>
          <w:p w14:paraId="121E931A"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39FE1A99" w14:textId="77777777" w:rsidR="00DB2D99" w:rsidRPr="00DB2D99" w:rsidRDefault="00DB2D99" w:rsidP="00DB2D99">
            <w:pPr>
              <w:rPr>
                <w:rFonts w:ascii="Arial" w:hAnsi="Arial" w:cs="Arial"/>
                <w:b/>
                <w:bCs/>
                <w:sz w:val="24"/>
              </w:rPr>
            </w:pPr>
          </w:p>
          <w:p w14:paraId="644F245D" w14:textId="77777777" w:rsidR="00DB2D99" w:rsidRPr="00DB2D99" w:rsidRDefault="00DB2D99" w:rsidP="00DB2D99">
            <w:pPr>
              <w:jc w:val="center"/>
              <w:rPr>
                <w:rFonts w:ascii="Arial" w:hAnsi="Arial" w:cs="Arial"/>
                <w:sz w:val="24"/>
              </w:rPr>
            </w:pPr>
          </w:p>
        </w:tc>
      </w:tr>
      <w:tr w:rsidR="00DB2D99" w:rsidRPr="00DB2D99" w14:paraId="22103D42" w14:textId="77777777" w:rsidTr="00DB2D99">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7DB72364"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75D5B1BB" w14:textId="77777777" w:rsidR="00DB2D99" w:rsidRPr="00DB2D99" w:rsidRDefault="00DB2D99" w:rsidP="00DB2D99">
            <w:pPr>
              <w:rPr>
                <w:rFonts w:ascii="Arial" w:hAnsi="Arial" w:cs="Arial"/>
                <w:sz w:val="24"/>
              </w:rPr>
            </w:pPr>
            <w:r w:rsidRPr="00DB2D99">
              <w:rPr>
                <w:rFonts w:ascii="Arial" w:hAnsi="Arial" w:cs="Arial"/>
                <w:b/>
                <w:sz w:val="24"/>
              </w:rPr>
              <w:t xml:space="preserve">QR.A.3 </w:t>
            </w:r>
            <w:r w:rsidRPr="00DB2D99">
              <w:rPr>
                <w:rFonts w:ascii="Arial" w:hAnsi="Arial" w:cs="Arial"/>
                <w:sz w:val="24"/>
              </w:rPr>
              <w:t xml:space="preserve">Reason quantitatively and use units to solve problems. </w:t>
            </w:r>
            <w:r w:rsidRPr="00DB2D99">
              <w:rPr>
                <w:rFonts w:ascii="Arial" w:hAnsi="Arial" w:cs="Arial"/>
                <w:sz w:val="24"/>
              </w:rPr>
              <w:sym w:font="Wingdings" w:char="F0AB"/>
            </w:r>
          </w:p>
        </w:tc>
      </w:tr>
      <w:tr w:rsidR="00DB2D99" w:rsidRPr="00DB2D99" w14:paraId="168621F8"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40ADD3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FD5C228"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3CE1AC78"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2D1EBB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A4D2719"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1257CCD9"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24EE3"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92565" w14:textId="77777777" w:rsidR="00DB2D99" w:rsidRPr="00DB2D99" w:rsidRDefault="00DB2D99" w:rsidP="00DB2D99">
            <w:pPr>
              <w:rPr>
                <w:rFonts w:ascii="Arial" w:hAnsi="Arial" w:cs="Arial"/>
                <w:sz w:val="24"/>
              </w:rPr>
            </w:pPr>
            <w:r w:rsidRPr="00DB2D99">
              <w:rPr>
                <w:rFonts w:ascii="Arial" w:hAnsi="Arial" w:cs="Arial"/>
                <w:b/>
                <w:bCs/>
                <w:sz w:val="24"/>
              </w:rPr>
              <w:t xml:space="preserve">HSN.Q.A.1: </w:t>
            </w:r>
            <w:r w:rsidRPr="00DB2D99">
              <w:rPr>
                <w:rFonts w:ascii="Arial" w:hAnsi="Arial" w:cs="Arial"/>
                <w:sz w:val="24"/>
              </w:rPr>
              <w:t xml:space="preserve">Use units as a way to understand problems and to guide the solution of multi-step problems; choose and interpret units consistently in formulas; choose and interpret the scale and the origin in graphs and data displays. Example: Marlena made a scale drawing of the sand volleyball court at her summer camp. The drawing of the volleyball court is 6 cm long by 3 cm wide. The actual volleyball court is 18 meters long. What scale did Marlena use for the drawing? </w:t>
            </w:r>
            <w:r w:rsidRPr="00DB2D99">
              <w:rPr>
                <w:rFonts w:ascii="Arial" w:hAnsi="Arial" w:cs="Arial"/>
                <w:sz w:val="24"/>
              </w:rPr>
              <w:sym w:font="Wingdings" w:char="F0AB"/>
            </w:r>
          </w:p>
          <w:p w14:paraId="6ADC5FBE" w14:textId="77777777" w:rsidR="00DB2D99" w:rsidRPr="00DB2D99" w:rsidRDefault="00DB2D99" w:rsidP="00DB2D99">
            <w:pPr>
              <w:rPr>
                <w:rFonts w:ascii="Arial" w:hAnsi="Arial" w:cs="Arial"/>
                <w:sz w:val="24"/>
              </w:rPr>
            </w:pPr>
          </w:p>
          <w:p w14:paraId="2351E3E0" w14:textId="77777777" w:rsidR="00DB2D99" w:rsidRPr="00DB2D99" w:rsidRDefault="00DB2D99" w:rsidP="00DB2D99">
            <w:pPr>
              <w:rPr>
                <w:rFonts w:ascii="Arial" w:hAnsi="Arial" w:cs="Arial"/>
                <w:sz w:val="24"/>
              </w:rPr>
            </w:pPr>
            <w:r w:rsidRPr="00DB2D99">
              <w:rPr>
                <w:rFonts w:ascii="Arial" w:hAnsi="Arial" w:cs="Arial"/>
                <w:b/>
                <w:bCs/>
                <w:sz w:val="24"/>
              </w:rPr>
              <w:t xml:space="preserve">HSN.Q.A.2: </w:t>
            </w:r>
            <w:r w:rsidRPr="00DB2D99">
              <w:rPr>
                <w:rFonts w:ascii="Arial" w:hAnsi="Arial" w:cs="Arial"/>
                <w:sz w:val="24"/>
              </w:rPr>
              <w:t xml:space="preserve">Define appropriate quantities for the purpose of descriptive modeling. Example: If a town in Aroostook county with a population of 1254 people is projected to double in size every 105 years, what will the population be 315 years from now? </w:t>
            </w:r>
            <w:r w:rsidRPr="00DB2D99">
              <w:rPr>
                <w:rFonts w:ascii="Arial" w:hAnsi="Arial" w:cs="Arial"/>
                <w:sz w:val="24"/>
              </w:rPr>
              <w:sym w:font="Wingdings" w:char="F0AB"/>
            </w:r>
          </w:p>
          <w:p w14:paraId="179FD8ED" w14:textId="77777777" w:rsidR="00DB2D99" w:rsidRPr="00DB2D99" w:rsidRDefault="00DB2D99" w:rsidP="00DB2D99">
            <w:pPr>
              <w:rPr>
                <w:rFonts w:ascii="Arial" w:hAnsi="Arial" w:cs="Arial"/>
                <w:sz w:val="24"/>
              </w:rPr>
            </w:pPr>
          </w:p>
          <w:p w14:paraId="6A51B9B0" w14:textId="77777777" w:rsidR="00DB2D99" w:rsidRPr="00DB2D99" w:rsidRDefault="00DB2D99" w:rsidP="00DB2D99">
            <w:pPr>
              <w:rPr>
                <w:rFonts w:ascii="Arial" w:hAnsi="Arial" w:cs="Arial"/>
                <w:sz w:val="24"/>
              </w:rPr>
            </w:pPr>
            <w:r w:rsidRPr="00DB2D99">
              <w:rPr>
                <w:rFonts w:ascii="Arial" w:hAnsi="Arial" w:cs="Arial"/>
                <w:b/>
                <w:bCs/>
                <w:sz w:val="24"/>
              </w:rPr>
              <w:t xml:space="preserve">HSN.Q.A.3: </w:t>
            </w:r>
            <w:r w:rsidRPr="00DB2D99">
              <w:rPr>
                <w:rFonts w:ascii="Arial" w:hAnsi="Arial" w:cs="Arial"/>
                <w:sz w:val="24"/>
              </w:rPr>
              <w:t xml:space="preserve">Choose a level of accuracy appropriate to limitations on measurement when reporting quantities. Example: The label on a ½ - liter bottle of flavored water bottled in Maine indicates that one serving of 8 ounce contains 60 calories. The label also says that the full bottle contains 130 calories. Is this the actual amount or the estimated amount of calories in this bottle? How would you explain any discrepancy? </w:t>
            </w:r>
            <w:r w:rsidRPr="00DB2D99">
              <w:rPr>
                <w:rFonts w:ascii="Arial" w:hAnsi="Arial" w:cs="Arial"/>
                <w:sz w:val="24"/>
              </w:rPr>
              <w:sym w:font="Wingdings" w:char="F0AB"/>
            </w:r>
          </w:p>
          <w:p w14:paraId="5C4D7A9D" w14:textId="77777777" w:rsidR="00DB2D99" w:rsidRPr="00DB2D99" w:rsidRDefault="00DB2D99" w:rsidP="00DB2D99">
            <w:pPr>
              <w:rPr>
                <w:rFonts w:ascii="Arial" w:hAnsi="Arial" w:cs="Arial"/>
                <w:sz w:val="24"/>
              </w:rPr>
            </w:pPr>
          </w:p>
          <w:p w14:paraId="2365C589" w14:textId="77777777" w:rsidR="00DB2D99" w:rsidRPr="00DB2D99" w:rsidRDefault="00DB2D99" w:rsidP="00DB2D99">
            <w:pPr>
              <w:rPr>
                <w:rFonts w:ascii="Arial" w:hAnsi="Arial" w:cs="Arial"/>
                <w:sz w:val="24"/>
              </w:rPr>
            </w:pPr>
          </w:p>
        </w:tc>
      </w:tr>
      <w:tr w:rsidR="00DB2D99" w:rsidRPr="00DB2D99" w14:paraId="75BA2BA1"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4D5A5D86"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1EC2BC77" w14:textId="77777777" w:rsidR="00DB2D99" w:rsidRPr="00DB2D99" w:rsidRDefault="00DB2D99" w:rsidP="00DB2D99">
            <w:pPr>
              <w:jc w:val="center"/>
              <w:rPr>
                <w:rFonts w:ascii="Arial" w:hAnsi="Arial" w:cs="Arial"/>
                <w:b/>
                <w:bCs/>
                <w:sz w:val="24"/>
              </w:rPr>
            </w:pPr>
            <w:r w:rsidRPr="00DB2D99">
              <w:rPr>
                <w:rFonts w:ascii="Arial" w:hAnsi="Arial" w:cs="Arial"/>
                <w:b/>
                <w:bCs/>
                <w:sz w:val="24"/>
              </w:rPr>
              <w:t>Quantitative Reasoning - Number and Quantity: Complex Number System</w:t>
            </w:r>
          </w:p>
          <w:p w14:paraId="2FC4F274" w14:textId="77777777" w:rsidR="00DB2D99" w:rsidRPr="00DB2D99" w:rsidRDefault="00DB2D99" w:rsidP="00DB2D99">
            <w:pPr>
              <w:jc w:val="center"/>
              <w:rPr>
                <w:rFonts w:ascii="Arial" w:hAnsi="Arial" w:cs="Arial"/>
                <w:sz w:val="24"/>
              </w:rPr>
            </w:pPr>
          </w:p>
          <w:p w14:paraId="31962216"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67A66694" w14:textId="77777777" w:rsidR="00DB2D99" w:rsidRPr="00DB2D99" w:rsidRDefault="00DB2D99" w:rsidP="00DB2D99">
            <w:pPr>
              <w:jc w:val="center"/>
              <w:rPr>
                <w:rFonts w:ascii="Arial" w:hAnsi="Arial" w:cs="Arial"/>
                <w:sz w:val="24"/>
              </w:rPr>
            </w:pPr>
          </w:p>
        </w:tc>
      </w:tr>
      <w:tr w:rsidR="00DB2D99" w:rsidRPr="00DB2D99" w14:paraId="6015DB3E" w14:textId="77777777" w:rsidTr="00DB2D9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0228C6F6"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71658E6D" w14:textId="77777777" w:rsidR="00DB2D99" w:rsidRPr="00DB2D99" w:rsidRDefault="00DB2D99" w:rsidP="00DB2D99">
            <w:pPr>
              <w:rPr>
                <w:rFonts w:ascii="Arial" w:hAnsi="Arial" w:cs="Arial"/>
                <w:sz w:val="24"/>
              </w:rPr>
            </w:pPr>
            <w:r w:rsidRPr="00DB2D99">
              <w:rPr>
                <w:rFonts w:ascii="Arial" w:hAnsi="Arial" w:cs="Arial"/>
                <w:b/>
                <w:sz w:val="24"/>
              </w:rPr>
              <w:t>QR.A.4 (+)</w:t>
            </w:r>
            <w:r w:rsidRPr="00DB2D99">
              <w:rPr>
                <w:rFonts w:ascii="Arial" w:hAnsi="Arial" w:cs="Arial"/>
                <w:sz w:val="24"/>
              </w:rPr>
              <w:t xml:space="preserve"> Perform arithmetic operations with complex numbers.</w:t>
            </w:r>
          </w:p>
        </w:tc>
      </w:tr>
      <w:tr w:rsidR="00DB2D99" w:rsidRPr="00DB2D99" w14:paraId="20A0281F"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188BCC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5BFF82A"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152D3C51" w14:textId="77777777" w:rsidTr="00DB2D9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B2FDDF7"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663291E"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74FCB70A"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FAFCB"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7B358" w14:textId="77777777" w:rsidR="00DB2D99" w:rsidRPr="00DB2D99" w:rsidRDefault="00DB2D99" w:rsidP="00DB2D99">
            <w:pPr>
              <w:rPr>
                <w:rFonts w:ascii="Arial" w:hAnsi="Arial" w:cs="Arial"/>
                <w:sz w:val="24"/>
              </w:rPr>
            </w:pPr>
            <w:r w:rsidRPr="00DB2D99">
              <w:rPr>
                <w:rFonts w:ascii="Arial" w:hAnsi="Arial" w:cs="Arial"/>
                <w:b/>
                <w:bCs/>
                <w:sz w:val="24"/>
              </w:rPr>
              <w:t>(+)</w:t>
            </w:r>
            <w:r w:rsidRPr="00DB2D99">
              <w:rPr>
                <w:rFonts w:ascii="Arial" w:hAnsi="Arial" w:cs="Arial"/>
                <w:bCs/>
                <w:sz w:val="24"/>
              </w:rPr>
              <w:t xml:space="preserve"> </w:t>
            </w:r>
            <w:r w:rsidRPr="00DB2D99">
              <w:rPr>
                <w:rFonts w:ascii="Arial" w:hAnsi="Arial" w:cs="Arial"/>
                <w:b/>
                <w:bCs/>
                <w:sz w:val="24"/>
              </w:rPr>
              <w:t xml:space="preserve">HSN.CN.A.1: </w:t>
            </w:r>
            <w:r w:rsidRPr="00DB2D99">
              <w:rPr>
                <w:rFonts w:ascii="Arial" w:hAnsi="Arial" w:cs="Arial"/>
                <w:sz w:val="24"/>
              </w:rPr>
              <w:t>Know there is a complex number </w:t>
            </w:r>
            <w:r w:rsidRPr="00DB2D99">
              <w:rPr>
                <w:rFonts w:ascii="Arial" w:hAnsi="Arial" w:cs="Arial"/>
                <w:i/>
                <w:iCs/>
                <w:sz w:val="24"/>
              </w:rPr>
              <w:t>i</w:t>
            </w:r>
            <w:r w:rsidRPr="00DB2D99">
              <w:rPr>
                <w:rFonts w:ascii="Arial" w:hAnsi="Arial" w:cs="Arial"/>
                <w:sz w:val="24"/>
              </w:rPr>
              <w:t xml:space="preserve"> (which is a non-real number) such that </w:t>
            </w:r>
            <w:r w:rsidRPr="00DB2D99">
              <w:rPr>
                <w:rFonts w:ascii="Arial" w:hAnsi="Arial" w:cs="Arial"/>
                <w:i/>
                <w:iCs/>
                <w:sz w:val="24"/>
              </w:rPr>
              <w:t>i</w:t>
            </w:r>
            <w:r w:rsidRPr="00DB2D99">
              <w:rPr>
                <w:rFonts w:ascii="Arial" w:hAnsi="Arial" w:cs="Arial"/>
                <w:i/>
                <w:iCs/>
                <w:sz w:val="24"/>
                <w:vertAlign w:val="superscript"/>
              </w:rPr>
              <w:t>2</w:t>
            </w:r>
            <w:r w:rsidRPr="00DB2D99">
              <w:rPr>
                <w:rFonts w:ascii="Arial" w:hAnsi="Arial" w:cs="Arial"/>
                <w:i/>
                <w:iCs/>
                <w:sz w:val="24"/>
              </w:rPr>
              <w:t xml:space="preserve"> </w:t>
            </w:r>
            <w:r w:rsidRPr="00DB2D99">
              <w:rPr>
                <w:rFonts w:ascii="Arial" w:hAnsi="Arial" w:cs="Arial"/>
                <w:sz w:val="24"/>
              </w:rPr>
              <w:t>= -1, and every complex number has the form </w:t>
            </w:r>
            <w:r w:rsidRPr="00DB2D99">
              <w:rPr>
                <w:rFonts w:ascii="Arial" w:hAnsi="Arial" w:cs="Arial"/>
                <w:i/>
                <w:iCs/>
                <w:sz w:val="24"/>
              </w:rPr>
              <w:t>a + bi</w:t>
            </w:r>
            <w:r w:rsidRPr="00DB2D99">
              <w:rPr>
                <w:rFonts w:ascii="Arial" w:hAnsi="Arial" w:cs="Arial"/>
                <w:sz w:val="24"/>
              </w:rPr>
              <w:t> with </w:t>
            </w:r>
            <w:r w:rsidRPr="00DB2D99">
              <w:rPr>
                <w:rFonts w:ascii="Arial" w:hAnsi="Arial" w:cs="Arial"/>
                <w:i/>
                <w:iCs/>
                <w:sz w:val="24"/>
              </w:rPr>
              <w:t>a</w:t>
            </w:r>
            <w:r w:rsidRPr="00DB2D99">
              <w:rPr>
                <w:rFonts w:ascii="Arial" w:hAnsi="Arial" w:cs="Arial"/>
                <w:sz w:val="24"/>
              </w:rPr>
              <w:t> and </w:t>
            </w:r>
            <w:r w:rsidRPr="00DB2D99">
              <w:rPr>
                <w:rFonts w:ascii="Arial" w:hAnsi="Arial" w:cs="Arial"/>
                <w:i/>
                <w:iCs/>
                <w:sz w:val="24"/>
              </w:rPr>
              <w:t>b</w:t>
            </w:r>
            <w:r w:rsidRPr="00DB2D99">
              <w:rPr>
                <w:rFonts w:ascii="Arial" w:hAnsi="Arial" w:cs="Arial"/>
                <w:sz w:val="24"/>
              </w:rPr>
              <w:t xml:space="preserve"> real.   </w:t>
            </w:r>
          </w:p>
          <w:p w14:paraId="18682471" w14:textId="77777777" w:rsidR="00DB2D99" w:rsidRPr="00DB2D99" w:rsidRDefault="00DB2D99" w:rsidP="00DB2D99">
            <w:pPr>
              <w:rPr>
                <w:rFonts w:ascii="Arial" w:hAnsi="Arial" w:cs="Arial"/>
                <w:sz w:val="24"/>
              </w:rPr>
            </w:pPr>
          </w:p>
          <w:p w14:paraId="6E4AC50F" w14:textId="77777777" w:rsidR="00DB2D99" w:rsidRPr="00DB2D99" w:rsidRDefault="00DB2D99" w:rsidP="00DB2D99">
            <w:pPr>
              <w:rPr>
                <w:rFonts w:ascii="Arial" w:hAnsi="Arial" w:cs="Arial"/>
                <w:sz w:val="24"/>
              </w:rPr>
            </w:pPr>
            <w:r w:rsidRPr="00DB2D99">
              <w:rPr>
                <w:rFonts w:ascii="Arial" w:hAnsi="Arial" w:cs="Arial"/>
                <w:b/>
                <w:bCs/>
                <w:sz w:val="24"/>
              </w:rPr>
              <w:t xml:space="preserve">(+) HSN.CN.A.2: </w:t>
            </w:r>
            <w:r w:rsidRPr="00DB2D99">
              <w:rPr>
                <w:rFonts w:ascii="Arial" w:hAnsi="Arial" w:cs="Arial"/>
                <w:sz w:val="24"/>
              </w:rPr>
              <w:t>Use the relation </w:t>
            </w:r>
            <w:r w:rsidRPr="00DB2D99">
              <w:rPr>
                <w:rFonts w:ascii="Arial" w:hAnsi="Arial" w:cs="Arial"/>
                <w:i/>
                <w:iCs/>
                <w:sz w:val="24"/>
              </w:rPr>
              <w:t>i</w:t>
            </w:r>
            <w:r w:rsidRPr="00DB2D99">
              <w:rPr>
                <w:rFonts w:ascii="Arial" w:hAnsi="Arial" w:cs="Arial"/>
                <w:i/>
                <w:iCs/>
                <w:sz w:val="24"/>
                <w:vertAlign w:val="superscript"/>
              </w:rPr>
              <w:t xml:space="preserve">2 </w:t>
            </w:r>
            <w:r w:rsidRPr="00DB2D99">
              <w:rPr>
                <w:rFonts w:ascii="Arial" w:hAnsi="Arial" w:cs="Arial"/>
                <w:sz w:val="24"/>
              </w:rPr>
              <w:t xml:space="preserve">= -1  and the commutative, associative, and distributive properties to add, subtract, and multiply complex numbers. </w:t>
            </w:r>
          </w:p>
          <w:p w14:paraId="4576D1A0" w14:textId="77777777" w:rsidR="00DB2D99" w:rsidRPr="00DB2D99" w:rsidRDefault="00DB2D99" w:rsidP="00DB2D99">
            <w:pPr>
              <w:rPr>
                <w:rFonts w:ascii="Arial" w:hAnsi="Arial" w:cs="Arial"/>
                <w:sz w:val="24"/>
              </w:rPr>
            </w:pPr>
          </w:p>
          <w:p w14:paraId="7A54C6A8" w14:textId="77777777" w:rsidR="00DB2D99" w:rsidRDefault="00DB2D99" w:rsidP="00DB2D99">
            <w:pPr>
              <w:rPr>
                <w:rFonts w:ascii="Arial" w:hAnsi="Arial" w:cs="Arial"/>
                <w:sz w:val="24"/>
              </w:rPr>
            </w:pPr>
            <w:r w:rsidRPr="00DB2D99">
              <w:rPr>
                <w:rFonts w:ascii="Arial" w:hAnsi="Arial" w:cs="Arial"/>
                <w:b/>
                <w:sz w:val="24"/>
              </w:rPr>
              <w:t>(+)</w:t>
            </w:r>
            <w:r w:rsidRPr="00DB2D99">
              <w:rPr>
                <w:rFonts w:ascii="Arial" w:hAnsi="Arial" w:cs="Arial"/>
                <w:sz w:val="24"/>
              </w:rPr>
              <w:t xml:space="preserve"> </w:t>
            </w:r>
            <w:r w:rsidRPr="00DB2D99">
              <w:rPr>
                <w:rFonts w:ascii="Arial" w:hAnsi="Arial" w:cs="Arial"/>
                <w:b/>
                <w:bCs/>
                <w:sz w:val="24"/>
              </w:rPr>
              <w:t xml:space="preserve">HSN.CN.A.3: </w:t>
            </w:r>
            <w:r w:rsidRPr="00DB2D99">
              <w:rPr>
                <w:rFonts w:ascii="Arial" w:hAnsi="Arial" w:cs="Arial"/>
                <w:sz w:val="24"/>
              </w:rPr>
              <w:t>Find the conjugate of a complex number; use conjugates to find moduli and quotients of complex numbers. </w:t>
            </w:r>
          </w:p>
          <w:p w14:paraId="21560B93" w14:textId="77777777" w:rsidR="00524E52" w:rsidRDefault="00524E52" w:rsidP="00DB2D99">
            <w:pPr>
              <w:rPr>
                <w:rFonts w:ascii="Arial" w:hAnsi="Arial" w:cs="Arial"/>
                <w:sz w:val="24"/>
              </w:rPr>
            </w:pPr>
          </w:p>
          <w:p w14:paraId="7D06D9A5" w14:textId="77777777" w:rsidR="00524E52" w:rsidRDefault="00524E52" w:rsidP="00DB2D99">
            <w:pPr>
              <w:rPr>
                <w:rFonts w:ascii="Arial" w:hAnsi="Arial" w:cs="Arial"/>
                <w:sz w:val="24"/>
              </w:rPr>
            </w:pPr>
          </w:p>
          <w:p w14:paraId="0AD88794" w14:textId="77777777" w:rsidR="00524E52" w:rsidRDefault="00524E52" w:rsidP="00DB2D99">
            <w:pPr>
              <w:rPr>
                <w:rFonts w:ascii="Arial" w:hAnsi="Arial" w:cs="Arial"/>
                <w:sz w:val="24"/>
              </w:rPr>
            </w:pPr>
          </w:p>
          <w:p w14:paraId="2FD5FD54" w14:textId="77777777" w:rsidR="00524E52" w:rsidRDefault="00524E52" w:rsidP="00DB2D99">
            <w:pPr>
              <w:rPr>
                <w:rFonts w:ascii="Arial" w:hAnsi="Arial" w:cs="Arial"/>
                <w:sz w:val="24"/>
              </w:rPr>
            </w:pPr>
          </w:p>
          <w:p w14:paraId="3F643AB6" w14:textId="77777777" w:rsidR="00524E52" w:rsidRPr="00DB2D99" w:rsidRDefault="00524E52" w:rsidP="00DB2D99">
            <w:pPr>
              <w:rPr>
                <w:rFonts w:ascii="Arial" w:hAnsi="Arial" w:cs="Arial"/>
                <w:sz w:val="24"/>
              </w:rPr>
            </w:pPr>
          </w:p>
          <w:p w14:paraId="032D1EA1" w14:textId="77777777" w:rsidR="00DB2D99" w:rsidRPr="00DB2D99" w:rsidRDefault="00DB2D99" w:rsidP="00DB2D99">
            <w:pPr>
              <w:rPr>
                <w:rFonts w:ascii="Arial" w:hAnsi="Arial" w:cs="Arial"/>
                <w:sz w:val="24"/>
              </w:rPr>
            </w:pPr>
          </w:p>
        </w:tc>
      </w:tr>
      <w:tr w:rsidR="00DB2D99" w:rsidRPr="00DB2D99" w14:paraId="13A8C193"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1E06EF73"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0B1CE014" w14:textId="77777777" w:rsidR="00DB2D99" w:rsidRPr="00DB2D99" w:rsidRDefault="00DB2D99" w:rsidP="00DB2D99">
            <w:pPr>
              <w:jc w:val="center"/>
              <w:rPr>
                <w:rFonts w:ascii="Arial" w:hAnsi="Arial" w:cs="Arial"/>
                <w:sz w:val="24"/>
              </w:rPr>
            </w:pPr>
            <w:r w:rsidRPr="00DB2D99">
              <w:rPr>
                <w:rFonts w:ascii="Arial" w:hAnsi="Arial" w:cs="Arial"/>
                <w:b/>
                <w:bCs/>
                <w:sz w:val="24"/>
              </w:rPr>
              <w:t>Quantitative Reasoning - Number and Quantity: Complex Number System</w:t>
            </w:r>
            <w:r w:rsidRPr="00DB2D99">
              <w:rPr>
                <w:rFonts w:ascii="Arial" w:hAnsi="Arial" w:cs="Arial"/>
                <w:sz w:val="24"/>
              </w:rPr>
              <w:t xml:space="preserve"> </w:t>
            </w:r>
          </w:p>
          <w:p w14:paraId="6DCD15D0" w14:textId="77777777" w:rsidR="00DB2D99" w:rsidRPr="00DB2D99" w:rsidRDefault="00DB2D99" w:rsidP="00DB2D99">
            <w:pPr>
              <w:jc w:val="center"/>
              <w:rPr>
                <w:rFonts w:ascii="Arial" w:hAnsi="Arial" w:cs="Arial"/>
                <w:sz w:val="24"/>
              </w:rPr>
            </w:pPr>
          </w:p>
          <w:p w14:paraId="6FCAAF64"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4DB77FA5" w14:textId="77777777" w:rsidR="00DB2D99" w:rsidRPr="00DB2D99" w:rsidRDefault="00DB2D99" w:rsidP="00DB2D99">
            <w:pPr>
              <w:jc w:val="center"/>
              <w:rPr>
                <w:rFonts w:ascii="Arial" w:hAnsi="Arial" w:cs="Arial"/>
                <w:sz w:val="24"/>
              </w:rPr>
            </w:pPr>
          </w:p>
        </w:tc>
      </w:tr>
      <w:tr w:rsidR="00DB2D99" w:rsidRPr="00DB2D99" w14:paraId="690A2AB4"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4C16D5B4"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2311482A" w14:textId="77777777" w:rsidR="00DB2D99" w:rsidRPr="00DB2D99" w:rsidRDefault="00DB2D99" w:rsidP="00DB2D99">
            <w:pPr>
              <w:rPr>
                <w:rFonts w:ascii="Arial" w:hAnsi="Arial" w:cs="Arial"/>
                <w:sz w:val="24"/>
              </w:rPr>
            </w:pPr>
            <w:r w:rsidRPr="00DB2D99">
              <w:rPr>
                <w:rFonts w:ascii="Arial" w:hAnsi="Arial" w:cs="Arial"/>
                <w:b/>
                <w:sz w:val="24"/>
              </w:rPr>
              <w:t>QR.A.5 (+)</w:t>
            </w:r>
            <w:r w:rsidRPr="00DB2D99">
              <w:rPr>
                <w:rFonts w:ascii="Arial" w:hAnsi="Arial" w:cs="Arial"/>
                <w:sz w:val="24"/>
              </w:rPr>
              <w:t xml:space="preserve"> Represent complex numbers and their operations on the complex plane.</w:t>
            </w:r>
          </w:p>
        </w:tc>
      </w:tr>
      <w:tr w:rsidR="00DB2D99" w:rsidRPr="00DB2D99" w14:paraId="3D637805" w14:textId="77777777" w:rsidTr="00DB2D9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615251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43DAEB0"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184158CB"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C0028B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1D27BB18"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7954616A"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82BC1"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353F1" w14:textId="77777777" w:rsidR="00DB2D99" w:rsidRPr="00DB2D99" w:rsidRDefault="00DB2D99" w:rsidP="00DB2D99">
            <w:pPr>
              <w:rPr>
                <w:rFonts w:ascii="Arial" w:hAnsi="Arial" w:cs="Arial"/>
                <w:sz w:val="24"/>
              </w:rPr>
            </w:pPr>
            <w:r w:rsidRPr="00DB2D99">
              <w:rPr>
                <w:rFonts w:ascii="Arial" w:hAnsi="Arial" w:cs="Arial"/>
                <w:b/>
                <w:sz w:val="24"/>
              </w:rPr>
              <w:t>(+)</w:t>
            </w:r>
            <w:r w:rsidRPr="00DB2D99">
              <w:rPr>
                <w:rFonts w:ascii="Arial" w:hAnsi="Arial" w:cs="Arial"/>
                <w:sz w:val="24"/>
              </w:rPr>
              <w:t xml:space="preserve"> </w:t>
            </w:r>
            <w:r w:rsidRPr="00DB2D99">
              <w:rPr>
                <w:rFonts w:ascii="Arial" w:hAnsi="Arial" w:cs="Arial"/>
                <w:b/>
                <w:bCs/>
                <w:sz w:val="24"/>
              </w:rPr>
              <w:t xml:space="preserve">HSN.CN.B.4: </w:t>
            </w:r>
            <w:r w:rsidRPr="00DB2D99">
              <w:rPr>
                <w:rFonts w:ascii="Arial" w:hAnsi="Arial" w:cs="Arial"/>
                <w:sz w:val="24"/>
              </w:rPr>
              <w:t xml:space="preserve">Represent complex numbers on the complex plane in rectangular and polar form (including real and imaginary numbers), and explain why the rectangular and polar forms of a given complex number represent the same number.  </w:t>
            </w:r>
          </w:p>
          <w:p w14:paraId="7EA833AA" w14:textId="77777777" w:rsidR="00DB2D99" w:rsidRPr="00DB2D99" w:rsidRDefault="00DB2D99" w:rsidP="00DB2D99">
            <w:pPr>
              <w:rPr>
                <w:rFonts w:ascii="Arial" w:hAnsi="Arial" w:cs="Arial"/>
                <w:sz w:val="24"/>
              </w:rPr>
            </w:pPr>
          </w:p>
          <w:p w14:paraId="15D30F46" w14:textId="77777777" w:rsidR="00DB2D99" w:rsidRPr="00DB2D99" w:rsidRDefault="00DB2D99" w:rsidP="00DB2D99">
            <w:pPr>
              <w:rPr>
                <w:rFonts w:ascii="Arial" w:hAnsi="Arial" w:cs="Arial"/>
                <w:i/>
                <w:iCs/>
                <w:sz w:val="24"/>
              </w:rPr>
            </w:pPr>
            <w:r w:rsidRPr="00DB2D99">
              <w:rPr>
                <w:rFonts w:ascii="Arial" w:hAnsi="Arial" w:cs="Arial"/>
                <w:b/>
                <w:sz w:val="24"/>
              </w:rPr>
              <w:t>(+)</w:t>
            </w:r>
            <w:r w:rsidRPr="00DB2D99">
              <w:rPr>
                <w:rFonts w:ascii="Arial" w:hAnsi="Arial" w:cs="Arial"/>
                <w:sz w:val="24"/>
              </w:rPr>
              <w:t xml:space="preserve"> </w:t>
            </w:r>
            <w:r w:rsidRPr="00DB2D99">
              <w:rPr>
                <w:rFonts w:ascii="Arial" w:hAnsi="Arial" w:cs="Arial"/>
                <w:b/>
                <w:bCs/>
                <w:sz w:val="24"/>
              </w:rPr>
              <w:t xml:space="preserve">HSN.CN.B.5: </w:t>
            </w:r>
            <w:r w:rsidRPr="00DB2D99">
              <w:rPr>
                <w:rFonts w:ascii="Arial" w:hAnsi="Arial" w:cs="Arial"/>
                <w:sz w:val="24"/>
              </w:rPr>
              <w:t>Represent addition, subtraction, multiplication, and conjugation of complex numbers geometrically on the complex plane; use properties of this representation for computation. </w:t>
            </w:r>
            <w:r w:rsidRPr="00DB2D99">
              <w:rPr>
                <w:rFonts w:ascii="Arial" w:hAnsi="Arial" w:cs="Arial"/>
                <w:i/>
                <w:iCs/>
                <w:sz w:val="24"/>
              </w:rPr>
              <w:t>For example, (-1 + √3 i)</w:t>
            </w:r>
            <w:r w:rsidRPr="00DB2D99">
              <w:rPr>
                <w:rFonts w:ascii="Arial" w:hAnsi="Arial" w:cs="Arial"/>
                <w:i/>
                <w:iCs/>
                <w:sz w:val="24"/>
                <w:vertAlign w:val="superscript"/>
              </w:rPr>
              <w:t>3</w:t>
            </w:r>
            <w:r w:rsidRPr="00DB2D99">
              <w:rPr>
                <w:rFonts w:ascii="Arial" w:hAnsi="Arial" w:cs="Arial"/>
                <w:i/>
                <w:iCs/>
                <w:sz w:val="24"/>
              </w:rPr>
              <w:t xml:space="preserve"> = 8 because (-1 + √3 i) has modulus 2 and argument 120°.  </w:t>
            </w:r>
          </w:p>
          <w:p w14:paraId="5CFDB67C" w14:textId="77777777" w:rsidR="00DB2D99" w:rsidRPr="00DB2D99" w:rsidRDefault="00DB2D99" w:rsidP="00DB2D99">
            <w:pPr>
              <w:rPr>
                <w:rFonts w:ascii="Arial" w:hAnsi="Arial" w:cs="Arial"/>
                <w:sz w:val="24"/>
              </w:rPr>
            </w:pPr>
          </w:p>
          <w:p w14:paraId="0C4EACE2" w14:textId="77777777" w:rsidR="00DB2D99" w:rsidRPr="00DB2D99" w:rsidRDefault="00DB2D99" w:rsidP="00DB2D99">
            <w:pPr>
              <w:rPr>
                <w:rFonts w:ascii="Arial" w:hAnsi="Arial" w:cs="Arial"/>
                <w:sz w:val="24"/>
              </w:rPr>
            </w:pPr>
            <w:r w:rsidRPr="00DB2D99">
              <w:rPr>
                <w:rFonts w:ascii="Arial" w:hAnsi="Arial" w:cs="Arial"/>
                <w:b/>
                <w:sz w:val="24"/>
              </w:rPr>
              <w:t>(+)</w:t>
            </w:r>
            <w:r w:rsidRPr="00DB2D99">
              <w:rPr>
                <w:rFonts w:ascii="Arial" w:hAnsi="Arial" w:cs="Arial"/>
                <w:sz w:val="24"/>
              </w:rPr>
              <w:t xml:space="preserve"> </w:t>
            </w:r>
            <w:r w:rsidRPr="00DB2D99">
              <w:rPr>
                <w:rFonts w:ascii="Arial" w:hAnsi="Arial" w:cs="Arial"/>
                <w:b/>
                <w:bCs/>
                <w:sz w:val="24"/>
              </w:rPr>
              <w:t xml:space="preserve">HSN.CN.B.6: </w:t>
            </w:r>
            <w:r w:rsidRPr="00DB2D99">
              <w:rPr>
                <w:rFonts w:ascii="Arial" w:hAnsi="Arial" w:cs="Arial"/>
                <w:sz w:val="24"/>
              </w:rPr>
              <w:t xml:space="preserve">Calculate the distance between numbers in the complex plane as the modulus of the difference, and the midpoint of a segment as the average of the numbers at its endpoints.  </w:t>
            </w:r>
          </w:p>
          <w:p w14:paraId="414B1AEA" w14:textId="77777777" w:rsidR="00DB2D99" w:rsidRPr="00DB2D99" w:rsidRDefault="00DB2D99" w:rsidP="00DB2D99">
            <w:pPr>
              <w:rPr>
                <w:rFonts w:ascii="Arial" w:hAnsi="Arial" w:cs="Arial"/>
                <w:sz w:val="24"/>
              </w:rPr>
            </w:pPr>
          </w:p>
        </w:tc>
      </w:tr>
      <w:tr w:rsidR="00DB2D99" w:rsidRPr="00DB2D99" w14:paraId="13D00A3C"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352A1A9E"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2B4BE3A9" w14:textId="77777777" w:rsidR="00DB2D99" w:rsidRPr="00DB2D99" w:rsidRDefault="00DB2D99" w:rsidP="00DB2D99">
            <w:pPr>
              <w:jc w:val="center"/>
              <w:rPr>
                <w:rFonts w:ascii="Arial" w:hAnsi="Arial" w:cs="Arial"/>
                <w:b/>
                <w:bCs/>
                <w:sz w:val="24"/>
              </w:rPr>
            </w:pPr>
            <w:r w:rsidRPr="00DB2D99">
              <w:rPr>
                <w:rFonts w:ascii="Arial" w:hAnsi="Arial" w:cs="Arial"/>
                <w:b/>
                <w:bCs/>
                <w:sz w:val="24"/>
              </w:rPr>
              <w:t>Quantitative Reasoning - Number and Quantity: Complex Number System</w:t>
            </w:r>
          </w:p>
          <w:p w14:paraId="19699015" w14:textId="77777777" w:rsidR="00DB2D99" w:rsidRPr="00DB2D99" w:rsidRDefault="00DB2D99" w:rsidP="00DB2D99">
            <w:pPr>
              <w:jc w:val="center"/>
              <w:rPr>
                <w:rFonts w:ascii="Arial" w:hAnsi="Arial" w:cs="Arial"/>
                <w:b/>
                <w:bCs/>
                <w:sz w:val="24"/>
              </w:rPr>
            </w:pPr>
          </w:p>
          <w:p w14:paraId="01C92643"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1CCD8766" w14:textId="77777777" w:rsidR="00DB2D99" w:rsidRPr="00DB2D99" w:rsidRDefault="00DB2D99" w:rsidP="00DB2D99">
            <w:pPr>
              <w:jc w:val="center"/>
              <w:rPr>
                <w:rFonts w:ascii="Arial" w:hAnsi="Arial" w:cs="Arial"/>
                <w:sz w:val="24"/>
              </w:rPr>
            </w:pPr>
          </w:p>
        </w:tc>
      </w:tr>
      <w:tr w:rsidR="00DB2D99" w:rsidRPr="00DB2D99" w14:paraId="0963E4FE"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2F25506D"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458B3B04" w14:textId="77777777" w:rsidR="00DB2D99" w:rsidRPr="00DB2D99" w:rsidRDefault="00DB2D99" w:rsidP="00DB2D99">
            <w:pPr>
              <w:rPr>
                <w:rFonts w:ascii="Arial" w:hAnsi="Arial" w:cs="Arial"/>
                <w:sz w:val="24"/>
              </w:rPr>
            </w:pPr>
            <w:r w:rsidRPr="00DB2D99">
              <w:rPr>
                <w:rFonts w:ascii="Arial" w:hAnsi="Arial" w:cs="Arial"/>
                <w:b/>
                <w:sz w:val="24"/>
              </w:rPr>
              <w:t xml:space="preserve">QR.A.6 (+) </w:t>
            </w:r>
            <w:r w:rsidRPr="00DB2D99">
              <w:rPr>
                <w:rFonts w:ascii="Arial" w:hAnsi="Arial" w:cs="Arial"/>
                <w:sz w:val="24"/>
              </w:rPr>
              <w:t>Use complex numbers in polynomial identities and equations.</w:t>
            </w:r>
          </w:p>
        </w:tc>
      </w:tr>
      <w:tr w:rsidR="00DB2D99" w:rsidRPr="00DB2D99" w14:paraId="0C77865E" w14:textId="77777777" w:rsidTr="00DB2D9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854A443"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22E7CD3"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62531721" w14:textId="77777777" w:rsidTr="00DB2D9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06A8436"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15EF111"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639D516A"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B33DE"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18E2F" w14:textId="77777777" w:rsidR="00DB2D99" w:rsidRPr="00DB2D99" w:rsidRDefault="00DB2D99" w:rsidP="00DB2D99">
            <w:pPr>
              <w:rPr>
                <w:rFonts w:ascii="Arial" w:hAnsi="Arial" w:cs="Arial"/>
                <w:sz w:val="24"/>
              </w:rPr>
            </w:pPr>
            <w:r w:rsidRPr="00DB2D99">
              <w:rPr>
                <w:rFonts w:ascii="Arial" w:hAnsi="Arial" w:cs="Arial"/>
                <w:b/>
                <w:bCs/>
                <w:sz w:val="24"/>
              </w:rPr>
              <w:t xml:space="preserve">(+) HSN.CN.C.7: </w:t>
            </w:r>
            <w:r w:rsidRPr="00DB2D99">
              <w:rPr>
                <w:rFonts w:ascii="Arial" w:hAnsi="Arial" w:cs="Arial"/>
                <w:sz w:val="24"/>
              </w:rPr>
              <w:t xml:space="preserve">Solve quadratic equations with real coefficients that have complex solutions.  </w:t>
            </w:r>
          </w:p>
          <w:p w14:paraId="2FE8864E" w14:textId="77777777" w:rsidR="00DB2D99" w:rsidRPr="00DB2D99" w:rsidRDefault="00DB2D99" w:rsidP="00DB2D99">
            <w:pPr>
              <w:rPr>
                <w:rFonts w:ascii="Arial" w:hAnsi="Arial" w:cs="Arial"/>
                <w:sz w:val="24"/>
              </w:rPr>
            </w:pPr>
          </w:p>
          <w:p w14:paraId="06752107" w14:textId="77777777" w:rsidR="00DB2D99" w:rsidRPr="00DB2D99" w:rsidRDefault="00DB2D99" w:rsidP="00DB2D99">
            <w:pPr>
              <w:rPr>
                <w:rFonts w:ascii="Arial" w:hAnsi="Arial" w:cs="Arial"/>
                <w:sz w:val="24"/>
              </w:rPr>
            </w:pPr>
            <w:r w:rsidRPr="00DB2D99">
              <w:rPr>
                <w:rFonts w:ascii="Arial" w:hAnsi="Arial" w:cs="Arial"/>
                <w:b/>
                <w:sz w:val="24"/>
              </w:rPr>
              <w:lastRenderedPageBreak/>
              <w:t>(+)</w:t>
            </w:r>
            <w:r w:rsidRPr="00DB2D99">
              <w:rPr>
                <w:rFonts w:ascii="Arial" w:hAnsi="Arial" w:cs="Arial"/>
                <w:sz w:val="24"/>
              </w:rPr>
              <w:t xml:space="preserve"> </w:t>
            </w:r>
            <w:r w:rsidRPr="00DB2D99">
              <w:rPr>
                <w:rFonts w:ascii="Arial" w:hAnsi="Arial" w:cs="Arial"/>
                <w:b/>
                <w:bCs/>
                <w:sz w:val="24"/>
              </w:rPr>
              <w:t xml:space="preserve">HSN.CN.C.8: </w:t>
            </w:r>
            <w:r w:rsidRPr="00DB2D99">
              <w:rPr>
                <w:rFonts w:ascii="Arial" w:hAnsi="Arial" w:cs="Arial"/>
                <w:sz w:val="24"/>
              </w:rPr>
              <w:t>Extend polynomial identities to the complex numbers. </w:t>
            </w:r>
            <w:r w:rsidRPr="00DB2D99">
              <w:rPr>
                <w:rFonts w:ascii="Arial" w:hAnsi="Arial" w:cs="Arial"/>
                <w:i/>
                <w:iCs/>
                <w:sz w:val="24"/>
              </w:rPr>
              <w:t>For example, rewrite x</w:t>
            </w:r>
            <w:r w:rsidRPr="00DB2D99">
              <w:rPr>
                <w:rFonts w:ascii="Arial" w:hAnsi="Arial" w:cs="Arial"/>
                <w:i/>
                <w:iCs/>
                <w:sz w:val="24"/>
                <w:vertAlign w:val="superscript"/>
              </w:rPr>
              <w:t>2</w:t>
            </w:r>
            <w:r w:rsidRPr="00DB2D99">
              <w:rPr>
                <w:rFonts w:ascii="Arial" w:hAnsi="Arial" w:cs="Arial"/>
                <w:i/>
                <w:iCs/>
                <w:sz w:val="24"/>
              </w:rPr>
              <w:t> + 4 as (x + 2i)(x - 2i)</w:t>
            </w:r>
            <w:r w:rsidRPr="00DB2D99">
              <w:rPr>
                <w:rFonts w:ascii="Arial" w:hAnsi="Arial" w:cs="Arial"/>
                <w:sz w:val="24"/>
              </w:rPr>
              <w:t xml:space="preserve">. </w:t>
            </w:r>
          </w:p>
          <w:p w14:paraId="5680AFFB" w14:textId="77777777" w:rsidR="00DB2D99" w:rsidRPr="00DB2D99" w:rsidRDefault="00DB2D99" w:rsidP="00DB2D99">
            <w:pPr>
              <w:rPr>
                <w:rFonts w:ascii="Arial" w:hAnsi="Arial" w:cs="Arial"/>
                <w:sz w:val="24"/>
              </w:rPr>
            </w:pPr>
          </w:p>
          <w:p w14:paraId="21EC10FE" w14:textId="77777777" w:rsidR="00DB2D99" w:rsidRPr="00DB2D99" w:rsidRDefault="00DB2D99" w:rsidP="00DB2D99">
            <w:pPr>
              <w:rPr>
                <w:rFonts w:ascii="Arial" w:hAnsi="Arial" w:cs="Arial"/>
                <w:sz w:val="24"/>
              </w:rPr>
            </w:pPr>
            <w:r w:rsidRPr="00DB2D99">
              <w:rPr>
                <w:rFonts w:ascii="Arial" w:hAnsi="Arial" w:cs="Arial"/>
                <w:b/>
                <w:sz w:val="24"/>
              </w:rPr>
              <w:t>(+)</w:t>
            </w:r>
            <w:r w:rsidRPr="00DB2D99">
              <w:rPr>
                <w:rFonts w:ascii="Arial" w:hAnsi="Arial" w:cs="Arial"/>
                <w:sz w:val="24"/>
              </w:rPr>
              <w:t xml:space="preserve"> </w:t>
            </w:r>
            <w:r w:rsidRPr="00DB2D99">
              <w:rPr>
                <w:rFonts w:ascii="Arial" w:hAnsi="Arial" w:cs="Arial"/>
                <w:b/>
                <w:bCs/>
                <w:sz w:val="24"/>
              </w:rPr>
              <w:t xml:space="preserve">HSN.CN.C.9: </w:t>
            </w:r>
            <w:r w:rsidRPr="00DB2D99">
              <w:rPr>
                <w:rFonts w:ascii="Arial" w:hAnsi="Arial" w:cs="Arial"/>
                <w:sz w:val="24"/>
              </w:rPr>
              <w:t xml:space="preserve">Know the Fundamental Theorem of Algebra; show that it is true for quadratic polynomials. </w:t>
            </w:r>
          </w:p>
          <w:p w14:paraId="7854ADD2" w14:textId="77777777" w:rsidR="00DB2D99" w:rsidRPr="00DB2D99" w:rsidRDefault="00DB2D99" w:rsidP="00DB2D99">
            <w:pPr>
              <w:rPr>
                <w:rFonts w:ascii="Arial" w:hAnsi="Arial" w:cs="Arial"/>
                <w:sz w:val="24"/>
              </w:rPr>
            </w:pPr>
          </w:p>
        </w:tc>
      </w:tr>
      <w:tr w:rsidR="00DB2D99" w:rsidRPr="00DB2D99" w14:paraId="0C942349"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254940BA"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0644E4A8" w14:textId="77777777" w:rsidR="00DB2D99" w:rsidRPr="00DB2D99" w:rsidRDefault="00DB2D99" w:rsidP="00DB2D99">
            <w:pPr>
              <w:jc w:val="center"/>
              <w:rPr>
                <w:rFonts w:ascii="Arial" w:hAnsi="Arial" w:cs="Arial"/>
                <w:b/>
                <w:bCs/>
                <w:sz w:val="24"/>
              </w:rPr>
            </w:pPr>
            <w:r w:rsidRPr="00DB2D99">
              <w:rPr>
                <w:rFonts w:ascii="Arial" w:hAnsi="Arial" w:cs="Arial"/>
                <w:b/>
                <w:bCs/>
                <w:sz w:val="24"/>
              </w:rPr>
              <w:t>Quantitative Reasoning - Number and Quantity: Vector and Matrix Quantities</w:t>
            </w:r>
          </w:p>
          <w:p w14:paraId="1C04C6A4" w14:textId="77777777" w:rsidR="00DB2D99" w:rsidRPr="00DB2D99" w:rsidRDefault="00DB2D99" w:rsidP="00DB2D99">
            <w:pPr>
              <w:jc w:val="center"/>
              <w:rPr>
                <w:rFonts w:ascii="Arial" w:hAnsi="Arial" w:cs="Arial"/>
                <w:sz w:val="24"/>
              </w:rPr>
            </w:pPr>
          </w:p>
          <w:p w14:paraId="7E455199"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44585A7C" w14:textId="77777777" w:rsidR="00DB2D99" w:rsidRPr="00DB2D99" w:rsidRDefault="00DB2D99" w:rsidP="00DB2D99">
            <w:pPr>
              <w:jc w:val="center"/>
              <w:rPr>
                <w:rFonts w:ascii="Arial" w:hAnsi="Arial" w:cs="Arial"/>
                <w:sz w:val="24"/>
              </w:rPr>
            </w:pPr>
          </w:p>
        </w:tc>
      </w:tr>
      <w:tr w:rsidR="00DB2D99" w:rsidRPr="00DB2D99" w14:paraId="77663E85" w14:textId="77777777" w:rsidTr="00DB2D99">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2A1A7200"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5394329B" w14:textId="77777777" w:rsidR="00DB2D99" w:rsidRPr="00DB2D99" w:rsidRDefault="00DB2D99" w:rsidP="00DB2D99">
            <w:pPr>
              <w:rPr>
                <w:rFonts w:ascii="Arial" w:hAnsi="Arial" w:cs="Arial"/>
                <w:sz w:val="24"/>
              </w:rPr>
            </w:pPr>
            <w:r w:rsidRPr="00DB2D99">
              <w:rPr>
                <w:rFonts w:ascii="Arial" w:hAnsi="Arial" w:cs="Arial"/>
                <w:b/>
                <w:sz w:val="24"/>
              </w:rPr>
              <w:t xml:space="preserve">QR.A.7 (+) </w:t>
            </w:r>
            <w:r w:rsidRPr="00DB2D99">
              <w:rPr>
                <w:rFonts w:ascii="Arial" w:hAnsi="Arial" w:cs="Arial"/>
                <w:sz w:val="24"/>
              </w:rPr>
              <w:t>Represent and model with vector quantities.</w:t>
            </w:r>
          </w:p>
        </w:tc>
      </w:tr>
      <w:tr w:rsidR="00DB2D99" w:rsidRPr="00DB2D99" w14:paraId="1D8C933B" w14:textId="77777777" w:rsidTr="00DB2D9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87968D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4B7783D"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67149219" w14:textId="77777777" w:rsidTr="00DB2D9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4F8F47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DC704EB"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4DD4D0D0"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5A40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32777" w14:textId="77777777" w:rsidR="00DB2D99" w:rsidRPr="00DB2D99" w:rsidRDefault="00DB2D99" w:rsidP="00DB2D99">
            <w:pPr>
              <w:rPr>
                <w:rFonts w:ascii="Arial" w:hAnsi="Arial" w:cs="Arial"/>
                <w:sz w:val="24"/>
              </w:rPr>
            </w:pPr>
            <w:r w:rsidRPr="00DB2D99">
              <w:rPr>
                <w:rFonts w:ascii="Arial" w:hAnsi="Arial" w:cs="Arial"/>
                <w:b/>
                <w:sz w:val="24"/>
              </w:rPr>
              <w:t>(+)</w:t>
            </w:r>
            <w:r w:rsidRPr="00DB2D99">
              <w:rPr>
                <w:rFonts w:ascii="Arial" w:hAnsi="Arial" w:cs="Arial"/>
                <w:sz w:val="24"/>
              </w:rPr>
              <w:t xml:space="preserve"> </w:t>
            </w:r>
            <w:r w:rsidRPr="00DB2D99">
              <w:rPr>
                <w:rFonts w:ascii="Arial" w:hAnsi="Arial" w:cs="Arial"/>
                <w:b/>
                <w:bCs/>
                <w:sz w:val="24"/>
              </w:rPr>
              <w:t xml:space="preserve">HSN.VM.A.1: </w:t>
            </w:r>
            <w:r w:rsidRPr="00DB2D99">
              <w:rPr>
                <w:rFonts w:ascii="Arial" w:hAnsi="Arial" w:cs="Arial"/>
                <w:sz w:val="24"/>
              </w:rPr>
              <w:t>Recognize vector quantities as having both magnitude and direction. Represent vector quantities by directed line segments and use appropriate symbols for vectors and their magnitudes (e.g., </w:t>
            </w:r>
            <w:r w:rsidRPr="00DB2D99">
              <w:rPr>
                <w:rFonts w:ascii="Arial" w:hAnsi="Arial" w:cs="Arial"/>
                <w:b/>
                <w:bCs/>
                <w:i/>
                <w:iCs/>
                <w:sz w:val="24"/>
              </w:rPr>
              <w:t>v</w:t>
            </w:r>
            <w:r w:rsidRPr="00DB2D99">
              <w:rPr>
                <w:rFonts w:ascii="Arial" w:hAnsi="Arial" w:cs="Arial"/>
                <w:sz w:val="24"/>
              </w:rPr>
              <w:t>, |</w:t>
            </w:r>
            <w:r w:rsidRPr="00DB2D99">
              <w:rPr>
                <w:rFonts w:ascii="Arial" w:hAnsi="Arial" w:cs="Arial"/>
                <w:b/>
                <w:bCs/>
                <w:i/>
                <w:iCs/>
                <w:sz w:val="24"/>
              </w:rPr>
              <w:t>v</w:t>
            </w:r>
            <w:r w:rsidRPr="00DB2D99">
              <w:rPr>
                <w:rFonts w:ascii="Arial" w:hAnsi="Arial" w:cs="Arial"/>
                <w:sz w:val="24"/>
              </w:rPr>
              <w:t>|, ||</w:t>
            </w:r>
            <w:r w:rsidRPr="00DB2D99">
              <w:rPr>
                <w:rFonts w:ascii="Arial" w:hAnsi="Arial" w:cs="Arial"/>
                <w:b/>
                <w:bCs/>
                <w:i/>
                <w:iCs/>
                <w:sz w:val="24"/>
              </w:rPr>
              <w:t>v</w:t>
            </w:r>
            <w:r w:rsidRPr="00DB2D99">
              <w:rPr>
                <w:rFonts w:ascii="Arial" w:hAnsi="Arial" w:cs="Arial"/>
                <w:sz w:val="24"/>
              </w:rPr>
              <w:t>||, </w:t>
            </w:r>
            <w:r w:rsidRPr="00DB2D99">
              <w:rPr>
                <w:rFonts w:ascii="Arial" w:hAnsi="Arial" w:cs="Arial"/>
                <w:i/>
                <w:iCs/>
                <w:sz w:val="24"/>
              </w:rPr>
              <w:t>v</w:t>
            </w:r>
            <w:r w:rsidRPr="00DB2D99">
              <w:rPr>
                <w:rFonts w:ascii="Arial" w:hAnsi="Arial" w:cs="Arial"/>
                <w:sz w:val="24"/>
              </w:rPr>
              <w:t>).</w:t>
            </w:r>
          </w:p>
          <w:p w14:paraId="6C6DE887" w14:textId="77777777" w:rsidR="00DB2D99" w:rsidRPr="00DB2D99" w:rsidRDefault="00DB2D99" w:rsidP="00DB2D99">
            <w:pPr>
              <w:rPr>
                <w:rFonts w:ascii="Arial" w:hAnsi="Arial" w:cs="Arial"/>
                <w:sz w:val="24"/>
              </w:rPr>
            </w:pPr>
          </w:p>
          <w:p w14:paraId="4F7E7D40" w14:textId="77777777" w:rsidR="00DB2D99" w:rsidRPr="00DB2D99" w:rsidRDefault="00DB2D99" w:rsidP="00DB2D99">
            <w:pPr>
              <w:rPr>
                <w:rFonts w:ascii="Arial" w:hAnsi="Arial" w:cs="Arial"/>
                <w:sz w:val="24"/>
              </w:rPr>
            </w:pPr>
            <w:r w:rsidRPr="00DB2D99">
              <w:rPr>
                <w:rFonts w:ascii="Arial" w:hAnsi="Arial" w:cs="Arial"/>
                <w:b/>
                <w:sz w:val="24"/>
              </w:rPr>
              <w:t>(+)</w:t>
            </w:r>
            <w:r w:rsidRPr="00DB2D99">
              <w:rPr>
                <w:rFonts w:ascii="Arial" w:hAnsi="Arial" w:cs="Arial"/>
                <w:sz w:val="24"/>
              </w:rPr>
              <w:t xml:space="preserve"> </w:t>
            </w:r>
            <w:r w:rsidRPr="00DB2D99">
              <w:rPr>
                <w:rFonts w:ascii="Arial" w:hAnsi="Arial" w:cs="Arial"/>
                <w:b/>
                <w:bCs/>
                <w:sz w:val="24"/>
              </w:rPr>
              <w:t xml:space="preserve">HSN.VM.A.2: </w:t>
            </w:r>
            <w:r w:rsidRPr="00DB2D99">
              <w:rPr>
                <w:rFonts w:ascii="Arial" w:hAnsi="Arial" w:cs="Arial"/>
                <w:sz w:val="24"/>
              </w:rPr>
              <w:t>Find the components of a vector by subtracting the coordinates of an initial point from the coordinates of a terminal point.</w:t>
            </w:r>
          </w:p>
          <w:p w14:paraId="4297E3FB" w14:textId="77777777" w:rsidR="00DB2D99" w:rsidRPr="00DB2D99" w:rsidRDefault="00DB2D99" w:rsidP="00DB2D99">
            <w:pPr>
              <w:rPr>
                <w:rFonts w:ascii="Arial" w:hAnsi="Arial" w:cs="Arial"/>
                <w:sz w:val="24"/>
              </w:rPr>
            </w:pPr>
          </w:p>
          <w:p w14:paraId="5811E4F5" w14:textId="77777777" w:rsidR="00DB2D99" w:rsidRPr="00DB2D99" w:rsidRDefault="00DB2D99" w:rsidP="00DB2D99">
            <w:pPr>
              <w:rPr>
                <w:rFonts w:ascii="Arial" w:hAnsi="Arial" w:cs="Arial"/>
                <w:sz w:val="24"/>
              </w:rPr>
            </w:pPr>
            <w:r w:rsidRPr="00DB2D99">
              <w:rPr>
                <w:rFonts w:ascii="Arial" w:hAnsi="Arial" w:cs="Arial"/>
                <w:b/>
                <w:sz w:val="24"/>
              </w:rPr>
              <w:t>(+)</w:t>
            </w:r>
            <w:r w:rsidRPr="00DB2D99">
              <w:rPr>
                <w:rFonts w:ascii="Arial" w:hAnsi="Arial" w:cs="Arial"/>
                <w:sz w:val="24"/>
              </w:rPr>
              <w:t xml:space="preserve"> </w:t>
            </w:r>
            <w:r w:rsidRPr="00DB2D99">
              <w:rPr>
                <w:rFonts w:ascii="Arial" w:hAnsi="Arial" w:cs="Arial"/>
                <w:b/>
                <w:bCs/>
                <w:sz w:val="24"/>
              </w:rPr>
              <w:t xml:space="preserve">HSN.VM.A.3: </w:t>
            </w:r>
            <w:r w:rsidRPr="00DB2D99">
              <w:rPr>
                <w:rFonts w:ascii="Arial" w:hAnsi="Arial" w:cs="Arial"/>
                <w:sz w:val="24"/>
              </w:rPr>
              <w:t>Solve problems involving velocity and other quantities that can be represented by vectors.</w:t>
            </w:r>
          </w:p>
          <w:p w14:paraId="41895D80" w14:textId="77777777" w:rsidR="00DB2D99" w:rsidRPr="00DB2D99" w:rsidRDefault="00DB2D99" w:rsidP="00DB2D99">
            <w:pPr>
              <w:rPr>
                <w:rFonts w:ascii="Arial" w:hAnsi="Arial" w:cs="Arial"/>
                <w:sz w:val="24"/>
              </w:rPr>
            </w:pPr>
          </w:p>
        </w:tc>
      </w:tr>
      <w:tr w:rsidR="00DB2D99" w:rsidRPr="00DB2D99" w14:paraId="5D32F2F5"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785BA92E"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6F763FF2" w14:textId="77777777" w:rsidR="00DB2D99" w:rsidRPr="00DB2D99" w:rsidRDefault="00DB2D99" w:rsidP="00DB2D99">
            <w:pPr>
              <w:jc w:val="center"/>
              <w:rPr>
                <w:rFonts w:ascii="Arial" w:hAnsi="Arial" w:cs="Arial"/>
                <w:b/>
                <w:bCs/>
                <w:sz w:val="24"/>
              </w:rPr>
            </w:pPr>
            <w:r w:rsidRPr="00DB2D99">
              <w:rPr>
                <w:rFonts w:ascii="Arial" w:hAnsi="Arial" w:cs="Arial"/>
                <w:b/>
                <w:bCs/>
                <w:sz w:val="24"/>
              </w:rPr>
              <w:t>Quantitative Reasoning - Number and Quantity: Vector and Matrix Quantities</w:t>
            </w:r>
          </w:p>
          <w:p w14:paraId="26801908" w14:textId="77777777" w:rsidR="00DB2D99" w:rsidRPr="00DB2D99" w:rsidRDefault="00DB2D99" w:rsidP="00DB2D99">
            <w:pPr>
              <w:rPr>
                <w:rFonts w:ascii="Arial" w:hAnsi="Arial" w:cs="Arial"/>
                <w:b/>
                <w:sz w:val="24"/>
              </w:rPr>
            </w:pPr>
          </w:p>
          <w:p w14:paraId="1B4D13F6"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770385DA" w14:textId="77777777" w:rsidR="00DB2D99" w:rsidRPr="00DB2D99" w:rsidRDefault="00DB2D99" w:rsidP="00DB2D99">
            <w:pPr>
              <w:jc w:val="center"/>
              <w:rPr>
                <w:rFonts w:ascii="Arial" w:hAnsi="Arial" w:cs="Arial"/>
                <w:sz w:val="24"/>
              </w:rPr>
            </w:pPr>
          </w:p>
        </w:tc>
      </w:tr>
      <w:tr w:rsidR="00DB2D99" w:rsidRPr="00DB2D99" w14:paraId="1C24C9F0" w14:textId="77777777" w:rsidTr="00DB2D9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069F771A"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2EA8C89C" w14:textId="77777777" w:rsidR="00DB2D99" w:rsidRPr="00DB2D99" w:rsidRDefault="00DB2D99" w:rsidP="00DB2D99">
            <w:pPr>
              <w:rPr>
                <w:rFonts w:ascii="Arial" w:hAnsi="Arial" w:cs="Arial"/>
                <w:sz w:val="24"/>
              </w:rPr>
            </w:pPr>
            <w:r w:rsidRPr="00DB2D99">
              <w:rPr>
                <w:rFonts w:ascii="Arial" w:hAnsi="Arial" w:cs="Arial"/>
                <w:b/>
                <w:sz w:val="24"/>
              </w:rPr>
              <w:t xml:space="preserve">QR.A.8 (+) </w:t>
            </w:r>
            <w:r w:rsidRPr="00DB2D99">
              <w:rPr>
                <w:rFonts w:ascii="Arial" w:hAnsi="Arial" w:cs="Arial"/>
                <w:sz w:val="24"/>
              </w:rPr>
              <w:t>Perform operations on vectors.</w:t>
            </w:r>
          </w:p>
        </w:tc>
      </w:tr>
      <w:tr w:rsidR="00DB2D99" w:rsidRPr="00DB2D99" w14:paraId="500E3DA7" w14:textId="77777777" w:rsidTr="00DB2D9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A63B7A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6E8A7097"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42F06460" w14:textId="77777777" w:rsidTr="00DB2D9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4D5FFF9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6DE22F7"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DAF321E"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7A074"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332FF" w14:textId="77777777" w:rsidR="00DB2D99" w:rsidRPr="00DB2D99" w:rsidRDefault="00DB2D99" w:rsidP="00DB2D99">
            <w:pPr>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HSN.VM.B.4: </w:t>
            </w:r>
            <w:r w:rsidRPr="00DB2D99">
              <w:rPr>
                <w:rFonts w:ascii="Arial" w:hAnsi="Arial" w:cs="Arial"/>
                <w:sz w:val="24"/>
              </w:rPr>
              <w:t>Add and subtract vectors.</w:t>
            </w:r>
          </w:p>
          <w:p w14:paraId="18282499" w14:textId="77777777" w:rsidR="00DB2D99" w:rsidRPr="00DB2D99" w:rsidRDefault="00DB2D99" w:rsidP="00DB2D99">
            <w:pPr>
              <w:ind w:left="770"/>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HSN.VM.B4a: </w:t>
            </w:r>
            <w:r w:rsidRPr="00DB2D99">
              <w:rPr>
                <w:rFonts w:ascii="Arial" w:hAnsi="Arial" w:cs="Arial"/>
                <w:sz w:val="24"/>
              </w:rPr>
              <w:t>Add vectors end-to-end, component-wise, and by the parallelogram rule. Understand that the magnitude of a sum of two vectors is typically not the sum of the magnitudes.</w:t>
            </w:r>
          </w:p>
          <w:p w14:paraId="5710D1C1" w14:textId="77777777" w:rsidR="00DB2D99" w:rsidRPr="00DB2D99" w:rsidRDefault="00DB2D99" w:rsidP="00DB2D99">
            <w:pPr>
              <w:ind w:left="770" w:hanging="810"/>
              <w:rPr>
                <w:rFonts w:ascii="Arial" w:hAnsi="Arial" w:cs="Arial"/>
                <w:sz w:val="24"/>
              </w:rPr>
            </w:pPr>
            <w:r w:rsidRPr="00DB2D99">
              <w:rPr>
                <w:rFonts w:ascii="Arial" w:hAnsi="Arial" w:cs="Arial"/>
                <w:b/>
                <w:bCs/>
                <w:sz w:val="24"/>
              </w:rPr>
              <w:lastRenderedPageBreak/>
              <w:t>            </w:t>
            </w:r>
            <w:r w:rsidRPr="00DB2D99">
              <w:rPr>
                <w:rFonts w:ascii="Arial" w:hAnsi="Arial" w:cs="Arial"/>
                <w:b/>
                <w:sz w:val="24"/>
              </w:rPr>
              <w:t xml:space="preserve">(+) </w:t>
            </w:r>
            <w:r w:rsidRPr="00DB2D99">
              <w:rPr>
                <w:rFonts w:ascii="Arial" w:hAnsi="Arial" w:cs="Arial"/>
                <w:b/>
                <w:bCs/>
                <w:sz w:val="24"/>
              </w:rPr>
              <w:t xml:space="preserve">HSN.VM.B4b: </w:t>
            </w:r>
            <w:r w:rsidRPr="00DB2D99">
              <w:rPr>
                <w:rFonts w:ascii="Arial" w:hAnsi="Arial" w:cs="Arial"/>
                <w:sz w:val="24"/>
              </w:rPr>
              <w:t>Given two vectors in magnitude and direction form, determine the magnitude and direction of their sum.</w:t>
            </w:r>
          </w:p>
          <w:p w14:paraId="3B4BC097" w14:textId="77777777" w:rsidR="00DB2D99" w:rsidRPr="00DB2D99" w:rsidRDefault="00DB2D99" w:rsidP="00DB2D99">
            <w:pPr>
              <w:ind w:left="770" w:hanging="810"/>
              <w:rPr>
                <w:rFonts w:ascii="Arial" w:hAnsi="Arial" w:cs="Arial"/>
                <w:sz w:val="24"/>
              </w:rPr>
            </w:pPr>
            <w:r w:rsidRPr="00DB2D99">
              <w:rPr>
                <w:rFonts w:ascii="Arial" w:hAnsi="Arial" w:cs="Arial"/>
                <w:b/>
                <w:bCs/>
                <w:sz w:val="24"/>
              </w:rPr>
              <w:t>            </w:t>
            </w:r>
            <w:r w:rsidRPr="00DB2D99">
              <w:rPr>
                <w:rFonts w:ascii="Arial" w:hAnsi="Arial" w:cs="Arial"/>
                <w:b/>
                <w:sz w:val="24"/>
              </w:rPr>
              <w:t xml:space="preserve">(+) </w:t>
            </w:r>
            <w:r w:rsidRPr="00DB2D99">
              <w:rPr>
                <w:rFonts w:ascii="Arial" w:hAnsi="Arial" w:cs="Arial"/>
                <w:b/>
                <w:bCs/>
                <w:sz w:val="24"/>
              </w:rPr>
              <w:t xml:space="preserve">HSN.VM.B4c: </w:t>
            </w:r>
            <w:r w:rsidRPr="00DB2D99">
              <w:rPr>
                <w:rFonts w:ascii="Arial" w:hAnsi="Arial" w:cs="Arial"/>
                <w:sz w:val="24"/>
              </w:rPr>
              <w:t>Understand vector subtraction </w:t>
            </w:r>
            <w:r w:rsidRPr="00DB2D99">
              <w:rPr>
                <w:rFonts w:ascii="Arial" w:hAnsi="Arial" w:cs="Arial"/>
                <w:b/>
                <w:bCs/>
                <w:i/>
                <w:iCs/>
                <w:sz w:val="24"/>
              </w:rPr>
              <w:t>v</w:t>
            </w:r>
            <w:r w:rsidRPr="00DB2D99">
              <w:rPr>
                <w:rFonts w:ascii="Arial" w:hAnsi="Arial" w:cs="Arial"/>
                <w:sz w:val="24"/>
              </w:rPr>
              <w:t> - </w:t>
            </w:r>
            <w:r w:rsidRPr="00DB2D99">
              <w:rPr>
                <w:rFonts w:ascii="Arial" w:hAnsi="Arial" w:cs="Arial"/>
                <w:b/>
                <w:bCs/>
                <w:i/>
                <w:iCs/>
                <w:sz w:val="24"/>
              </w:rPr>
              <w:t>w</w:t>
            </w:r>
            <w:r w:rsidRPr="00DB2D99">
              <w:rPr>
                <w:rFonts w:ascii="Arial" w:hAnsi="Arial" w:cs="Arial"/>
                <w:sz w:val="24"/>
              </w:rPr>
              <w:t> as </w:t>
            </w:r>
            <w:r w:rsidRPr="00DB2D99">
              <w:rPr>
                <w:rFonts w:ascii="Arial" w:hAnsi="Arial" w:cs="Arial"/>
                <w:b/>
                <w:bCs/>
                <w:i/>
                <w:iCs/>
                <w:sz w:val="24"/>
              </w:rPr>
              <w:t>v</w:t>
            </w:r>
            <w:r w:rsidRPr="00DB2D99">
              <w:rPr>
                <w:rFonts w:ascii="Arial" w:hAnsi="Arial" w:cs="Arial"/>
                <w:sz w:val="24"/>
              </w:rPr>
              <w:t> + (-</w:t>
            </w:r>
            <w:r w:rsidRPr="00DB2D99">
              <w:rPr>
                <w:rFonts w:ascii="Arial" w:hAnsi="Arial" w:cs="Arial"/>
                <w:b/>
                <w:bCs/>
                <w:i/>
                <w:iCs/>
                <w:sz w:val="24"/>
              </w:rPr>
              <w:t>w</w:t>
            </w:r>
            <w:r w:rsidRPr="00DB2D99">
              <w:rPr>
                <w:rFonts w:ascii="Arial" w:hAnsi="Arial" w:cs="Arial"/>
                <w:sz w:val="24"/>
              </w:rPr>
              <w:t>), where -</w:t>
            </w:r>
            <w:r w:rsidRPr="00DB2D99">
              <w:rPr>
                <w:rFonts w:ascii="Arial" w:hAnsi="Arial" w:cs="Arial"/>
                <w:b/>
                <w:bCs/>
                <w:i/>
                <w:iCs/>
                <w:sz w:val="24"/>
              </w:rPr>
              <w:t>w</w:t>
            </w:r>
            <w:r w:rsidRPr="00DB2D99">
              <w:rPr>
                <w:rFonts w:ascii="Arial" w:hAnsi="Arial" w:cs="Arial"/>
                <w:sz w:val="24"/>
              </w:rPr>
              <w:t> is the additive inverse of </w:t>
            </w:r>
            <w:r w:rsidRPr="00DB2D99">
              <w:rPr>
                <w:rFonts w:ascii="Arial" w:hAnsi="Arial" w:cs="Arial"/>
                <w:b/>
                <w:bCs/>
                <w:i/>
                <w:iCs/>
                <w:sz w:val="24"/>
              </w:rPr>
              <w:t>w</w:t>
            </w:r>
            <w:r w:rsidRPr="00DB2D99">
              <w:rPr>
                <w:rFonts w:ascii="Arial" w:hAnsi="Arial" w:cs="Arial"/>
                <w:sz w:val="24"/>
              </w:rPr>
              <w:t>, with the same magnitude as </w:t>
            </w:r>
            <w:r w:rsidRPr="00DB2D99">
              <w:rPr>
                <w:rFonts w:ascii="Arial" w:hAnsi="Arial" w:cs="Arial"/>
                <w:b/>
                <w:bCs/>
                <w:i/>
                <w:iCs/>
                <w:sz w:val="24"/>
              </w:rPr>
              <w:t>w</w:t>
            </w:r>
            <w:r w:rsidRPr="00DB2D99">
              <w:rPr>
                <w:rFonts w:ascii="Arial" w:hAnsi="Arial" w:cs="Arial"/>
                <w:sz w:val="24"/>
              </w:rPr>
              <w:t> and pointing in the opposite direction. Represent vector subtraction graphically by connecting the tips in the appropriate order, and perform vector subtraction component-wise.</w:t>
            </w:r>
          </w:p>
          <w:p w14:paraId="642834C6" w14:textId="77777777" w:rsidR="00DB2D99" w:rsidRPr="00DB2D99" w:rsidRDefault="00DB2D99" w:rsidP="00DB2D99">
            <w:pPr>
              <w:rPr>
                <w:rFonts w:ascii="Arial" w:hAnsi="Arial" w:cs="Arial"/>
                <w:sz w:val="24"/>
              </w:rPr>
            </w:pPr>
          </w:p>
          <w:p w14:paraId="757D7A8D" w14:textId="77777777" w:rsidR="00DB2D99" w:rsidRPr="00DB2D99" w:rsidRDefault="00DB2D99" w:rsidP="00DB2D99">
            <w:pPr>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HSN.VM.B.5: </w:t>
            </w:r>
            <w:r w:rsidRPr="00DB2D99">
              <w:rPr>
                <w:rFonts w:ascii="Arial" w:hAnsi="Arial" w:cs="Arial"/>
                <w:sz w:val="24"/>
              </w:rPr>
              <w:t>Multiply a vector by a scalar.</w:t>
            </w:r>
          </w:p>
          <w:p w14:paraId="69D35F44" w14:textId="77777777" w:rsidR="00DB2D99" w:rsidRPr="00DB2D99" w:rsidRDefault="00DB2D99" w:rsidP="00DB2D99">
            <w:pPr>
              <w:ind w:left="790"/>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HSN.VM.B5a: </w:t>
            </w:r>
            <w:r w:rsidRPr="00DB2D99">
              <w:rPr>
                <w:rFonts w:ascii="Arial" w:hAnsi="Arial" w:cs="Arial"/>
                <w:sz w:val="24"/>
              </w:rPr>
              <w:t>Represent scalar multiplication graphically by scaling vectors and possibly reversing their direction; perform scalar multiplication component-wise, e.g., as </w:t>
            </w:r>
            <w:r w:rsidRPr="00DB2D99">
              <w:rPr>
                <w:rFonts w:ascii="Arial" w:hAnsi="Arial" w:cs="Arial"/>
                <w:i/>
                <w:iCs/>
                <w:sz w:val="24"/>
              </w:rPr>
              <w:t>c</w:t>
            </w:r>
            <w:r w:rsidRPr="00DB2D99">
              <w:rPr>
                <w:rFonts w:ascii="Arial" w:hAnsi="Arial" w:cs="Arial"/>
                <w:sz w:val="24"/>
              </w:rPr>
              <w:t>(</w:t>
            </w:r>
            <w:r w:rsidRPr="00DB2D99">
              <w:rPr>
                <w:rFonts w:ascii="Arial" w:hAnsi="Arial" w:cs="Arial"/>
                <w:i/>
                <w:iCs/>
                <w:sz w:val="24"/>
              </w:rPr>
              <w:t>v</w:t>
            </w:r>
            <w:r w:rsidRPr="00DB2D99">
              <w:rPr>
                <w:rFonts w:ascii="Arial" w:hAnsi="Arial" w:cs="Arial"/>
                <w:i/>
                <w:iCs/>
                <w:sz w:val="24"/>
                <w:vertAlign w:val="subscript"/>
              </w:rPr>
              <w:t>x</w:t>
            </w:r>
            <w:r w:rsidRPr="00DB2D99">
              <w:rPr>
                <w:rFonts w:ascii="Arial" w:hAnsi="Arial" w:cs="Arial"/>
                <w:sz w:val="24"/>
              </w:rPr>
              <w:t>, </w:t>
            </w:r>
            <w:r w:rsidRPr="00DB2D99">
              <w:rPr>
                <w:rFonts w:ascii="Arial" w:hAnsi="Arial" w:cs="Arial"/>
                <w:i/>
                <w:iCs/>
                <w:sz w:val="24"/>
              </w:rPr>
              <w:t>v</w:t>
            </w:r>
            <w:r w:rsidRPr="00DB2D99">
              <w:rPr>
                <w:rFonts w:ascii="Arial" w:hAnsi="Arial" w:cs="Arial"/>
                <w:i/>
                <w:iCs/>
                <w:sz w:val="24"/>
                <w:vertAlign w:val="subscript"/>
              </w:rPr>
              <w:t>y</w:t>
            </w:r>
            <w:r w:rsidRPr="00DB2D99">
              <w:rPr>
                <w:rFonts w:ascii="Arial" w:hAnsi="Arial" w:cs="Arial"/>
                <w:sz w:val="24"/>
              </w:rPr>
              <w:t>) = (</w:t>
            </w:r>
            <w:r w:rsidRPr="00DB2D99">
              <w:rPr>
                <w:rFonts w:ascii="Arial" w:hAnsi="Arial" w:cs="Arial"/>
                <w:i/>
                <w:iCs/>
                <w:sz w:val="24"/>
              </w:rPr>
              <w:t>cv</w:t>
            </w:r>
            <w:r w:rsidRPr="00DB2D99">
              <w:rPr>
                <w:rFonts w:ascii="Arial" w:hAnsi="Arial" w:cs="Arial"/>
                <w:i/>
                <w:iCs/>
                <w:sz w:val="24"/>
                <w:vertAlign w:val="subscript"/>
              </w:rPr>
              <w:t>x</w:t>
            </w:r>
            <w:r w:rsidRPr="00DB2D99">
              <w:rPr>
                <w:rFonts w:ascii="Arial" w:hAnsi="Arial" w:cs="Arial"/>
                <w:sz w:val="24"/>
              </w:rPr>
              <w:t>, </w:t>
            </w:r>
            <w:r w:rsidRPr="00DB2D99">
              <w:rPr>
                <w:rFonts w:ascii="Arial" w:hAnsi="Arial" w:cs="Arial"/>
                <w:i/>
                <w:iCs/>
                <w:sz w:val="24"/>
              </w:rPr>
              <w:t>cv</w:t>
            </w:r>
            <w:r w:rsidRPr="00DB2D99">
              <w:rPr>
                <w:rFonts w:ascii="Arial" w:hAnsi="Arial" w:cs="Arial"/>
                <w:i/>
                <w:iCs/>
                <w:sz w:val="24"/>
                <w:vertAlign w:val="subscript"/>
              </w:rPr>
              <w:t>y</w:t>
            </w:r>
            <w:r w:rsidRPr="00DB2D99">
              <w:rPr>
                <w:rFonts w:ascii="Arial" w:hAnsi="Arial" w:cs="Arial"/>
                <w:sz w:val="24"/>
              </w:rPr>
              <w:t>).</w:t>
            </w:r>
          </w:p>
          <w:p w14:paraId="6CFAB135" w14:textId="77777777" w:rsidR="00DB2D99" w:rsidRPr="00DB2D99" w:rsidRDefault="00DB2D99" w:rsidP="00DB2D99">
            <w:pPr>
              <w:ind w:left="790"/>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HSN.VM.B5b: </w:t>
            </w:r>
            <w:r w:rsidRPr="00DB2D99">
              <w:rPr>
                <w:rFonts w:ascii="Arial" w:hAnsi="Arial" w:cs="Arial"/>
                <w:sz w:val="24"/>
              </w:rPr>
              <w:t>Compute the magnitude of a scalar multiple </w:t>
            </w:r>
            <w:r w:rsidRPr="00DB2D99">
              <w:rPr>
                <w:rFonts w:ascii="Arial" w:hAnsi="Arial" w:cs="Arial"/>
                <w:i/>
                <w:iCs/>
                <w:sz w:val="24"/>
              </w:rPr>
              <w:t>c</w:t>
            </w:r>
            <w:r w:rsidRPr="00DB2D99">
              <w:rPr>
                <w:rFonts w:ascii="Arial" w:hAnsi="Arial" w:cs="Arial"/>
                <w:b/>
                <w:bCs/>
                <w:i/>
                <w:iCs/>
                <w:sz w:val="24"/>
              </w:rPr>
              <w:t>v</w:t>
            </w:r>
            <w:r w:rsidRPr="00DB2D99">
              <w:rPr>
                <w:rFonts w:ascii="Arial" w:hAnsi="Arial" w:cs="Arial"/>
                <w:sz w:val="24"/>
              </w:rPr>
              <w:t> using ||</w:t>
            </w:r>
            <w:r w:rsidRPr="00DB2D99">
              <w:rPr>
                <w:rFonts w:ascii="Arial" w:hAnsi="Arial" w:cs="Arial"/>
                <w:i/>
                <w:iCs/>
                <w:sz w:val="24"/>
              </w:rPr>
              <w:t>c</w:t>
            </w:r>
            <w:r w:rsidRPr="00DB2D99">
              <w:rPr>
                <w:rFonts w:ascii="Arial" w:hAnsi="Arial" w:cs="Arial"/>
                <w:b/>
                <w:bCs/>
                <w:i/>
                <w:iCs/>
                <w:sz w:val="24"/>
              </w:rPr>
              <w:t>v</w:t>
            </w:r>
            <w:r w:rsidRPr="00DB2D99">
              <w:rPr>
                <w:rFonts w:ascii="Arial" w:hAnsi="Arial" w:cs="Arial"/>
                <w:sz w:val="24"/>
              </w:rPr>
              <w:t>|| = |</w:t>
            </w:r>
            <w:r w:rsidRPr="00DB2D99">
              <w:rPr>
                <w:rFonts w:ascii="Arial" w:hAnsi="Arial" w:cs="Arial"/>
                <w:i/>
                <w:iCs/>
                <w:sz w:val="24"/>
              </w:rPr>
              <w:t>c</w:t>
            </w:r>
            <w:r w:rsidRPr="00DB2D99">
              <w:rPr>
                <w:rFonts w:ascii="Arial" w:hAnsi="Arial" w:cs="Arial"/>
                <w:sz w:val="24"/>
              </w:rPr>
              <w:t>|</w:t>
            </w:r>
            <w:r w:rsidRPr="00DB2D99">
              <w:rPr>
                <w:rFonts w:ascii="Arial" w:hAnsi="Arial" w:cs="Arial"/>
                <w:b/>
                <w:bCs/>
                <w:i/>
                <w:iCs/>
                <w:sz w:val="24"/>
              </w:rPr>
              <w:t>v</w:t>
            </w:r>
            <w:r w:rsidRPr="00DB2D99">
              <w:rPr>
                <w:rFonts w:ascii="Arial" w:hAnsi="Arial" w:cs="Arial"/>
                <w:sz w:val="24"/>
              </w:rPr>
              <w:t>. Compute the direction of </w:t>
            </w:r>
            <w:r w:rsidRPr="00DB2D99">
              <w:rPr>
                <w:rFonts w:ascii="Arial" w:hAnsi="Arial" w:cs="Arial"/>
                <w:i/>
                <w:iCs/>
                <w:sz w:val="24"/>
              </w:rPr>
              <w:t>c</w:t>
            </w:r>
            <w:r w:rsidRPr="00DB2D99">
              <w:rPr>
                <w:rFonts w:ascii="Arial" w:hAnsi="Arial" w:cs="Arial"/>
                <w:b/>
                <w:bCs/>
                <w:i/>
                <w:iCs/>
                <w:sz w:val="24"/>
              </w:rPr>
              <w:t>v</w:t>
            </w:r>
            <w:r w:rsidRPr="00DB2D99">
              <w:rPr>
                <w:rFonts w:ascii="Arial" w:hAnsi="Arial" w:cs="Arial"/>
                <w:sz w:val="24"/>
              </w:rPr>
              <w:t> knowing that when |</w:t>
            </w:r>
            <w:r w:rsidRPr="00DB2D99">
              <w:rPr>
                <w:rFonts w:ascii="Arial" w:hAnsi="Arial" w:cs="Arial"/>
                <w:i/>
                <w:iCs/>
                <w:sz w:val="24"/>
              </w:rPr>
              <w:t>c</w:t>
            </w:r>
            <w:r w:rsidRPr="00DB2D99">
              <w:rPr>
                <w:rFonts w:ascii="Arial" w:hAnsi="Arial" w:cs="Arial"/>
                <w:sz w:val="24"/>
              </w:rPr>
              <w:t>|</w:t>
            </w:r>
            <w:r w:rsidRPr="00DB2D99">
              <w:rPr>
                <w:rFonts w:ascii="Arial" w:hAnsi="Arial" w:cs="Arial"/>
                <w:b/>
                <w:bCs/>
                <w:i/>
                <w:iCs/>
                <w:sz w:val="24"/>
              </w:rPr>
              <w:t>v</w:t>
            </w:r>
            <w:r w:rsidRPr="00DB2D99">
              <w:rPr>
                <w:rFonts w:ascii="Arial" w:hAnsi="Arial" w:cs="Arial"/>
                <w:sz w:val="24"/>
              </w:rPr>
              <w:t> ≠ 0, the direction of </w:t>
            </w:r>
            <w:r w:rsidRPr="00DB2D99">
              <w:rPr>
                <w:rFonts w:ascii="Arial" w:hAnsi="Arial" w:cs="Arial"/>
                <w:i/>
                <w:iCs/>
                <w:sz w:val="24"/>
              </w:rPr>
              <w:t>c</w:t>
            </w:r>
            <w:r w:rsidRPr="00DB2D99">
              <w:rPr>
                <w:rFonts w:ascii="Arial" w:hAnsi="Arial" w:cs="Arial"/>
                <w:b/>
                <w:bCs/>
                <w:i/>
                <w:iCs/>
                <w:sz w:val="24"/>
              </w:rPr>
              <w:t>v</w:t>
            </w:r>
            <w:r w:rsidRPr="00DB2D99">
              <w:rPr>
                <w:rFonts w:ascii="Arial" w:hAnsi="Arial" w:cs="Arial"/>
                <w:sz w:val="24"/>
              </w:rPr>
              <w:t> is either along </w:t>
            </w:r>
            <w:r w:rsidRPr="00DB2D99">
              <w:rPr>
                <w:rFonts w:ascii="Arial" w:hAnsi="Arial" w:cs="Arial"/>
                <w:b/>
                <w:bCs/>
                <w:i/>
                <w:iCs/>
                <w:sz w:val="24"/>
              </w:rPr>
              <w:t>v</w:t>
            </w:r>
            <w:r w:rsidRPr="00DB2D99">
              <w:rPr>
                <w:rFonts w:ascii="Arial" w:hAnsi="Arial" w:cs="Arial"/>
                <w:sz w:val="24"/>
              </w:rPr>
              <w:t> (for </w:t>
            </w:r>
            <w:r w:rsidRPr="00DB2D99">
              <w:rPr>
                <w:rFonts w:ascii="Arial" w:hAnsi="Arial" w:cs="Arial"/>
                <w:i/>
                <w:iCs/>
                <w:sz w:val="24"/>
              </w:rPr>
              <w:t>c</w:t>
            </w:r>
            <w:r w:rsidRPr="00DB2D99">
              <w:rPr>
                <w:rFonts w:ascii="Arial" w:hAnsi="Arial" w:cs="Arial"/>
                <w:sz w:val="24"/>
              </w:rPr>
              <w:t> &gt; 0) or against </w:t>
            </w:r>
            <w:r w:rsidRPr="00DB2D99">
              <w:rPr>
                <w:rFonts w:ascii="Arial" w:hAnsi="Arial" w:cs="Arial"/>
                <w:b/>
                <w:bCs/>
                <w:i/>
                <w:iCs/>
                <w:sz w:val="24"/>
              </w:rPr>
              <w:t>v</w:t>
            </w:r>
            <w:r w:rsidRPr="00DB2D99">
              <w:rPr>
                <w:rFonts w:ascii="Arial" w:hAnsi="Arial" w:cs="Arial"/>
                <w:sz w:val="24"/>
              </w:rPr>
              <w:t> (for </w:t>
            </w:r>
            <w:r w:rsidRPr="00DB2D99">
              <w:rPr>
                <w:rFonts w:ascii="Arial" w:hAnsi="Arial" w:cs="Arial"/>
                <w:i/>
                <w:iCs/>
                <w:sz w:val="24"/>
              </w:rPr>
              <w:t>c</w:t>
            </w:r>
            <w:r w:rsidRPr="00DB2D99">
              <w:rPr>
                <w:rFonts w:ascii="Arial" w:hAnsi="Arial" w:cs="Arial"/>
                <w:sz w:val="24"/>
              </w:rPr>
              <w:t> &lt; 0).</w:t>
            </w:r>
          </w:p>
          <w:p w14:paraId="686D219B" w14:textId="77777777" w:rsidR="00DB2D99" w:rsidRPr="00DB2D99" w:rsidRDefault="00DB2D99" w:rsidP="00DB2D99">
            <w:pPr>
              <w:ind w:left="790"/>
              <w:rPr>
                <w:rFonts w:ascii="Arial" w:hAnsi="Arial" w:cs="Arial"/>
                <w:sz w:val="24"/>
              </w:rPr>
            </w:pPr>
          </w:p>
        </w:tc>
      </w:tr>
      <w:tr w:rsidR="00DB2D99" w:rsidRPr="00DB2D99" w14:paraId="2C42D8EB"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05227794"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hideMark/>
          </w:tcPr>
          <w:p w14:paraId="1652119B" w14:textId="77777777" w:rsidR="00DB2D99" w:rsidRPr="00DB2D99" w:rsidRDefault="00DB2D99" w:rsidP="00DB2D99">
            <w:pPr>
              <w:jc w:val="center"/>
              <w:rPr>
                <w:rFonts w:ascii="Arial" w:hAnsi="Arial" w:cs="Arial"/>
                <w:b/>
                <w:bCs/>
                <w:sz w:val="24"/>
              </w:rPr>
            </w:pPr>
            <w:r w:rsidRPr="00DB2D99">
              <w:rPr>
                <w:rFonts w:ascii="Arial" w:hAnsi="Arial" w:cs="Arial"/>
                <w:b/>
                <w:bCs/>
                <w:sz w:val="24"/>
              </w:rPr>
              <w:t>Quantitative Reasoning - Number and Quantity: Vector and Matrix Quantities</w:t>
            </w:r>
          </w:p>
          <w:p w14:paraId="657A1A8F" w14:textId="77777777" w:rsidR="00DB2D99" w:rsidRPr="00DB2D99" w:rsidRDefault="00DB2D99" w:rsidP="00DB2D99">
            <w:pPr>
              <w:rPr>
                <w:rFonts w:ascii="Arial" w:hAnsi="Arial" w:cs="Arial"/>
                <w:b/>
                <w:sz w:val="24"/>
              </w:rPr>
            </w:pPr>
          </w:p>
          <w:p w14:paraId="1859C315"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469DBC05" w14:textId="77777777" w:rsidR="00DB2D99" w:rsidRPr="00DB2D99" w:rsidRDefault="00DB2D99" w:rsidP="00DB2D99">
            <w:pPr>
              <w:jc w:val="center"/>
              <w:rPr>
                <w:rFonts w:ascii="Arial" w:hAnsi="Arial" w:cs="Arial"/>
                <w:sz w:val="24"/>
              </w:rPr>
            </w:pPr>
          </w:p>
        </w:tc>
      </w:tr>
      <w:tr w:rsidR="00DB2D99" w:rsidRPr="00DB2D99" w14:paraId="6FB1B569" w14:textId="77777777" w:rsidTr="00DB2D9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B8885B1"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5F7D945E" w14:textId="77777777" w:rsidR="00DB2D99" w:rsidRPr="00DB2D99" w:rsidRDefault="00DB2D99" w:rsidP="00DB2D99">
            <w:pPr>
              <w:rPr>
                <w:rFonts w:ascii="Arial" w:hAnsi="Arial" w:cs="Arial"/>
                <w:sz w:val="24"/>
              </w:rPr>
            </w:pPr>
            <w:r w:rsidRPr="00DB2D99">
              <w:rPr>
                <w:rFonts w:ascii="Arial" w:hAnsi="Arial" w:cs="Arial"/>
                <w:b/>
                <w:sz w:val="24"/>
              </w:rPr>
              <w:t xml:space="preserve">QR.A.9 (+) </w:t>
            </w:r>
            <w:r w:rsidRPr="00DB2D99">
              <w:rPr>
                <w:rFonts w:ascii="Arial" w:hAnsi="Arial" w:cs="Arial"/>
                <w:sz w:val="24"/>
              </w:rPr>
              <w:t>Perform operations on matrices and use matrices in applications.</w:t>
            </w:r>
          </w:p>
        </w:tc>
      </w:tr>
      <w:tr w:rsidR="00DB2D99" w:rsidRPr="00DB2D99" w14:paraId="4D773B44" w14:textId="77777777" w:rsidTr="00DB2D9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0F89602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4398385" w14:textId="77777777" w:rsidR="00DB2D99" w:rsidRPr="00DB2D99" w:rsidRDefault="00DB2D99" w:rsidP="00DB2D99">
            <w:pPr>
              <w:jc w:val="center"/>
              <w:rPr>
                <w:rFonts w:ascii="Arial" w:hAnsi="Arial" w:cs="Arial"/>
                <w:sz w:val="24"/>
              </w:rPr>
            </w:pPr>
            <w:r w:rsidRPr="00DB2D99">
              <w:rPr>
                <w:rFonts w:ascii="Arial" w:hAnsi="Arial" w:cs="Arial"/>
                <w:sz w:val="24"/>
              </w:rPr>
              <w:t>Adolescence</w:t>
            </w:r>
          </w:p>
        </w:tc>
      </w:tr>
      <w:tr w:rsidR="00DB2D99" w:rsidRPr="00DB2D99" w14:paraId="3E074668" w14:textId="77777777" w:rsidTr="00DB2D99">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72297126"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3AE6A9A7"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763DB82A" w14:textId="77777777" w:rsidTr="00DB2D99">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4DC59"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610A1" w14:textId="77777777" w:rsidR="00DB2D99" w:rsidRPr="00DB2D99" w:rsidRDefault="00DB2D99" w:rsidP="00DB2D99">
            <w:pPr>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HSN.VM.C.6: </w:t>
            </w:r>
            <w:r w:rsidRPr="00DB2D99">
              <w:rPr>
                <w:rFonts w:ascii="Arial" w:hAnsi="Arial" w:cs="Arial"/>
                <w:sz w:val="24"/>
              </w:rPr>
              <w:t>Use matrices to represent and manipulate data, e.g., to represent payoffs or incidence relationships in a network.</w:t>
            </w:r>
          </w:p>
          <w:p w14:paraId="4458E993" w14:textId="77777777" w:rsidR="00DB2D99" w:rsidRPr="00DB2D99" w:rsidRDefault="00DB2D99" w:rsidP="00DB2D99">
            <w:pPr>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HSN.VM.C.7: </w:t>
            </w:r>
            <w:r w:rsidRPr="00DB2D99">
              <w:rPr>
                <w:rFonts w:ascii="Arial" w:hAnsi="Arial" w:cs="Arial"/>
                <w:sz w:val="24"/>
              </w:rPr>
              <w:t>Multiply matrices by scalars to produce new matrices, e.g., as when all of the payoffs in a game are doubled.</w:t>
            </w:r>
          </w:p>
          <w:p w14:paraId="22057443" w14:textId="77777777" w:rsidR="00DB2D99" w:rsidRPr="00DB2D99" w:rsidRDefault="00DB2D99" w:rsidP="00DB2D99">
            <w:pPr>
              <w:rPr>
                <w:rFonts w:ascii="Arial" w:hAnsi="Arial" w:cs="Arial"/>
                <w:sz w:val="24"/>
              </w:rPr>
            </w:pPr>
          </w:p>
          <w:p w14:paraId="4649E93C" w14:textId="77777777" w:rsidR="00DB2D99" w:rsidRPr="00DB2D99" w:rsidRDefault="00DB2D99" w:rsidP="00DB2D99">
            <w:pPr>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HSN.VM.C.8: </w:t>
            </w:r>
            <w:r w:rsidRPr="00DB2D99">
              <w:rPr>
                <w:rFonts w:ascii="Arial" w:hAnsi="Arial" w:cs="Arial"/>
                <w:sz w:val="24"/>
              </w:rPr>
              <w:t> Add, subtract, and multiply matrices of appropriate dimensions.</w:t>
            </w:r>
          </w:p>
          <w:p w14:paraId="1C8573CC" w14:textId="77777777" w:rsidR="00DB2D99" w:rsidRPr="00DB2D99" w:rsidRDefault="00DB2D99" w:rsidP="00DB2D99">
            <w:pPr>
              <w:rPr>
                <w:rFonts w:ascii="Arial" w:hAnsi="Arial" w:cs="Arial"/>
                <w:sz w:val="24"/>
              </w:rPr>
            </w:pPr>
          </w:p>
          <w:p w14:paraId="46B81A26" w14:textId="77777777" w:rsidR="00DB2D99" w:rsidRPr="00DB2D99" w:rsidRDefault="00DB2D99" w:rsidP="00DB2D99">
            <w:pPr>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HSN.VM.C.9: </w:t>
            </w:r>
            <w:r w:rsidRPr="00DB2D99">
              <w:rPr>
                <w:rFonts w:ascii="Arial" w:hAnsi="Arial" w:cs="Arial"/>
                <w:sz w:val="24"/>
              </w:rPr>
              <w:t>Understand that, unlike multiplication of numbers, matrix multiplication for square matrices is not a commutative operation, but still satisfies the associative and distributive properties.</w:t>
            </w:r>
          </w:p>
          <w:p w14:paraId="1FCFF0C2" w14:textId="77777777" w:rsidR="00DB2D99" w:rsidRPr="00DB2D99" w:rsidRDefault="00DB2D99" w:rsidP="00DB2D99">
            <w:pPr>
              <w:rPr>
                <w:rFonts w:ascii="Arial" w:hAnsi="Arial" w:cs="Arial"/>
                <w:sz w:val="24"/>
              </w:rPr>
            </w:pPr>
          </w:p>
          <w:p w14:paraId="07540ADC" w14:textId="77777777" w:rsidR="00DB2D99" w:rsidRPr="00DB2D99" w:rsidRDefault="00DB2D99" w:rsidP="00DB2D99">
            <w:pPr>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HSN.VM.C.10: </w:t>
            </w:r>
            <w:r w:rsidRPr="00DB2D99">
              <w:rPr>
                <w:rFonts w:ascii="Arial" w:hAnsi="Arial" w:cs="Arial"/>
                <w:sz w:val="24"/>
              </w:rPr>
              <w:t>Understand that the zero and identity matrices play a role in matrix addition and multiplication similar to the role of 0 and 1 in the real numbers. The determinant of a square matrix is nonzero if and only if the matrix has a multiplicative inverse.</w:t>
            </w:r>
          </w:p>
          <w:p w14:paraId="3E315F3B" w14:textId="77777777" w:rsidR="00DB2D99" w:rsidRPr="00DB2D99" w:rsidRDefault="00DB2D99" w:rsidP="00DB2D99">
            <w:pPr>
              <w:rPr>
                <w:rFonts w:ascii="Arial" w:hAnsi="Arial" w:cs="Arial"/>
                <w:sz w:val="24"/>
              </w:rPr>
            </w:pPr>
          </w:p>
          <w:p w14:paraId="071F34F3" w14:textId="77777777" w:rsidR="00DB2D99" w:rsidRPr="00DB2D99" w:rsidRDefault="00DB2D99" w:rsidP="00DB2D99">
            <w:pPr>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HSN.VM.C.11: </w:t>
            </w:r>
            <w:r w:rsidRPr="00DB2D99">
              <w:rPr>
                <w:rFonts w:ascii="Arial" w:hAnsi="Arial" w:cs="Arial"/>
                <w:sz w:val="24"/>
              </w:rPr>
              <w:t>Multiply a vector (regarded as a matrix with one column) by a matrix of suitable dimensions to produce another vector. Work with matrices as transformations of vectors.</w:t>
            </w:r>
          </w:p>
          <w:p w14:paraId="533F11F0" w14:textId="77777777" w:rsidR="00DB2D99" w:rsidRPr="00DB2D99" w:rsidRDefault="00DB2D99" w:rsidP="00DB2D99">
            <w:pPr>
              <w:rPr>
                <w:rFonts w:ascii="Arial" w:hAnsi="Arial" w:cs="Arial"/>
                <w:sz w:val="24"/>
              </w:rPr>
            </w:pPr>
          </w:p>
          <w:p w14:paraId="359FFEDA" w14:textId="77777777" w:rsidR="00DB2D99" w:rsidRPr="00DB2D99" w:rsidRDefault="00DB2D99" w:rsidP="00DB2D99">
            <w:pPr>
              <w:rPr>
                <w:rFonts w:ascii="Arial" w:hAnsi="Arial" w:cs="Arial"/>
                <w:sz w:val="24"/>
              </w:rPr>
            </w:pPr>
            <w:r w:rsidRPr="00DB2D99">
              <w:rPr>
                <w:rFonts w:ascii="Arial" w:hAnsi="Arial" w:cs="Arial"/>
                <w:b/>
                <w:sz w:val="24"/>
              </w:rPr>
              <w:t xml:space="preserve">(+) </w:t>
            </w:r>
            <w:r w:rsidRPr="00DB2D99">
              <w:rPr>
                <w:rFonts w:ascii="Arial" w:hAnsi="Arial" w:cs="Arial"/>
                <w:b/>
                <w:bCs/>
                <w:sz w:val="24"/>
              </w:rPr>
              <w:t xml:space="preserve">HSN.VM.C12: </w:t>
            </w:r>
            <w:r w:rsidRPr="00DB2D99">
              <w:rPr>
                <w:rFonts w:ascii="Arial" w:hAnsi="Arial" w:cs="Arial"/>
                <w:sz w:val="24"/>
              </w:rPr>
              <w:t>Work with 2 × 2 matrices as a transformations of the plane, and interpret the absolute value of the determinant in terms of area.</w:t>
            </w:r>
          </w:p>
          <w:p w14:paraId="5600C2CB" w14:textId="77777777" w:rsidR="00DB2D99" w:rsidRPr="00DB2D99" w:rsidRDefault="00DB2D99" w:rsidP="00DB2D99">
            <w:pPr>
              <w:rPr>
                <w:rFonts w:ascii="Arial" w:hAnsi="Arial" w:cs="Arial"/>
                <w:sz w:val="24"/>
              </w:rPr>
            </w:pPr>
          </w:p>
        </w:tc>
      </w:tr>
    </w:tbl>
    <w:p w14:paraId="38CF1BF8" w14:textId="77777777" w:rsidR="00DB2D99" w:rsidRPr="00DB2D99" w:rsidRDefault="00DB2D99" w:rsidP="00DB2D99">
      <w:pPr>
        <w:pStyle w:val="Heading1"/>
        <w:pBdr>
          <w:bottom w:val="single" w:sz="6" w:space="0" w:color="274F73"/>
        </w:pBdr>
        <w:spacing w:after="120"/>
        <w:rPr>
          <w:rFonts w:ascii="Arial" w:hAnsi="Arial" w:cs="Arial"/>
          <w:color w:val="00B050"/>
        </w:rPr>
      </w:pPr>
      <w:r w:rsidRPr="00DB2D99">
        <w:rPr>
          <w:rFonts w:ascii="Arial" w:hAnsi="Arial" w:cs="Arial"/>
          <w:color w:val="00B050"/>
        </w:rPr>
        <w:lastRenderedPageBreak/>
        <w:t>Algebraic Reasoning</w:t>
      </w:r>
    </w:p>
    <w:p w14:paraId="7C70C48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shd w:val="clear" w:color="auto" w:fill="FFFFFF"/>
        </w:rPr>
        <w:t>Algebraic thinking is about generalizing arithmetic operations and determining unknown quantities by recognizing and analyzing patterns along with developing generalizations about these patterns.  In this K-5 strand, students explore, analyze, represent, and generalize mathematical ideas and relationships. Students will develop an understanding of the fundamental properties of number and operations, understand the use of the equal sign to represent equivalence, and use quantitative reasoning to understand mathematical relationships.</w:t>
      </w:r>
    </w:p>
    <w:p w14:paraId="0D310554" w14:textId="77777777" w:rsidR="00DB2D99" w:rsidRPr="00DB2D99" w:rsidRDefault="00DB2D99" w:rsidP="00DB2D99">
      <w:pPr>
        <w:pStyle w:val="NormalWeb"/>
        <w:spacing w:before="260" w:beforeAutospacing="0" w:after="260" w:afterAutospacing="0"/>
        <w:rPr>
          <w:rFonts w:ascii="Arial" w:hAnsi="Arial" w:cs="Arial"/>
        </w:rPr>
      </w:pPr>
      <w:r w:rsidRPr="00DB2D99">
        <w:rPr>
          <w:rFonts w:ascii="Arial" w:hAnsi="Arial" w:cs="Arial"/>
        </w:rPr>
        <w:t>Students in grades 6-8 progress in their understanding of variables in mathematical expressions and equations. They understand that expressions in different forms can be equivalent, use the properties of operations to rewrite expressions in equivalent forms, and describe relationships between quantities. Students begin to analyze and solve real-world and mathematical problems using equations and inequalities. They construct and interpret tables and graphs. Understanding builds from writing and solving simple equations to solving proportional situations. These skills lead to exploring slope and y-intercept and relationships between variables, and eventually include multiple equations to solve systems of linear equations. Students grow to understand that the concept of a function is a rule that assigns one output to each input, and they learn to translate among different representations of functions.</w:t>
      </w:r>
    </w:p>
    <w:p w14:paraId="2CA632AC" w14:textId="77777777" w:rsidR="00DB2D99" w:rsidRPr="00DB2D99" w:rsidRDefault="00DB2D99" w:rsidP="00DB2D99">
      <w:pPr>
        <w:pStyle w:val="NormalWeb"/>
        <w:spacing w:before="240" w:beforeAutospacing="0" w:after="0" w:afterAutospacing="0"/>
        <w:rPr>
          <w:rFonts w:ascii="Arial" w:hAnsi="Arial" w:cs="Arial"/>
        </w:rPr>
      </w:pPr>
      <w:r w:rsidRPr="00DB2D99">
        <w:rPr>
          <w:rFonts w:ascii="Arial" w:hAnsi="Arial" w:cs="Arial"/>
        </w:rPr>
        <w:t>In grades 9-12, students will continue to develop their understanding of expressions, equations, functions and function notation.  They will interpret the structure of algebraic expressions and be able to write expressions in equivalent forms to reveal information and to solve problems.  Students will perform arithmetic operations on polynomials and rewrite rational functions.  An understanding of the relationship between zeros and factors of polynomials will transition into using polynomial identities to solve problems.  Students will create equations that describe relationships and solve equations as a process of reasoning (with appropriate justification).  They will represent and solve equations, inequalities, and systems of equations using a variety of mathematically sound techniques. </w:t>
      </w:r>
    </w:p>
    <w:p w14:paraId="7EF2AB13" w14:textId="77777777" w:rsidR="00DB2D99" w:rsidRPr="00DB2D99" w:rsidRDefault="00DB2D99" w:rsidP="00DB2D99">
      <w:pPr>
        <w:pStyle w:val="NormalWeb"/>
        <w:spacing w:before="260" w:beforeAutospacing="0" w:after="260" w:afterAutospacing="0"/>
        <w:rPr>
          <w:rFonts w:ascii="Arial" w:hAnsi="Arial" w:cs="Arial"/>
        </w:rPr>
      </w:pPr>
      <w:r w:rsidRPr="00DB2D99">
        <w:rPr>
          <w:rFonts w:ascii="Arial" w:hAnsi="Arial" w:cs="Arial"/>
        </w:rPr>
        <w:t>Students will interpret functions that arise in applications in terms of context and analyze functions using different representations.  They will build functions that model relationships between two quantities, and build new functions from existing functions through transformations, combinations, compositions, and examining the inverse.  Students will construct and compare linear, quadratic, and exponential models and use those models to solve problems. They will interpret expressions for functions in terms of the situation they model.  Students will be encouraged to extend their understanding of algebra and functions and apply similar processes of reasoning to polynomial, logarithmic and trigonometric functions and their graphs.</w:t>
      </w:r>
    </w:p>
    <w:p w14:paraId="3E99F9C1" w14:textId="77777777" w:rsidR="00DB2D99" w:rsidRPr="00DB2D99" w:rsidRDefault="00DB2D99" w:rsidP="00DB2D99">
      <w:pPr>
        <w:pStyle w:val="NormalWeb"/>
        <w:spacing w:before="260" w:beforeAutospacing="0" w:after="260" w:afterAutospacing="0"/>
        <w:rPr>
          <w:rFonts w:ascii="Arial" w:hAnsi="Arial" w:cs="Arial"/>
        </w:rPr>
      </w:pPr>
    </w:p>
    <w:p w14:paraId="340F32B6" w14:textId="77777777" w:rsidR="00DB2D99" w:rsidRDefault="00DB2D99" w:rsidP="00DB2D99">
      <w:pPr>
        <w:pStyle w:val="NormalWeb"/>
        <w:spacing w:before="260" w:beforeAutospacing="0" w:after="260" w:afterAutospacing="0"/>
        <w:rPr>
          <w:rFonts w:ascii="Arial" w:hAnsi="Arial" w:cs="Arial"/>
        </w:rPr>
      </w:pPr>
    </w:p>
    <w:p w14:paraId="4619428A" w14:textId="77777777" w:rsidR="00524E52" w:rsidRPr="00DB2D99" w:rsidRDefault="00524E52" w:rsidP="00DB2D99">
      <w:pPr>
        <w:pStyle w:val="NormalWeb"/>
        <w:spacing w:before="260" w:beforeAutospacing="0" w:after="260" w:afterAutospacing="0"/>
        <w:rPr>
          <w:rFonts w:ascii="Arial" w:hAnsi="Arial" w:cs="Arial"/>
        </w:rPr>
      </w:pPr>
    </w:p>
    <w:tbl>
      <w:tblPr>
        <w:tblW w:w="14598" w:type="dxa"/>
        <w:tblCellMar>
          <w:top w:w="15" w:type="dxa"/>
          <w:left w:w="15" w:type="dxa"/>
          <w:bottom w:w="15" w:type="dxa"/>
          <w:right w:w="15" w:type="dxa"/>
        </w:tblCellMar>
        <w:tblLook w:val="04A0" w:firstRow="1" w:lastRow="0" w:firstColumn="1" w:lastColumn="0" w:noHBand="0" w:noVBand="1"/>
      </w:tblPr>
      <w:tblGrid>
        <w:gridCol w:w="2915"/>
        <w:gridCol w:w="3119"/>
        <w:gridCol w:w="3610"/>
        <w:gridCol w:w="4954"/>
      </w:tblGrid>
      <w:tr w:rsidR="00DB2D99" w:rsidRPr="00DB2D99" w14:paraId="20DF1150" w14:textId="77777777" w:rsidTr="00524E52">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521A7A7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Strand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5CD98C0F"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Algebraic Reasoning - Operations and Algebraic Thinking</w:t>
            </w:r>
          </w:p>
        </w:tc>
      </w:tr>
      <w:tr w:rsidR="00DB2D99" w:rsidRPr="00DB2D99" w14:paraId="1FA501E2" w14:textId="77777777" w:rsidTr="00524E52">
        <w:trPr>
          <w:trHeight w:val="638"/>
        </w:trPr>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28A7F930"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4F0F7915" w14:textId="77777777" w:rsidR="00DB2D99" w:rsidRPr="00DB2D99" w:rsidRDefault="00DB2D99" w:rsidP="00DB2D99">
            <w:pPr>
              <w:pStyle w:val="Heading4"/>
              <w:spacing w:before="240"/>
              <w:rPr>
                <w:rFonts w:ascii="Arial" w:hAnsi="Arial" w:cs="Arial"/>
                <w:sz w:val="24"/>
                <w:szCs w:val="24"/>
              </w:rPr>
            </w:pPr>
            <w:r w:rsidRPr="00DB2D99">
              <w:rPr>
                <w:rFonts w:ascii="Arial" w:hAnsi="Arial" w:cs="Arial"/>
                <w:sz w:val="24"/>
                <w:szCs w:val="24"/>
              </w:rPr>
              <w:t>AR.C.1 Understand addition as putting together and adding to, and understand subtraction as taking apart and taking from.</w:t>
            </w:r>
          </w:p>
        </w:tc>
      </w:tr>
      <w:tr w:rsidR="00DB2D99" w:rsidRPr="00DB2D99" w14:paraId="40A7D63D" w14:textId="77777777" w:rsidTr="00524E52">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845FA1E" w14:textId="77777777" w:rsidR="00DB2D99" w:rsidRPr="00DB2D99" w:rsidRDefault="00DB2D99" w:rsidP="00DB2D99">
            <w:pPr>
              <w:rPr>
                <w:rFonts w:ascii="Arial" w:hAnsi="Arial" w:cs="Arial"/>
                <w:sz w:val="24"/>
              </w:rPr>
            </w:pP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F992185"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1491B630" w14:textId="77777777" w:rsidTr="00524E52">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1D2C3B9" w14:textId="77777777" w:rsidR="00DB2D99" w:rsidRPr="00DB2D99" w:rsidRDefault="00DB2D99" w:rsidP="00DB2D99">
            <w:pPr>
              <w:rPr>
                <w:rFonts w:ascii="Arial" w:hAnsi="Arial" w:cs="Arial"/>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DAB305B"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Kindergarten</w:t>
            </w:r>
          </w:p>
          <w:p w14:paraId="7B6AC39C"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(Drawings need not show detail but should show the mathematics in the problem. This applies wherever drawings are mentioned in the Standards.)</w:t>
            </w:r>
          </w:p>
          <w:p w14:paraId="49DF437D" w14:textId="77777777" w:rsidR="00DB2D99" w:rsidRPr="00DB2D99" w:rsidRDefault="00DB2D99" w:rsidP="00DB2D99">
            <w:pPr>
              <w:pStyle w:val="NormalWeb"/>
              <w:spacing w:before="0" w:beforeAutospacing="0" w:after="0" w:afterAutospacing="0"/>
              <w:rPr>
                <w:rFonts w:ascii="Arial" w:hAnsi="Arial" w:cs="Arial"/>
              </w:rPr>
            </w:pPr>
          </w:p>
        </w:tc>
        <w:tc>
          <w:tcPr>
            <w:tcW w:w="3610"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52CEA27"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1</w:t>
            </w:r>
          </w:p>
        </w:tc>
        <w:tc>
          <w:tcPr>
            <w:tcW w:w="4954"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71FA88A"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2</w:t>
            </w:r>
          </w:p>
        </w:tc>
      </w:tr>
      <w:tr w:rsidR="00DB2D99" w:rsidRPr="00DB2D99" w14:paraId="632CB840" w14:textId="77777777" w:rsidTr="00524E5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071340"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7A407C"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K.OA.A.1:</w:t>
            </w:r>
            <w:r w:rsidRPr="00DB2D99">
              <w:rPr>
                <w:rFonts w:ascii="Arial" w:hAnsi="Arial" w:cs="Arial"/>
              </w:rPr>
              <w:t xml:space="preserve"> Represent addition and subtraction with objects, fingers, mental images, drawings sounds (e.g., claps), acting out situations, verbal explanations, expressions, or equations.</w:t>
            </w:r>
            <w:r w:rsidRPr="00DB2D99">
              <w:rPr>
                <w:rFonts w:ascii="Arial" w:hAnsi="Arial" w:cs="Arial"/>
                <w:strike/>
              </w:rPr>
              <w:t xml:space="preserve"> </w:t>
            </w:r>
          </w:p>
          <w:p w14:paraId="4C08C4C4" w14:textId="77777777" w:rsidR="00DB2D99" w:rsidRPr="00DB2D99" w:rsidRDefault="00DB2D99" w:rsidP="00DB2D99">
            <w:pPr>
              <w:pStyle w:val="NormalWeb"/>
              <w:spacing w:before="0" w:beforeAutospacing="0" w:after="0" w:afterAutospacing="0"/>
              <w:rPr>
                <w:rFonts w:ascii="Arial" w:hAnsi="Arial" w:cs="Arial"/>
                <w:b/>
                <w:bCs/>
              </w:rPr>
            </w:pPr>
          </w:p>
          <w:p w14:paraId="07716674"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K.OA.A.2: </w:t>
            </w:r>
            <w:r w:rsidRPr="00DB2D99">
              <w:rPr>
                <w:rFonts w:ascii="Arial" w:hAnsi="Arial" w:cs="Arial"/>
              </w:rPr>
              <w:t>Solve addition and subtraction word problems, and add and subtract within 10, (e.g., by using objects or drawings to represent the problem).</w:t>
            </w:r>
          </w:p>
          <w:p w14:paraId="24741C0D" w14:textId="77777777" w:rsidR="00DB2D99" w:rsidRPr="00DB2D99" w:rsidRDefault="00DB2D99" w:rsidP="00DB2D99">
            <w:pPr>
              <w:pStyle w:val="NormalWeb"/>
              <w:spacing w:before="0" w:beforeAutospacing="0" w:after="0" w:afterAutospacing="0"/>
              <w:rPr>
                <w:rFonts w:ascii="Arial" w:hAnsi="Arial" w:cs="Arial"/>
              </w:rPr>
            </w:pPr>
          </w:p>
          <w:p w14:paraId="1564E323" w14:textId="77777777" w:rsidR="00DB2D99" w:rsidRPr="00DB2D99" w:rsidRDefault="00DB2D99" w:rsidP="00DB2D99">
            <w:pPr>
              <w:pStyle w:val="NormalWeb"/>
              <w:spacing w:before="0" w:beforeAutospacing="0" w:after="0" w:afterAutospacing="0"/>
              <w:rPr>
                <w:rFonts w:ascii="Arial" w:hAnsi="Arial" w:cs="Arial"/>
                <w:b/>
                <w:bCs/>
              </w:rPr>
            </w:pPr>
          </w:p>
          <w:p w14:paraId="5A6A62F8" w14:textId="77777777" w:rsidR="00DB2D99" w:rsidRPr="00DB2D99" w:rsidRDefault="00DB2D99" w:rsidP="00DB2D99">
            <w:pPr>
              <w:pStyle w:val="NormalWeb"/>
              <w:spacing w:before="0" w:beforeAutospacing="0" w:after="0" w:afterAutospacing="0"/>
              <w:rPr>
                <w:rFonts w:ascii="Arial" w:hAnsi="Arial" w:cs="Arial"/>
                <w:b/>
                <w:bCs/>
              </w:rPr>
            </w:pPr>
          </w:p>
          <w:p w14:paraId="3E63B935" w14:textId="77777777" w:rsidR="00DB2D99" w:rsidRPr="00DB2D99" w:rsidRDefault="00DB2D99" w:rsidP="00DB2D99">
            <w:pPr>
              <w:pStyle w:val="NormalWeb"/>
              <w:spacing w:before="0" w:beforeAutospacing="0" w:after="0" w:afterAutospacing="0"/>
              <w:rPr>
                <w:rFonts w:ascii="Arial" w:hAnsi="Arial" w:cs="Arial"/>
                <w:b/>
                <w:bCs/>
              </w:rPr>
            </w:pPr>
          </w:p>
          <w:p w14:paraId="12C4FC6D" w14:textId="77777777" w:rsidR="00DB2D99" w:rsidRPr="00DB2D99" w:rsidRDefault="00DB2D99" w:rsidP="00DB2D99">
            <w:pPr>
              <w:pStyle w:val="NormalWeb"/>
              <w:spacing w:before="0" w:beforeAutospacing="0" w:after="0" w:afterAutospacing="0"/>
              <w:rPr>
                <w:rFonts w:ascii="Arial" w:hAnsi="Arial" w:cs="Arial"/>
                <w:b/>
                <w:bCs/>
              </w:rPr>
            </w:pPr>
          </w:p>
          <w:p w14:paraId="2A1490BB" w14:textId="77777777" w:rsidR="00DB2D99" w:rsidRPr="00DB2D99" w:rsidRDefault="00DB2D99" w:rsidP="00DB2D99">
            <w:pPr>
              <w:pStyle w:val="NormalWeb"/>
              <w:spacing w:before="0" w:beforeAutospacing="0" w:after="0" w:afterAutospacing="0"/>
              <w:rPr>
                <w:rFonts w:ascii="Arial" w:hAnsi="Arial" w:cs="Arial"/>
                <w:b/>
                <w:bCs/>
              </w:rPr>
            </w:pPr>
          </w:p>
          <w:p w14:paraId="72011313"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K.OA.A.3: </w:t>
            </w:r>
            <w:r w:rsidRPr="00DB2D99">
              <w:rPr>
                <w:rFonts w:ascii="Arial" w:hAnsi="Arial" w:cs="Arial"/>
              </w:rPr>
              <w:t>Decompose numbers less than or equal to 10 into pairs in more than one way, e.g., by using objects or drawings, and record each decomposition by a drawing or equation (e.g., 5 = 2 + 3 and 5 = 4 + 1). </w:t>
            </w:r>
          </w:p>
          <w:p w14:paraId="2E45A222" w14:textId="77777777" w:rsidR="00DB2D99" w:rsidRPr="00DB2D99" w:rsidRDefault="00DB2D99" w:rsidP="00DB2D99">
            <w:pPr>
              <w:pStyle w:val="NormalWeb"/>
              <w:spacing w:before="0" w:beforeAutospacing="0" w:after="0" w:afterAutospacing="0"/>
              <w:rPr>
                <w:rFonts w:ascii="Arial" w:hAnsi="Arial" w:cs="Arial"/>
              </w:rPr>
            </w:pPr>
          </w:p>
          <w:p w14:paraId="4069D149"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K.OA.A.4: </w:t>
            </w:r>
            <w:r w:rsidRPr="00DB2D99">
              <w:rPr>
                <w:rFonts w:ascii="Arial" w:hAnsi="Arial" w:cs="Arial"/>
              </w:rPr>
              <w:t>For any number from 1 to 9, find the number that makes 10 when added to the given number, e.g., by using objects or drawings, and record the answer with a drawing or equation.</w:t>
            </w:r>
          </w:p>
          <w:p w14:paraId="368EBCAE" w14:textId="77777777" w:rsidR="00DB2D99" w:rsidRPr="00DB2D99" w:rsidRDefault="00DB2D99" w:rsidP="00DB2D99">
            <w:pPr>
              <w:pStyle w:val="NormalWeb"/>
              <w:spacing w:before="0" w:beforeAutospacing="0" w:after="0" w:afterAutospacing="0"/>
              <w:rPr>
                <w:rFonts w:ascii="Arial" w:hAnsi="Arial" w:cs="Arial"/>
              </w:rPr>
            </w:pPr>
          </w:p>
          <w:p w14:paraId="1CE92CE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K.OA.A.5: </w:t>
            </w:r>
            <w:r w:rsidRPr="00DB2D99">
              <w:rPr>
                <w:rFonts w:ascii="Arial" w:hAnsi="Arial" w:cs="Arial"/>
              </w:rPr>
              <w:t>Fluently add and subtract within 5 including zero.</w:t>
            </w:r>
          </w:p>
          <w:p w14:paraId="386CCE59" w14:textId="77777777" w:rsidR="00DB2D99" w:rsidRPr="00DB2D99" w:rsidRDefault="00DB2D99" w:rsidP="00DB2D99">
            <w:pPr>
              <w:pStyle w:val="NormalWeb"/>
              <w:spacing w:before="0" w:beforeAutospacing="0" w:after="0" w:afterAutospacing="0"/>
              <w:rPr>
                <w:rFonts w:ascii="Arial" w:hAnsi="Arial" w:cs="Arial"/>
              </w:rPr>
            </w:pPr>
          </w:p>
        </w:tc>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34EECB" w14:textId="77777777" w:rsidR="00DB2D99" w:rsidRPr="00DB2D99" w:rsidRDefault="00DB2D99" w:rsidP="00DB2D99">
            <w:pPr>
              <w:pStyle w:val="NormalWeb"/>
              <w:spacing w:before="0" w:beforeAutospacing="0" w:after="0" w:afterAutospacing="0"/>
              <w:rPr>
                <w:rFonts w:ascii="Arial" w:hAnsi="Arial" w:cs="Arial"/>
                <w:b/>
                <w:bCs/>
              </w:rPr>
            </w:pPr>
          </w:p>
          <w:p w14:paraId="26B9C002" w14:textId="77777777" w:rsidR="00DB2D99" w:rsidRPr="00DB2D99" w:rsidRDefault="00DB2D99" w:rsidP="00DB2D99">
            <w:pPr>
              <w:pStyle w:val="NormalWeb"/>
              <w:spacing w:before="0" w:beforeAutospacing="0" w:after="0" w:afterAutospacing="0"/>
              <w:rPr>
                <w:rFonts w:ascii="Arial" w:hAnsi="Arial" w:cs="Arial"/>
                <w:b/>
                <w:bCs/>
              </w:rPr>
            </w:pPr>
          </w:p>
          <w:p w14:paraId="3F07D389" w14:textId="77777777" w:rsidR="00DB2D99" w:rsidRPr="00DB2D99" w:rsidRDefault="00DB2D99" w:rsidP="00DB2D99">
            <w:pPr>
              <w:pStyle w:val="NormalWeb"/>
              <w:spacing w:before="0" w:beforeAutospacing="0" w:after="0" w:afterAutospacing="0"/>
              <w:rPr>
                <w:rFonts w:ascii="Arial" w:hAnsi="Arial" w:cs="Arial"/>
                <w:b/>
                <w:bCs/>
              </w:rPr>
            </w:pPr>
          </w:p>
          <w:p w14:paraId="2A4AFB33" w14:textId="77777777" w:rsidR="00DB2D99" w:rsidRPr="00DB2D99" w:rsidRDefault="00DB2D99" w:rsidP="00DB2D99">
            <w:pPr>
              <w:pStyle w:val="NormalWeb"/>
              <w:spacing w:before="0" w:beforeAutospacing="0" w:after="0" w:afterAutospacing="0"/>
              <w:rPr>
                <w:rFonts w:ascii="Arial" w:hAnsi="Arial" w:cs="Arial"/>
                <w:b/>
                <w:bCs/>
              </w:rPr>
            </w:pPr>
          </w:p>
          <w:p w14:paraId="1993917F" w14:textId="77777777" w:rsidR="00DB2D99" w:rsidRPr="00DB2D99" w:rsidRDefault="00DB2D99" w:rsidP="00DB2D99">
            <w:pPr>
              <w:pStyle w:val="NormalWeb"/>
              <w:spacing w:before="0" w:beforeAutospacing="0" w:after="0" w:afterAutospacing="0"/>
              <w:rPr>
                <w:rFonts w:ascii="Arial" w:hAnsi="Arial" w:cs="Arial"/>
                <w:b/>
                <w:bCs/>
              </w:rPr>
            </w:pPr>
          </w:p>
          <w:p w14:paraId="4D4170EE" w14:textId="77777777" w:rsidR="00DB2D99" w:rsidRPr="00DB2D99" w:rsidRDefault="00DB2D99" w:rsidP="00DB2D99">
            <w:pPr>
              <w:pStyle w:val="NormalWeb"/>
              <w:spacing w:before="0" w:beforeAutospacing="0" w:after="0" w:afterAutospacing="0"/>
              <w:rPr>
                <w:rFonts w:ascii="Arial" w:hAnsi="Arial" w:cs="Arial"/>
                <w:b/>
                <w:bCs/>
              </w:rPr>
            </w:pPr>
          </w:p>
          <w:p w14:paraId="6296325A" w14:textId="77777777" w:rsidR="00DB2D99" w:rsidRPr="00DB2D99" w:rsidRDefault="00DB2D99" w:rsidP="00DB2D99">
            <w:pPr>
              <w:pStyle w:val="NormalWeb"/>
              <w:spacing w:before="0" w:beforeAutospacing="0" w:after="0" w:afterAutospacing="0"/>
              <w:rPr>
                <w:rFonts w:ascii="Arial" w:hAnsi="Arial" w:cs="Arial"/>
                <w:b/>
                <w:bCs/>
              </w:rPr>
            </w:pPr>
          </w:p>
          <w:p w14:paraId="37168302" w14:textId="77777777" w:rsidR="00DB2D99" w:rsidRPr="00DB2D99" w:rsidRDefault="00DB2D99" w:rsidP="00DB2D99">
            <w:pPr>
              <w:pStyle w:val="NormalWeb"/>
              <w:spacing w:before="0" w:beforeAutospacing="0" w:after="0" w:afterAutospacing="0"/>
              <w:rPr>
                <w:rFonts w:ascii="Arial" w:hAnsi="Arial" w:cs="Arial"/>
                <w:b/>
                <w:bCs/>
              </w:rPr>
            </w:pPr>
          </w:p>
          <w:p w14:paraId="75ACB52C" w14:textId="77777777" w:rsidR="00DB2D99" w:rsidRPr="00DB2D99" w:rsidRDefault="00DB2D99" w:rsidP="00DB2D99">
            <w:pPr>
              <w:pStyle w:val="NormalWeb"/>
              <w:spacing w:before="0" w:beforeAutospacing="0" w:after="0" w:afterAutospacing="0"/>
              <w:rPr>
                <w:rFonts w:ascii="Arial" w:hAnsi="Arial" w:cs="Arial"/>
                <w:b/>
                <w:bCs/>
              </w:rPr>
            </w:pPr>
          </w:p>
          <w:p w14:paraId="7DAF43D4" w14:textId="77777777" w:rsidR="00DB2D99" w:rsidRPr="00DB2D99" w:rsidRDefault="00DB2D99" w:rsidP="00DB2D99">
            <w:pPr>
              <w:pStyle w:val="NormalWeb"/>
              <w:spacing w:before="0" w:beforeAutospacing="0" w:after="0" w:afterAutospacing="0"/>
              <w:rPr>
                <w:rFonts w:ascii="Arial" w:hAnsi="Arial" w:cs="Arial"/>
                <w:highlight w:val="yellow"/>
              </w:rPr>
            </w:pPr>
            <w:r w:rsidRPr="00DB2D99">
              <w:rPr>
                <w:rFonts w:ascii="Arial" w:hAnsi="Arial" w:cs="Arial"/>
                <w:b/>
                <w:bCs/>
              </w:rPr>
              <w:t xml:space="preserve">1.OA.A.1: </w:t>
            </w:r>
            <w:r w:rsidRPr="00DB2D99">
              <w:rPr>
                <w:rFonts w:ascii="Arial" w:hAnsi="Arial" w:cs="Arial"/>
              </w:rPr>
              <w:t xml:space="preserve">Use addition and subtraction within 20 to solve word problems involving situations of adding to, taking from, putting together, taking apart, and comparing, with unknowns in all positions, (e.g., </w:t>
            </w:r>
            <w:r w:rsidRPr="00DB2D99">
              <w:rPr>
                <w:rFonts w:ascii="Arial" w:hAnsi="Arial" w:cs="Arial"/>
              </w:rPr>
              <w:lastRenderedPageBreak/>
              <w:t xml:space="preserve">by using objects, drawings, and equations with a symbol for the unknown number to represent the problem. </w:t>
            </w:r>
          </w:p>
          <w:p w14:paraId="47CA1D1E" w14:textId="77777777" w:rsidR="00DB2D99" w:rsidRPr="00DB2D99" w:rsidRDefault="00DB2D99" w:rsidP="00DB2D99">
            <w:pPr>
              <w:pStyle w:val="NormalWeb"/>
              <w:spacing w:before="0" w:beforeAutospacing="0" w:after="0" w:afterAutospacing="0"/>
              <w:rPr>
                <w:rFonts w:ascii="Arial" w:hAnsi="Arial" w:cs="Arial"/>
              </w:rPr>
            </w:pPr>
          </w:p>
          <w:p w14:paraId="2FCBE08A" w14:textId="77777777" w:rsidR="00DB2D99" w:rsidRPr="00DB2D99" w:rsidRDefault="00DB2D99" w:rsidP="00DB2D99">
            <w:pPr>
              <w:pStyle w:val="NormalWeb"/>
              <w:spacing w:before="0" w:beforeAutospacing="0" w:after="0" w:afterAutospacing="0"/>
              <w:rPr>
                <w:rFonts w:ascii="Arial" w:hAnsi="Arial" w:cs="Arial"/>
                <w:b/>
                <w:bCs/>
              </w:rPr>
            </w:pPr>
          </w:p>
          <w:p w14:paraId="3B71E367" w14:textId="77777777" w:rsidR="00DB2D99" w:rsidRPr="00DB2D99" w:rsidRDefault="00DB2D99" w:rsidP="00DB2D99">
            <w:pPr>
              <w:pStyle w:val="NormalWeb"/>
              <w:spacing w:before="0" w:beforeAutospacing="0" w:after="0" w:afterAutospacing="0"/>
              <w:rPr>
                <w:rFonts w:ascii="Arial" w:hAnsi="Arial" w:cs="Arial"/>
                <w:b/>
                <w:bCs/>
              </w:rPr>
            </w:pPr>
          </w:p>
          <w:p w14:paraId="1B2DB505" w14:textId="77777777" w:rsidR="00DB2D99" w:rsidRPr="00DB2D99" w:rsidRDefault="00DB2D99" w:rsidP="00DB2D99">
            <w:pPr>
              <w:pStyle w:val="NormalWeb"/>
              <w:spacing w:before="0" w:beforeAutospacing="0" w:after="0" w:afterAutospacing="0"/>
              <w:rPr>
                <w:rFonts w:ascii="Arial" w:hAnsi="Arial" w:cs="Arial"/>
                <w:b/>
                <w:bCs/>
              </w:rPr>
            </w:pPr>
          </w:p>
          <w:p w14:paraId="4386490C" w14:textId="77777777" w:rsidR="00DB2D99" w:rsidRPr="00DB2D99" w:rsidRDefault="00DB2D99" w:rsidP="00DB2D99">
            <w:pPr>
              <w:pStyle w:val="NormalWeb"/>
              <w:spacing w:before="0" w:beforeAutospacing="0" w:after="0" w:afterAutospacing="0"/>
              <w:rPr>
                <w:rFonts w:ascii="Arial" w:hAnsi="Arial" w:cs="Arial"/>
                <w:b/>
                <w:bCs/>
              </w:rPr>
            </w:pPr>
          </w:p>
          <w:p w14:paraId="11AD2F19" w14:textId="77777777" w:rsidR="00DB2D99" w:rsidRPr="00DB2D99" w:rsidRDefault="00DB2D99" w:rsidP="00DB2D99">
            <w:pPr>
              <w:pStyle w:val="NormalWeb"/>
              <w:spacing w:before="0" w:beforeAutospacing="0" w:after="0" w:afterAutospacing="0"/>
              <w:rPr>
                <w:rFonts w:ascii="Arial" w:hAnsi="Arial" w:cs="Arial"/>
                <w:b/>
                <w:bCs/>
              </w:rPr>
            </w:pPr>
          </w:p>
          <w:p w14:paraId="3BF48E7A" w14:textId="77777777" w:rsidR="00DB2D99" w:rsidRPr="00DB2D99" w:rsidRDefault="00DB2D99" w:rsidP="00DB2D99">
            <w:pPr>
              <w:pStyle w:val="NormalWeb"/>
              <w:spacing w:before="0" w:beforeAutospacing="0" w:after="0" w:afterAutospacing="0"/>
              <w:rPr>
                <w:rFonts w:ascii="Arial" w:hAnsi="Arial" w:cs="Arial"/>
                <w:b/>
                <w:bCs/>
              </w:rPr>
            </w:pPr>
          </w:p>
          <w:p w14:paraId="300AA13C" w14:textId="77777777" w:rsidR="00DB2D99" w:rsidRPr="00DB2D99" w:rsidRDefault="00DB2D99" w:rsidP="00DB2D99">
            <w:pPr>
              <w:pStyle w:val="NormalWeb"/>
              <w:spacing w:before="0" w:beforeAutospacing="0" w:after="0" w:afterAutospacing="0"/>
              <w:rPr>
                <w:rFonts w:ascii="Arial" w:hAnsi="Arial" w:cs="Arial"/>
                <w:b/>
                <w:bCs/>
              </w:rPr>
            </w:pPr>
          </w:p>
          <w:p w14:paraId="22D83624" w14:textId="77777777" w:rsidR="00DB2D99" w:rsidRPr="00DB2D99" w:rsidRDefault="00DB2D99" w:rsidP="00DB2D99">
            <w:pPr>
              <w:pStyle w:val="NormalWeb"/>
              <w:spacing w:before="0" w:beforeAutospacing="0" w:after="0" w:afterAutospacing="0"/>
              <w:rPr>
                <w:rFonts w:ascii="Arial" w:hAnsi="Arial" w:cs="Arial"/>
                <w:b/>
                <w:bCs/>
              </w:rPr>
            </w:pPr>
          </w:p>
          <w:p w14:paraId="5BA1D785" w14:textId="77777777" w:rsidR="00DB2D99" w:rsidRPr="00DB2D99" w:rsidRDefault="00DB2D99" w:rsidP="00DB2D99">
            <w:pPr>
              <w:pStyle w:val="NormalWeb"/>
              <w:spacing w:before="0" w:beforeAutospacing="0" w:after="0" w:afterAutospacing="0"/>
              <w:rPr>
                <w:rFonts w:ascii="Arial" w:hAnsi="Arial" w:cs="Arial"/>
                <w:b/>
                <w:bCs/>
              </w:rPr>
            </w:pPr>
          </w:p>
          <w:p w14:paraId="6AD5FE5A" w14:textId="77777777" w:rsidR="00DB2D99" w:rsidRPr="00DB2D99" w:rsidRDefault="00DB2D99" w:rsidP="00DB2D99">
            <w:pPr>
              <w:pStyle w:val="NormalWeb"/>
              <w:spacing w:before="0" w:beforeAutospacing="0" w:after="0" w:afterAutospacing="0"/>
              <w:rPr>
                <w:rFonts w:ascii="Arial" w:hAnsi="Arial" w:cs="Arial"/>
                <w:b/>
                <w:bCs/>
              </w:rPr>
            </w:pPr>
          </w:p>
          <w:p w14:paraId="2E8BB842" w14:textId="77777777" w:rsidR="00DB2D99" w:rsidRPr="00DB2D99" w:rsidRDefault="00DB2D99" w:rsidP="00DB2D99">
            <w:pPr>
              <w:pStyle w:val="NormalWeb"/>
              <w:spacing w:before="0" w:beforeAutospacing="0" w:after="0" w:afterAutospacing="0"/>
              <w:rPr>
                <w:rFonts w:ascii="Arial" w:hAnsi="Arial" w:cs="Arial"/>
                <w:b/>
                <w:bCs/>
              </w:rPr>
            </w:pPr>
          </w:p>
          <w:p w14:paraId="412895AA" w14:textId="77777777" w:rsidR="00DB2D99" w:rsidRPr="00DB2D99" w:rsidRDefault="00DB2D99" w:rsidP="00DB2D99">
            <w:pPr>
              <w:pStyle w:val="NormalWeb"/>
              <w:spacing w:before="0" w:beforeAutospacing="0" w:after="0" w:afterAutospacing="0"/>
              <w:rPr>
                <w:rFonts w:ascii="Arial" w:hAnsi="Arial" w:cs="Arial"/>
                <w:b/>
                <w:bCs/>
              </w:rPr>
            </w:pPr>
          </w:p>
          <w:p w14:paraId="4D0284DB" w14:textId="77777777" w:rsidR="00DB2D99" w:rsidRPr="00DB2D99" w:rsidRDefault="00DB2D99" w:rsidP="00DB2D99">
            <w:pPr>
              <w:pStyle w:val="NormalWeb"/>
              <w:spacing w:before="0" w:beforeAutospacing="0" w:after="0" w:afterAutospacing="0"/>
              <w:rPr>
                <w:rFonts w:ascii="Arial" w:hAnsi="Arial" w:cs="Arial"/>
                <w:b/>
                <w:bCs/>
              </w:rPr>
            </w:pPr>
          </w:p>
          <w:p w14:paraId="74AFA730" w14:textId="77777777" w:rsidR="00DB2D99" w:rsidRPr="00DB2D99" w:rsidRDefault="00DB2D99" w:rsidP="00DB2D99">
            <w:pPr>
              <w:pStyle w:val="NormalWeb"/>
              <w:spacing w:before="0" w:beforeAutospacing="0" w:after="0" w:afterAutospacing="0"/>
              <w:rPr>
                <w:rFonts w:ascii="Arial" w:hAnsi="Arial" w:cs="Arial"/>
                <w:b/>
                <w:bCs/>
              </w:rPr>
            </w:pPr>
          </w:p>
          <w:p w14:paraId="11ADD048" w14:textId="77777777" w:rsidR="00DB2D99" w:rsidRPr="00DB2D99" w:rsidRDefault="00DB2D99" w:rsidP="00DB2D99">
            <w:pPr>
              <w:pStyle w:val="NormalWeb"/>
              <w:spacing w:before="0" w:beforeAutospacing="0" w:after="0" w:afterAutospacing="0"/>
              <w:rPr>
                <w:rFonts w:ascii="Arial" w:hAnsi="Arial" w:cs="Arial"/>
                <w:b/>
                <w:bCs/>
              </w:rPr>
            </w:pPr>
          </w:p>
          <w:p w14:paraId="541C06BD" w14:textId="77777777" w:rsidR="00DB2D99" w:rsidRPr="00DB2D99" w:rsidRDefault="00DB2D99" w:rsidP="00DB2D99">
            <w:pPr>
              <w:pStyle w:val="NormalWeb"/>
              <w:spacing w:before="0" w:beforeAutospacing="0" w:after="0" w:afterAutospacing="0"/>
              <w:rPr>
                <w:rFonts w:ascii="Arial" w:hAnsi="Arial" w:cs="Arial"/>
                <w:b/>
                <w:bCs/>
              </w:rPr>
            </w:pPr>
          </w:p>
          <w:p w14:paraId="523B5D6C" w14:textId="77777777" w:rsidR="00DB2D99" w:rsidRPr="00DB2D99" w:rsidRDefault="00DB2D99" w:rsidP="00DB2D99">
            <w:pPr>
              <w:pStyle w:val="NormalWeb"/>
              <w:spacing w:before="0" w:beforeAutospacing="0" w:after="0" w:afterAutospacing="0"/>
              <w:rPr>
                <w:rFonts w:ascii="Arial" w:hAnsi="Arial" w:cs="Arial"/>
                <w:b/>
                <w:bCs/>
              </w:rPr>
            </w:pPr>
          </w:p>
          <w:p w14:paraId="4A7BCD21" w14:textId="77777777" w:rsidR="00DB2D99" w:rsidRPr="00DB2D99" w:rsidRDefault="00DB2D99" w:rsidP="00DB2D99">
            <w:pPr>
              <w:pStyle w:val="NormalWeb"/>
              <w:spacing w:before="0" w:beforeAutospacing="0" w:after="0" w:afterAutospacing="0"/>
              <w:rPr>
                <w:rFonts w:ascii="Arial" w:hAnsi="Arial" w:cs="Arial"/>
                <w:b/>
                <w:bCs/>
              </w:rPr>
            </w:pPr>
          </w:p>
          <w:p w14:paraId="0A793D1D" w14:textId="77777777" w:rsidR="00DB2D99" w:rsidRPr="00DB2D99" w:rsidRDefault="00DB2D99" w:rsidP="00DB2D99">
            <w:pPr>
              <w:pStyle w:val="NormalWeb"/>
              <w:spacing w:before="0" w:beforeAutospacing="0" w:after="0" w:afterAutospacing="0"/>
              <w:rPr>
                <w:rFonts w:ascii="Arial" w:hAnsi="Arial" w:cs="Arial"/>
                <w:b/>
                <w:bCs/>
              </w:rPr>
            </w:pPr>
          </w:p>
          <w:p w14:paraId="682A3802" w14:textId="77777777" w:rsidR="00DB2D99" w:rsidRPr="00DB2D99" w:rsidRDefault="00DB2D99" w:rsidP="00DB2D99">
            <w:pPr>
              <w:pStyle w:val="NormalWeb"/>
              <w:spacing w:before="0" w:beforeAutospacing="0" w:after="0" w:afterAutospacing="0"/>
              <w:rPr>
                <w:rFonts w:ascii="Arial" w:hAnsi="Arial" w:cs="Arial"/>
                <w:b/>
                <w:bCs/>
              </w:rPr>
            </w:pPr>
          </w:p>
          <w:p w14:paraId="36B38097" w14:textId="77777777" w:rsidR="00DB2D99" w:rsidRPr="00DB2D99" w:rsidRDefault="00DB2D99" w:rsidP="00DB2D99">
            <w:pPr>
              <w:pStyle w:val="NormalWeb"/>
              <w:spacing w:before="0" w:beforeAutospacing="0" w:after="0" w:afterAutospacing="0"/>
              <w:rPr>
                <w:rFonts w:ascii="Arial" w:hAnsi="Arial" w:cs="Arial"/>
                <w:b/>
                <w:bCs/>
              </w:rPr>
            </w:pPr>
          </w:p>
          <w:p w14:paraId="1F58EEDC" w14:textId="77777777" w:rsidR="00DB2D99" w:rsidRPr="00DB2D99" w:rsidRDefault="00DB2D99" w:rsidP="00DB2D99">
            <w:pPr>
              <w:pStyle w:val="NormalWeb"/>
              <w:spacing w:before="0" w:beforeAutospacing="0" w:after="0" w:afterAutospacing="0"/>
              <w:rPr>
                <w:rFonts w:ascii="Arial" w:hAnsi="Arial" w:cs="Arial"/>
                <w:b/>
                <w:bCs/>
              </w:rPr>
            </w:pPr>
          </w:p>
          <w:p w14:paraId="31D024C5" w14:textId="77777777" w:rsidR="00DB2D99" w:rsidRPr="00DB2D99" w:rsidRDefault="00DB2D99" w:rsidP="00DB2D99">
            <w:pPr>
              <w:pStyle w:val="NormalWeb"/>
              <w:spacing w:before="0" w:beforeAutospacing="0" w:after="0" w:afterAutospacing="0"/>
              <w:rPr>
                <w:rFonts w:ascii="Arial" w:hAnsi="Arial" w:cs="Arial"/>
                <w:b/>
                <w:bCs/>
              </w:rPr>
            </w:pPr>
          </w:p>
          <w:p w14:paraId="191F71E9" w14:textId="77777777" w:rsidR="00DB2D99" w:rsidRPr="00DB2D99" w:rsidRDefault="00DB2D99" w:rsidP="00DB2D99">
            <w:pPr>
              <w:pStyle w:val="NormalWeb"/>
              <w:spacing w:before="0" w:beforeAutospacing="0" w:after="0" w:afterAutospacing="0"/>
              <w:rPr>
                <w:rFonts w:ascii="Arial" w:hAnsi="Arial" w:cs="Arial"/>
                <w:b/>
                <w:bCs/>
              </w:rPr>
            </w:pPr>
          </w:p>
          <w:p w14:paraId="6661B10A" w14:textId="77777777" w:rsidR="00DB2D99" w:rsidRPr="00DB2D99" w:rsidRDefault="00DB2D99" w:rsidP="00DB2D99">
            <w:pPr>
              <w:pStyle w:val="NormalWeb"/>
              <w:spacing w:before="0" w:beforeAutospacing="0" w:after="0" w:afterAutospacing="0"/>
              <w:rPr>
                <w:rFonts w:ascii="Arial" w:hAnsi="Arial" w:cs="Arial"/>
                <w:b/>
                <w:bCs/>
              </w:rPr>
            </w:pPr>
          </w:p>
          <w:p w14:paraId="4CD1ABB7" w14:textId="77777777" w:rsid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1.OA.A.2: </w:t>
            </w:r>
            <w:r w:rsidRPr="00DB2D99">
              <w:rPr>
                <w:rFonts w:ascii="Arial" w:hAnsi="Arial" w:cs="Arial"/>
              </w:rPr>
              <w:t xml:space="preserve">Solve word problems that call for addition of three whole numbers whose sum is less than or equal to 20, (e.g., by using objects, drawings, and </w:t>
            </w:r>
            <w:r w:rsidRPr="00DB2D99">
              <w:rPr>
                <w:rFonts w:ascii="Arial" w:hAnsi="Arial" w:cs="Arial"/>
              </w:rPr>
              <w:lastRenderedPageBreak/>
              <w:t>equations with a symbol for the unknown number to represent the problem.)</w:t>
            </w:r>
          </w:p>
          <w:p w14:paraId="22B57894" w14:textId="77777777" w:rsidR="00524E52" w:rsidRDefault="00524E52" w:rsidP="00DB2D99">
            <w:pPr>
              <w:pStyle w:val="NormalWeb"/>
              <w:spacing w:before="0" w:beforeAutospacing="0" w:after="0" w:afterAutospacing="0"/>
              <w:rPr>
                <w:rFonts w:ascii="Arial" w:hAnsi="Arial" w:cs="Arial"/>
              </w:rPr>
            </w:pPr>
          </w:p>
          <w:p w14:paraId="26DF8B3A" w14:textId="77777777" w:rsidR="00524E52" w:rsidRPr="00DB2D99" w:rsidRDefault="00524E52" w:rsidP="00DB2D99">
            <w:pPr>
              <w:pStyle w:val="NormalWeb"/>
              <w:spacing w:before="0" w:beforeAutospacing="0" w:after="0" w:afterAutospacing="0"/>
              <w:rPr>
                <w:rFonts w:ascii="Arial" w:hAnsi="Arial" w:cs="Arial"/>
              </w:rPr>
            </w:pPr>
          </w:p>
          <w:p w14:paraId="68ECF228" w14:textId="77777777" w:rsidR="00DB2D99" w:rsidRPr="00DB2D99" w:rsidRDefault="00DB2D99" w:rsidP="00DB2D99">
            <w:pPr>
              <w:pStyle w:val="NormalWeb"/>
              <w:spacing w:before="0" w:beforeAutospacing="0" w:after="0" w:afterAutospacing="0"/>
              <w:rPr>
                <w:rFonts w:ascii="Arial" w:hAnsi="Arial" w:cs="Arial"/>
              </w:rPr>
            </w:pPr>
          </w:p>
        </w:tc>
        <w:tc>
          <w:tcPr>
            <w:tcW w:w="4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12CA50" w14:textId="77777777" w:rsidR="00DB2D99" w:rsidRPr="00DB2D99" w:rsidRDefault="00DB2D99" w:rsidP="00DB2D99">
            <w:pPr>
              <w:pStyle w:val="NormalWeb"/>
              <w:spacing w:before="0" w:beforeAutospacing="0" w:after="0" w:afterAutospacing="0"/>
              <w:rPr>
                <w:rFonts w:ascii="Arial" w:hAnsi="Arial" w:cs="Arial"/>
                <w:b/>
                <w:bCs/>
              </w:rPr>
            </w:pPr>
          </w:p>
          <w:p w14:paraId="1CE83A7A" w14:textId="77777777" w:rsidR="00DB2D99" w:rsidRPr="00DB2D99" w:rsidRDefault="00DB2D99" w:rsidP="00DB2D99">
            <w:pPr>
              <w:pStyle w:val="NormalWeb"/>
              <w:spacing w:before="0" w:beforeAutospacing="0" w:after="0" w:afterAutospacing="0"/>
              <w:rPr>
                <w:rFonts w:ascii="Arial" w:hAnsi="Arial" w:cs="Arial"/>
                <w:b/>
                <w:bCs/>
              </w:rPr>
            </w:pPr>
          </w:p>
          <w:p w14:paraId="141824E1" w14:textId="77777777" w:rsidR="00DB2D99" w:rsidRPr="00DB2D99" w:rsidRDefault="00DB2D99" w:rsidP="00DB2D99">
            <w:pPr>
              <w:pStyle w:val="NormalWeb"/>
              <w:spacing w:before="0" w:beforeAutospacing="0" w:after="0" w:afterAutospacing="0"/>
              <w:rPr>
                <w:rFonts w:ascii="Arial" w:hAnsi="Arial" w:cs="Arial"/>
                <w:b/>
                <w:bCs/>
              </w:rPr>
            </w:pPr>
          </w:p>
          <w:p w14:paraId="7D4B74F2" w14:textId="77777777" w:rsidR="00DB2D99" w:rsidRPr="00DB2D99" w:rsidRDefault="00DB2D99" w:rsidP="00DB2D99">
            <w:pPr>
              <w:pStyle w:val="NormalWeb"/>
              <w:spacing w:before="0" w:beforeAutospacing="0" w:after="0" w:afterAutospacing="0"/>
              <w:rPr>
                <w:rFonts w:ascii="Arial" w:hAnsi="Arial" w:cs="Arial"/>
                <w:b/>
                <w:bCs/>
              </w:rPr>
            </w:pPr>
          </w:p>
          <w:p w14:paraId="52D2645E" w14:textId="77777777" w:rsidR="00DB2D99" w:rsidRPr="00DB2D99" w:rsidRDefault="00DB2D99" w:rsidP="00DB2D99">
            <w:pPr>
              <w:pStyle w:val="NormalWeb"/>
              <w:spacing w:before="0" w:beforeAutospacing="0" w:after="0" w:afterAutospacing="0"/>
              <w:rPr>
                <w:rFonts w:ascii="Arial" w:hAnsi="Arial" w:cs="Arial"/>
                <w:b/>
                <w:bCs/>
              </w:rPr>
            </w:pPr>
          </w:p>
          <w:p w14:paraId="6C615F1C" w14:textId="77777777" w:rsidR="00DB2D99" w:rsidRPr="00DB2D99" w:rsidRDefault="00DB2D99" w:rsidP="00DB2D99">
            <w:pPr>
              <w:pStyle w:val="NormalWeb"/>
              <w:spacing w:before="0" w:beforeAutospacing="0" w:after="0" w:afterAutospacing="0"/>
              <w:rPr>
                <w:rFonts w:ascii="Arial" w:hAnsi="Arial" w:cs="Arial"/>
                <w:b/>
                <w:bCs/>
              </w:rPr>
            </w:pPr>
          </w:p>
          <w:p w14:paraId="6E8AA3C3" w14:textId="77777777" w:rsidR="00DB2D99" w:rsidRPr="00DB2D99" w:rsidRDefault="00DB2D99" w:rsidP="00DB2D99">
            <w:pPr>
              <w:pStyle w:val="NormalWeb"/>
              <w:spacing w:before="0" w:beforeAutospacing="0" w:after="0" w:afterAutospacing="0"/>
              <w:rPr>
                <w:rFonts w:ascii="Arial" w:hAnsi="Arial" w:cs="Arial"/>
                <w:b/>
                <w:bCs/>
              </w:rPr>
            </w:pPr>
          </w:p>
          <w:p w14:paraId="57B973F0" w14:textId="77777777" w:rsidR="00DB2D99" w:rsidRPr="00DB2D99" w:rsidRDefault="00DB2D99" w:rsidP="00DB2D99">
            <w:pPr>
              <w:pStyle w:val="NormalWeb"/>
              <w:spacing w:before="0" w:beforeAutospacing="0" w:after="0" w:afterAutospacing="0"/>
              <w:rPr>
                <w:rFonts w:ascii="Arial" w:hAnsi="Arial" w:cs="Arial"/>
                <w:b/>
                <w:bCs/>
              </w:rPr>
            </w:pPr>
          </w:p>
          <w:p w14:paraId="00A1A106" w14:textId="77777777" w:rsidR="00DB2D99" w:rsidRPr="00DB2D99" w:rsidRDefault="00DB2D99" w:rsidP="00DB2D99">
            <w:pPr>
              <w:pStyle w:val="NormalWeb"/>
              <w:spacing w:before="0" w:beforeAutospacing="0" w:after="0" w:afterAutospacing="0"/>
              <w:rPr>
                <w:rFonts w:ascii="Arial" w:hAnsi="Arial" w:cs="Arial"/>
                <w:b/>
                <w:bCs/>
              </w:rPr>
            </w:pPr>
          </w:p>
          <w:p w14:paraId="53AB06B2"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2.OA.A.1: </w:t>
            </w:r>
            <w:r w:rsidRPr="00DB2D99">
              <w:rPr>
                <w:rFonts w:ascii="Arial" w:hAnsi="Arial" w:cs="Arial"/>
              </w:rPr>
              <w:t xml:space="preserve">Use addition and subtraction within 100 to solve one- and two-step word problems involving situations of adding to, taking from, putting together, taking apart, and comparing, with unknowns in all positions, e.g., by using drawings and </w:t>
            </w:r>
            <w:r w:rsidRPr="00DB2D99">
              <w:rPr>
                <w:rFonts w:ascii="Arial" w:hAnsi="Arial" w:cs="Arial"/>
              </w:rPr>
              <w:lastRenderedPageBreak/>
              <w:t xml:space="preserve">equations with a symbol for the unknown number to represent the problem. </w:t>
            </w:r>
          </w:p>
        </w:tc>
      </w:tr>
      <w:tr w:rsidR="00DB2D99" w:rsidRPr="00DB2D99" w14:paraId="12617D88"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45A54F88"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Strand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1E8FDE7"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Algebraic Reasoning - Operations and Algebraic Thinking</w:t>
            </w:r>
          </w:p>
        </w:tc>
      </w:tr>
      <w:tr w:rsidR="00DB2D99" w:rsidRPr="00DB2D99" w14:paraId="7E506724"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41199290"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0D187515" w14:textId="77777777" w:rsidR="00DB2D99" w:rsidRPr="00DB2D99" w:rsidRDefault="00DB2D99" w:rsidP="00DB2D99">
            <w:pPr>
              <w:pStyle w:val="Heading4"/>
              <w:spacing w:before="240"/>
              <w:rPr>
                <w:rFonts w:ascii="Arial" w:hAnsi="Arial" w:cs="Arial"/>
                <w:i/>
                <w:sz w:val="24"/>
                <w:szCs w:val="24"/>
              </w:rPr>
            </w:pPr>
            <w:r w:rsidRPr="00DB2D99">
              <w:rPr>
                <w:rFonts w:ascii="Arial" w:hAnsi="Arial" w:cs="Arial"/>
                <w:sz w:val="24"/>
                <w:szCs w:val="24"/>
              </w:rPr>
              <w:t>AR.C.2 Understand and apply properties of operation and the relationship between addition and subtraction within 20.</w:t>
            </w:r>
          </w:p>
        </w:tc>
      </w:tr>
      <w:tr w:rsidR="00DB2D99" w:rsidRPr="00DB2D99" w14:paraId="5A43997C"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D91B8FA" w14:textId="77777777" w:rsidR="00DB2D99" w:rsidRPr="00DB2D99" w:rsidRDefault="00DB2D99" w:rsidP="00DB2D99">
            <w:pPr>
              <w:rPr>
                <w:rFonts w:ascii="Arial" w:hAnsi="Arial" w:cs="Arial"/>
                <w:sz w:val="24"/>
              </w:rPr>
            </w:pP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A72340D"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34C1C425"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E63FDD0" w14:textId="77777777" w:rsidR="00DB2D99" w:rsidRPr="00DB2D99" w:rsidRDefault="00DB2D99" w:rsidP="00DB2D99">
            <w:pPr>
              <w:rPr>
                <w:rFonts w:ascii="Arial" w:hAnsi="Arial" w:cs="Arial"/>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D0D179E"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Kindergarten</w:t>
            </w:r>
          </w:p>
        </w:tc>
        <w:tc>
          <w:tcPr>
            <w:tcW w:w="3610"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A4FB009"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1</w:t>
            </w:r>
          </w:p>
          <w:p w14:paraId="6E21267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Students need not use formal terms for these properties.</w:t>
            </w:r>
          </w:p>
          <w:p w14:paraId="08CE1507" w14:textId="77777777" w:rsidR="00DB2D99" w:rsidRPr="00DB2D99" w:rsidRDefault="00DB2D99" w:rsidP="00DB2D99">
            <w:pPr>
              <w:pStyle w:val="NormalWeb"/>
              <w:spacing w:before="0" w:beforeAutospacing="0" w:after="0" w:afterAutospacing="0"/>
              <w:rPr>
                <w:rFonts w:ascii="Arial" w:hAnsi="Arial" w:cs="Arial"/>
              </w:rPr>
            </w:pPr>
          </w:p>
        </w:tc>
        <w:tc>
          <w:tcPr>
            <w:tcW w:w="4954"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5096703"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2</w:t>
            </w:r>
          </w:p>
        </w:tc>
      </w:tr>
      <w:tr w:rsidR="00DB2D99" w:rsidRPr="00DB2D99" w14:paraId="470D55F1" w14:textId="77777777" w:rsidTr="00524E52">
        <w:trPr>
          <w:trHeight w:val="890"/>
        </w:trPr>
        <w:tc>
          <w:tcPr>
            <w:tcW w:w="2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8E820E"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2018EB" w14:textId="77777777" w:rsidR="00DB2D99" w:rsidRPr="00DB2D99" w:rsidRDefault="00DB2D99" w:rsidP="00DB2D99">
            <w:pPr>
              <w:rPr>
                <w:rFonts w:ascii="Arial" w:hAnsi="Arial" w:cs="Arial"/>
                <w:sz w:val="24"/>
              </w:rPr>
            </w:pPr>
          </w:p>
        </w:tc>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68D44D" w14:textId="77777777" w:rsidR="00DB2D99" w:rsidRPr="00DB2D99" w:rsidRDefault="00DB2D99" w:rsidP="00DB2D99">
            <w:pPr>
              <w:pStyle w:val="NormalWeb"/>
              <w:spacing w:before="0" w:beforeAutospacing="0" w:after="0" w:afterAutospacing="0"/>
              <w:rPr>
                <w:rFonts w:ascii="Arial" w:hAnsi="Arial" w:cs="Arial"/>
                <w:i/>
                <w:iCs/>
              </w:rPr>
            </w:pPr>
            <w:r w:rsidRPr="00DB2D99">
              <w:rPr>
                <w:rFonts w:ascii="Arial" w:hAnsi="Arial" w:cs="Arial"/>
                <w:b/>
                <w:bCs/>
              </w:rPr>
              <w:t xml:space="preserve">1.OA.B.3: </w:t>
            </w:r>
            <w:r w:rsidRPr="00DB2D99">
              <w:rPr>
                <w:rFonts w:ascii="Arial" w:hAnsi="Arial" w:cs="Arial"/>
              </w:rPr>
              <w:t xml:space="preserve">Apply properties of operations as strategies to add. </w:t>
            </w:r>
            <w:r w:rsidRPr="00DB2D99">
              <w:rPr>
                <w:rFonts w:ascii="Arial" w:hAnsi="Arial" w:cs="Arial"/>
                <w:i/>
                <w:iCs/>
              </w:rPr>
              <w:t>Examples: If 8 + 3 = 11 is known, then 3 + 8 = 11 is also known. (Commutative property of addition.) To add 2 + 6 + 4, the second two numbers can be added to make a ten, so 2 + 6 + 4 = 2 + 10 = 12. (Associative property of addition.) a + 0 = a (Additive identity property of 0)</w:t>
            </w:r>
          </w:p>
          <w:p w14:paraId="20A55B27" w14:textId="77777777" w:rsidR="00DB2D99" w:rsidRPr="00DB2D99" w:rsidRDefault="00DB2D99" w:rsidP="00DB2D99">
            <w:pPr>
              <w:pStyle w:val="NormalWeb"/>
              <w:spacing w:before="0" w:beforeAutospacing="0" w:after="0" w:afterAutospacing="0"/>
              <w:rPr>
                <w:rFonts w:ascii="Arial" w:hAnsi="Arial" w:cs="Arial"/>
              </w:rPr>
            </w:pPr>
          </w:p>
          <w:p w14:paraId="02A69E18" w14:textId="77777777" w:rsidR="00DB2D99" w:rsidRPr="00DB2D99" w:rsidRDefault="00DB2D99" w:rsidP="00DB2D99">
            <w:pPr>
              <w:pStyle w:val="NormalWeb"/>
              <w:spacing w:before="0" w:beforeAutospacing="0" w:after="0" w:afterAutospacing="0"/>
              <w:rPr>
                <w:rFonts w:ascii="Arial" w:hAnsi="Arial" w:cs="Arial"/>
                <w:i/>
                <w:iCs/>
              </w:rPr>
            </w:pPr>
            <w:r w:rsidRPr="00DB2D99">
              <w:rPr>
                <w:rFonts w:ascii="Arial" w:hAnsi="Arial" w:cs="Arial"/>
                <w:b/>
                <w:bCs/>
              </w:rPr>
              <w:t xml:space="preserve">1.OA.B.4: </w:t>
            </w:r>
            <w:r w:rsidRPr="00DB2D99">
              <w:rPr>
                <w:rFonts w:ascii="Arial" w:hAnsi="Arial" w:cs="Arial"/>
              </w:rPr>
              <w:t xml:space="preserve">Understand subtraction as an unknown-addend problem. </w:t>
            </w:r>
            <w:r w:rsidRPr="00DB2D99">
              <w:rPr>
                <w:rFonts w:ascii="Arial" w:hAnsi="Arial" w:cs="Arial"/>
                <w:i/>
                <w:iCs/>
              </w:rPr>
              <w:t>For example, subtract 10 - 8 by finding the number that makes 10 when added to 8.</w:t>
            </w:r>
          </w:p>
          <w:p w14:paraId="4D0BB7AA" w14:textId="77777777" w:rsidR="00DB2D99" w:rsidRPr="00DB2D99" w:rsidRDefault="00DB2D99" w:rsidP="00DB2D99">
            <w:pPr>
              <w:pStyle w:val="NormalWeb"/>
              <w:spacing w:before="0" w:beforeAutospacing="0" w:after="0" w:afterAutospacing="0"/>
              <w:rPr>
                <w:rFonts w:ascii="Arial" w:hAnsi="Arial" w:cs="Arial"/>
              </w:rPr>
            </w:pPr>
          </w:p>
          <w:p w14:paraId="5591D065"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lastRenderedPageBreak/>
              <w:t xml:space="preserve">1.OA.C.5: </w:t>
            </w:r>
            <w:r w:rsidRPr="00DB2D99">
              <w:rPr>
                <w:rFonts w:ascii="Arial" w:hAnsi="Arial" w:cs="Arial"/>
              </w:rPr>
              <w:t>Relate counting to addition and subtraction (e.g., by counting on 2 to add 2).</w:t>
            </w:r>
          </w:p>
          <w:p w14:paraId="55F4A927" w14:textId="77777777" w:rsidR="00DB2D99" w:rsidRPr="00DB2D99" w:rsidRDefault="00DB2D99" w:rsidP="00DB2D99">
            <w:pPr>
              <w:pStyle w:val="NormalWeb"/>
              <w:spacing w:before="0" w:beforeAutospacing="0" w:after="0" w:afterAutospacing="0"/>
              <w:rPr>
                <w:rFonts w:ascii="Arial" w:hAnsi="Arial" w:cs="Arial"/>
              </w:rPr>
            </w:pPr>
          </w:p>
          <w:p w14:paraId="260A1DAD"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1.OA.C.6: </w:t>
            </w:r>
            <w:r w:rsidRPr="00DB2D99">
              <w:rPr>
                <w:rFonts w:ascii="Arial" w:hAnsi="Arial" w:cs="Arial"/>
              </w:rPr>
              <w:t>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p w14:paraId="6D214DE3" w14:textId="77777777" w:rsidR="00DB2D99" w:rsidRPr="00DB2D99" w:rsidRDefault="00DB2D99" w:rsidP="00DB2D99">
            <w:pPr>
              <w:pStyle w:val="NormalWeb"/>
              <w:spacing w:before="0" w:beforeAutospacing="0" w:after="0" w:afterAutospacing="0"/>
              <w:rPr>
                <w:rFonts w:ascii="Arial" w:hAnsi="Arial" w:cs="Arial"/>
              </w:rPr>
            </w:pPr>
          </w:p>
          <w:p w14:paraId="31B5E7B7"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1.OA.D.7: </w:t>
            </w:r>
            <w:r w:rsidRPr="00DB2D99">
              <w:rPr>
                <w:rFonts w:ascii="Arial" w:hAnsi="Arial" w:cs="Arial"/>
              </w:rPr>
              <w:t>Understand the meaning of the equal sign and determine if equations involving addition and subtraction are true or false. For example, which of the following equations are true and which are false? 6 = 6, 7 = 8 - 1, 5 + 2 = 2 + 5, 4 + 1 = 5 + 2.</w:t>
            </w:r>
          </w:p>
          <w:p w14:paraId="2A8720D6" w14:textId="77777777" w:rsidR="00DB2D99" w:rsidRPr="00DB2D99" w:rsidRDefault="00DB2D99" w:rsidP="00DB2D99">
            <w:pPr>
              <w:pStyle w:val="NormalWeb"/>
              <w:spacing w:before="0" w:beforeAutospacing="0" w:after="0" w:afterAutospacing="0"/>
              <w:rPr>
                <w:rFonts w:ascii="Arial" w:hAnsi="Arial" w:cs="Arial"/>
              </w:rPr>
            </w:pPr>
          </w:p>
          <w:p w14:paraId="1D0384E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1.OA.D.8: </w:t>
            </w:r>
            <w:r w:rsidRPr="00DB2D99">
              <w:rPr>
                <w:rFonts w:ascii="Arial" w:hAnsi="Arial" w:cs="Arial"/>
              </w:rPr>
              <w:t xml:space="preserve">Determine the unknown whole number in an </w:t>
            </w:r>
            <w:r w:rsidRPr="00DB2D99">
              <w:rPr>
                <w:rFonts w:ascii="Arial" w:hAnsi="Arial" w:cs="Arial"/>
              </w:rPr>
              <w:lastRenderedPageBreak/>
              <w:t xml:space="preserve">addition or subtraction equation relating three whole numbers. </w:t>
            </w:r>
            <w:r w:rsidRPr="00DB2D99">
              <w:rPr>
                <w:rFonts w:ascii="Arial" w:hAnsi="Arial" w:cs="Arial"/>
                <w:i/>
                <w:iCs/>
              </w:rPr>
              <w:t>For example, determine the unknown number that makes the equation true in each of the equations 8 + ? = 11, 5 = _ - 3, 6 + 6 = _</w:t>
            </w:r>
            <w:r w:rsidRPr="00DB2D99">
              <w:rPr>
                <w:rFonts w:ascii="Arial" w:hAnsi="Arial" w:cs="Arial"/>
              </w:rPr>
              <w:t>.</w:t>
            </w:r>
          </w:p>
          <w:p w14:paraId="2B0ED050" w14:textId="77777777" w:rsidR="00DB2D99" w:rsidRPr="00DB2D99" w:rsidRDefault="00DB2D99" w:rsidP="00DB2D99">
            <w:pPr>
              <w:pStyle w:val="NormalWeb"/>
              <w:spacing w:before="0" w:beforeAutospacing="0" w:after="0" w:afterAutospacing="0"/>
              <w:rPr>
                <w:rFonts w:ascii="Arial" w:hAnsi="Arial" w:cs="Arial"/>
              </w:rPr>
            </w:pPr>
          </w:p>
        </w:tc>
        <w:tc>
          <w:tcPr>
            <w:tcW w:w="4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5A5597" w14:textId="77777777" w:rsidR="00DB2D99" w:rsidRPr="00DB2D99" w:rsidRDefault="00DB2D99" w:rsidP="00DB2D99">
            <w:pPr>
              <w:rPr>
                <w:rFonts w:ascii="Arial" w:hAnsi="Arial" w:cs="Arial"/>
                <w:b/>
                <w:bCs/>
                <w:sz w:val="24"/>
              </w:rPr>
            </w:pPr>
            <w:r w:rsidRPr="00DB2D99">
              <w:rPr>
                <w:rFonts w:ascii="Arial" w:hAnsi="Arial" w:cs="Arial"/>
                <w:sz w:val="24"/>
              </w:rPr>
              <w:lastRenderedPageBreak/>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p>
          <w:p w14:paraId="0E927B78" w14:textId="77777777" w:rsidR="00DB2D99" w:rsidRPr="00DB2D99" w:rsidRDefault="00DB2D99" w:rsidP="00DB2D99">
            <w:pPr>
              <w:rPr>
                <w:rFonts w:ascii="Arial" w:hAnsi="Arial" w:cs="Arial"/>
                <w:b/>
                <w:bCs/>
                <w:sz w:val="24"/>
              </w:rPr>
            </w:pPr>
          </w:p>
          <w:p w14:paraId="24975694" w14:textId="77777777" w:rsidR="00DB2D99" w:rsidRPr="00DB2D99" w:rsidRDefault="00DB2D99" w:rsidP="00DB2D99">
            <w:pPr>
              <w:rPr>
                <w:rFonts w:ascii="Arial" w:hAnsi="Arial" w:cs="Arial"/>
                <w:b/>
                <w:bCs/>
                <w:sz w:val="24"/>
              </w:rPr>
            </w:pPr>
          </w:p>
          <w:p w14:paraId="5CE13724" w14:textId="77777777" w:rsidR="00DB2D99" w:rsidRPr="00DB2D99" w:rsidRDefault="00DB2D99" w:rsidP="00DB2D99">
            <w:pPr>
              <w:rPr>
                <w:rFonts w:ascii="Arial" w:hAnsi="Arial" w:cs="Arial"/>
                <w:b/>
                <w:bCs/>
                <w:sz w:val="24"/>
              </w:rPr>
            </w:pPr>
            <w:r w:rsidRPr="00DB2D99">
              <w:rPr>
                <w:rFonts w:ascii="Arial" w:hAnsi="Arial" w:cs="Arial"/>
                <w:b/>
                <w:bCs/>
                <w:sz w:val="24"/>
              </w:rPr>
              <w:t xml:space="preserve">2.OA.B.2: </w:t>
            </w:r>
            <w:r w:rsidRPr="00DB2D99">
              <w:rPr>
                <w:rFonts w:ascii="Arial" w:hAnsi="Arial" w:cs="Arial"/>
                <w:sz w:val="24"/>
              </w:rPr>
              <w:t xml:space="preserve">Fluently add and subtract within 20 using mental strategies. By end of Grade 2, know from memory all sums of two one-digit numbers. </w:t>
            </w:r>
          </w:p>
        </w:tc>
      </w:tr>
      <w:tr w:rsidR="00DB2D99" w:rsidRPr="00DB2D99" w14:paraId="20DD2107"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65A6CDAC"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Strand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4B2D387E"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Algebraic Reasoning - Operations and Algebraic Thinking</w:t>
            </w:r>
          </w:p>
        </w:tc>
      </w:tr>
      <w:tr w:rsidR="00DB2D99" w:rsidRPr="00DB2D99" w14:paraId="069459F7"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5E48C88E"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2942E693" w14:textId="77777777" w:rsidR="00DB2D99" w:rsidRPr="00DB2D99" w:rsidRDefault="00DB2D99" w:rsidP="00DB2D99">
            <w:pPr>
              <w:pStyle w:val="Heading4"/>
              <w:spacing w:before="240"/>
              <w:rPr>
                <w:rFonts w:ascii="Arial" w:hAnsi="Arial" w:cs="Arial"/>
                <w:i/>
                <w:sz w:val="24"/>
                <w:szCs w:val="24"/>
              </w:rPr>
            </w:pPr>
            <w:r w:rsidRPr="00DB2D99">
              <w:rPr>
                <w:rFonts w:ascii="Arial" w:hAnsi="Arial" w:cs="Arial"/>
                <w:sz w:val="24"/>
                <w:szCs w:val="24"/>
              </w:rPr>
              <w:t>AR.C.3 Work with equal groups of objects to gain foundations for multiplication. </w:t>
            </w:r>
          </w:p>
        </w:tc>
      </w:tr>
      <w:tr w:rsidR="00DB2D99" w:rsidRPr="00DB2D99" w14:paraId="5D6CDE39"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44C13EE" w14:textId="77777777" w:rsidR="00DB2D99" w:rsidRPr="00DB2D99" w:rsidRDefault="00DB2D99" w:rsidP="00DB2D99">
            <w:pPr>
              <w:rPr>
                <w:rFonts w:ascii="Arial" w:hAnsi="Arial" w:cs="Arial"/>
                <w:sz w:val="24"/>
              </w:rPr>
            </w:pP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5A5319A"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76C2FBB3"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4962585" w14:textId="77777777" w:rsidR="00DB2D99" w:rsidRPr="00DB2D99" w:rsidRDefault="00DB2D99" w:rsidP="00DB2D99">
            <w:pPr>
              <w:rPr>
                <w:rFonts w:ascii="Arial" w:hAnsi="Arial" w:cs="Arial"/>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F2A3FF8"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Kindergarten</w:t>
            </w:r>
          </w:p>
        </w:tc>
        <w:tc>
          <w:tcPr>
            <w:tcW w:w="3610"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2E51970"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1</w:t>
            </w:r>
          </w:p>
        </w:tc>
        <w:tc>
          <w:tcPr>
            <w:tcW w:w="4954"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A0D9967"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2</w:t>
            </w:r>
          </w:p>
        </w:tc>
      </w:tr>
      <w:tr w:rsidR="00DB2D99" w:rsidRPr="00DB2D99" w14:paraId="2EC3C2A2"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3F08D3"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4257CC" w14:textId="77777777" w:rsidR="00DB2D99" w:rsidRPr="00DB2D99" w:rsidRDefault="00DB2D99" w:rsidP="00DB2D99">
            <w:pPr>
              <w:rPr>
                <w:rFonts w:ascii="Arial" w:hAnsi="Arial" w:cs="Arial"/>
                <w:sz w:val="24"/>
              </w:rPr>
            </w:pPr>
          </w:p>
        </w:tc>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2F2273" w14:textId="77777777" w:rsidR="00DB2D99" w:rsidRPr="00DB2D99" w:rsidRDefault="00DB2D99" w:rsidP="00DB2D99">
            <w:pPr>
              <w:rPr>
                <w:rFonts w:ascii="Arial" w:hAnsi="Arial" w:cs="Arial"/>
                <w:sz w:val="24"/>
              </w:rPr>
            </w:pPr>
          </w:p>
        </w:tc>
        <w:tc>
          <w:tcPr>
            <w:tcW w:w="4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495A7D"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2.OA.C.3: </w:t>
            </w:r>
            <w:r w:rsidRPr="00DB2D99">
              <w:rPr>
                <w:rFonts w:ascii="Arial" w:hAnsi="Arial" w:cs="Arial"/>
              </w:rPr>
              <w:t>Determine whether a group of objects (up to 20) has an odd or even number of members, e.g., by pairing objects or counting them by 2s; write an equation to express an even number as a sum of two equal addends.</w:t>
            </w:r>
          </w:p>
          <w:p w14:paraId="6621368A" w14:textId="77777777" w:rsidR="00DB2D99" w:rsidRPr="00DB2D99" w:rsidRDefault="00DB2D99" w:rsidP="00DB2D99">
            <w:pPr>
              <w:pStyle w:val="NormalWeb"/>
              <w:spacing w:before="0" w:beforeAutospacing="0" w:after="0" w:afterAutospacing="0"/>
              <w:rPr>
                <w:rFonts w:ascii="Arial" w:hAnsi="Arial" w:cs="Arial"/>
              </w:rPr>
            </w:pPr>
          </w:p>
          <w:p w14:paraId="233630C3"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2.OA.C.4: </w:t>
            </w:r>
            <w:r w:rsidRPr="00DB2D99">
              <w:rPr>
                <w:rFonts w:ascii="Arial" w:hAnsi="Arial" w:cs="Arial"/>
              </w:rPr>
              <w:t>Use addition to find the total number of objects arranged in rectangular arrays with up to 5 rows and up to 5 columns; write an equation to express the total as a sum of equal addends.</w:t>
            </w:r>
          </w:p>
          <w:p w14:paraId="70F98081" w14:textId="77777777" w:rsidR="00DB2D99" w:rsidRPr="00DB2D99" w:rsidRDefault="00DB2D99" w:rsidP="00DB2D99">
            <w:pPr>
              <w:pStyle w:val="NormalWeb"/>
              <w:spacing w:before="0" w:beforeAutospacing="0" w:after="0" w:afterAutospacing="0"/>
              <w:rPr>
                <w:rFonts w:ascii="Arial" w:hAnsi="Arial" w:cs="Arial"/>
              </w:rPr>
            </w:pPr>
          </w:p>
        </w:tc>
      </w:tr>
      <w:tr w:rsidR="00DB2D99" w:rsidRPr="00DB2D99" w14:paraId="6A6A04F1"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270E9EBD"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Strand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6EC82FC"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Algebraic Reasoning - Operations and Algebraic Thinking</w:t>
            </w:r>
          </w:p>
        </w:tc>
      </w:tr>
      <w:tr w:rsidR="00DB2D99" w:rsidRPr="00DB2D99" w14:paraId="3D91DA71"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004C7416"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100E1E00" w14:textId="77777777" w:rsidR="00DB2D99" w:rsidRPr="00DB2D99" w:rsidRDefault="00DB2D99" w:rsidP="00DB2D99">
            <w:pPr>
              <w:pStyle w:val="Heading4"/>
              <w:spacing w:before="240"/>
              <w:rPr>
                <w:rFonts w:ascii="Arial" w:hAnsi="Arial" w:cs="Arial"/>
                <w:i/>
                <w:sz w:val="24"/>
                <w:szCs w:val="24"/>
              </w:rPr>
            </w:pPr>
            <w:r w:rsidRPr="00DB2D99">
              <w:rPr>
                <w:rFonts w:ascii="Arial" w:hAnsi="Arial" w:cs="Arial"/>
                <w:sz w:val="24"/>
                <w:szCs w:val="24"/>
              </w:rPr>
              <w:t>AR.C.4 Understand properties of multiplication and the relationship between multiplication and division to represent and solve problems within 100.</w:t>
            </w:r>
          </w:p>
          <w:p w14:paraId="08A1ADB6" w14:textId="77777777" w:rsidR="00DB2D99" w:rsidRPr="00DB2D99" w:rsidRDefault="00DB2D99" w:rsidP="00DB2D99">
            <w:pPr>
              <w:rPr>
                <w:rFonts w:ascii="Arial" w:hAnsi="Arial" w:cs="Arial"/>
                <w:sz w:val="24"/>
              </w:rPr>
            </w:pPr>
          </w:p>
        </w:tc>
      </w:tr>
      <w:tr w:rsidR="00DB2D99" w:rsidRPr="00DB2D99" w14:paraId="634FA1C6"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F75FD59" w14:textId="77777777" w:rsidR="00DB2D99" w:rsidRPr="00DB2D99" w:rsidRDefault="00DB2D99" w:rsidP="00DB2D99">
            <w:pPr>
              <w:rPr>
                <w:rFonts w:ascii="Arial" w:hAnsi="Arial" w:cs="Arial"/>
                <w:sz w:val="24"/>
              </w:rPr>
            </w:pP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C84F249"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3C582418"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0FE1F2C" w14:textId="77777777" w:rsidR="00DB2D99" w:rsidRPr="00DB2D99" w:rsidRDefault="00DB2D99" w:rsidP="00DB2D99">
            <w:pPr>
              <w:rPr>
                <w:rFonts w:ascii="Arial" w:hAnsi="Arial" w:cs="Arial"/>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FFE803A"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3</w:t>
            </w:r>
          </w:p>
          <w:p w14:paraId="5189EF1D"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Students need not use formal terms for these properties.</w:t>
            </w:r>
          </w:p>
          <w:p w14:paraId="33A6F9CD" w14:textId="77777777" w:rsidR="00DB2D99" w:rsidRPr="00DB2D99" w:rsidRDefault="00DB2D99" w:rsidP="00DB2D99">
            <w:pPr>
              <w:pStyle w:val="NormalWeb"/>
              <w:spacing w:before="0" w:beforeAutospacing="0" w:after="0" w:afterAutospacing="0"/>
              <w:rPr>
                <w:rFonts w:ascii="Arial" w:hAnsi="Arial" w:cs="Arial"/>
              </w:rPr>
            </w:pPr>
          </w:p>
        </w:tc>
        <w:tc>
          <w:tcPr>
            <w:tcW w:w="3610"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7C9E991"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4</w:t>
            </w:r>
          </w:p>
        </w:tc>
        <w:tc>
          <w:tcPr>
            <w:tcW w:w="4954"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8122D15"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5</w:t>
            </w:r>
          </w:p>
        </w:tc>
      </w:tr>
      <w:tr w:rsidR="00DB2D99" w:rsidRPr="00DB2D99" w14:paraId="7DCD4A0C"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6D7FA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C77985"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3.OA.A.1:</w:t>
            </w:r>
            <w:r w:rsidRPr="00DB2D99">
              <w:rPr>
                <w:rFonts w:ascii="Arial" w:hAnsi="Arial" w:cs="Arial"/>
              </w:rPr>
              <w:t xml:space="preserve"> Interpret products of whole </w:t>
            </w:r>
            <w:r w:rsidRPr="00DB2D99">
              <w:rPr>
                <w:rFonts w:ascii="Arial" w:hAnsi="Arial" w:cs="Arial"/>
              </w:rPr>
              <w:lastRenderedPageBreak/>
              <w:t xml:space="preserve">numbers, e.g., interpret 5 × 7 as the total number of objects in 5 groups of 7 objects each. </w:t>
            </w:r>
            <w:r w:rsidRPr="00DB2D99">
              <w:rPr>
                <w:rFonts w:ascii="Arial" w:hAnsi="Arial" w:cs="Arial"/>
                <w:i/>
                <w:iCs/>
              </w:rPr>
              <w:t>For example, describe a context in which a total number of objects can be expressed as 5 ×7</w:t>
            </w:r>
            <w:r w:rsidRPr="00DB2D99">
              <w:rPr>
                <w:rFonts w:ascii="Arial" w:hAnsi="Arial" w:cs="Arial"/>
              </w:rPr>
              <w:t>.</w:t>
            </w:r>
          </w:p>
          <w:p w14:paraId="128DB837" w14:textId="77777777" w:rsidR="00DB2D99" w:rsidRPr="00DB2D99" w:rsidRDefault="00DB2D99" w:rsidP="00DB2D99">
            <w:pPr>
              <w:pStyle w:val="NormalWeb"/>
              <w:spacing w:before="0" w:beforeAutospacing="0" w:after="0" w:afterAutospacing="0"/>
              <w:rPr>
                <w:rFonts w:ascii="Arial" w:hAnsi="Arial" w:cs="Arial"/>
              </w:rPr>
            </w:pPr>
          </w:p>
          <w:p w14:paraId="61E0C1BD"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3.OA.A.2: </w:t>
            </w:r>
            <w:r w:rsidRPr="00DB2D99">
              <w:rPr>
                <w:rFonts w:ascii="Arial" w:hAnsi="Arial" w:cs="Arial"/>
              </w:rPr>
              <w:t xml:space="preserve">Interpret whole-number quotients of whole numbers, e.g., interpret 56 ÷ 8 as the number of objects in each share when 56 objects are partitioned equally into 8 shares, or as a number of shares when 56 objects are partitioned into equal shares of 8 objects each. </w:t>
            </w:r>
            <w:r w:rsidRPr="00DB2D99">
              <w:rPr>
                <w:rFonts w:ascii="Arial" w:hAnsi="Arial" w:cs="Arial"/>
                <w:i/>
                <w:iCs/>
              </w:rPr>
              <w:t>For example, describe a context in which a number of shares or a number of groups can be expressed as 56 ÷ 8</w:t>
            </w:r>
            <w:r w:rsidRPr="00DB2D99">
              <w:rPr>
                <w:rFonts w:ascii="Arial" w:hAnsi="Arial" w:cs="Arial"/>
              </w:rPr>
              <w:t>.</w:t>
            </w:r>
          </w:p>
          <w:p w14:paraId="06754C80" w14:textId="77777777" w:rsidR="00DB2D99" w:rsidRPr="00DB2D99" w:rsidRDefault="00DB2D99" w:rsidP="00DB2D99">
            <w:pPr>
              <w:pStyle w:val="NormalWeb"/>
              <w:spacing w:before="0" w:beforeAutospacing="0" w:after="0" w:afterAutospacing="0"/>
              <w:rPr>
                <w:rFonts w:ascii="Arial" w:hAnsi="Arial" w:cs="Arial"/>
              </w:rPr>
            </w:pPr>
          </w:p>
          <w:p w14:paraId="5D047FFF"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3.OA.A.3: </w:t>
            </w:r>
            <w:r w:rsidRPr="00DB2D99">
              <w:rPr>
                <w:rFonts w:ascii="Arial" w:hAnsi="Arial" w:cs="Arial"/>
              </w:rPr>
              <w:t xml:space="preserve">Use multiplication and division within 100 to solve word problems in situations involving equal groups, arrays, and measurement quantities, e.g., by using drawings and equations with a symbol for the </w:t>
            </w:r>
            <w:r w:rsidRPr="00DB2D99">
              <w:rPr>
                <w:rFonts w:ascii="Arial" w:hAnsi="Arial" w:cs="Arial"/>
              </w:rPr>
              <w:lastRenderedPageBreak/>
              <w:t>unknown number to represent the problem.</w:t>
            </w:r>
          </w:p>
          <w:p w14:paraId="10AF4E01" w14:textId="77777777" w:rsidR="00DB2D99" w:rsidRPr="00DB2D99" w:rsidRDefault="00DB2D99" w:rsidP="00DB2D99">
            <w:pPr>
              <w:pStyle w:val="NormalWeb"/>
              <w:spacing w:before="0" w:beforeAutospacing="0" w:after="0" w:afterAutospacing="0"/>
              <w:rPr>
                <w:rFonts w:ascii="Arial" w:hAnsi="Arial" w:cs="Arial"/>
                <w:i/>
                <w:iCs/>
              </w:rPr>
            </w:pPr>
            <w:r w:rsidRPr="00DB2D99">
              <w:rPr>
                <w:rFonts w:ascii="Arial" w:hAnsi="Arial" w:cs="Arial"/>
                <w:b/>
                <w:bCs/>
              </w:rPr>
              <w:t>3.OA.A.4:</w:t>
            </w:r>
            <w:r w:rsidRPr="00DB2D99">
              <w:rPr>
                <w:rFonts w:ascii="Arial" w:hAnsi="Arial" w:cs="Arial"/>
              </w:rPr>
              <w:t xml:space="preserve"> Determine the unknown whole number in a multiplication or division equation relating three whole numbers. </w:t>
            </w:r>
            <w:r w:rsidRPr="00DB2D99">
              <w:rPr>
                <w:rFonts w:ascii="Arial" w:hAnsi="Arial" w:cs="Arial"/>
                <w:i/>
                <w:iCs/>
              </w:rPr>
              <w:t>For example, determine the unknown number that makes the equation true in each of the equations 8 × ? = 48, 5 = _ ÷ 3, 6 × 6 = ?</w:t>
            </w:r>
          </w:p>
          <w:p w14:paraId="30503336" w14:textId="77777777" w:rsidR="00DB2D99" w:rsidRPr="00DB2D99" w:rsidRDefault="00DB2D99" w:rsidP="00DB2D99">
            <w:pPr>
              <w:pStyle w:val="NormalWeb"/>
              <w:spacing w:before="0" w:beforeAutospacing="0" w:after="0" w:afterAutospacing="0"/>
              <w:rPr>
                <w:rFonts w:ascii="Arial" w:hAnsi="Arial" w:cs="Arial"/>
              </w:rPr>
            </w:pPr>
          </w:p>
          <w:p w14:paraId="0FC976F6" w14:textId="77777777" w:rsidR="00DB2D99" w:rsidRPr="00DB2D99" w:rsidRDefault="00DB2D99" w:rsidP="00DB2D99">
            <w:pPr>
              <w:pStyle w:val="NormalWeb"/>
              <w:spacing w:before="0" w:beforeAutospacing="0" w:after="0" w:afterAutospacing="0"/>
              <w:rPr>
                <w:rFonts w:ascii="Arial" w:hAnsi="Arial" w:cs="Arial"/>
                <w:i/>
                <w:iCs/>
              </w:rPr>
            </w:pPr>
            <w:r w:rsidRPr="00DB2D99">
              <w:rPr>
                <w:rFonts w:ascii="Arial" w:hAnsi="Arial" w:cs="Arial"/>
                <w:b/>
                <w:bCs/>
              </w:rPr>
              <w:t xml:space="preserve">3.OA.B.5: </w:t>
            </w:r>
            <w:r w:rsidRPr="00DB2D99">
              <w:rPr>
                <w:rFonts w:ascii="Arial" w:hAnsi="Arial" w:cs="Arial"/>
              </w:rPr>
              <w:t xml:space="preserve">Apply properties of operations as strategies to multiply. </w:t>
            </w:r>
            <w:r w:rsidRPr="00DB2D99">
              <w:rPr>
                <w:rFonts w:ascii="Arial" w:hAnsi="Arial" w:cs="Arial"/>
                <w:i/>
                <w:iCs/>
              </w:rPr>
              <w:t xml:space="preserve">Examples: If 6 × 4 = 24 is known, then 4 × 6 = 24 is also known. (Commutative property of multiplication.) 3 × 5 × 2 can be found by 3 × 5 = 15, then 15 × 2 = 30, or by 5 × 2 = 10, then 3 × 10 = 30. (Associative property of multiplication.) Knowing that 8 × 5 = 40 and 8 × 2 = 16, one can find 8 × 7 as 8 × (5 + 2) = (8 × 5) + (8 × 2) = 40 + 16 = 56. (Distributive property.) </w:t>
            </w:r>
          </w:p>
          <w:p w14:paraId="3EE574C3" w14:textId="77777777" w:rsidR="00DB2D99" w:rsidRPr="00DB2D99" w:rsidRDefault="00DB2D99" w:rsidP="00DB2D99">
            <w:pPr>
              <w:pStyle w:val="NormalWeb"/>
              <w:spacing w:before="0" w:beforeAutospacing="0" w:after="0" w:afterAutospacing="0"/>
              <w:rPr>
                <w:rFonts w:ascii="Arial" w:hAnsi="Arial" w:cs="Arial"/>
              </w:rPr>
            </w:pPr>
          </w:p>
          <w:p w14:paraId="03BD3BEE"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3.OA.B.6: </w:t>
            </w:r>
            <w:r w:rsidRPr="00DB2D99">
              <w:rPr>
                <w:rFonts w:ascii="Arial" w:hAnsi="Arial" w:cs="Arial"/>
              </w:rPr>
              <w:t xml:space="preserve">Understand division as an unknown-factor problem. </w:t>
            </w:r>
            <w:r w:rsidRPr="00DB2D99">
              <w:rPr>
                <w:rFonts w:ascii="Arial" w:hAnsi="Arial" w:cs="Arial"/>
                <w:i/>
                <w:iCs/>
              </w:rPr>
              <w:t xml:space="preserve">For example, find 32 ÷ 8 by </w:t>
            </w:r>
            <w:r w:rsidRPr="00DB2D99">
              <w:rPr>
                <w:rFonts w:ascii="Arial" w:hAnsi="Arial" w:cs="Arial"/>
                <w:i/>
                <w:iCs/>
              </w:rPr>
              <w:lastRenderedPageBreak/>
              <w:t>finding the number that makes 32 when multiplied by 8</w:t>
            </w:r>
            <w:r w:rsidRPr="00DB2D99">
              <w:rPr>
                <w:rFonts w:ascii="Arial" w:hAnsi="Arial" w:cs="Arial"/>
              </w:rPr>
              <w:t>.</w:t>
            </w:r>
          </w:p>
          <w:p w14:paraId="0DB0B9D5" w14:textId="77777777" w:rsidR="00DB2D99" w:rsidRPr="00DB2D99" w:rsidRDefault="00DB2D99" w:rsidP="00DB2D99">
            <w:pPr>
              <w:pStyle w:val="NormalWeb"/>
              <w:spacing w:before="0" w:beforeAutospacing="0" w:after="0" w:afterAutospacing="0"/>
              <w:rPr>
                <w:rFonts w:ascii="Arial" w:hAnsi="Arial" w:cs="Arial"/>
              </w:rPr>
            </w:pPr>
          </w:p>
          <w:p w14:paraId="4FD5E5D6"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3.OA.C.7: </w:t>
            </w:r>
            <w:r w:rsidRPr="00DB2D99">
              <w:rPr>
                <w:rFonts w:ascii="Arial" w:hAnsi="Arial" w:cs="Arial"/>
              </w:rPr>
              <w:t>Fluently multiply and divide within 100, using strategies such as the relationship between multiplication and division (e.g., knowing that 8 × 5 = 40, one knows 40 ÷ 5 = 8) or properties of operations. By the end of Grade 3, know from memory all products of two one-digit numbers.</w:t>
            </w:r>
          </w:p>
          <w:p w14:paraId="5BDF2B31" w14:textId="77777777" w:rsidR="00DB2D99" w:rsidRPr="00DB2D99" w:rsidRDefault="00DB2D99" w:rsidP="00DB2D99">
            <w:pPr>
              <w:rPr>
                <w:rFonts w:ascii="Arial" w:hAnsi="Arial" w:cs="Arial"/>
                <w:sz w:val="24"/>
              </w:rPr>
            </w:pPr>
          </w:p>
        </w:tc>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88D896" w14:textId="77777777" w:rsidR="00DB2D99" w:rsidRPr="00DB2D99" w:rsidRDefault="00DB2D99" w:rsidP="00DB2D99">
            <w:pPr>
              <w:rPr>
                <w:rFonts w:ascii="Arial" w:hAnsi="Arial" w:cs="Arial"/>
                <w:sz w:val="24"/>
              </w:rPr>
            </w:pPr>
          </w:p>
        </w:tc>
        <w:tc>
          <w:tcPr>
            <w:tcW w:w="4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9A78A" w14:textId="77777777" w:rsidR="00DB2D99" w:rsidRPr="00DB2D99" w:rsidRDefault="00DB2D99" w:rsidP="00DB2D99">
            <w:pPr>
              <w:rPr>
                <w:rFonts w:ascii="Arial" w:hAnsi="Arial" w:cs="Arial"/>
                <w:sz w:val="24"/>
              </w:rPr>
            </w:pPr>
          </w:p>
        </w:tc>
      </w:tr>
      <w:tr w:rsidR="00DB2D99" w:rsidRPr="00DB2D99" w14:paraId="30568AAE"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479EA45F"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Strand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2C14ADA6"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Algebraic Reasoning - Operations and Algebraic Thinking</w:t>
            </w:r>
          </w:p>
        </w:tc>
      </w:tr>
      <w:tr w:rsidR="00DB2D99" w:rsidRPr="00DB2D99" w14:paraId="6E575933"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0312F2B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08F6A849" w14:textId="77777777" w:rsidR="00DB2D99" w:rsidRPr="00DB2D99" w:rsidRDefault="00DB2D99" w:rsidP="00DB2D99">
            <w:pPr>
              <w:pStyle w:val="Heading4"/>
              <w:spacing w:before="240"/>
              <w:rPr>
                <w:rFonts w:ascii="Arial" w:hAnsi="Arial" w:cs="Arial"/>
                <w:sz w:val="24"/>
                <w:szCs w:val="24"/>
              </w:rPr>
            </w:pPr>
            <w:r w:rsidRPr="00DB2D99">
              <w:rPr>
                <w:rFonts w:ascii="Arial" w:hAnsi="Arial" w:cs="Arial"/>
                <w:sz w:val="24"/>
                <w:szCs w:val="24"/>
              </w:rPr>
              <w:t>AR.C.5 Solve problems involving the four operations.</w:t>
            </w:r>
          </w:p>
          <w:p w14:paraId="79A29C69" w14:textId="77777777" w:rsidR="00DB2D99" w:rsidRPr="00DB2D99" w:rsidRDefault="00DB2D99" w:rsidP="00DB2D99">
            <w:pPr>
              <w:rPr>
                <w:rFonts w:ascii="Arial" w:hAnsi="Arial" w:cs="Arial"/>
                <w:sz w:val="24"/>
              </w:rPr>
            </w:pPr>
          </w:p>
        </w:tc>
      </w:tr>
      <w:tr w:rsidR="00DB2D99" w:rsidRPr="00DB2D99" w14:paraId="4F10DC68"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805EE31" w14:textId="77777777" w:rsidR="00DB2D99" w:rsidRPr="00DB2D99" w:rsidRDefault="00DB2D99" w:rsidP="00DB2D99">
            <w:pPr>
              <w:rPr>
                <w:rFonts w:ascii="Arial" w:hAnsi="Arial" w:cs="Arial"/>
                <w:sz w:val="24"/>
              </w:rPr>
            </w:pP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68FA09A"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75C01170"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4E45EEB" w14:textId="77777777" w:rsidR="00DB2D99" w:rsidRPr="00DB2D99" w:rsidRDefault="00DB2D99" w:rsidP="00DB2D99">
            <w:pPr>
              <w:rPr>
                <w:rFonts w:ascii="Arial" w:hAnsi="Arial" w:cs="Arial"/>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81A2EBE"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3</w:t>
            </w:r>
          </w:p>
          <w:p w14:paraId="7F8012E6"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This standard is limited to problems posed with whole numbers and having whole-number answers; students should know how to perform operations in conventional order when there are no parentheses to specify a particular order (Order of Operations).</w:t>
            </w:r>
          </w:p>
          <w:p w14:paraId="6F6206A0" w14:textId="77777777" w:rsidR="00DB2D99" w:rsidRPr="00DB2D99" w:rsidRDefault="00DB2D99" w:rsidP="00DB2D99">
            <w:pPr>
              <w:pStyle w:val="NormalWeb"/>
              <w:spacing w:before="0" w:beforeAutospacing="0" w:after="0" w:afterAutospacing="0"/>
              <w:rPr>
                <w:rFonts w:ascii="Arial" w:hAnsi="Arial" w:cs="Arial"/>
              </w:rPr>
            </w:pPr>
          </w:p>
        </w:tc>
        <w:tc>
          <w:tcPr>
            <w:tcW w:w="3610"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EA518BF"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4</w:t>
            </w:r>
          </w:p>
        </w:tc>
        <w:tc>
          <w:tcPr>
            <w:tcW w:w="4954"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EB30B2A"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5</w:t>
            </w:r>
          </w:p>
        </w:tc>
      </w:tr>
      <w:tr w:rsidR="00DB2D99" w:rsidRPr="00DB2D99" w14:paraId="28143115"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9E4F4"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815ACD" w14:textId="77777777" w:rsidR="00DB2D99" w:rsidRPr="00DB2D99" w:rsidRDefault="00DB2D99" w:rsidP="00DB2D99">
            <w:pPr>
              <w:spacing w:after="240"/>
              <w:rPr>
                <w:rFonts w:ascii="Arial" w:hAnsi="Arial" w:cs="Arial"/>
                <w:sz w:val="24"/>
              </w:rPr>
            </w:pP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lastRenderedPageBreak/>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p>
          <w:p w14:paraId="76855578" w14:textId="77777777" w:rsidR="00DB2D99" w:rsidRPr="00DB2D99" w:rsidRDefault="00DB2D99" w:rsidP="00DB2D99">
            <w:pPr>
              <w:pStyle w:val="NormalWeb"/>
              <w:spacing w:before="0" w:beforeAutospacing="0" w:after="0" w:afterAutospacing="0"/>
              <w:rPr>
                <w:rFonts w:ascii="Arial" w:hAnsi="Arial" w:cs="Arial"/>
                <w:b/>
                <w:bCs/>
              </w:rPr>
            </w:pPr>
          </w:p>
          <w:p w14:paraId="742CC51E"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3.OA.D.8: </w:t>
            </w:r>
            <w:r w:rsidRPr="00DB2D99">
              <w:rPr>
                <w:rFonts w:ascii="Arial" w:hAnsi="Arial" w:cs="Arial"/>
              </w:rPr>
              <w:t>Solve two-step word problems using the four operations. Represent these problems using equations with a letter standing for the unknown quantity. Assess the reasonableness of answers using mental computation and estimation strategies including rounding.</w:t>
            </w:r>
          </w:p>
          <w:p w14:paraId="7492F8B8" w14:textId="77777777" w:rsidR="00DB2D99" w:rsidRPr="00DB2D99" w:rsidRDefault="00DB2D99" w:rsidP="00DB2D99">
            <w:pPr>
              <w:pStyle w:val="NormalWeb"/>
              <w:spacing w:before="0" w:beforeAutospacing="0" w:after="0" w:afterAutospacing="0"/>
              <w:rPr>
                <w:rFonts w:ascii="Arial" w:hAnsi="Arial" w:cs="Arial"/>
              </w:rPr>
            </w:pPr>
          </w:p>
          <w:p w14:paraId="455CAF8B" w14:textId="77777777" w:rsidR="00DB2D99" w:rsidRPr="00DB2D99" w:rsidRDefault="00DB2D99" w:rsidP="00DB2D99">
            <w:pPr>
              <w:pStyle w:val="NormalWeb"/>
              <w:spacing w:before="0" w:beforeAutospacing="0" w:after="0" w:afterAutospacing="0"/>
              <w:rPr>
                <w:rFonts w:ascii="Arial" w:hAnsi="Arial" w:cs="Arial"/>
                <w:strike/>
              </w:rPr>
            </w:pPr>
          </w:p>
        </w:tc>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C7355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lastRenderedPageBreak/>
              <w:t xml:space="preserve">4.OA.A.1: </w:t>
            </w:r>
            <w:r w:rsidRPr="00DB2D99">
              <w:rPr>
                <w:rFonts w:ascii="Arial" w:hAnsi="Arial" w:cs="Arial"/>
              </w:rPr>
              <w:t xml:space="preserve">Interpret a multiplication equation as a comparison, e.g., interpret 35 = 5 × 7 as a statement that 35 is </w:t>
            </w:r>
            <w:r w:rsidRPr="00DB2D99">
              <w:rPr>
                <w:rFonts w:ascii="Arial" w:hAnsi="Arial" w:cs="Arial"/>
              </w:rPr>
              <w:lastRenderedPageBreak/>
              <w:t>5 times as many as 7 and 7 times as many as 5. Represent verbal statements of multiplicative comparisons as multiplication equations.</w:t>
            </w:r>
          </w:p>
          <w:p w14:paraId="6856669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4.OA.A.2: </w:t>
            </w:r>
            <w:r w:rsidRPr="00DB2D99">
              <w:rPr>
                <w:rFonts w:ascii="Arial" w:hAnsi="Arial" w:cs="Arial"/>
              </w:rPr>
              <w:t>Multiply or divide to solve word problems involving multiplicative comparison, e.g., by using drawings and equations with a symbol for the unknown number to represent the problem, distinguishing multiplicative comparison from additive comparison.</w:t>
            </w:r>
          </w:p>
          <w:p w14:paraId="55AB28E4" w14:textId="77777777" w:rsidR="00DB2D99" w:rsidRPr="00DB2D99" w:rsidRDefault="00DB2D99" w:rsidP="00DB2D99">
            <w:pPr>
              <w:pStyle w:val="NormalWeb"/>
              <w:spacing w:before="0" w:beforeAutospacing="0" w:after="0" w:afterAutospacing="0"/>
              <w:rPr>
                <w:rFonts w:ascii="Arial" w:hAnsi="Arial" w:cs="Arial"/>
              </w:rPr>
            </w:pPr>
          </w:p>
          <w:p w14:paraId="224C91D7"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4.OA.A.3: </w:t>
            </w:r>
            <w:r w:rsidRPr="00DB2D99">
              <w:rPr>
                <w:rFonts w:ascii="Arial" w:hAnsi="Arial" w:cs="Arial"/>
              </w:rP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14:paraId="6E83A4DE" w14:textId="77777777" w:rsidR="00DB2D99" w:rsidRPr="00DB2D99" w:rsidRDefault="00DB2D99" w:rsidP="00DB2D99">
            <w:pPr>
              <w:pStyle w:val="NormalWeb"/>
              <w:spacing w:before="0" w:beforeAutospacing="0" w:after="0" w:afterAutospacing="0"/>
              <w:rPr>
                <w:rFonts w:ascii="Arial" w:hAnsi="Arial" w:cs="Arial"/>
              </w:rPr>
            </w:pPr>
          </w:p>
        </w:tc>
        <w:tc>
          <w:tcPr>
            <w:tcW w:w="4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58C897" w14:textId="77777777" w:rsidR="00DB2D99" w:rsidRPr="00DB2D99" w:rsidRDefault="00DB2D99" w:rsidP="00DB2D99">
            <w:pPr>
              <w:rPr>
                <w:rFonts w:ascii="Arial" w:hAnsi="Arial" w:cs="Arial"/>
                <w:sz w:val="24"/>
              </w:rPr>
            </w:pPr>
          </w:p>
        </w:tc>
      </w:tr>
      <w:tr w:rsidR="00DB2D99" w:rsidRPr="00DB2D99" w14:paraId="439F2002"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29ABBF82"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Strand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3CDE9FA4"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Algebraic Reasoning - Operations and Algebraic Thinking</w:t>
            </w:r>
          </w:p>
        </w:tc>
      </w:tr>
      <w:tr w:rsidR="00DB2D99" w:rsidRPr="00DB2D99" w14:paraId="010DA53F"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4A9BC6DD"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5528F9D4" w14:textId="77777777" w:rsidR="00DB2D99" w:rsidRPr="00DB2D99" w:rsidRDefault="00DB2D99" w:rsidP="00DB2D99">
            <w:pPr>
              <w:pStyle w:val="Heading4"/>
              <w:spacing w:before="240"/>
              <w:rPr>
                <w:rFonts w:ascii="Arial" w:hAnsi="Arial" w:cs="Arial"/>
                <w:i/>
                <w:sz w:val="24"/>
                <w:szCs w:val="24"/>
              </w:rPr>
            </w:pPr>
            <w:r w:rsidRPr="00DB2D99">
              <w:rPr>
                <w:rFonts w:ascii="Arial" w:hAnsi="Arial" w:cs="Arial"/>
                <w:sz w:val="24"/>
                <w:szCs w:val="24"/>
              </w:rPr>
              <w:t>AR.C.6 Gain familiarity with factors and multiples.</w:t>
            </w:r>
          </w:p>
          <w:p w14:paraId="20052949" w14:textId="77777777" w:rsidR="00DB2D99" w:rsidRPr="00DB2D99" w:rsidRDefault="00DB2D99" w:rsidP="00DB2D99">
            <w:pPr>
              <w:rPr>
                <w:rFonts w:ascii="Arial" w:hAnsi="Arial" w:cs="Arial"/>
                <w:sz w:val="24"/>
              </w:rPr>
            </w:pPr>
          </w:p>
        </w:tc>
      </w:tr>
      <w:tr w:rsidR="00DB2D99" w:rsidRPr="00DB2D99" w14:paraId="28074886"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3891F8F" w14:textId="77777777" w:rsidR="00DB2D99" w:rsidRPr="00DB2D99" w:rsidRDefault="00DB2D99" w:rsidP="00DB2D99">
            <w:pPr>
              <w:rPr>
                <w:rFonts w:ascii="Arial" w:hAnsi="Arial" w:cs="Arial"/>
                <w:sz w:val="24"/>
              </w:rPr>
            </w:pP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E8C50DF"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6C777BD6"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A75F82C" w14:textId="77777777" w:rsidR="00DB2D99" w:rsidRPr="00DB2D99" w:rsidRDefault="00DB2D99" w:rsidP="00DB2D99">
            <w:pPr>
              <w:rPr>
                <w:rFonts w:ascii="Arial" w:hAnsi="Arial" w:cs="Arial"/>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ABE925D"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3</w:t>
            </w:r>
          </w:p>
        </w:tc>
        <w:tc>
          <w:tcPr>
            <w:tcW w:w="3610"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C01E694"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4</w:t>
            </w:r>
          </w:p>
        </w:tc>
        <w:tc>
          <w:tcPr>
            <w:tcW w:w="4954"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FF7B214"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5</w:t>
            </w:r>
          </w:p>
        </w:tc>
      </w:tr>
      <w:tr w:rsidR="00DB2D99" w:rsidRPr="00DB2D99" w14:paraId="62CFCE44"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6A107"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Performance Expectations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EC4CC1" w14:textId="77777777" w:rsidR="00DB2D99" w:rsidRPr="00DB2D99" w:rsidRDefault="00DB2D99" w:rsidP="00DB2D99">
            <w:pPr>
              <w:rPr>
                <w:rFonts w:ascii="Arial" w:hAnsi="Arial" w:cs="Arial"/>
                <w:sz w:val="24"/>
              </w:rPr>
            </w:pPr>
          </w:p>
        </w:tc>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495F54"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4.OA.B.4:</w:t>
            </w:r>
            <w:r w:rsidRPr="00DB2D99">
              <w:rPr>
                <w:rFonts w:ascii="Arial" w:hAnsi="Arial" w:cs="Arial"/>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14:paraId="27DB03D7" w14:textId="77777777" w:rsidR="00DB2D99" w:rsidRPr="00DB2D99" w:rsidRDefault="00DB2D99" w:rsidP="00DB2D99">
            <w:pPr>
              <w:pStyle w:val="NormalWeb"/>
              <w:spacing w:before="0" w:beforeAutospacing="0" w:after="0" w:afterAutospacing="0"/>
              <w:rPr>
                <w:rFonts w:ascii="Arial" w:hAnsi="Arial" w:cs="Arial"/>
              </w:rPr>
            </w:pPr>
          </w:p>
        </w:tc>
        <w:tc>
          <w:tcPr>
            <w:tcW w:w="4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2F1F48" w14:textId="77777777" w:rsidR="00DB2D99" w:rsidRPr="00DB2D99" w:rsidRDefault="00DB2D99" w:rsidP="00DB2D99">
            <w:pPr>
              <w:rPr>
                <w:rFonts w:ascii="Arial" w:hAnsi="Arial" w:cs="Arial"/>
                <w:sz w:val="24"/>
              </w:rPr>
            </w:pPr>
          </w:p>
        </w:tc>
      </w:tr>
      <w:tr w:rsidR="00DB2D99" w:rsidRPr="00DB2D99" w14:paraId="488193AB"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592900FC"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Strand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517AE2C" w14:textId="77777777" w:rsidR="00DB2D99" w:rsidRPr="00DB2D99" w:rsidRDefault="00DB2D99" w:rsidP="00DB2D99">
            <w:pPr>
              <w:pStyle w:val="NormalWeb"/>
              <w:spacing w:before="0" w:beforeAutospacing="0" w:after="0" w:afterAutospacing="0"/>
              <w:jc w:val="center"/>
              <w:rPr>
                <w:rFonts w:ascii="Arial" w:hAnsi="Arial" w:cs="Arial"/>
                <w:b/>
                <w:bCs/>
              </w:rPr>
            </w:pPr>
            <w:r w:rsidRPr="00DB2D99">
              <w:rPr>
                <w:rFonts w:ascii="Arial" w:hAnsi="Arial" w:cs="Arial"/>
                <w:b/>
                <w:bCs/>
              </w:rPr>
              <w:t>Algebraic Reasoning - Operations and Algebraic Thinking</w:t>
            </w:r>
          </w:p>
        </w:tc>
      </w:tr>
      <w:tr w:rsidR="00DB2D99" w:rsidRPr="00DB2D99" w14:paraId="3191E8C7"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2E0ADE1D"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1F7D3F3" w14:textId="77777777" w:rsidR="00DB2D99" w:rsidRPr="00DB2D99" w:rsidRDefault="00DB2D99" w:rsidP="00DB2D99">
            <w:pPr>
              <w:pStyle w:val="NormalWeb"/>
              <w:spacing w:before="0"/>
              <w:rPr>
                <w:rFonts w:ascii="Arial" w:hAnsi="Arial" w:cs="Arial"/>
                <w:b/>
                <w:bCs/>
              </w:rPr>
            </w:pPr>
            <w:r w:rsidRPr="00DB2D99">
              <w:rPr>
                <w:rFonts w:ascii="Arial" w:hAnsi="Arial" w:cs="Arial"/>
                <w:b/>
              </w:rPr>
              <w:t xml:space="preserve">AR.C.7 </w:t>
            </w:r>
            <w:r w:rsidRPr="00DB2D99">
              <w:rPr>
                <w:rFonts w:ascii="Arial" w:hAnsi="Arial" w:cs="Arial"/>
                <w:bCs/>
              </w:rPr>
              <w:t>Write and interpret numerical expressions.</w:t>
            </w:r>
          </w:p>
          <w:p w14:paraId="4B8B142D" w14:textId="77777777" w:rsidR="00DB2D99" w:rsidRPr="00DB2D99" w:rsidRDefault="00DB2D99" w:rsidP="00DB2D99">
            <w:pPr>
              <w:pStyle w:val="NormalWeb"/>
              <w:spacing w:after="0"/>
              <w:jc w:val="center"/>
              <w:rPr>
                <w:rFonts w:ascii="Arial" w:hAnsi="Arial" w:cs="Arial"/>
                <w:b/>
                <w:bCs/>
              </w:rPr>
            </w:pPr>
          </w:p>
        </w:tc>
      </w:tr>
      <w:tr w:rsidR="00DB2D99" w:rsidRPr="00DB2D99" w14:paraId="27B0AA9B"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459BD962" w14:textId="77777777" w:rsidR="00DB2D99" w:rsidRPr="00DB2D99" w:rsidRDefault="00DB2D99" w:rsidP="00DB2D99">
            <w:pPr>
              <w:pStyle w:val="NormalWeb"/>
              <w:spacing w:after="0"/>
              <w:rPr>
                <w:rFonts w:ascii="Arial" w:hAnsi="Arial" w:cs="Arial"/>
              </w:rPr>
            </w:pP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06EF5C32" w14:textId="77777777" w:rsidR="00DB2D99" w:rsidRPr="00DB2D99" w:rsidRDefault="00DB2D99" w:rsidP="00DB2D99">
            <w:pPr>
              <w:pStyle w:val="NormalWeb"/>
              <w:spacing w:before="0" w:beforeAutospacing="0" w:after="0" w:afterAutospacing="0"/>
              <w:jc w:val="center"/>
              <w:rPr>
                <w:rFonts w:ascii="Arial" w:hAnsi="Arial" w:cs="Arial"/>
                <w:b/>
                <w:bCs/>
              </w:rPr>
            </w:pPr>
            <w:r w:rsidRPr="00DB2D99">
              <w:rPr>
                <w:rFonts w:ascii="Arial" w:hAnsi="Arial" w:cs="Arial"/>
                <w:b/>
                <w:bCs/>
              </w:rPr>
              <w:t>Childhood</w:t>
            </w:r>
          </w:p>
        </w:tc>
      </w:tr>
      <w:tr w:rsidR="00DB2D99" w:rsidRPr="00DB2D99" w14:paraId="06358CA7"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F8DB7E0" w14:textId="77777777" w:rsidR="00DB2D99" w:rsidRPr="00DB2D99" w:rsidRDefault="00DB2D99" w:rsidP="00DB2D99">
            <w:pPr>
              <w:rPr>
                <w:rFonts w:ascii="Arial" w:hAnsi="Arial" w:cs="Arial"/>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AD3F5BA"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3</w:t>
            </w:r>
          </w:p>
        </w:tc>
        <w:tc>
          <w:tcPr>
            <w:tcW w:w="3610"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086A2E1"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4</w:t>
            </w:r>
          </w:p>
        </w:tc>
        <w:tc>
          <w:tcPr>
            <w:tcW w:w="4954"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823886C"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5</w:t>
            </w:r>
          </w:p>
        </w:tc>
      </w:tr>
      <w:tr w:rsidR="00DB2D99" w:rsidRPr="00DB2D99" w14:paraId="64311378"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61880E"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Performance Expectations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AD736D" w14:textId="77777777" w:rsidR="00DB2D99" w:rsidRPr="00DB2D99" w:rsidRDefault="00DB2D99" w:rsidP="00DB2D99">
            <w:pPr>
              <w:pStyle w:val="NormalWeb"/>
              <w:spacing w:before="0" w:beforeAutospacing="0" w:after="0" w:afterAutospacing="0"/>
              <w:rPr>
                <w:rFonts w:ascii="Arial" w:hAnsi="Arial" w:cs="Arial"/>
              </w:rPr>
            </w:pPr>
          </w:p>
        </w:tc>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31FD7A" w14:textId="77777777" w:rsidR="00DB2D99" w:rsidRPr="00DB2D99" w:rsidRDefault="00DB2D99" w:rsidP="00DB2D99">
            <w:pPr>
              <w:pStyle w:val="NormalWeb"/>
              <w:spacing w:before="0" w:beforeAutospacing="0" w:after="0" w:afterAutospacing="0"/>
              <w:rPr>
                <w:rFonts w:ascii="Arial" w:hAnsi="Arial" w:cs="Arial"/>
              </w:rPr>
            </w:pPr>
          </w:p>
        </w:tc>
        <w:tc>
          <w:tcPr>
            <w:tcW w:w="4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62C47" w14:textId="77777777" w:rsidR="00DB2D99" w:rsidRPr="00DB2D99" w:rsidRDefault="00DB2D99" w:rsidP="00DB2D99">
            <w:pPr>
              <w:pStyle w:val="NormalWeb"/>
              <w:spacing w:before="0" w:beforeAutospacing="0" w:after="0" w:afterAutospacing="0"/>
              <w:rPr>
                <w:rFonts w:ascii="Arial" w:hAnsi="Arial" w:cs="Arial"/>
                <w:bCs/>
              </w:rPr>
            </w:pPr>
            <w:r w:rsidRPr="00DB2D99">
              <w:rPr>
                <w:rFonts w:ascii="Arial" w:hAnsi="Arial" w:cs="Arial"/>
                <w:b/>
                <w:bCs/>
              </w:rPr>
              <w:t xml:space="preserve">5.OA.A.1: </w:t>
            </w:r>
            <w:r w:rsidRPr="00DB2D99">
              <w:rPr>
                <w:rFonts w:ascii="Arial" w:hAnsi="Arial" w:cs="Arial"/>
                <w:bCs/>
              </w:rPr>
              <w:t>Use parentheses, brackets, or braces in numerical expressions, and evaluate expressions with these symbols.</w:t>
            </w:r>
          </w:p>
          <w:p w14:paraId="236D7C7B" w14:textId="77777777" w:rsidR="00DB2D99" w:rsidRPr="00DB2D99" w:rsidRDefault="00DB2D99" w:rsidP="00DB2D99">
            <w:pPr>
              <w:pStyle w:val="NormalWeb"/>
              <w:spacing w:before="0" w:beforeAutospacing="0" w:after="0" w:afterAutospacing="0"/>
              <w:rPr>
                <w:rFonts w:ascii="Arial" w:hAnsi="Arial" w:cs="Arial"/>
              </w:rPr>
            </w:pPr>
          </w:p>
          <w:p w14:paraId="3A4D489C" w14:textId="77777777" w:rsidR="00DB2D99" w:rsidRPr="00DB2D99" w:rsidRDefault="00DB2D99" w:rsidP="00DB2D99">
            <w:pPr>
              <w:pStyle w:val="NormalWeb"/>
              <w:spacing w:before="0" w:beforeAutospacing="0" w:after="0" w:afterAutospacing="0"/>
              <w:rPr>
                <w:rFonts w:ascii="Arial" w:hAnsi="Arial" w:cs="Arial"/>
                <w:i/>
              </w:rPr>
            </w:pPr>
            <w:r w:rsidRPr="00DB2D99">
              <w:rPr>
                <w:rFonts w:ascii="Arial" w:hAnsi="Arial" w:cs="Arial"/>
                <w:b/>
              </w:rPr>
              <w:t xml:space="preserve">5.OA.A.2: </w:t>
            </w:r>
            <w:r w:rsidRPr="00DB2D99">
              <w:rPr>
                <w:rFonts w:ascii="Arial" w:hAnsi="Arial" w:cs="Arial"/>
              </w:rPr>
              <w:t xml:space="preserve">Write simple expressions that record calculations with numbers and interpret numerical expressions without evaluating them. </w:t>
            </w:r>
            <w:r w:rsidRPr="00DB2D99">
              <w:rPr>
                <w:rFonts w:ascii="Arial" w:hAnsi="Arial" w:cs="Arial"/>
                <w:i/>
              </w:rPr>
              <w:t>For example, express the calculation “add 8 and 7, then multiply by 2” as 2 x (8 + 7). Recognize that 3 x (18932 + 921) is three times as large as 18932 + 921, without having to calculate the indicated sum or product.</w:t>
            </w:r>
          </w:p>
          <w:p w14:paraId="41E75EEA" w14:textId="77777777" w:rsidR="00DB2D99" w:rsidRPr="00DB2D99" w:rsidRDefault="00DB2D99" w:rsidP="00DB2D99">
            <w:pPr>
              <w:pStyle w:val="NormalWeb"/>
              <w:spacing w:before="0" w:beforeAutospacing="0" w:after="0" w:afterAutospacing="0"/>
              <w:rPr>
                <w:rFonts w:ascii="Arial" w:hAnsi="Arial" w:cs="Arial"/>
                <w:i/>
              </w:rPr>
            </w:pPr>
          </w:p>
        </w:tc>
      </w:tr>
      <w:tr w:rsidR="00DB2D99" w:rsidRPr="00DB2D99" w14:paraId="22960EF0"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49C4C1FA"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Strand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C52766E"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b/>
                <w:bCs/>
              </w:rPr>
              <w:t>Algebraic Reasoning - Operations and Algebraic Thinking</w:t>
            </w:r>
          </w:p>
        </w:tc>
      </w:tr>
      <w:tr w:rsidR="00DB2D99" w:rsidRPr="00DB2D99" w14:paraId="26D10A63"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71C7D0C5"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Standard</w:t>
            </w: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19A10FA1" w14:textId="77777777" w:rsidR="00DB2D99" w:rsidRPr="00DB2D99" w:rsidRDefault="00DB2D99" w:rsidP="00DB2D99">
            <w:pPr>
              <w:pStyle w:val="Heading4"/>
              <w:spacing w:before="240"/>
              <w:rPr>
                <w:rFonts w:ascii="Arial" w:hAnsi="Arial" w:cs="Arial"/>
                <w:i/>
                <w:sz w:val="24"/>
                <w:szCs w:val="24"/>
              </w:rPr>
            </w:pPr>
            <w:r w:rsidRPr="00DB2D99">
              <w:rPr>
                <w:rFonts w:ascii="Arial" w:hAnsi="Arial" w:cs="Arial"/>
                <w:sz w:val="24"/>
                <w:szCs w:val="24"/>
              </w:rPr>
              <w:t>AR.C.8 Identify, explain, generate and analyze patterns.</w:t>
            </w:r>
          </w:p>
          <w:p w14:paraId="52E142EB" w14:textId="77777777" w:rsidR="00DB2D99" w:rsidRPr="00DB2D99" w:rsidRDefault="00DB2D99" w:rsidP="00DB2D99">
            <w:pPr>
              <w:rPr>
                <w:rFonts w:ascii="Arial" w:hAnsi="Arial" w:cs="Arial"/>
                <w:sz w:val="24"/>
              </w:rPr>
            </w:pPr>
          </w:p>
        </w:tc>
      </w:tr>
      <w:tr w:rsidR="00DB2D99" w:rsidRPr="00DB2D99" w14:paraId="0A3F316E"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C8849B6" w14:textId="77777777" w:rsidR="00DB2D99" w:rsidRPr="00DB2D99" w:rsidRDefault="00DB2D99" w:rsidP="00DB2D99">
            <w:pPr>
              <w:rPr>
                <w:rFonts w:ascii="Arial" w:hAnsi="Arial" w:cs="Arial"/>
                <w:sz w:val="24"/>
              </w:rPr>
            </w:pPr>
          </w:p>
        </w:tc>
        <w:tc>
          <w:tcPr>
            <w:tcW w:w="11683" w:type="dxa"/>
            <w:gridSpan w:val="3"/>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380AB79"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Childhood</w:t>
            </w:r>
          </w:p>
        </w:tc>
      </w:tr>
      <w:tr w:rsidR="00DB2D99" w:rsidRPr="00DB2D99" w14:paraId="1CC0819D"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557EEBA" w14:textId="77777777" w:rsidR="00DB2D99" w:rsidRPr="00DB2D99" w:rsidRDefault="00DB2D99" w:rsidP="00DB2D99">
            <w:pPr>
              <w:rPr>
                <w:rFonts w:ascii="Arial" w:hAnsi="Arial" w:cs="Arial"/>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96E1E08"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3</w:t>
            </w:r>
          </w:p>
        </w:tc>
        <w:tc>
          <w:tcPr>
            <w:tcW w:w="3610"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082BED1"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4</w:t>
            </w:r>
          </w:p>
        </w:tc>
        <w:tc>
          <w:tcPr>
            <w:tcW w:w="4954" w:type="dxa"/>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2DF54AF" w14:textId="77777777" w:rsidR="00DB2D99" w:rsidRPr="00DB2D99" w:rsidRDefault="00DB2D99" w:rsidP="00DB2D99">
            <w:pPr>
              <w:pStyle w:val="NormalWeb"/>
              <w:spacing w:before="0" w:beforeAutospacing="0" w:after="0" w:afterAutospacing="0"/>
              <w:jc w:val="center"/>
              <w:rPr>
                <w:rFonts w:ascii="Arial" w:hAnsi="Arial" w:cs="Arial"/>
              </w:rPr>
            </w:pPr>
            <w:r w:rsidRPr="00DB2D99">
              <w:rPr>
                <w:rFonts w:ascii="Arial" w:hAnsi="Arial" w:cs="Arial"/>
              </w:rPr>
              <w:t>Grade 5</w:t>
            </w:r>
          </w:p>
        </w:tc>
      </w:tr>
      <w:tr w:rsidR="00DB2D99" w:rsidRPr="00DB2D99" w14:paraId="00A4BEA2" w14:textId="77777777" w:rsidTr="00524E52">
        <w:tc>
          <w:tcPr>
            <w:tcW w:w="2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3914D1"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Performance Expectations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E052E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3.OA.D.9: </w:t>
            </w:r>
            <w:r w:rsidRPr="00DB2D99">
              <w:rPr>
                <w:rFonts w:ascii="Arial" w:hAnsi="Arial" w:cs="Arial"/>
              </w:rPr>
              <w:t xml:space="preserve">Identify arithmetic patterns (including patterns in the addition table or multiplication table) and explain them using properties of operations. </w:t>
            </w:r>
            <w:r w:rsidRPr="00DB2D99">
              <w:rPr>
                <w:rFonts w:ascii="Arial" w:hAnsi="Arial" w:cs="Arial"/>
                <w:i/>
                <w:iCs/>
              </w:rPr>
              <w:t>For example, observe that 4 times a number is always even, and explain why 4 times a number can be decomposed into two equal addends</w:t>
            </w:r>
            <w:r w:rsidRPr="00DB2D99">
              <w:rPr>
                <w:rFonts w:ascii="Arial" w:hAnsi="Arial" w:cs="Arial"/>
              </w:rPr>
              <w:t>.</w:t>
            </w:r>
          </w:p>
          <w:p w14:paraId="60D9D5AA" w14:textId="77777777" w:rsidR="00DB2D99" w:rsidRPr="00DB2D99" w:rsidRDefault="00DB2D99" w:rsidP="00DB2D99">
            <w:pPr>
              <w:rPr>
                <w:rFonts w:ascii="Arial" w:hAnsi="Arial" w:cs="Arial"/>
                <w:sz w:val="24"/>
              </w:rPr>
            </w:pPr>
          </w:p>
        </w:tc>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E6C1DD"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4.OA.C.5:</w:t>
            </w:r>
            <w:r w:rsidRPr="00DB2D99">
              <w:rPr>
                <w:rFonts w:ascii="Arial" w:hAnsi="Arial" w:cs="Arial"/>
              </w:rPr>
              <w:t xml:space="preserve"> Generate a number or shape pattern that follows a given rule. Identify apparent features of the pattern that were not explicit in the rule itself. </w:t>
            </w:r>
            <w:r w:rsidRPr="00DB2D99">
              <w:rPr>
                <w:rFonts w:ascii="Arial" w:hAnsi="Arial" w:cs="Arial"/>
                <w:i/>
                <w:iCs/>
              </w:rPr>
              <w:t>For example, given the rule "Add 3" and the starting number 1, generate terms in the resulting sequence and observe that the terms appear to alternate between odd and even numbers. Explain informally why the numbers will continue to alternate in this way</w:t>
            </w:r>
            <w:r w:rsidRPr="00DB2D99">
              <w:rPr>
                <w:rFonts w:ascii="Arial" w:hAnsi="Arial" w:cs="Arial"/>
              </w:rPr>
              <w:t>.</w:t>
            </w:r>
          </w:p>
        </w:tc>
        <w:tc>
          <w:tcPr>
            <w:tcW w:w="4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A7EC5C"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b/>
                <w:bCs/>
              </w:rPr>
              <w:t xml:space="preserve">5.OA.B.3: </w:t>
            </w:r>
            <w:r w:rsidRPr="00DB2D99">
              <w:rPr>
                <w:rFonts w:ascii="Arial" w:hAnsi="Arial" w:cs="Arial"/>
              </w:rPr>
              <w:t xml:space="preserve">Generate two numerical patterns using two given rules. Identify apparent relationships between corresponding terms. Form ordered pairs consisting of corresponding terms from the two patterns and graph the ordered pairs on a coordinate plane. </w:t>
            </w:r>
            <w:r w:rsidRPr="00DB2D99">
              <w:rPr>
                <w:rFonts w:ascii="Arial" w:hAnsi="Arial" w:cs="Arial"/>
                <w:i/>
                <w:iCs/>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r w:rsidRPr="00DB2D99">
              <w:rPr>
                <w:rFonts w:ascii="Arial" w:hAnsi="Arial" w:cs="Arial"/>
              </w:rPr>
              <w:t>.</w:t>
            </w:r>
          </w:p>
          <w:p w14:paraId="2F2384A7" w14:textId="77777777" w:rsidR="00DB2D99" w:rsidRPr="00DB2D99" w:rsidRDefault="00DB2D99" w:rsidP="00DB2D99">
            <w:pPr>
              <w:pStyle w:val="NormalWeb"/>
              <w:spacing w:before="0" w:beforeAutospacing="0" w:after="0" w:afterAutospacing="0"/>
              <w:rPr>
                <w:rFonts w:ascii="Arial" w:hAnsi="Arial" w:cs="Arial"/>
              </w:rPr>
            </w:pPr>
          </w:p>
        </w:tc>
      </w:tr>
    </w:tbl>
    <w:p w14:paraId="4B31F6A9" w14:textId="77777777" w:rsidR="00DB2D99" w:rsidRPr="00DB2D99" w:rsidRDefault="00DB2D99" w:rsidP="00DB2D99">
      <w:pPr>
        <w:rPr>
          <w:rFonts w:ascii="Arial" w:hAnsi="Arial" w:cs="Arial"/>
          <w:sz w:val="24"/>
        </w:rPr>
      </w:pPr>
    </w:p>
    <w:tbl>
      <w:tblPr>
        <w:tblW w:w="0" w:type="auto"/>
        <w:tblCellMar>
          <w:top w:w="15" w:type="dxa"/>
          <w:left w:w="15" w:type="dxa"/>
          <w:bottom w:w="15" w:type="dxa"/>
          <w:right w:w="15" w:type="dxa"/>
        </w:tblCellMar>
        <w:tblLook w:val="04A0" w:firstRow="1" w:lastRow="0" w:firstColumn="1" w:lastColumn="0" w:noHBand="0" w:noVBand="1"/>
      </w:tblPr>
      <w:tblGrid>
        <w:gridCol w:w="2071"/>
        <w:gridCol w:w="12319"/>
      </w:tblGrid>
      <w:tr w:rsidR="00DB2D99" w:rsidRPr="00DB2D99" w14:paraId="6BE83F4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56D098DF"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B858266"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Expressions and Equations</w:t>
            </w:r>
          </w:p>
        </w:tc>
      </w:tr>
      <w:tr w:rsidR="00DB2D99" w:rsidRPr="00DB2D99" w14:paraId="304C13D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47D121F2"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3D102AF0" w14:textId="77777777" w:rsidR="00DB2D99" w:rsidRPr="00DB2D99" w:rsidRDefault="00DB2D99" w:rsidP="00DB2D99">
            <w:pPr>
              <w:rPr>
                <w:rFonts w:ascii="Arial" w:hAnsi="Arial" w:cs="Arial"/>
                <w:sz w:val="24"/>
              </w:rPr>
            </w:pPr>
            <w:r w:rsidRPr="00DB2D99">
              <w:rPr>
                <w:rFonts w:ascii="Arial" w:hAnsi="Arial" w:cs="Arial"/>
                <w:b/>
                <w:sz w:val="24"/>
              </w:rPr>
              <w:t xml:space="preserve">AR.EA.1 </w:t>
            </w:r>
            <w:r w:rsidRPr="00DB2D99">
              <w:rPr>
                <w:rFonts w:ascii="Arial" w:hAnsi="Arial" w:cs="Arial"/>
                <w:sz w:val="24"/>
              </w:rPr>
              <w:t>Apply and extend previous understandings of arithmetic to algebraic expressions. </w:t>
            </w:r>
          </w:p>
        </w:tc>
      </w:tr>
      <w:tr w:rsidR="00DB2D99" w:rsidRPr="00DB2D99" w14:paraId="5D9384F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1A263CA"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DDB352A"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61843FA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F60E98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3EC7654"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74BE087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8B6414"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8B2EC0" w14:textId="77777777" w:rsidR="00DB2D99" w:rsidRPr="00DB2D99" w:rsidRDefault="00DB2D99" w:rsidP="00DB2D99">
            <w:pPr>
              <w:rPr>
                <w:rFonts w:ascii="Arial" w:hAnsi="Arial" w:cs="Arial"/>
                <w:sz w:val="24"/>
              </w:rPr>
            </w:pPr>
            <w:r w:rsidRPr="00DB2D99">
              <w:rPr>
                <w:rFonts w:ascii="Arial" w:hAnsi="Arial" w:cs="Arial"/>
                <w:b/>
                <w:bCs/>
                <w:sz w:val="24"/>
              </w:rPr>
              <w:t>6.EE.A.1:</w:t>
            </w:r>
            <w:r w:rsidRPr="00DB2D99">
              <w:rPr>
                <w:rFonts w:ascii="Arial" w:hAnsi="Arial" w:cs="Arial"/>
                <w:sz w:val="24"/>
              </w:rPr>
              <w:t xml:space="preserve"> Write and evaluate numerical expressions involving whole-number exponents.</w:t>
            </w:r>
          </w:p>
          <w:p w14:paraId="6D8D73A2" w14:textId="77777777" w:rsidR="00DB2D99" w:rsidRPr="00DB2D99" w:rsidRDefault="00DB2D99" w:rsidP="00DB2D99">
            <w:pPr>
              <w:rPr>
                <w:rFonts w:ascii="Arial" w:hAnsi="Arial" w:cs="Arial"/>
                <w:sz w:val="24"/>
              </w:rPr>
            </w:pPr>
          </w:p>
          <w:p w14:paraId="6699FFAA" w14:textId="77777777" w:rsidR="00DB2D99" w:rsidRPr="00DB2D99" w:rsidRDefault="00DB2D99" w:rsidP="00DB2D99">
            <w:pPr>
              <w:rPr>
                <w:rFonts w:ascii="Arial" w:hAnsi="Arial" w:cs="Arial"/>
                <w:sz w:val="24"/>
              </w:rPr>
            </w:pPr>
            <w:r w:rsidRPr="00DB2D99">
              <w:rPr>
                <w:rFonts w:ascii="Arial" w:hAnsi="Arial" w:cs="Arial"/>
                <w:b/>
                <w:bCs/>
                <w:sz w:val="24"/>
              </w:rPr>
              <w:t xml:space="preserve">6.EE.A.2: </w:t>
            </w:r>
            <w:r w:rsidRPr="00DB2D99">
              <w:rPr>
                <w:rFonts w:ascii="Arial" w:hAnsi="Arial" w:cs="Arial"/>
                <w:sz w:val="24"/>
              </w:rPr>
              <w:t>Write, read, and evaluate expressions in which letters represent numbers.</w:t>
            </w:r>
          </w:p>
          <w:p w14:paraId="3CF219AA" w14:textId="77777777" w:rsidR="00DB2D99" w:rsidRPr="00DB2D99" w:rsidRDefault="00DB2D99" w:rsidP="00DB2D99">
            <w:pPr>
              <w:ind w:left="470"/>
              <w:rPr>
                <w:rFonts w:ascii="Arial" w:hAnsi="Arial" w:cs="Arial"/>
                <w:sz w:val="24"/>
              </w:rPr>
            </w:pPr>
            <w:r w:rsidRPr="00DB2D99">
              <w:rPr>
                <w:rFonts w:ascii="Arial" w:hAnsi="Arial" w:cs="Arial"/>
                <w:b/>
                <w:bCs/>
                <w:sz w:val="24"/>
              </w:rPr>
              <w:t xml:space="preserve">6.EE.A.2a: </w:t>
            </w:r>
            <w:r w:rsidRPr="00DB2D99">
              <w:rPr>
                <w:rFonts w:ascii="Arial" w:hAnsi="Arial" w:cs="Arial"/>
                <w:sz w:val="24"/>
              </w:rPr>
              <w:t xml:space="preserve">Write expressions that record operations with numbers and with letters representing numbers. </w:t>
            </w:r>
            <w:r w:rsidRPr="00DB2D99">
              <w:rPr>
                <w:rFonts w:ascii="Arial" w:hAnsi="Arial" w:cs="Arial"/>
                <w:i/>
                <w:iCs/>
                <w:sz w:val="24"/>
              </w:rPr>
              <w:t>For example, express the calculation "Subtract y from 5" as 5 - y</w:t>
            </w:r>
            <w:r w:rsidRPr="00DB2D99">
              <w:rPr>
                <w:rFonts w:ascii="Arial" w:hAnsi="Arial" w:cs="Arial"/>
                <w:sz w:val="24"/>
              </w:rPr>
              <w:t>.</w:t>
            </w:r>
          </w:p>
          <w:p w14:paraId="2ECF60BB" w14:textId="77777777" w:rsidR="00DB2D99" w:rsidRPr="00DB2D99" w:rsidRDefault="00DB2D99" w:rsidP="00DB2D99">
            <w:pPr>
              <w:ind w:left="470"/>
              <w:rPr>
                <w:rFonts w:ascii="Arial" w:hAnsi="Arial" w:cs="Arial"/>
                <w:sz w:val="24"/>
              </w:rPr>
            </w:pPr>
            <w:r w:rsidRPr="00DB2D99">
              <w:rPr>
                <w:rFonts w:ascii="Arial" w:hAnsi="Arial" w:cs="Arial"/>
                <w:b/>
                <w:bCs/>
                <w:sz w:val="24"/>
              </w:rPr>
              <w:t xml:space="preserve">6.EE.A.2b: </w:t>
            </w:r>
            <w:r w:rsidRPr="00DB2D99">
              <w:rPr>
                <w:rFonts w:ascii="Arial" w:hAnsi="Arial" w:cs="Arial"/>
                <w:sz w:val="24"/>
              </w:rPr>
              <w:t xml:space="preserve">Identify parts of an expression using mathematical terms (including but not limited to: sum, term, product, factor, quotient, coefficient, variable, constant); view one or more parts of an expression as a single entity. </w:t>
            </w:r>
            <w:r w:rsidRPr="00DB2D99">
              <w:rPr>
                <w:rFonts w:ascii="Arial" w:hAnsi="Arial" w:cs="Arial"/>
                <w:i/>
                <w:iCs/>
                <w:sz w:val="24"/>
              </w:rPr>
              <w:t>For example, describe the expression 2 (x + 7) as a product of two factors; view (x + 7) as both a single entity and a sum of two terms</w:t>
            </w:r>
            <w:r w:rsidRPr="00DB2D99">
              <w:rPr>
                <w:rFonts w:ascii="Arial" w:hAnsi="Arial" w:cs="Arial"/>
                <w:sz w:val="24"/>
              </w:rPr>
              <w:t>.</w:t>
            </w:r>
          </w:p>
          <w:p w14:paraId="64BEB4D5" w14:textId="77777777" w:rsidR="00DB2D99" w:rsidRPr="00DB2D99" w:rsidRDefault="00DB2D99" w:rsidP="00DB2D99">
            <w:pPr>
              <w:ind w:left="470"/>
              <w:rPr>
                <w:rFonts w:ascii="Arial" w:hAnsi="Arial" w:cs="Arial"/>
                <w:sz w:val="24"/>
              </w:rPr>
            </w:pPr>
            <w:r w:rsidRPr="00DB2D99">
              <w:rPr>
                <w:rFonts w:ascii="Arial" w:hAnsi="Arial" w:cs="Arial"/>
                <w:b/>
                <w:bCs/>
                <w:sz w:val="24"/>
              </w:rPr>
              <w:t xml:space="preserve">6.EE.A.2c: </w:t>
            </w:r>
            <w:r w:rsidRPr="00DB2D99">
              <w:rPr>
                <w:rFonts w:ascii="Arial" w:hAnsi="Arial" w:cs="Arial"/>
                <w:sz w:val="24"/>
              </w:rPr>
              <w:t xml:space="preserve">Evaluate expressions at specific values of their variables. Include expressions that arise from formulas used in real-world problems. Perform arithmetic operations, including those involving whole-number exponents, using the order of operations. </w:t>
            </w:r>
            <w:r w:rsidRPr="00DB2D99">
              <w:rPr>
                <w:rFonts w:ascii="Arial" w:hAnsi="Arial" w:cs="Arial"/>
                <w:i/>
                <w:iCs/>
                <w:sz w:val="24"/>
              </w:rPr>
              <w:t>For example, use the formulas V = s</w:t>
            </w:r>
            <w:r w:rsidRPr="00DB2D99">
              <w:rPr>
                <w:rFonts w:ascii="Arial" w:hAnsi="Arial" w:cs="Arial"/>
                <w:i/>
                <w:iCs/>
                <w:sz w:val="24"/>
                <w:vertAlign w:val="superscript"/>
              </w:rPr>
              <w:t>3</w:t>
            </w:r>
            <w:r w:rsidRPr="00DB2D99">
              <w:rPr>
                <w:rFonts w:ascii="Arial" w:hAnsi="Arial" w:cs="Arial"/>
                <w:i/>
                <w:iCs/>
                <w:sz w:val="24"/>
              </w:rPr>
              <w:t xml:space="preserve"> and A = 6 s</w:t>
            </w:r>
            <w:r w:rsidRPr="00DB2D99">
              <w:rPr>
                <w:rFonts w:ascii="Arial" w:hAnsi="Arial" w:cs="Arial"/>
                <w:i/>
                <w:iCs/>
                <w:sz w:val="24"/>
                <w:vertAlign w:val="superscript"/>
              </w:rPr>
              <w:t>2</w:t>
            </w:r>
            <w:r w:rsidRPr="00DB2D99">
              <w:rPr>
                <w:rFonts w:ascii="Arial" w:hAnsi="Arial" w:cs="Arial"/>
                <w:i/>
                <w:iCs/>
                <w:sz w:val="24"/>
              </w:rPr>
              <w:t xml:space="preserve"> to find the volume and surface area of a cube with sides of length s = 1/2</w:t>
            </w:r>
            <w:r w:rsidRPr="00DB2D99">
              <w:rPr>
                <w:rFonts w:ascii="Arial" w:hAnsi="Arial" w:cs="Arial"/>
                <w:sz w:val="24"/>
              </w:rPr>
              <w:t>.</w:t>
            </w:r>
          </w:p>
          <w:p w14:paraId="032C337D" w14:textId="77777777" w:rsidR="00DB2D99" w:rsidRPr="00DB2D99" w:rsidRDefault="00DB2D99" w:rsidP="00DB2D99">
            <w:pPr>
              <w:rPr>
                <w:rFonts w:ascii="Arial" w:hAnsi="Arial" w:cs="Arial"/>
                <w:sz w:val="24"/>
              </w:rPr>
            </w:pPr>
          </w:p>
          <w:p w14:paraId="51BFE94C"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6.EE.A.3: </w:t>
            </w:r>
            <w:r w:rsidRPr="00DB2D99">
              <w:rPr>
                <w:rFonts w:ascii="Arial" w:hAnsi="Arial" w:cs="Arial"/>
                <w:sz w:val="24"/>
              </w:rPr>
              <w:t xml:space="preserve">Apply the properties of operations to generate equivalent expressions. </w:t>
            </w:r>
            <w:r w:rsidRPr="00DB2D99">
              <w:rPr>
                <w:rFonts w:ascii="Arial" w:hAnsi="Arial" w:cs="Arial"/>
                <w:i/>
                <w:iCs/>
                <w:sz w:val="24"/>
              </w:rPr>
              <w:t>For example, apply the distributive property to the expression 3 (2 + x) to produce the equivalent expression 6 + 3x; apply the distributive property to factor the expression 24x + 18y to produce the equivalent expression 6 (4x + 3y); apply properties of operations to y + y + y to produce the equivalent expression 3y</w:t>
            </w:r>
            <w:r w:rsidRPr="00DB2D99">
              <w:rPr>
                <w:rFonts w:ascii="Arial" w:hAnsi="Arial" w:cs="Arial"/>
                <w:sz w:val="24"/>
              </w:rPr>
              <w:t>.</w:t>
            </w:r>
          </w:p>
          <w:p w14:paraId="4A65ECDE" w14:textId="77777777" w:rsidR="00DB2D99" w:rsidRPr="00DB2D99" w:rsidRDefault="00DB2D99" w:rsidP="00DB2D99">
            <w:pPr>
              <w:rPr>
                <w:rFonts w:ascii="Arial" w:hAnsi="Arial" w:cs="Arial"/>
                <w:sz w:val="24"/>
              </w:rPr>
            </w:pPr>
          </w:p>
          <w:p w14:paraId="433CCC7A" w14:textId="77777777" w:rsidR="00DB2D99" w:rsidRPr="00DB2D99" w:rsidRDefault="00DB2D99" w:rsidP="00DB2D99">
            <w:pPr>
              <w:rPr>
                <w:rFonts w:ascii="Arial" w:hAnsi="Arial" w:cs="Arial"/>
                <w:i/>
                <w:iCs/>
                <w:sz w:val="24"/>
              </w:rPr>
            </w:pPr>
            <w:r w:rsidRPr="00DB2D99">
              <w:rPr>
                <w:rFonts w:ascii="Arial" w:hAnsi="Arial" w:cs="Arial"/>
                <w:b/>
                <w:bCs/>
                <w:sz w:val="24"/>
              </w:rPr>
              <w:t>6.EE.A.4:</w:t>
            </w:r>
            <w:r w:rsidRPr="00DB2D99">
              <w:rPr>
                <w:rFonts w:ascii="Arial" w:hAnsi="Arial" w:cs="Arial"/>
                <w:sz w:val="24"/>
              </w:rPr>
              <w:t xml:space="preserve"> Identify when two expressions are equivalent (i.e., when the two expressions name the same number regardless of which value is substituted into them). </w:t>
            </w:r>
            <w:r w:rsidRPr="00DB2D99">
              <w:rPr>
                <w:rFonts w:ascii="Arial" w:hAnsi="Arial" w:cs="Arial"/>
                <w:i/>
                <w:iCs/>
                <w:sz w:val="24"/>
              </w:rPr>
              <w:t>For example, the expressions y + y + y and 3y are equivalent because they name the same number regardless of which number y stands for.</w:t>
            </w:r>
          </w:p>
          <w:p w14:paraId="0E7D3745" w14:textId="77777777" w:rsidR="00DB2D99" w:rsidRPr="00DB2D99" w:rsidRDefault="00DB2D99" w:rsidP="00DB2D99">
            <w:pPr>
              <w:rPr>
                <w:rFonts w:ascii="Arial" w:hAnsi="Arial" w:cs="Arial"/>
                <w:sz w:val="24"/>
              </w:rPr>
            </w:pPr>
          </w:p>
        </w:tc>
      </w:tr>
      <w:tr w:rsidR="00DB2D99" w:rsidRPr="00DB2D99" w14:paraId="286C071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39579220"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6F8DA7D2"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Expressions and Equations</w:t>
            </w:r>
          </w:p>
        </w:tc>
      </w:tr>
      <w:tr w:rsidR="00DB2D99" w:rsidRPr="00DB2D99" w14:paraId="62E3A03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5358FB75"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17B3AC3F" w14:textId="77777777" w:rsidR="00DB2D99" w:rsidRPr="00DB2D99" w:rsidRDefault="00DB2D99" w:rsidP="00DB2D99">
            <w:pPr>
              <w:rPr>
                <w:rFonts w:ascii="Arial" w:hAnsi="Arial" w:cs="Arial"/>
                <w:sz w:val="24"/>
              </w:rPr>
            </w:pPr>
            <w:r w:rsidRPr="00DB2D99">
              <w:rPr>
                <w:rFonts w:ascii="Arial" w:hAnsi="Arial" w:cs="Arial"/>
                <w:b/>
                <w:sz w:val="24"/>
              </w:rPr>
              <w:t xml:space="preserve">AR.EA.2 </w:t>
            </w:r>
            <w:r w:rsidRPr="00DB2D99">
              <w:rPr>
                <w:rFonts w:ascii="Arial" w:hAnsi="Arial" w:cs="Arial"/>
                <w:sz w:val="24"/>
              </w:rPr>
              <w:t>Reason about and solve one-variable equations and inequalities.</w:t>
            </w:r>
          </w:p>
        </w:tc>
      </w:tr>
      <w:tr w:rsidR="00DB2D99" w:rsidRPr="00DB2D99" w14:paraId="1BF6650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18621B7"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1C84B1D"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3C80C10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68DF6E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F45314B"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4850FFA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79AE31"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1C4B52" w14:textId="77777777" w:rsidR="00DB2D99" w:rsidRPr="00DB2D99" w:rsidRDefault="00DB2D99" w:rsidP="00DB2D99">
            <w:pPr>
              <w:rPr>
                <w:rFonts w:ascii="Arial" w:hAnsi="Arial" w:cs="Arial"/>
                <w:sz w:val="24"/>
              </w:rPr>
            </w:pPr>
            <w:r w:rsidRPr="00DB2D99">
              <w:rPr>
                <w:rFonts w:ascii="Arial" w:hAnsi="Arial" w:cs="Arial"/>
                <w:b/>
                <w:bCs/>
                <w:sz w:val="24"/>
              </w:rPr>
              <w:t xml:space="preserve">6.EE.B.5: </w:t>
            </w:r>
            <w:r w:rsidRPr="00DB2D99">
              <w:rPr>
                <w:rFonts w:ascii="Arial" w:hAnsi="Arial" w:cs="Arial"/>
                <w:sz w:val="24"/>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p>
          <w:p w14:paraId="35824123" w14:textId="77777777" w:rsidR="00DB2D99" w:rsidRPr="00DB2D99" w:rsidRDefault="00DB2D99" w:rsidP="00DB2D99">
            <w:pPr>
              <w:rPr>
                <w:rFonts w:ascii="Arial" w:hAnsi="Arial" w:cs="Arial"/>
                <w:sz w:val="24"/>
              </w:rPr>
            </w:pPr>
          </w:p>
          <w:p w14:paraId="6109A5F8" w14:textId="77777777" w:rsidR="00DB2D99" w:rsidRPr="00DB2D99" w:rsidRDefault="00DB2D99" w:rsidP="00DB2D99">
            <w:pPr>
              <w:rPr>
                <w:rFonts w:ascii="Arial" w:hAnsi="Arial" w:cs="Arial"/>
                <w:sz w:val="24"/>
              </w:rPr>
            </w:pPr>
            <w:r w:rsidRPr="00DB2D99">
              <w:rPr>
                <w:rFonts w:ascii="Arial" w:hAnsi="Arial" w:cs="Arial"/>
                <w:b/>
                <w:bCs/>
                <w:sz w:val="24"/>
              </w:rPr>
              <w:t xml:space="preserve">6.EE.B.6: </w:t>
            </w:r>
            <w:r w:rsidRPr="00DB2D99">
              <w:rPr>
                <w:rFonts w:ascii="Arial" w:hAnsi="Arial" w:cs="Arial"/>
                <w:sz w:val="24"/>
              </w:rPr>
              <w:t>Use variables to represent numbers and write expressions when solving a real-world or mathematical problem; understand that a variable can represent an unknown number, or, depending on the purpose at hand, any number in a specified set.</w:t>
            </w:r>
          </w:p>
          <w:p w14:paraId="4A31009F" w14:textId="77777777" w:rsidR="00DB2D99" w:rsidRPr="00DB2D99" w:rsidRDefault="00DB2D99" w:rsidP="00DB2D99">
            <w:pPr>
              <w:rPr>
                <w:rFonts w:ascii="Arial" w:hAnsi="Arial" w:cs="Arial"/>
                <w:sz w:val="24"/>
              </w:rPr>
            </w:pPr>
          </w:p>
          <w:p w14:paraId="54F1B252" w14:textId="77777777" w:rsidR="00DB2D99" w:rsidRPr="00DB2D99" w:rsidRDefault="00DB2D99" w:rsidP="00DB2D99">
            <w:pPr>
              <w:rPr>
                <w:rFonts w:ascii="Arial" w:hAnsi="Arial" w:cs="Arial"/>
                <w:i/>
                <w:iCs/>
                <w:sz w:val="24"/>
              </w:rPr>
            </w:pPr>
            <w:r w:rsidRPr="00DB2D99">
              <w:rPr>
                <w:rFonts w:ascii="Arial" w:hAnsi="Arial" w:cs="Arial"/>
                <w:b/>
                <w:bCs/>
                <w:sz w:val="24"/>
              </w:rPr>
              <w:t xml:space="preserve">6.EE.B.7: </w:t>
            </w:r>
            <w:r w:rsidRPr="00DB2D99">
              <w:rPr>
                <w:rFonts w:ascii="Arial" w:hAnsi="Arial" w:cs="Arial"/>
                <w:sz w:val="24"/>
              </w:rPr>
              <w:t xml:space="preserve">Solve real-world and mathematical problems by writing and solving equations of the form </w:t>
            </w:r>
            <w:r w:rsidRPr="00DB2D99">
              <w:rPr>
                <w:rFonts w:ascii="Arial" w:hAnsi="Arial" w:cs="Arial"/>
                <w:i/>
                <w:iCs/>
                <w:sz w:val="24"/>
              </w:rPr>
              <w:t>x</w:t>
            </w:r>
            <w:r w:rsidRPr="00DB2D99">
              <w:rPr>
                <w:rFonts w:ascii="Arial" w:hAnsi="Arial" w:cs="Arial"/>
                <w:sz w:val="24"/>
              </w:rPr>
              <w:t xml:space="preserve"> + </w:t>
            </w:r>
            <w:r w:rsidRPr="00DB2D99">
              <w:rPr>
                <w:rFonts w:ascii="Arial" w:hAnsi="Arial" w:cs="Arial"/>
                <w:i/>
                <w:iCs/>
                <w:sz w:val="24"/>
              </w:rPr>
              <w:t>p</w:t>
            </w:r>
            <w:r w:rsidRPr="00DB2D99">
              <w:rPr>
                <w:rFonts w:ascii="Arial" w:hAnsi="Arial" w:cs="Arial"/>
                <w:sz w:val="24"/>
              </w:rPr>
              <w:t xml:space="preserve"> = </w:t>
            </w:r>
            <w:r w:rsidRPr="00DB2D99">
              <w:rPr>
                <w:rFonts w:ascii="Arial" w:hAnsi="Arial" w:cs="Arial"/>
                <w:i/>
                <w:iCs/>
                <w:sz w:val="24"/>
              </w:rPr>
              <w:t>q</w:t>
            </w:r>
            <w:r w:rsidRPr="00DB2D99">
              <w:rPr>
                <w:rFonts w:ascii="Arial" w:hAnsi="Arial" w:cs="Arial"/>
                <w:sz w:val="24"/>
              </w:rPr>
              <w:t xml:space="preserve"> and</w:t>
            </w:r>
            <w:r w:rsidRPr="00DB2D99">
              <w:rPr>
                <w:rFonts w:ascii="Arial" w:hAnsi="Arial" w:cs="Arial"/>
                <w:i/>
                <w:iCs/>
                <w:sz w:val="24"/>
              </w:rPr>
              <w:t xml:space="preserve"> px</w:t>
            </w:r>
            <w:r w:rsidRPr="00DB2D99">
              <w:rPr>
                <w:rFonts w:ascii="Arial" w:hAnsi="Arial" w:cs="Arial"/>
                <w:sz w:val="24"/>
              </w:rPr>
              <w:t xml:space="preserve"> = </w:t>
            </w:r>
            <w:r w:rsidRPr="00DB2D99">
              <w:rPr>
                <w:rFonts w:ascii="Arial" w:hAnsi="Arial" w:cs="Arial"/>
                <w:i/>
                <w:iCs/>
                <w:sz w:val="24"/>
              </w:rPr>
              <w:t>q</w:t>
            </w:r>
            <w:r w:rsidRPr="00DB2D99">
              <w:rPr>
                <w:rFonts w:ascii="Arial" w:hAnsi="Arial" w:cs="Arial"/>
                <w:sz w:val="24"/>
              </w:rPr>
              <w:t xml:space="preserve"> for cases in which </w:t>
            </w:r>
            <w:r w:rsidRPr="00DB2D99">
              <w:rPr>
                <w:rFonts w:ascii="Arial" w:hAnsi="Arial" w:cs="Arial"/>
                <w:i/>
                <w:iCs/>
                <w:sz w:val="24"/>
              </w:rPr>
              <w:t>p</w:t>
            </w:r>
            <w:r w:rsidRPr="00DB2D99">
              <w:rPr>
                <w:rFonts w:ascii="Arial" w:hAnsi="Arial" w:cs="Arial"/>
                <w:sz w:val="24"/>
              </w:rPr>
              <w:t xml:space="preserve">, </w:t>
            </w:r>
            <w:r w:rsidRPr="00DB2D99">
              <w:rPr>
                <w:rFonts w:ascii="Arial" w:hAnsi="Arial" w:cs="Arial"/>
                <w:i/>
                <w:iCs/>
                <w:sz w:val="24"/>
              </w:rPr>
              <w:t>q</w:t>
            </w:r>
            <w:r w:rsidRPr="00DB2D99">
              <w:rPr>
                <w:rFonts w:ascii="Arial" w:hAnsi="Arial" w:cs="Arial"/>
                <w:sz w:val="24"/>
              </w:rPr>
              <w:t xml:space="preserve"> and </w:t>
            </w:r>
            <w:r w:rsidRPr="00DB2D99">
              <w:rPr>
                <w:rFonts w:ascii="Arial" w:hAnsi="Arial" w:cs="Arial"/>
                <w:i/>
                <w:iCs/>
                <w:sz w:val="24"/>
              </w:rPr>
              <w:t>x</w:t>
            </w:r>
            <w:r w:rsidRPr="00DB2D99">
              <w:rPr>
                <w:rFonts w:ascii="Arial" w:hAnsi="Arial" w:cs="Arial"/>
                <w:sz w:val="24"/>
              </w:rPr>
              <w:t xml:space="preserve"> are all nonnegative rational numbers. </w:t>
            </w:r>
            <w:r w:rsidRPr="00DB2D99">
              <w:rPr>
                <w:rFonts w:ascii="Arial" w:hAnsi="Arial" w:cs="Arial"/>
                <w:i/>
                <w:iCs/>
                <w:sz w:val="24"/>
              </w:rPr>
              <w:t>For example, Sal is paid $0.50 per pound of blueberries that she rakes. If she rakes x pounds, and earns $17.25, write and solve an equation that determines how many pounds she raked.</w:t>
            </w:r>
          </w:p>
          <w:p w14:paraId="5752D678" w14:textId="77777777" w:rsidR="00DB2D99" w:rsidRPr="00DB2D99" w:rsidRDefault="00DB2D99" w:rsidP="00DB2D99">
            <w:pPr>
              <w:rPr>
                <w:rFonts w:ascii="Arial" w:hAnsi="Arial" w:cs="Arial"/>
                <w:sz w:val="24"/>
              </w:rPr>
            </w:pPr>
          </w:p>
          <w:p w14:paraId="1FFA9BE7" w14:textId="77777777" w:rsidR="00DB2D99" w:rsidRPr="00DB2D99" w:rsidRDefault="00DB2D99" w:rsidP="00DB2D99">
            <w:pPr>
              <w:rPr>
                <w:rFonts w:ascii="Arial" w:hAnsi="Arial" w:cs="Arial"/>
                <w:sz w:val="24"/>
              </w:rPr>
            </w:pPr>
            <w:r w:rsidRPr="00DB2D99">
              <w:rPr>
                <w:rFonts w:ascii="Arial" w:hAnsi="Arial" w:cs="Arial"/>
                <w:b/>
                <w:bCs/>
                <w:sz w:val="24"/>
              </w:rPr>
              <w:t xml:space="preserve">6.EE.B.8: </w:t>
            </w:r>
            <w:r w:rsidRPr="00DB2D99">
              <w:rPr>
                <w:rFonts w:ascii="Arial" w:hAnsi="Arial" w:cs="Arial"/>
                <w:sz w:val="24"/>
              </w:rPr>
              <w:t xml:space="preserve">Write an inequality of the form </w:t>
            </w:r>
            <w:r w:rsidRPr="00DB2D99">
              <w:rPr>
                <w:rFonts w:ascii="Arial" w:hAnsi="Arial" w:cs="Arial"/>
                <w:i/>
                <w:iCs/>
                <w:sz w:val="24"/>
              </w:rPr>
              <w:t>x</w:t>
            </w:r>
            <w:r w:rsidRPr="00DB2D99">
              <w:rPr>
                <w:rFonts w:ascii="Arial" w:hAnsi="Arial" w:cs="Arial"/>
                <w:sz w:val="24"/>
              </w:rPr>
              <w:t xml:space="preserve"> &gt; </w:t>
            </w:r>
            <w:r w:rsidRPr="00DB2D99">
              <w:rPr>
                <w:rFonts w:ascii="Arial" w:hAnsi="Arial" w:cs="Arial"/>
                <w:i/>
                <w:iCs/>
                <w:sz w:val="24"/>
              </w:rPr>
              <w:t>c</w:t>
            </w:r>
            <w:r w:rsidRPr="00DB2D99">
              <w:rPr>
                <w:rFonts w:ascii="Arial" w:hAnsi="Arial" w:cs="Arial"/>
                <w:sz w:val="24"/>
              </w:rPr>
              <w:t xml:space="preserve"> or </w:t>
            </w:r>
            <w:r w:rsidRPr="00DB2D99">
              <w:rPr>
                <w:rFonts w:ascii="Arial" w:hAnsi="Arial" w:cs="Arial"/>
                <w:i/>
                <w:iCs/>
                <w:sz w:val="24"/>
              </w:rPr>
              <w:t>x</w:t>
            </w:r>
            <w:r w:rsidRPr="00DB2D99">
              <w:rPr>
                <w:rFonts w:ascii="Arial" w:hAnsi="Arial" w:cs="Arial"/>
                <w:sz w:val="24"/>
              </w:rPr>
              <w:t xml:space="preserve"> &lt; </w:t>
            </w:r>
            <w:r w:rsidRPr="00DB2D99">
              <w:rPr>
                <w:rFonts w:ascii="Arial" w:hAnsi="Arial" w:cs="Arial"/>
                <w:i/>
                <w:iCs/>
                <w:sz w:val="24"/>
              </w:rPr>
              <w:t>c</w:t>
            </w:r>
            <w:r w:rsidRPr="00DB2D99">
              <w:rPr>
                <w:rFonts w:ascii="Arial" w:hAnsi="Arial" w:cs="Arial"/>
                <w:sz w:val="24"/>
              </w:rPr>
              <w:t xml:space="preserve"> to represent a constraint or condition in a real-world or mathematical problem. Recognize that inequalities of the form </w:t>
            </w:r>
            <w:r w:rsidRPr="00DB2D99">
              <w:rPr>
                <w:rFonts w:ascii="Arial" w:hAnsi="Arial" w:cs="Arial"/>
                <w:i/>
                <w:iCs/>
                <w:sz w:val="24"/>
              </w:rPr>
              <w:t>x</w:t>
            </w:r>
            <w:r w:rsidRPr="00DB2D99">
              <w:rPr>
                <w:rFonts w:ascii="Arial" w:hAnsi="Arial" w:cs="Arial"/>
                <w:sz w:val="24"/>
              </w:rPr>
              <w:t xml:space="preserve"> &gt; </w:t>
            </w:r>
            <w:r w:rsidRPr="00DB2D99">
              <w:rPr>
                <w:rFonts w:ascii="Arial" w:hAnsi="Arial" w:cs="Arial"/>
                <w:i/>
                <w:iCs/>
                <w:sz w:val="24"/>
              </w:rPr>
              <w:t>c</w:t>
            </w:r>
            <w:r w:rsidRPr="00DB2D99">
              <w:rPr>
                <w:rFonts w:ascii="Arial" w:hAnsi="Arial" w:cs="Arial"/>
                <w:sz w:val="24"/>
              </w:rPr>
              <w:t xml:space="preserve"> or</w:t>
            </w:r>
            <w:r w:rsidRPr="00DB2D99">
              <w:rPr>
                <w:rFonts w:ascii="Arial" w:hAnsi="Arial" w:cs="Arial"/>
                <w:i/>
                <w:iCs/>
                <w:sz w:val="24"/>
              </w:rPr>
              <w:t xml:space="preserve"> x</w:t>
            </w:r>
            <w:r w:rsidRPr="00DB2D99">
              <w:rPr>
                <w:rFonts w:ascii="Arial" w:hAnsi="Arial" w:cs="Arial"/>
                <w:sz w:val="24"/>
              </w:rPr>
              <w:t xml:space="preserve"> &lt; c have infinitely many solutions; represent solutions of such inequalities on number line diagrams.</w:t>
            </w:r>
          </w:p>
          <w:p w14:paraId="6C3BAC61" w14:textId="77777777" w:rsidR="00DB2D99" w:rsidRPr="00DB2D99" w:rsidRDefault="00DB2D99" w:rsidP="00DB2D99">
            <w:pPr>
              <w:rPr>
                <w:rFonts w:ascii="Arial" w:hAnsi="Arial" w:cs="Arial"/>
                <w:sz w:val="24"/>
              </w:rPr>
            </w:pPr>
          </w:p>
        </w:tc>
      </w:tr>
      <w:tr w:rsidR="00DB2D99" w:rsidRPr="00DB2D99" w14:paraId="32BE52F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666D3BD4"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079D25C3"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Expressions and Equations</w:t>
            </w:r>
          </w:p>
        </w:tc>
      </w:tr>
      <w:tr w:rsidR="00DB2D99" w:rsidRPr="00DB2D99" w14:paraId="7B6C1A3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4A820FF2"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7AAA898F" w14:textId="77777777" w:rsidR="00DB2D99" w:rsidRPr="00DB2D99" w:rsidRDefault="00DB2D99" w:rsidP="00DB2D99">
            <w:pPr>
              <w:rPr>
                <w:rFonts w:ascii="Arial" w:hAnsi="Arial" w:cs="Arial"/>
                <w:sz w:val="24"/>
              </w:rPr>
            </w:pPr>
            <w:r w:rsidRPr="00DB2D99">
              <w:rPr>
                <w:rFonts w:ascii="Arial" w:hAnsi="Arial" w:cs="Arial"/>
                <w:b/>
                <w:sz w:val="24"/>
              </w:rPr>
              <w:t xml:space="preserve">AR.EA.3 </w:t>
            </w:r>
            <w:r w:rsidRPr="00DB2D99">
              <w:rPr>
                <w:rFonts w:ascii="Arial" w:hAnsi="Arial" w:cs="Arial"/>
                <w:sz w:val="24"/>
              </w:rPr>
              <w:t>Represent and analyze quantitative relationships between dependent and independent variables.</w:t>
            </w:r>
          </w:p>
        </w:tc>
      </w:tr>
      <w:tr w:rsidR="00DB2D99" w:rsidRPr="00DB2D99" w14:paraId="56B1139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D35FC0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B1383B9"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4AF2710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24886D4"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369551A"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3FCCCE0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613C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924A30" w14:textId="77777777" w:rsidR="00DB2D99" w:rsidRDefault="00DB2D99" w:rsidP="00DB2D99">
            <w:pPr>
              <w:rPr>
                <w:rFonts w:ascii="Arial" w:hAnsi="Arial" w:cs="Arial"/>
                <w:i/>
                <w:iCs/>
                <w:sz w:val="24"/>
              </w:rPr>
            </w:pPr>
            <w:r w:rsidRPr="00DB2D99">
              <w:rPr>
                <w:rFonts w:ascii="Arial" w:hAnsi="Arial" w:cs="Arial"/>
                <w:b/>
                <w:bCs/>
                <w:sz w:val="24"/>
              </w:rPr>
              <w:t xml:space="preserve">6.EE.C.9: </w:t>
            </w:r>
            <w:r w:rsidRPr="00DB2D99">
              <w:rPr>
                <w:rFonts w:ascii="Arial" w:hAnsi="Arial" w:cs="Arial"/>
                <w:sz w:val="24"/>
              </w:rPr>
              <w:t xml:space="preserve">Use variables to represent two quantities in a real-world problem that change in relationship to one another; write an equation to express one quantity, thought of as the dependent variable, in terms of the other </w:t>
            </w:r>
            <w:r w:rsidRPr="00DB2D99">
              <w:rPr>
                <w:rFonts w:ascii="Arial" w:hAnsi="Arial" w:cs="Arial"/>
                <w:sz w:val="24"/>
              </w:rPr>
              <w:lastRenderedPageBreak/>
              <w:t>quantity, thought of as the independent variable. Analyze the relationship between the dependent and independent variables using graphs and tables and relate these to the equation.</w:t>
            </w:r>
            <w:r w:rsidRPr="00DB2D99">
              <w:rPr>
                <w:rFonts w:ascii="Arial" w:hAnsi="Arial" w:cs="Arial"/>
                <w:i/>
                <w:iCs/>
                <w:sz w:val="24"/>
              </w:rPr>
              <w:t xml:space="preserve"> For example, in a problem involving motion at constant speed, list and graph ordered pairs of distances and times, and write the equation d = 65t to represent the relationship between distance and time.</w:t>
            </w:r>
          </w:p>
          <w:p w14:paraId="4134B515" w14:textId="77777777" w:rsidR="00231C2E" w:rsidRDefault="00231C2E" w:rsidP="00DB2D99">
            <w:pPr>
              <w:rPr>
                <w:rFonts w:ascii="Arial" w:hAnsi="Arial" w:cs="Arial"/>
                <w:i/>
                <w:iCs/>
                <w:sz w:val="24"/>
              </w:rPr>
            </w:pPr>
          </w:p>
          <w:p w14:paraId="1E13AF77" w14:textId="77777777" w:rsidR="00231C2E" w:rsidRDefault="00231C2E" w:rsidP="00DB2D99">
            <w:pPr>
              <w:rPr>
                <w:rFonts w:ascii="Arial" w:hAnsi="Arial" w:cs="Arial"/>
                <w:i/>
                <w:iCs/>
                <w:sz w:val="24"/>
              </w:rPr>
            </w:pPr>
          </w:p>
          <w:p w14:paraId="743F219F" w14:textId="77777777" w:rsidR="00231C2E" w:rsidRDefault="00231C2E" w:rsidP="00DB2D99">
            <w:pPr>
              <w:rPr>
                <w:rFonts w:ascii="Arial" w:hAnsi="Arial" w:cs="Arial"/>
                <w:i/>
                <w:iCs/>
                <w:sz w:val="24"/>
              </w:rPr>
            </w:pPr>
          </w:p>
          <w:p w14:paraId="34F9D636" w14:textId="77777777" w:rsidR="00231C2E" w:rsidRPr="00DB2D99" w:rsidRDefault="00231C2E" w:rsidP="00DB2D99">
            <w:pPr>
              <w:rPr>
                <w:rFonts w:ascii="Arial" w:hAnsi="Arial" w:cs="Arial"/>
                <w:i/>
                <w:iCs/>
                <w:sz w:val="24"/>
              </w:rPr>
            </w:pPr>
          </w:p>
          <w:p w14:paraId="6F9B9C6C" w14:textId="77777777" w:rsidR="00DB2D99" w:rsidRPr="00DB2D99" w:rsidRDefault="00DB2D99" w:rsidP="00DB2D99">
            <w:pPr>
              <w:rPr>
                <w:rFonts w:ascii="Arial" w:hAnsi="Arial" w:cs="Arial"/>
                <w:sz w:val="24"/>
              </w:rPr>
            </w:pPr>
          </w:p>
        </w:tc>
      </w:tr>
      <w:tr w:rsidR="00DB2D99" w:rsidRPr="00DB2D99" w14:paraId="6F90F07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2F08A083"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9027D61"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Expressions and Equations</w:t>
            </w:r>
          </w:p>
        </w:tc>
      </w:tr>
      <w:tr w:rsidR="00DB2D99" w:rsidRPr="00DB2D99" w14:paraId="7916644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2666EE29"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55CB7362" w14:textId="77777777" w:rsidR="00DB2D99" w:rsidRPr="00DB2D99" w:rsidRDefault="00DB2D99" w:rsidP="00DB2D99">
            <w:pPr>
              <w:rPr>
                <w:rFonts w:ascii="Arial" w:hAnsi="Arial" w:cs="Arial"/>
                <w:sz w:val="24"/>
              </w:rPr>
            </w:pPr>
            <w:r w:rsidRPr="00DB2D99">
              <w:rPr>
                <w:rFonts w:ascii="Arial" w:hAnsi="Arial" w:cs="Arial"/>
                <w:b/>
                <w:sz w:val="24"/>
              </w:rPr>
              <w:t xml:space="preserve">AR.EA.4 </w:t>
            </w:r>
            <w:r w:rsidRPr="00DB2D99">
              <w:rPr>
                <w:rFonts w:ascii="Arial" w:hAnsi="Arial" w:cs="Arial"/>
                <w:sz w:val="24"/>
              </w:rPr>
              <w:t>Use properties of operations to generate equivalent expressions. </w:t>
            </w:r>
          </w:p>
        </w:tc>
      </w:tr>
      <w:tr w:rsidR="00DB2D99" w:rsidRPr="00DB2D99" w14:paraId="2599FB7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B128E73"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1EFBFB3"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6979C3C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F51AC80"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B5365EC"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73DD432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8C092"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E096FB" w14:textId="77777777" w:rsidR="00DB2D99" w:rsidRPr="00DB2D99" w:rsidRDefault="00DB2D99" w:rsidP="00DB2D99">
            <w:pPr>
              <w:rPr>
                <w:rFonts w:ascii="Arial" w:hAnsi="Arial" w:cs="Arial"/>
                <w:sz w:val="24"/>
              </w:rPr>
            </w:pPr>
            <w:r w:rsidRPr="00DB2D99">
              <w:rPr>
                <w:rFonts w:ascii="Arial" w:hAnsi="Arial" w:cs="Arial"/>
                <w:b/>
                <w:bCs/>
                <w:sz w:val="24"/>
              </w:rPr>
              <w:t xml:space="preserve">7.EE.A.1: </w:t>
            </w:r>
            <w:r w:rsidRPr="00DB2D99">
              <w:rPr>
                <w:rFonts w:ascii="Arial" w:hAnsi="Arial" w:cs="Arial"/>
                <w:sz w:val="24"/>
              </w:rPr>
              <w:t xml:space="preserve">Apply properties of operations to add, subtract, factor, and expand linear expressions with rational coefficients. </w:t>
            </w:r>
            <w:r w:rsidRPr="00DB2D99">
              <w:rPr>
                <w:rFonts w:ascii="Arial" w:hAnsi="Arial" w:cs="Arial"/>
                <w:i/>
                <w:iCs/>
                <w:sz w:val="24"/>
              </w:rPr>
              <w:t>For example, 4x + 2 = 2(2x+1) and -3(x-5/3) = -3x +5</w:t>
            </w:r>
          </w:p>
          <w:p w14:paraId="650CCB10" w14:textId="77777777" w:rsidR="00DB2D99" w:rsidRPr="00DB2D99" w:rsidRDefault="00DB2D99" w:rsidP="00DB2D99">
            <w:pPr>
              <w:rPr>
                <w:rFonts w:ascii="Arial" w:hAnsi="Arial" w:cs="Arial"/>
                <w:sz w:val="24"/>
              </w:rPr>
            </w:pPr>
          </w:p>
          <w:p w14:paraId="36D70146" w14:textId="77777777" w:rsidR="00DB2D99" w:rsidRPr="00DB2D99" w:rsidRDefault="00DB2D99" w:rsidP="00DB2D99">
            <w:pPr>
              <w:rPr>
                <w:rFonts w:ascii="Arial" w:hAnsi="Arial" w:cs="Arial"/>
                <w:i/>
                <w:iCs/>
                <w:sz w:val="24"/>
                <w:highlight w:val="yellow"/>
              </w:rPr>
            </w:pPr>
            <w:r w:rsidRPr="00DB2D99">
              <w:rPr>
                <w:rFonts w:ascii="Arial" w:hAnsi="Arial" w:cs="Arial"/>
                <w:b/>
                <w:bCs/>
                <w:sz w:val="24"/>
              </w:rPr>
              <w:t xml:space="preserve">7.EE.A.2: </w:t>
            </w:r>
            <w:r w:rsidRPr="00DB2D99">
              <w:rPr>
                <w:rFonts w:ascii="Arial" w:hAnsi="Arial" w:cs="Arial"/>
                <w:sz w:val="24"/>
              </w:rPr>
              <w:t xml:space="preserve">Understand that rewriting an expression in different forms in a problem context can shed light on the problem and how the quantities in it are related. </w:t>
            </w:r>
            <w:r w:rsidRPr="00DB2D99">
              <w:rPr>
                <w:rFonts w:ascii="Arial" w:hAnsi="Arial" w:cs="Arial"/>
                <w:i/>
                <w:iCs/>
                <w:sz w:val="24"/>
              </w:rPr>
              <w:t xml:space="preserve">For example, A shirt is on sale for 20% off the regular price, p. The discount can be expressed as 0.2p. The new price for the shirt can be expressed as p – 0.2p or 0.8p. </w:t>
            </w:r>
          </w:p>
          <w:p w14:paraId="7158B9D0" w14:textId="77777777" w:rsidR="00DB2D99" w:rsidRPr="00DB2D99" w:rsidRDefault="00DB2D99" w:rsidP="00DB2D99">
            <w:pPr>
              <w:rPr>
                <w:rFonts w:ascii="Arial" w:hAnsi="Arial" w:cs="Arial"/>
                <w:sz w:val="24"/>
              </w:rPr>
            </w:pPr>
          </w:p>
        </w:tc>
      </w:tr>
      <w:tr w:rsidR="00DB2D99" w:rsidRPr="00DB2D99" w14:paraId="67E85F3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0A66A3F6"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EACD808"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Expressions and Equations</w:t>
            </w:r>
          </w:p>
        </w:tc>
      </w:tr>
      <w:tr w:rsidR="00DB2D99" w:rsidRPr="00DB2D99" w14:paraId="6E8115B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589945DA"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0B198E9F" w14:textId="77777777" w:rsidR="00DB2D99" w:rsidRPr="00DB2D99" w:rsidRDefault="00DB2D99" w:rsidP="00DB2D99">
            <w:pPr>
              <w:rPr>
                <w:rFonts w:ascii="Arial" w:hAnsi="Arial" w:cs="Arial"/>
                <w:sz w:val="24"/>
              </w:rPr>
            </w:pPr>
            <w:r w:rsidRPr="00DB2D99">
              <w:rPr>
                <w:rFonts w:ascii="Arial" w:hAnsi="Arial" w:cs="Arial"/>
                <w:b/>
                <w:sz w:val="24"/>
              </w:rPr>
              <w:t xml:space="preserve">AR.EA.5 </w:t>
            </w:r>
            <w:r w:rsidRPr="00DB2D99">
              <w:rPr>
                <w:rFonts w:ascii="Arial" w:hAnsi="Arial" w:cs="Arial"/>
                <w:sz w:val="24"/>
              </w:rPr>
              <w:t>Solve real-life and mathematical problems using numerical and algebraic expressions and equations. </w:t>
            </w:r>
          </w:p>
        </w:tc>
      </w:tr>
      <w:tr w:rsidR="00DB2D99" w:rsidRPr="00DB2D99" w14:paraId="0907E14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92C0BC3"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9CC2DDA"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2408127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E596B6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779503E"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0FE1173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BA5FE9"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FE5C50" w14:textId="77777777" w:rsidR="00DB2D99" w:rsidRPr="00DB2D99" w:rsidRDefault="00DB2D99" w:rsidP="00DB2D99">
            <w:pPr>
              <w:rPr>
                <w:rFonts w:ascii="Arial" w:hAnsi="Arial" w:cs="Arial"/>
                <w:sz w:val="24"/>
              </w:rPr>
            </w:pPr>
            <w:r w:rsidRPr="00DB2D99">
              <w:rPr>
                <w:rFonts w:ascii="Arial" w:hAnsi="Arial" w:cs="Arial"/>
                <w:b/>
                <w:bCs/>
                <w:sz w:val="24"/>
              </w:rPr>
              <w:t xml:space="preserve">7.EE.B.3: </w:t>
            </w:r>
            <w:r w:rsidRPr="00DB2D99">
              <w:rPr>
                <w:rFonts w:ascii="Arial" w:hAnsi="Arial" w:cs="Arial"/>
                <w:sz w:val="24"/>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r w:rsidRPr="00DB2D99">
              <w:rPr>
                <w:rFonts w:ascii="Arial" w:hAnsi="Arial" w:cs="Arial"/>
                <w:i/>
                <w:iCs/>
                <w:sz w:val="24"/>
              </w:rPr>
              <w:t>For example: If a woman 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w:t>
            </w:r>
            <w:r w:rsidRPr="00DB2D99">
              <w:rPr>
                <w:rFonts w:ascii="Arial" w:hAnsi="Arial" w:cs="Arial"/>
                <w:sz w:val="24"/>
              </w:rPr>
              <w:t>.</w:t>
            </w:r>
          </w:p>
          <w:p w14:paraId="25284DC5" w14:textId="77777777" w:rsidR="00DB2D99" w:rsidRPr="00DB2D99" w:rsidRDefault="00DB2D99" w:rsidP="00DB2D99">
            <w:pPr>
              <w:rPr>
                <w:rFonts w:ascii="Arial" w:hAnsi="Arial" w:cs="Arial"/>
                <w:sz w:val="24"/>
              </w:rPr>
            </w:pPr>
          </w:p>
          <w:p w14:paraId="163C36D7" w14:textId="77777777" w:rsidR="00DB2D99" w:rsidRPr="00DB2D99" w:rsidRDefault="00DB2D99" w:rsidP="00DB2D99">
            <w:pPr>
              <w:rPr>
                <w:rFonts w:ascii="Arial" w:hAnsi="Arial" w:cs="Arial"/>
                <w:sz w:val="24"/>
              </w:rPr>
            </w:pPr>
            <w:r w:rsidRPr="00DB2D99">
              <w:rPr>
                <w:rFonts w:ascii="Arial" w:hAnsi="Arial" w:cs="Arial"/>
                <w:b/>
                <w:bCs/>
                <w:sz w:val="24"/>
              </w:rPr>
              <w:t xml:space="preserve">7.EE.B.4: </w:t>
            </w:r>
            <w:r w:rsidRPr="00DB2D99">
              <w:rPr>
                <w:rFonts w:ascii="Arial" w:hAnsi="Arial" w:cs="Arial"/>
                <w:sz w:val="24"/>
              </w:rPr>
              <w:t>Use variables to represent quantities in a real-world or mathematical problem and construct simple equations and inequalities to solve problems by reasoning about the quantities.</w:t>
            </w:r>
          </w:p>
          <w:p w14:paraId="1F109965" w14:textId="77777777" w:rsidR="00DB2D99" w:rsidRPr="00DB2D99" w:rsidRDefault="00DB2D99" w:rsidP="00DB2D99">
            <w:pPr>
              <w:ind w:left="470"/>
              <w:rPr>
                <w:rFonts w:ascii="Arial" w:hAnsi="Arial" w:cs="Arial"/>
                <w:i/>
                <w:iCs/>
                <w:sz w:val="24"/>
              </w:rPr>
            </w:pPr>
            <w:r w:rsidRPr="00DB2D99">
              <w:rPr>
                <w:rFonts w:ascii="Arial" w:hAnsi="Arial" w:cs="Arial"/>
                <w:b/>
                <w:bCs/>
                <w:sz w:val="24"/>
              </w:rPr>
              <w:t xml:space="preserve">7.EE.B.4a: </w:t>
            </w:r>
            <w:r w:rsidRPr="00DB2D99">
              <w:rPr>
                <w:rFonts w:ascii="Arial" w:hAnsi="Arial" w:cs="Arial"/>
                <w:sz w:val="24"/>
              </w:rPr>
              <w:t xml:space="preserve">Solve word problems leading to equations of the form </w:t>
            </w:r>
            <w:r w:rsidRPr="00DB2D99">
              <w:rPr>
                <w:rFonts w:ascii="Arial" w:hAnsi="Arial" w:cs="Arial"/>
                <w:i/>
                <w:iCs/>
                <w:sz w:val="24"/>
              </w:rPr>
              <w:t>px</w:t>
            </w:r>
            <w:r w:rsidRPr="00DB2D99">
              <w:rPr>
                <w:rFonts w:ascii="Arial" w:hAnsi="Arial" w:cs="Arial"/>
                <w:sz w:val="24"/>
              </w:rPr>
              <w:t xml:space="preserve"> + </w:t>
            </w:r>
            <w:r w:rsidRPr="00DB2D99">
              <w:rPr>
                <w:rFonts w:ascii="Arial" w:hAnsi="Arial" w:cs="Arial"/>
                <w:i/>
                <w:iCs/>
                <w:sz w:val="24"/>
              </w:rPr>
              <w:t>q</w:t>
            </w:r>
            <w:r w:rsidRPr="00DB2D99">
              <w:rPr>
                <w:rFonts w:ascii="Arial" w:hAnsi="Arial" w:cs="Arial"/>
                <w:sz w:val="24"/>
              </w:rPr>
              <w:t xml:space="preserve"> = </w:t>
            </w:r>
            <w:r w:rsidRPr="00DB2D99">
              <w:rPr>
                <w:rFonts w:ascii="Arial" w:hAnsi="Arial" w:cs="Arial"/>
                <w:i/>
                <w:iCs/>
                <w:sz w:val="24"/>
              </w:rPr>
              <w:t>r</w:t>
            </w:r>
            <w:r w:rsidRPr="00DB2D99">
              <w:rPr>
                <w:rFonts w:ascii="Arial" w:hAnsi="Arial" w:cs="Arial"/>
                <w:sz w:val="24"/>
              </w:rPr>
              <w:t xml:space="preserve"> and </w:t>
            </w:r>
            <w:r w:rsidRPr="00DB2D99">
              <w:rPr>
                <w:rFonts w:ascii="Arial" w:hAnsi="Arial" w:cs="Arial"/>
                <w:i/>
                <w:iCs/>
                <w:sz w:val="24"/>
              </w:rPr>
              <w:t>p</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 </w:t>
            </w:r>
            <w:r w:rsidRPr="00DB2D99">
              <w:rPr>
                <w:rFonts w:ascii="Arial" w:hAnsi="Arial" w:cs="Arial"/>
                <w:i/>
                <w:iCs/>
                <w:sz w:val="24"/>
              </w:rPr>
              <w:t>q</w:t>
            </w:r>
            <w:r w:rsidRPr="00DB2D99">
              <w:rPr>
                <w:rFonts w:ascii="Arial" w:hAnsi="Arial" w:cs="Arial"/>
                <w:sz w:val="24"/>
              </w:rPr>
              <w:t xml:space="preserve">) = </w:t>
            </w:r>
            <w:r w:rsidRPr="00DB2D99">
              <w:rPr>
                <w:rFonts w:ascii="Arial" w:hAnsi="Arial" w:cs="Arial"/>
                <w:i/>
                <w:iCs/>
                <w:sz w:val="24"/>
              </w:rPr>
              <w:t>r</w:t>
            </w:r>
            <w:r w:rsidRPr="00DB2D99">
              <w:rPr>
                <w:rFonts w:ascii="Arial" w:hAnsi="Arial" w:cs="Arial"/>
                <w:sz w:val="24"/>
              </w:rPr>
              <w:t xml:space="preserve">, where </w:t>
            </w:r>
            <w:r w:rsidRPr="00DB2D99">
              <w:rPr>
                <w:rFonts w:ascii="Arial" w:hAnsi="Arial" w:cs="Arial"/>
                <w:i/>
                <w:iCs/>
                <w:sz w:val="24"/>
              </w:rPr>
              <w:t>p</w:t>
            </w:r>
            <w:r w:rsidRPr="00DB2D99">
              <w:rPr>
                <w:rFonts w:ascii="Arial" w:hAnsi="Arial" w:cs="Arial"/>
                <w:sz w:val="24"/>
              </w:rPr>
              <w:t xml:space="preserve">, </w:t>
            </w:r>
            <w:r w:rsidRPr="00DB2D99">
              <w:rPr>
                <w:rFonts w:ascii="Arial" w:hAnsi="Arial" w:cs="Arial"/>
                <w:i/>
                <w:iCs/>
                <w:sz w:val="24"/>
              </w:rPr>
              <w:t>q</w:t>
            </w:r>
            <w:r w:rsidRPr="00DB2D99">
              <w:rPr>
                <w:rFonts w:ascii="Arial" w:hAnsi="Arial" w:cs="Arial"/>
                <w:sz w:val="24"/>
              </w:rPr>
              <w:t xml:space="preserve">, and </w:t>
            </w:r>
            <w:r w:rsidRPr="00DB2D99">
              <w:rPr>
                <w:rFonts w:ascii="Arial" w:hAnsi="Arial" w:cs="Arial"/>
                <w:i/>
                <w:iCs/>
                <w:sz w:val="24"/>
              </w:rPr>
              <w:t>r</w:t>
            </w:r>
            <w:r w:rsidRPr="00DB2D99">
              <w:rPr>
                <w:rFonts w:ascii="Arial" w:hAnsi="Arial" w:cs="Arial"/>
                <w:sz w:val="24"/>
              </w:rPr>
              <w:t xml:space="preserve"> are specific rational numbers. Solve equations of these forms fluently. Compare an algebraic solution to an </w:t>
            </w:r>
            <w:r w:rsidRPr="00DB2D99">
              <w:rPr>
                <w:rFonts w:ascii="Arial" w:hAnsi="Arial" w:cs="Arial"/>
                <w:sz w:val="24"/>
              </w:rPr>
              <w:lastRenderedPageBreak/>
              <w:t xml:space="preserve">arithmetic solution, identifying the sequence of the operations used in each approach. </w:t>
            </w:r>
            <w:r w:rsidRPr="00DB2D99">
              <w:rPr>
                <w:rFonts w:ascii="Arial" w:hAnsi="Arial" w:cs="Arial"/>
                <w:i/>
                <w:iCs/>
                <w:sz w:val="24"/>
              </w:rPr>
              <w:t>For example, the perimeter of a rectangle is 54 cm. Its length is 6 cm. What is its width?</w:t>
            </w:r>
          </w:p>
          <w:p w14:paraId="5AD96F83" w14:textId="77777777" w:rsidR="00DB2D99" w:rsidRDefault="00DB2D99" w:rsidP="00DB2D99">
            <w:pPr>
              <w:ind w:left="470"/>
              <w:rPr>
                <w:rFonts w:ascii="Arial" w:hAnsi="Arial" w:cs="Arial"/>
                <w:sz w:val="24"/>
              </w:rPr>
            </w:pPr>
            <w:r w:rsidRPr="00DB2D99">
              <w:rPr>
                <w:rFonts w:ascii="Arial" w:hAnsi="Arial" w:cs="Arial"/>
                <w:b/>
                <w:bCs/>
                <w:sz w:val="24"/>
              </w:rPr>
              <w:t xml:space="preserve">7.EE.B.4b: </w:t>
            </w:r>
            <w:r w:rsidRPr="00DB2D99">
              <w:rPr>
                <w:rFonts w:ascii="Arial" w:hAnsi="Arial" w:cs="Arial"/>
                <w:sz w:val="24"/>
              </w:rPr>
              <w:t xml:space="preserve">Solve word problems leading to inequalities of the form </w:t>
            </w:r>
            <w:r w:rsidRPr="00DB2D99">
              <w:rPr>
                <w:rFonts w:ascii="Arial" w:hAnsi="Arial" w:cs="Arial"/>
                <w:i/>
                <w:iCs/>
                <w:sz w:val="24"/>
              </w:rPr>
              <w:t>px</w:t>
            </w:r>
            <w:r w:rsidRPr="00DB2D99">
              <w:rPr>
                <w:rFonts w:ascii="Arial" w:hAnsi="Arial" w:cs="Arial"/>
                <w:sz w:val="24"/>
              </w:rPr>
              <w:t xml:space="preserve"> + </w:t>
            </w:r>
            <w:r w:rsidRPr="00DB2D99">
              <w:rPr>
                <w:rFonts w:ascii="Arial" w:hAnsi="Arial" w:cs="Arial"/>
                <w:i/>
                <w:iCs/>
                <w:sz w:val="24"/>
              </w:rPr>
              <w:t>q</w:t>
            </w:r>
            <w:r w:rsidRPr="00DB2D99">
              <w:rPr>
                <w:rFonts w:ascii="Arial" w:hAnsi="Arial" w:cs="Arial"/>
                <w:sz w:val="24"/>
              </w:rPr>
              <w:t xml:space="preserve"> &gt; </w:t>
            </w:r>
            <w:r w:rsidRPr="00DB2D99">
              <w:rPr>
                <w:rFonts w:ascii="Arial" w:hAnsi="Arial" w:cs="Arial"/>
                <w:i/>
                <w:iCs/>
                <w:sz w:val="24"/>
              </w:rPr>
              <w:t>r</w:t>
            </w:r>
            <w:r w:rsidRPr="00DB2D99">
              <w:rPr>
                <w:rFonts w:ascii="Arial" w:hAnsi="Arial" w:cs="Arial"/>
                <w:sz w:val="24"/>
              </w:rPr>
              <w:t xml:space="preserve"> or </w:t>
            </w:r>
            <w:r w:rsidRPr="00DB2D99">
              <w:rPr>
                <w:rFonts w:ascii="Arial" w:hAnsi="Arial" w:cs="Arial"/>
                <w:i/>
                <w:iCs/>
                <w:sz w:val="24"/>
              </w:rPr>
              <w:t>px</w:t>
            </w:r>
            <w:r w:rsidRPr="00DB2D99">
              <w:rPr>
                <w:rFonts w:ascii="Arial" w:hAnsi="Arial" w:cs="Arial"/>
                <w:sz w:val="24"/>
              </w:rPr>
              <w:t xml:space="preserve"> + </w:t>
            </w:r>
            <w:r w:rsidRPr="00DB2D99">
              <w:rPr>
                <w:rFonts w:ascii="Arial" w:hAnsi="Arial" w:cs="Arial"/>
                <w:i/>
                <w:iCs/>
                <w:sz w:val="24"/>
              </w:rPr>
              <w:t>q</w:t>
            </w:r>
            <w:r w:rsidRPr="00DB2D99">
              <w:rPr>
                <w:rFonts w:ascii="Arial" w:hAnsi="Arial" w:cs="Arial"/>
                <w:sz w:val="24"/>
              </w:rPr>
              <w:t xml:space="preserve"> &lt; </w:t>
            </w:r>
            <w:r w:rsidRPr="00DB2D99">
              <w:rPr>
                <w:rFonts w:ascii="Arial" w:hAnsi="Arial" w:cs="Arial"/>
                <w:i/>
                <w:iCs/>
                <w:sz w:val="24"/>
              </w:rPr>
              <w:t>r</w:t>
            </w:r>
            <w:r w:rsidRPr="00DB2D99">
              <w:rPr>
                <w:rFonts w:ascii="Arial" w:hAnsi="Arial" w:cs="Arial"/>
                <w:sz w:val="24"/>
              </w:rPr>
              <w:t xml:space="preserve">, where </w:t>
            </w:r>
            <w:r w:rsidRPr="00DB2D99">
              <w:rPr>
                <w:rFonts w:ascii="Arial" w:hAnsi="Arial" w:cs="Arial"/>
                <w:i/>
                <w:iCs/>
                <w:sz w:val="24"/>
              </w:rPr>
              <w:t>p</w:t>
            </w:r>
            <w:r w:rsidRPr="00DB2D99">
              <w:rPr>
                <w:rFonts w:ascii="Arial" w:hAnsi="Arial" w:cs="Arial"/>
                <w:sz w:val="24"/>
              </w:rPr>
              <w:t xml:space="preserve">, </w:t>
            </w:r>
            <w:r w:rsidRPr="00DB2D99">
              <w:rPr>
                <w:rFonts w:ascii="Arial" w:hAnsi="Arial" w:cs="Arial"/>
                <w:i/>
                <w:iCs/>
                <w:sz w:val="24"/>
              </w:rPr>
              <w:t>q</w:t>
            </w:r>
            <w:r w:rsidRPr="00DB2D99">
              <w:rPr>
                <w:rFonts w:ascii="Arial" w:hAnsi="Arial" w:cs="Arial"/>
                <w:sz w:val="24"/>
              </w:rPr>
              <w:t xml:space="preserve">, and </w:t>
            </w:r>
            <w:r w:rsidRPr="00DB2D99">
              <w:rPr>
                <w:rFonts w:ascii="Arial" w:hAnsi="Arial" w:cs="Arial"/>
                <w:i/>
                <w:iCs/>
                <w:sz w:val="24"/>
              </w:rPr>
              <w:t>r</w:t>
            </w:r>
            <w:r w:rsidRPr="00DB2D99">
              <w:rPr>
                <w:rFonts w:ascii="Arial" w:hAnsi="Arial" w:cs="Arial"/>
                <w:sz w:val="24"/>
              </w:rPr>
              <w:t xml:space="preserve"> are specific rational numbers. Graph the solution set of the inequality and interpret it in the context of the problem. </w:t>
            </w:r>
            <w:r w:rsidRPr="00DB2D99">
              <w:rPr>
                <w:rFonts w:ascii="Arial" w:hAnsi="Arial" w:cs="Arial"/>
                <w:i/>
                <w:iCs/>
                <w:sz w:val="24"/>
              </w:rPr>
              <w:t>For example: As a salesperson, you are paid $50 per week plus $3 per sale. This week you want your pay to be at least $100. Write an inequality for the number of sales you need to make and describe the solutions</w:t>
            </w:r>
            <w:r w:rsidRPr="00DB2D99">
              <w:rPr>
                <w:rFonts w:ascii="Arial" w:hAnsi="Arial" w:cs="Arial"/>
                <w:sz w:val="24"/>
              </w:rPr>
              <w:t>.</w:t>
            </w:r>
          </w:p>
          <w:p w14:paraId="6297DACA" w14:textId="77777777" w:rsidR="00231C2E" w:rsidRPr="00DB2D99" w:rsidRDefault="00231C2E" w:rsidP="00DB2D99">
            <w:pPr>
              <w:ind w:left="470"/>
              <w:rPr>
                <w:rFonts w:ascii="Arial" w:hAnsi="Arial" w:cs="Arial"/>
                <w:sz w:val="24"/>
              </w:rPr>
            </w:pPr>
          </w:p>
          <w:p w14:paraId="76B16E4A" w14:textId="77777777" w:rsidR="00DB2D99" w:rsidRPr="00DB2D99" w:rsidRDefault="00DB2D99" w:rsidP="00DB2D99">
            <w:pPr>
              <w:ind w:left="720" w:hanging="720"/>
              <w:rPr>
                <w:rFonts w:ascii="Arial" w:hAnsi="Arial" w:cs="Arial"/>
                <w:sz w:val="24"/>
              </w:rPr>
            </w:pPr>
          </w:p>
        </w:tc>
      </w:tr>
      <w:tr w:rsidR="00DB2D99" w:rsidRPr="00DB2D99" w14:paraId="62B8CC2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43E55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C2A821" w14:textId="77777777" w:rsidR="00DB2D99" w:rsidRPr="00DB2D99" w:rsidRDefault="00DB2D99" w:rsidP="00DB2D99">
            <w:pPr>
              <w:rPr>
                <w:rFonts w:ascii="Arial" w:hAnsi="Arial" w:cs="Arial"/>
                <w:sz w:val="24"/>
              </w:rPr>
            </w:pPr>
          </w:p>
        </w:tc>
      </w:tr>
      <w:tr w:rsidR="00DB2D99" w:rsidRPr="00DB2D99" w14:paraId="609B0A0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667E0AE0"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0C74317C"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Expressions and Equations</w:t>
            </w:r>
          </w:p>
        </w:tc>
      </w:tr>
      <w:tr w:rsidR="00DB2D99" w:rsidRPr="00DB2D99" w14:paraId="6EDB683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36DDBB24"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736117CF" w14:textId="77777777" w:rsidR="00DB2D99" w:rsidRPr="00DB2D99" w:rsidRDefault="00DB2D99" w:rsidP="00DB2D99">
            <w:pPr>
              <w:rPr>
                <w:rFonts w:ascii="Arial" w:hAnsi="Arial" w:cs="Arial"/>
                <w:sz w:val="24"/>
              </w:rPr>
            </w:pPr>
            <w:r w:rsidRPr="00DB2D99">
              <w:rPr>
                <w:rFonts w:ascii="Arial" w:hAnsi="Arial" w:cs="Arial"/>
                <w:b/>
                <w:sz w:val="24"/>
              </w:rPr>
              <w:t xml:space="preserve">AR.EA.6 </w:t>
            </w:r>
            <w:r w:rsidRPr="00DB2D99">
              <w:rPr>
                <w:rFonts w:ascii="Arial" w:hAnsi="Arial" w:cs="Arial"/>
                <w:sz w:val="24"/>
              </w:rPr>
              <w:t>Work with radicals and integer exponents. </w:t>
            </w:r>
          </w:p>
        </w:tc>
      </w:tr>
      <w:tr w:rsidR="00DB2D99" w:rsidRPr="00DB2D99" w14:paraId="71F5748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23913B6"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2B62D53"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39DD5CA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0848C20"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800983E"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4CE1523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38ACF0"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4F6275" w14:textId="77777777" w:rsidR="00DB2D99" w:rsidRPr="00DB2D99" w:rsidRDefault="00DB2D99" w:rsidP="00DB2D99">
            <w:pPr>
              <w:rPr>
                <w:rFonts w:ascii="Arial" w:hAnsi="Arial" w:cs="Arial"/>
                <w:sz w:val="24"/>
              </w:rPr>
            </w:pPr>
            <w:r w:rsidRPr="00DB2D99">
              <w:rPr>
                <w:rFonts w:ascii="Arial" w:hAnsi="Arial" w:cs="Arial"/>
                <w:b/>
                <w:bCs/>
                <w:sz w:val="24"/>
              </w:rPr>
              <w:t xml:space="preserve">8.EE.A.1: </w:t>
            </w:r>
            <w:r w:rsidRPr="00DB2D99">
              <w:rPr>
                <w:rFonts w:ascii="Arial" w:hAnsi="Arial" w:cs="Arial"/>
                <w:sz w:val="24"/>
              </w:rPr>
              <w:t xml:space="preserve">Know and apply the properties of integer exponents to generate equivalent numerical expressions. </w:t>
            </w:r>
            <w:r w:rsidRPr="00DB2D99">
              <w:rPr>
                <w:rFonts w:ascii="Arial" w:hAnsi="Arial" w:cs="Arial"/>
                <w:i/>
                <w:iCs/>
                <w:sz w:val="24"/>
              </w:rPr>
              <w:t>For example, 3</w:t>
            </w:r>
            <w:r w:rsidRPr="00DB2D99">
              <w:rPr>
                <w:rFonts w:ascii="Arial" w:hAnsi="Arial" w:cs="Arial"/>
                <w:i/>
                <w:iCs/>
                <w:sz w:val="24"/>
                <w:vertAlign w:val="superscript"/>
              </w:rPr>
              <w:t>2</w:t>
            </w:r>
            <w:r w:rsidRPr="00DB2D99">
              <w:rPr>
                <w:rFonts w:ascii="Arial" w:hAnsi="Arial" w:cs="Arial"/>
                <w:i/>
                <w:iCs/>
                <w:sz w:val="24"/>
              </w:rPr>
              <w:t xml:space="preserve"> × 3</w:t>
            </w:r>
            <w:r w:rsidRPr="00DB2D99">
              <w:rPr>
                <w:rFonts w:ascii="Arial" w:hAnsi="Arial" w:cs="Arial"/>
                <w:i/>
                <w:iCs/>
                <w:sz w:val="24"/>
                <w:vertAlign w:val="superscript"/>
              </w:rPr>
              <w:t>-5</w:t>
            </w:r>
            <w:r w:rsidRPr="00DB2D99">
              <w:rPr>
                <w:rFonts w:ascii="Arial" w:hAnsi="Arial" w:cs="Arial"/>
                <w:i/>
                <w:iCs/>
                <w:sz w:val="24"/>
              </w:rPr>
              <w:t xml:space="preserve"> = 3</w:t>
            </w:r>
            <w:r w:rsidRPr="00DB2D99">
              <w:rPr>
                <w:rFonts w:ascii="Arial" w:hAnsi="Arial" w:cs="Arial"/>
                <w:i/>
                <w:iCs/>
                <w:sz w:val="24"/>
                <w:vertAlign w:val="superscript"/>
              </w:rPr>
              <w:t>-3</w:t>
            </w:r>
            <w:r w:rsidRPr="00DB2D99">
              <w:rPr>
                <w:rFonts w:ascii="Arial" w:hAnsi="Arial" w:cs="Arial"/>
                <w:i/>
                <w:iCs/>
                <w:sz w:val="24"/>
              </w:rPr>
              <w:t xml:space="preserve"> = (1/3)</w:t>
            </w:r>
            <w:r w:rsidRPr="00DB2D99">
              <w:rPr>
                <w:rFonts w:ascii="Arial" w:hAnsi="Arial" w:cs="Arial"/>
                <w:i/>
                <w:iCs/>
                <w:sz w:val="24"/>
                <w:vertAlign w:val="superscript"/>
              </w:rPr>
              <w:t>3</w:t>
            </w:r>
            <w:r w:rsidRPr="00DB2D99">
              <w:rPr>
                <w:rFonts w:ascii="Arial" w:hAnsi="Arial" w:cs="Arial"/>
                <w:i/>
                <w:iCs/>
                <w:sz w:val="24"/>
              </w:rPr>
              <w:t xml:space="preserve"> = 1/27.</w:t>
            </w:r>
          </w:p>
          <w:p w14:paraId="7180F24D" w14:textId="77777777" w:rsidR="00DB2D99" w:rsidRPr="00DB2D99" w:rsidRDefault="00DB2D99" w:rsidP="00DB2D99">
            <w:pPr>
              <w:rPr>
                <w:rFonts w:ascii="Arial" w:hAnsi="Arial" w:cs="Arial"/>
                <w:sz w:val="24"/>
              </w:rPr>
            </w:pPr>
            <w:r w:rsidRPr="00DB2D99">
              <w:rPr>
                <w:rFonts w:ascii="Arial" w:hAnsi="Arial" w:cs="Arial"/>
                <w:b/>
                <w:bCs/>
                <w:sz w:val="24"/>
              </w:rPr>
              <w:t xml:space="preserve">8.EE.A.2: </w:t>
            </w:r>
            <w:r w:rsidRPr="00DB2D99">
              <w:rPr>
                <w:rFonts w:ascii="Arial" w:hAnsi="Arial" w:cs="Arial"/>
                <w:sz w:val="24"/>
              </w:rPr>
              <w:t xml:space="preserve">Use square root and cube root symbols to represent solutions to equations of the form </w:t>
            </w:r>
            <w:r w:rsidRPr="00DB2D99">
              <w:rPr>
                <w:rFonts w:ascii="Arial" w:hAnsi="Arial" w:cs="Arial"/>
                <w:i/>
                <w:iCs/>
                <w:sz w:val="24"/>
              </w:rPr>
              <w:t>x</w:t>
            </w:r>
            <w:r w:rsidRPr="00DB2D99">
              <w:rPr>
                <w:rFonts w:ascii="Arial" w:hAnsi="Arial" w:cs="Arial"/>
                <w:i/>
                <w:iCs/>
                <w:sz w:val="24"/>
                <w:vertAlign w:val="superscript"/>
              </w:rPr>
              <w:t>2</w:t>
            </w:r>
            <w:r w:rsidRPr="00DB2D99">
              <w:rPr>
                <w:rFonts w:ascii="Arial" w:hAnsi="Arial" w:cs="Arial"/>
                <w:sz w:val="24"/>
              </w:rPr>
              <w:t xml:space="preserve"> = </w:t>
            </w:r>
            <w:r w:rsidRPr="00DB2D99">
              <w:rPr>
                <w:rFonts w:ascii="Arial" w:hAnsi="Arial" w:cs="Arial"/>
                <w:i/>
                <w:iCs/>
                <w:sz w:val="24"/>
              </w:rPr>
              <w:t>p</w:t>
            </w:r>
            <w:r w:rsidRPr="00DB2D99">
              <w:rPr>
                <w:rFonts w:ascii="Arial" w:hAnsi="Arial" w:cs="Arial"/>
                <w:sz w:val="24"/>
              </w:rPr>
              <w:t xml:space="preserve"> and </w:t>
            </w:r>
            <w:r w:rsidRPr="00DB2D99">
              <w:rPr>
                <w:rFonts w:ascii="Arial" w:hAnsi="Arial" w:cs="Arial"/>
                <w:i/>
                <w:iCs/>
                <w:sz w:val="24"/>
              </w:rPr>
              <w:t>x</w:t>
            </w:r>
            <w:r w:rsidRPr="00DB2D99">
              <w:rPr>
                <w:rFonts w:ascii="Arial" w:hAnsi="Arial" w:cs="Arial"/>
                <w:i/>
                <w:iCs/>
                <w:sz w:val="24"/>
                <w:vertAlign w:val="superscript"/>
              </w:rPr>
              <w:t>3</w:t>
            </w:r>
            <w:r w:rsidRPr="00DB2D99">
              <w:rPr>
                <w:rFonts w:ascii="Arial" w:hAnsi="Arial" w:cs="Arial"/>
                <w:sz w:val="24"/>
              </w:rPr>
              <w:t xml:space="preserve"> = p, where </w:t>
            </w:r>
            <w:r w:rsidRPr="00DB2D99">
              <w:rPr>
                <w:rFonts w:ascii="Arial" w:hAnsi="Arial" w:cs="Arial"/>
                <w:i/>
                <w:iCs/>
                <w:sz w:val="24"/>
              </w:rPr>
              <w:t>p</w:t>
            </w:r>
            <w:r w:rsidRPr="00DB2D99">
              <w:rPr>
                <w:rFonts w:ascii="Arial" w:hAnsi="Arial" w:cs="Arial"/>
                <w:sz w:val="24"/>
              </w:rPr>
              <w:t xml:space="preserve"> is a positive rational number. Evaluate square roots of small perfect squares and cube roots of small perfect cubes. Know that √2 is irrational. </w:t>
            </w:r>
          </w:p>
          <w:p w14:paraId="7ADC5EF8" w14:textId="77777777" w:rsidR="00DB2D99" w:rsidRPr="00DB2D99" w:rsidRDefault="00DB2D99" w:rsidP="00DB2D99">
            <w:pPr>
              <w:rPr>
                <w:rFonts w:ascii="Arial" w:hAnsi="Arial" w:cs="Arial"/>
                <w:sz w:val="24"/>
              </w:rPr>
            </w:pPr>
          </w:p>
          <w:p w14:paraId="7334389E" w14:textId="77777777" w:rsidR="00DB2D99" w:rsidRPr="00DB2D99" w:rsidRDefault="00DB2D99" w:rsidP="00DB2D99">
            <w:pPr>
              <w:rPr>
                <w:rFonts w:ascii="Arial" w:hAnsi="Arial" w:cs="Arial"/>
                <w:sz w:val="24"/>
              </w:rPr>
            </w:pPr>
            <w:r w:rsidRPr="00DB2D99">
              <w:rPr>
                <w:rFonts w:ascii="Arial" w:hAnsi="Arial" w:cs="Arial"/>
                <w:b/>
                <w:bCs/>
                <w:sz w:val="24"/>
              </w:rPr>
              <w:t xml:space="preserve">8.EE.A.3: </w:t>
            </w:r>
            <w:r w:rsidRPr="00DB2D99">
              <w:rPr>
                <w:rFonts w:ascii="Arial" w:hAnsi="Arial" w:cs="Arial"/>
                <w:sz w:val="24"/>
              </w:rPr>
              <w:t xml:space="preserve">Use numbers expressed in the form of a single digit times an integer power of 10 to estimate very large or very small quantities, and to express how many times as much one is than the other. </w:t>
            </w:r>
            <w:r w:rsidRPr="00DB2D99">
              <w:rPr>
                <w:rFonts w:ascii="Arial" w:hAnsi="Arial" w:cs="Arial"/>
                <w:i/>
                <w:iCs/>
                <w:sz w:val="24"/>
              </w:rPr>
              <w:t>For example, estimate the population of the United States as 3 times 10</w:t>
            </w:r>
            <w:r w:rsidRPr="00DB2D99">
              <w:rPr>
                <w:rFonts w:ascii="Arial" w:hAnsi="Arial" w:cs="Arial"/>
                <w:i/>
                <w:iCs/>
                <w:sz w:val="24"/>
                <w:vertAlign w:val="superscript"/>
              </w:rPr>
              <w:t>8</w:t>
            </w:r>
            <w:r w:rsidRPr="00DB2D99">
              <w:rPr>
                <w:rFonts w:ascii="Arial" w:hAnsi="Arial" w:cs="Arial"/>
                <w:i/>
                <w:iCs/>
                <w:sz w:val="24"/>
              </w:rPr>
              <w:t xml:space="preserve"> and the population of the world as 7 times 10</w:t>
            </w:r>
            <w:r w:rsidRPr="00DB2D99">
              <w:rPr>
                <w:rFonts w:ascii="Arial" w:hAnsi="Arial" w:cs="Arial"/>
                <w:i/>
                <w:iCs/>
                <w:sz w:val="24"/>
                <w:vertAlign w:val="superscript"/>
              </w:rPr>
              <w:t>9</w:t>
            </w:r>
            <w:r w:rsidRPr="00DB2D99">
              <w:rPr>
                <w:rFonts w:ascii="Arial" w:hAnsi="Arial" w:cs="Arial"/>
                <w:i/>
                <w:iCs/>
                <w:sz w:val="24"/>
              </w:rPr>
              <w:t>, and determine that the world population is more than 20 times larger</w:t>
            </w:r>
            <w:r w:rsidRPr="00DB2D99">
              <w:rPr>
                <w:rFonts w:ascii="Arial" w:hAnsi="Arial" w:cs="Arial"/>
                <w:sz w:val="24"/>
              </w:rPr>
              <w:t>.</w:t>
            </w:r>
          </w:p>
          <w:p w14:paraId="356CEE39" w14:textId="77777777" w:rsidR="00DB2D99" w:rsidRPr="00DB2D99" w:rsidRDefault="00DB2D99" w:rsidP="00DB2D99">
            <w:pPr>
              <w:rPr>
                <w:rFonts w:ascii="Arial" w:hAnsi="Arial" w:cs="Arial"/>
                <w:sz w:val="24"/>
              </w:rPr>
            </w:pPr>
          </w:p>
          <w:p w14:paraId="2EFBDF0B" w14:textId="77777777" w:rsidR="00DB2D99" w:rsidRPr="00DB2D99" w:rsidRDefault="00DB2D99" w:rsidP="00DB2D99">
            <w:pPr>
              <w:rPr>
                <w:rFonts w:ascii="Arial" w:hAnsi="Arial" w:cs="Arial"/>
                <w:sz w:val="24"/>
              </w:rPr>
            </w:pPr>
            <w:r w:rsidRPr="00DB2D99">
              <w:rPr>
                <w:rFonts w:ascii="Arial" w:hAnsi="Arial" w:cs="Arial"/>
                <w:b/>
                <w:bCs/>
                <w:sz w:val="24"/>
              </w:rPr>
              <w:t xml:space="preserve">8.EE.A.4: </w:t>
            </w:r>
            <w:r w:rsidRPr="00DB2D99">
              <w:rPr>
                <w:rFonts w:ascii="Arial" w:hAnsi="Arial" w:cs="Arial"/>
                <w:sz w:val="24"/>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p w14:paraId="0FA876C6" w14:textId="77777777" w:rsidR="00DB2D99" w:rsidRPr="00DB2D99" w:rsidRDefault="00DB2D99" w:rsidP="00DB2D99">
            <w:pPr>
              <w:rPr>
                <w:rFonts w:ascii="Arial" w:hAnsi="Arial" w:cs="Arial"/>
                <w:sz w:val="24"/>
              </w:rPr>
            </w:pPr>
          </w:p>
        </w:tc>
      </w:tr>
      <w:tr w:rsidR="00DB2D99" w:rsidRPr="00DB2D99" w14:paraId="6023C71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B1CAC7F"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6128923"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Expressions and Equations</w:t>
            </w:r>
          </w:p>
        </w:tc>
      </w:tr>
      <w:tr w:rsidR="00DB2D99" w:rsidRPr="00DB2D99" w14:paraId="2293828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5799090E"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24FD402B" w14:textId="77777777" w:rsidR="00DB2D99" w:rsidRPr="00DB2D99" w:rsidRDefault="00DB2D99" w:rsidP="00DB2D99">
            <w:pPr>
              <w:rPr>
                <w:rFonts w:ascii="Arial" w:hAnsi="Arial" w:cs="Arial"/>
                <w:sz w:val="24"/>
              </w:rPr>
            </w:pPr>
            <w:r w:rsidRPr="00DB2D99">
              <w:rPr>
                <w:rFonts w:ascii="Arial" w:hAnsi="Arial" w:cs="Arial"/>
                <w:b/>
                <w:sz w:val="24"/>
              </w:rPr>
              <w:t xml:space="preserve">AR.EA.7 </w:t>
            </w:r>
            <w:r w:rsidRPr="00DB2D99">
              <w:rPr>
                <w:rFonts w:ascii="Arial" w:hAnsi="Arial" w:cs="Arial"/>
                <w:sz w:val="24"/>
              </w:rPr>
              <w:t>Understand the connections between proportional relationships, lines, and linear equations. </w:t>
            </w:r>
          </w:p>
        </w:tc>
      </w:tr>
      <w:tr w:rsidR="00DB2D99" w:rsidRPr="00DB2D99" w14:paraId="39CBDCC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003EEEF"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1F1F18A"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36A6ACB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CE18720"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309B662"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1B11114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3BA2A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DC65F2" w14:textId="77777777" w:rsidR="00DB2D99" w:rsidRPr="00DB2D99" w:rsidRDefault="00DB2D99" w:rsidP="00DB2D99">
            <w:pPr>
              <w:rPr>
                <w:rFonts w:ascii="Arial" w:hAnsi="Arial" w:cs="Arial"/>
                <w:sz w:val="24"/>
              </w:rPr>
            </w:pPr>
            <w:r w:rsidRPr="00DB2D99">
              <w:rPr>
                <w:rFonts w:ascii="Arial" w:hAnsi="Arial" w:cs="Arial"/>
                <w:b/>
                <w:bCs/>
                <w:sz w:val="24"/>
              </w:rPr>
              <w:t xml:space="preserve">8.EE.B.5: </w:t>
            </w:r>
            <w:r w:rsidRPr="00DB2D99">
              <w:rPr>
                <w:rFonts w:ascii="Arial" w:hAnsi="Arial" w:cs="Arial"/>
                <w:sz w:val="24"/>
              </w:rPr>
              <w:t xml:space="preserve">Graph proportional relationships, interpreting the unit rate as the slope of the graph. Compare two different proportional relationships represented in different ways. </w:t>
            </w:r>
            <w:r w:rsidRPr="00DB2D99">
              <w:rPr>
                <w:rFonts w:ascii="Arial" w:hAnsi="Arial" w:cs="Arial"/>
                <w:i/>
                <w:iCs/>
                <w:sz w:val="24"/>
              </w:rPr>
              <w:t>For example, compare a distance-time graph to a distance-time equation to determine which of two moving objects has greater speed.</w:t>
            </w:r>
          </w:p>
          <w:p w14:paraId="4F3FB700" w14:textId="77777777" w:rsidR="00DB2D99" w:rsidRPr="00DB2D99" w:rsidRDefault="00DB2D99" w:rsidP="00DB2D99">
            <w:pPr>
              <w:rPr>
                <w:rFonts w:ascii="Arial" w:hAnsi="Arial" w:cs="Arial"/>
                <w:sz w:val="24"/>
              </w:rPr>
            </w:pPr>
          </w:p>
          <w:p w14:paraId="5A5C5CC8" w14:textId="77777777" w:rsidR="00DB2D99" w:rsidRPr="00DB2D99" w:rsidRDefault="00DB2D99" w:rsidP="00DB2D99">
            <w:pPr>
              <w:rPr>
                <w:rFonts w:ascii="Arial" w:hAnsi="Arial" w:cs="Arial"/>
                <w:i/>
                <w:iCs/>
                <w:sz w:val="24"/>
              </w:rPr>
            </w:pPr>
            <w:r w:rsidRPr="00DB2D99">
              <w:rPr>
                <w:rFonts w:ascii="Arial" w:hAnsi="Arial" w:cs="Arial"/>
                <w:b/>
                <w:bCs/>
                <w:sz w:val="24"/>
              </w:rPr>
              <w:t xml:space="preserve">8.EE.B.6: </w:t>
            </w:r>
            <w:r w:rsidRPr="00DB2D99">
              <w:rPr>
                <w:rFonts w:ascii="Arial" w:hAnsi="Arial" w:cs="Arial"/>
                <w:sz w:val="24"/>
              </w:rPr>
              <w:t xml:space="preserve">Use similar triangles to explain why the slope m is the same between any two distinct points on a non-vertical line in the coordinate plane; derive the equation y = mx for a line through the origin and the equation </w:t>
            </w:r>
            <w:r w:rsidRPr="00DB2D99">
              <w:rPr>
                <w:rFonts w:ascii="Arial" w:hAnsi="Arial" w:cs="Arial"/>
                <w:i/>
                <w:iCs/>
                <w:sz w:val="24"/>
              </w:rPr>
              <w:t>y</w:t>
            </w:r>
            <w:r w:rsidRPr="00DB2D99">
              <w:rPr>
                <w:rFonts w:ascii="Arial" w:hAnsi="Arial" w:cs="Arial"/>
                <w:sz w:val="24"/>
              </w:rPr>
              <w:t xml:space="preserve"> = </w:t>
            </w:r>
            <w:r w:rsidRPr="00DB2D99">
              <w:rPr>
                <w:rFonts w:ascii="Arial" w:hAnsi="Arial" w:cs="Arial"/>
                <w:i/>
                <w:iCs/>
                <w:sz w:val="24"/>
              </w:rPr>
              <w:t>mx</w:t>
            </w:r>
            <w:r w:rsidRPr="00DB2D99">
              <w:rPr>
                <w:rFonts w:ascii="Arial" w:hAnsi="Arial" w:cs="Arial"/>
                <w:sz w:val="24"/>
              </w:rPr>
              <w:t xml:space="preserve"> + </w:t>
            </w:r>
            <w:r w:rsidRPr="00DB2D99">
              <w:rPr>
                <w:rFonts w:ascii="Arial" w:hAnsi="Arial" w:cs="Arial"/>
                <w:i/>
                <w:iCs/>
                <w:sz w:val="24"/>
              </w:rPr>
              <w:t>b</w:t>
            </w:r>
            <w:r w:rsidRPr="00DB2D99">
              <w:rPr>
                <w:rFonts w:ascii="Arial" w:hAnsi="Arial" w:cs="Arial"/>
                <w:sz w:val="24"/>
              </w:rPr>
              <w:t xml:space="preserve"> for a line intercepting the vertical axis at </w:t>
            </w:r>
            <w:r w:rsidRPr="00DB2D99">
              <w:rPr>
                <w:rFonts w:ascii="Arial" w:hAnsi="Arial" w:cs="Arial"/>
                <w:i/>
                <w:iCs/>
                <w:sz w:val="24"/>
              </w:rPr>
              <w:t>b</w:t>
            </w:r>
            <w:r w:rsidRPr="00DB2D99">
              <w:rPr>
                <w:rFonts w:ascii="Arial" w:hAnsi="Arial" w:cs="Arial"/>
                <w:sz w:val="24"/>
              </w:rPr>
              <w:t>.</w:t>
            </w:r>
            <w:r w:rsidRPr="00DB2D99">
              <w:rPr>
                <w:rFonts w:ascii="Arial" w:hAnsi="Arial" w:cs="Arial"/>
                <w:i/>
                <w:iCs/>
                <w:sz w:val="24"/>
              </w:rPr>
              <w:t xml:space="preserve"> For example, given the line y = 0.5x + 3 explain why the similar triangles have the same slope.</w:t>
            </w:r>
          </w:p>
          <w:p w14:paraId="24604012" w14:textId="77777777" w:rsidR="00DB2D99" w:rsidRPr="00DB2D99" w:rsidRDefault="00953838" w:rsidP="00DB2D99">
            <w:pPr>
              <w:rPr>
                <w:rFonts w:ascii="Arial" w:hAnsi="Arial" w:cs="Arial"/>
                <w:sz w:val="24"/>
              </w:rPr>
            </w:pPr>
            <w:r w:rsidRPr="00DB2D99">
              <w:rPr>
                <w:rFonts w:ascii="Arial" w:hAnsi="Arial" w:cs="Arial"/>
                <w:i/>
                <w:noProof/>
                <w:sz w:val="24"/>
                <w:bdr w:val="none" w:sz="0" w:space="0" w:color="auto" w:frame="1"/>
              </w:rPr>
              <w:drawing>
                <wp:inline distT="0" distB="0" distL="0" distR="0" wp14:anchorId="793E1C7C" wp14:editId="5ED7A992">
                  <wp:extent cx="1529080" cy="1236980"/>
                  <wp:effectExtent l="19050" t="19050" r="0"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9080" cy="1236980"/>
                          </a:xfrm>
                          <a:prstGeom prst="rect">
                            <a:avLst/>
                          </a:prstGeom>
                          <a:noFill/>
                          <a:ln w="9525" cmpd="sng">
                            <a:solidFill>
                              <a:srgbClr val="000000"/>
                            </a:solidFill>
                            <a:miter lim="800000"/>
                            <a:headEnd/>
                            <a:tailEnd/>
                          </a:ln>
                          <a:effectLst/>
                        </pic:spPr>
                      </pic:pic>
                    </a:graphicData>
                  </a:graphic>
                </wp:inline>
              </w:drawing>
            </w:r>
          </w:p>
          <w:p w14:paraId="1B86BD18" w14:textId="77777777" w:rsidR="00DB2D99" w:rsidRPr="00DB2D99" w:rsidRDefault="00DB2D99" w:rsidP="00DB2D99">
            <w:pPr>
              <w:rPr>
                <w:rFonts w:ascii="Arial" w:hAnsi="Arial" w:cs="Arial"/>
                <w:sz w:val="24"/>
              </w:rPr>
            </w:pPr>
          </w:p>
        </w:tc>
      </w:tr>
      <w:tr w:rsidR="00DB2D99" w:rsidRPr="00DB2D99" w14:paraId="6210919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8D14056"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0E9E1822"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Expressions and Equations</w:t>
            </w:r>
          </w:p>
        </w:tc>
      </w:tr>
      <w:tr w:rsidR="00DB2D99" w:rsidRPr="00DB2D99" w14:paraId="1E13140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30AF15E5"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47E7AE35" w14:textId="77777777" w:rsidR="00DB2D99" w:rsidRPr="00DB2D99" w:rsidRDefault="00DB2D99" w:rsidP="00DB2D99">
            <w:pPr>
              <w:rPr>
                <w:rFonts w:ascii="Arial" w:hAnsi="Arial" w:cs="Arial"/>
                <w:sz w:val="24"/>
              </w:rPr>
            </w:pPr>
            <w:r w:rsidRPr="00DB2D99">
              <w:rPr>
                <w:rFonts w:ascii="Arial" w:hAnsi="Arial" w:cs="Arial"/>
                <w:b/>
                <w:sz w:val="24"/>
              </w:rPr>
              <w:t xml:space="preserve">AR.EA.8 </w:t>
            </w:r>
            <w:r w:rsidRPr="00DB2D99">
              <w:rPr>
                <w:rFonts w:ascii="Arial" w:hAnsi="Arial" w:cs="Arial"/>
                <w:sz w:val="24"/>
              </w:rPr>
              <w:t>Analyze and solve linear equations and pairs of simultaneous linear equations. </w:t>
            </w:r>
          </w:p>
        </w:tc>
      </w:tr>
      <w:tr w:rsidR="00DB2D99" w:rsidRPr="00DB2D99" w14:paraId="0E9A445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CF506A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F0DC70E"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618B8AA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F3DB3A6"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D21B78E"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275E762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5391E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11CF5E" w14:textId="77777777" w:rsidR="00DB2D99" w:rsidRPr="00DB2D99" w:rsidRDefault="00DB2D99" w:rsidP="00DB2D99">
            <w:pPr>
              <w:rPr>
                <w:rFonts w:ascii="Arial" w:hAnsi="Arial" w:cs="Arial"/>
                <w:sz w:val="24"/>
              </w:rPr>
            </w:pPr>
            <w:r w:rsidRPr="00DB2D99">
              <w:rPr>
                <w:rFonts w:ascii="Arial" w:hAnsi="Arial" w:cs="Arial"/>
                <w:b/>
                <w:bCs/>
                <w:sz w:val="24"/>
              </w:rPr>
              <w:t xml:space="preserve">8.EE.C.7: </w:t>
            </w:r>
            <w:r w:rsidRPr="00DB2D99">
              <w:rPr>
                <w:rFonts w:ascii="Arial" w:hAnsi="Arial" w:cs="Arial"/>
                <w:sz w:val="24"/>
              </w:rPr>
              <w:t>Solve linear equations in one variable.</w:t>
            </w:r>
          </w:p>
          <w:p w14:paraId="4C4D31AC" w14:textId="77777777" w:rsidR="00DB2D99" w:rsidRPr="00DB2D99" w:rsidRDefault="00DB2D99" w:rsidP="00DB2D99">
            <w:pPr>
              <w:ind w:left="490"/>
              <w:rPr>
                <w:rFonts w:ascii="Arial" w:hAnsi="Arial" w:cs="Arial"/>
                <w:sz w:val="24"/>
              </w:rPr>
            </w:pPr>
            <w:r w:rsidRPr="00DB2D99">
              <w:rPr>
                <w:rFonts w:ascii="Arial" w:hAnsi="Arial" w:cs="Arial"/>
                <w:b/>
                <w:bCs/>
                <w:sz w:val="24"/>
              </w:rPr>
              <w:t xml:space="preserve">8.EE.C.7a: </w:t>
            </w:r>
            <w:r w:rsidRPr="00DB2D99">
              <w:rPr>
                <w:rFonts w:ascii="Arial" w:hAnsi="Arial" w:cs="Arial"/>
                <w:sz w:val="24"/>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DB2D99">
              <w:rPr>
                <w:rFonts w:ascii="Arial" w:hAnsi="Arial" w:cs="Arial"/>
                <w:i/>
                <w:iCs/>
                <w:sz w:val="24"/>
              </w:rPr>
              <w:t>x</w:t>
            </w:r>
            <w:r w:rsidRPr="00DB2D99">
              <w:rPr>
                <w:rFonts w:ascii="Arial" w:hAnsi="Arial" w:cs="Arial"/>
                <w:sz w:val="24"/>
              </w:rPr>
              <w:t xml:space="preserve"> = </w:t>
            </w:r>
            <w:r w:rsidRPr="00DB2D99">
              <w:rPr>
                <w:rFonts w:ascii="Arial" w:hAnsi="Arial" w:cs="Arial"/>
                <w:i/>
                <w:iCs/>
                <w:sz w:val="24"/>
              </w:rPr>
              <w:t>a</w:t>
            </w:r>
            <w:r w:rsidRPr="00DB2D99">
              <w:rPr>
                <w:rFonts w:ascii="Arial" w:hAnsi="Arial" w:cs="Arial"/>
                <w:sz w:val="24"/>
              </w:rPr>
              <w:t xml:space="preserve">, </w:t>
            </w:r>
            <w:r w:rsidRPr="00DB2D99">
              <w:rPr>
                <w:rFonts w:ascii="Arial" w:hAnsi="Arial" w:cs="Arial"/>
                <w:i/>
                <w:iCs/>
                <w:sz w:val="24"/>
              </w:rPr>
              <w:t>a</w:t>
            </w:r>
            <w:r w:rsidRPr="00DB2D99">
              <w:rPr>
                <w:rFonts w:ascii="Arial" w:hAnsi="Arial" w:cs="Arial"/>
                <w:sz w:val="24"/>
              </w:rPr>
              <w:t xml:space="preserve"> = </w:t>
            </w:r>
            <w:r w:rsidRPr="00DB2D99">
              <w:rPr>
                <w:rFonts w:ascii="Arial" w:hAnsi="Arial" w:cs="Arial"/>
                <w:i/>
                <w:iCs/>
                <w:sz w:val="24"/>
              </w:rPr>
              <w:t>a</w:t>
            </w:r>
            <w:r w:rsidRPr="00DB2D99">
              <w:rPr>
                <w:rFonts w:ascii="Arial" w:hAnsi="Arial" w:cs="Arial"/>
                <w:sz w:val="24"/>
              </w:rPr>
              <w:t xml:space="preserve">, or </w:t>
            </w:r>
            <w:r w:rsidRPr="00DB2D99">
              <w:rPr>
                <w:rFonts w:ascii="Arial" w:hAnsi="Arial" w:cs="Arial"/>
                <w:i/>
                <w:iCs/>
                <w:sz w:val="24"/>
              </w:rPr>
              <w:t>a</w:t>
            </w:r>
            <w:r w:rsidRPr="00DB2D99">
              <w:rPr>
                <w:rFonts w:ascii="Arial" w:hAnsi="Arial" w:cs="Arial"/>
                <w:sz w:val="24"/>
              </w:rPr>
              <w:t xml:space="preserve"> = </w:t>
            </w:r>
            <w:r w:rsidRPr="00DB2D99">
              <w:rPr>
                <w:rFonts w:ascii="Arial" w:hAnsi="Arial" w:cs="Arial"/>
                <w:i/>
                <w:iCs/>
                <w:sz w:val="24"/>
              </w:rPr>
              <w:t>b</w:t>
            </w:r>
            <w:r w:rsidRPr="00DB2D99">
              <w:rPr>
                <w:rFonts w:ascii="Arial" w:hAnsi="Arial" w:cs="Arial"/>
                <w:sz w:val="24"/>
              </w:rPr>
              <w:t xml:space="preserve"> results (where </w:t>
            </w:r>
            <w:r w:rsidRPr="00DB2D99">
              <w:rPr>
                <w:rFonts w:ascii="Arial" w:hAnsi="Arial" w:cs="Arial"/>
                <w:i/>
                <w:iCs/>
                <w:sz w:val="24"/>
              </w:rPr>
              <w:t>a</w:t>
            </w:r>
            <w:r w:rsidRPr="00DB2D99">
              <w:rPr>
                <w:rFonts w:ascii="Arial" w:hAnsi="Arial" w:cs="Arial"/>
                <w:sz w:val="24"/>
              </w:rPr>
              <w:t xml:space="preserve"> and </w:t>
            </w:r>
            <w:r w:rsidRPr="00DB2D99">
              <w:rPr>
                <w:rFonts w:ascii="Arial" w:hAnsi="Arial" w:cs="Arial"/>
                <w:i/>
                <w:iCs/>
                <w:sz w:val="24"/>
              </w:rPr>
              <w:t>b</w:t>
            </w:r>
            <w:r w:rsidRPr="00DB2D99">
              <w:rPr>
                <w:rFonts w:ascii="Arial" w:hAnsi="Arial" w:cs="Arial"/>
                <w:sz w:val="24"/>
              </w:rPr>
              <w:t xml:space="preserve"> are different numbers).</w:t>
            </w:r>
          </w:p>
          <w:p w14:paraId="48777C3C" w14:textId="77777777" w:rsidR="00DB2D99" w:rsidRPr="00DB2D99" w:rsidRDefault="00DB2D99" w:rsidP="00DB2D99">
            <w:pPr>
              <w:ind w:left="490"/>
              <w:rPr>
                <w:rFonts w:ascii="Arial" w:hAnsi="Arial" w:cs="Arial"/>
                <w:sz w:val="24"/>
              </w:rPr>
            </w:pPr>
            <w:r w:rsidRPr="00DB2D99">
              <w:rPr>
                <w:rFonts w:ascii="Arial" w:hAnsi="Arial" w:cs="Arial"/>
                <w:b/>
                <w:bCs/>
                <w:sz w:val="24"/>
              </w:rPr>
              <w:t xml:space="preserve">8.EE.C.7b: </w:t>
            </w:r>
            <w:r w:rsidRPr="00DB2D99">
              <w:rPr>
                <w:rFonts w:ascii="Arial" w:hAnsi="Arial" w:cs="Arial"/>
                <w:sz w:val="24"/>
              </w:rPr>
              <w:t>Solve linear equations with rational number coefficients, including equations whose solutions require expanding expressions using the distributive property and collecting like terms.</w:t>
            </w:r>
          </w:p>
          <w:p w14:paraId="2AE5E117" w14:textId="77777777" w:rsidR="00DB2D99" w:rsidRPr="00DB2D99" w:rsidRDefault="00DB2D99" w:rsidP="00DB2D99">
            <w:pPr>
              <w:rPr>
                <w:rFonts w:ascii="Arial" w:hAnsi="Arial" w:cs="Arial"/>
                <w:sz w:val="24"/>
              </w:rPr>
            </w:pPr>
          </w:p>
          <w:p w14:paraId="4FF8FA48" w14:textId="77777777" w:rsidR="00DB2D99" w:rsidRPr="00DB2D99" w:rsidRDefault="00DB2D99" w:rsidP="00DB2D99">
            <w:pPr>
              <w:rPr>
                <w:rFonts w:ascii="Arial" w:hAnsi="Arial" w:cs="Arial"/>
                <w:sz w:val="24"/>
              </w:rPr>
            </w:pPr>
            <w:r w:rsidRPr="00DB2D99">
              <w:rPr>
                <w:rFonts w:ascii="Arial" w:hAnsi="Arial" w:cs="Arial"/>
                <w:b/>
                <w:bCs/>
                <w:sz w:val="24"/>
              </w:rPr>
              <w:t xml:space="preserve">8.EE.C.8: </w:t>
            </w:r>
            <w:r w:rsidRPr="00DB2D99">
              <w:rPr>
                <w:rFonts w:ascii="Arial" w:hAnsi="Arial" w:cs="Arial"/>
                <w:sz w:val="24"/>
              </w:rPr>
              <w:t>Analyze and solve pairs of simultaneous linear equations.</w:t>
            </w:r>
          </w:p>
          <w:p w14:paraId="1DA68E93" w14:textId="77777777" w:rsidR="00DB2D99" w:rsidRPr="00DB2D99" w:rsidRDefault="00DB2D99" w:rsidP="00DB2D99">
            <w:pPr>
              <w:ind w:left="480"/>
              <w:rPr>
                <w:rFonts w:ascii="Arial" w:hAnsi="Arial" w:cs="Arial"/>
                <w:sz w:val="24"/>
              </w:rPr>
            </w:pPr>
            <w:r w:rsidRPr="00DB2D99">
              <w:rPr>
                <w:rFonts w:ascii="Arial" w:hAnsi="Arial" w:cs="Arial"/>
                <w:b/>
                <w:bCs/>
                <w:sz w:val="24"/>
              </w:rPr>
              <w:t xml:space="preserve">8.EE.C.8a: </w:t>
            </w:r>
            <w:r w:rsidRPr="00DB2D99">
              <w:rPr>
                <w:rFonts w:ascii="Arial" w:hAnsi="Arial" w:cs="Arial"/>
                <w:sz w:val="24"/>
              </w:rPr>
              <w:t>Understand that solutions to a system of two linear equations in two variables correspond to points of intersection of their graphs, because points of intersection satisfy both equations simultaneously.</w:t>
            </w:r>
          </w:p>
          <w:p w14:paraId="19B85EE4" w14:textId="77777777" w:rsidR="00DB2D99" w:rsidRPr="00DB2D99" w:rsidRDefault="00DB2D99" w:rsidP="00DB2D99">
            <w:pPr>
              <w:ind w:left="480"/>
              <w:rPr>
                <w:rFonts w:ascii="Arial" w:hAnsi="Arial" w:cs="Arial"/>
                <w:sz w:val="24"/>
              </w:rPr>
            </w:pPr>
            <w:r w:rsidRPr="00DB2D99">
              <w:rPr>
                <w:rFonts w:ascii="Arial" w:hAnsi="Arial" w:cs="Arial"/>
                <w:b/>
                <w:bCs/>
                <w:sz w:val="24"/>
              </w:rPr>
              <w:t xml:space="preserve">8.EE.C.8b: </w:t>
            </w:r>
            <w:r w:rsidRPr="00DB2D99">
              <w:rPr>
                <w:rFonts w:ascii="Arial" w:hAnsi="Arial" w:cs="Arial"/>
                <w:sz w:val="24"/>
              </w:rPr>
              <w:t xml:space="preserve">Solve systems of two linear equations in two variables algebraically (i.e. by substitution or elimination) and estimate solutions by graphing the equations. Solve simple cases by inspection. </w:t>
            </w:r>
            <w:r w:rsidRPr="00DB2D99">
              <w:rPr>
                <w:rFonts w:ascii="Arial" w:hAnsi="Arial" w:cs="Arial"/>
                <w:i/>
                <w:iCs/>
                <w:sz w:val="24"/>
              </w:rPr>
              <w:t>For example, 3x + 2y = 5 and 3x + 2y = 6 have no solution because 3x + 2y cannot simultaneously be 5 and 6</w:t>
            </w:r>
            <w:r w:rsidRPr="00DB2D99">
              <w:rPr>
                <w:rFonts w:ascii="Arial" w:hAnsi="Arial" w:cs="Arial"/>
                <w:sz w:val="24"/>
              </w:rPr>
              <w:t>.</w:t>
            </w:r>
          </w:p>
          <w:p w14:paraId="511D213A" w14:textId="77777777" w:rsidR="00DB2D99" w:rsidRDefault="00DB2D99" w:rsidP="00DB2D99">
            <w:pPr>
              <w:ind w:left="480"/>
              <w:rPr>
                <w:rFonts w:ascii="Arial" w:hAnsi="Arial" w:cs="Arial"/>
                <w:sz w:val="24"/>
              </w:rPr>
            </w:pPr>
            <w:r w:rsidRPr="00DB2D99">
              <w:rPr>
                <w:rFonts w:ascii="Arial" w:hAnsi="Arial" w:cs="Arial"/>
                <w:b/>
                <w:bCs/>
                <w:sz w:val="24"/>
              </w:rPr>
              <w:t>8.EE.C.8c:</w:t>
            </w:r>
            <w:r w:rsidRPr="00DB2D99">
              <w:rPr>
                <w:rFonts w:ascii="Arial" w:hAnsi="Arial" w:cs="Arial"/>
                <w:sz w:val="24"/>
              </w:rPr>
              <w:t xml:space="preserve"> Solve real-world and mathematical problems leading to two linear equations in two variables. </w:t>
            </w:r>
            <w:r w:rsidRPr="00DB2D99">
              <w:rPr>
                <w:rFonts w:ascii="Arial" w:hAnsi="Arial" w:cs="Arial"/>
                <w:i/>
                <w:iCs/>
                <w:sz w:val="24"/>
              </w:rPr>
              <w:t>For example, given coordinates for two pairs of points, determine whether the line through the first pair of points intersects the line through the second pair</w:t>
            </w:r>
            <w:r w:rsidRPr="00DB2D99">
              <w:rPr>
                <w:rFonts w:ascii="Arial" w:hAnsi="Arial" w:cs="Arial"/>
                <w:sz w:val="24"/>
              </w:rPr>
              <w:t>.</w:t>
            </w:r>
          </w:p>
          <w:p w14:paraId="65908416" w14:textId="77777777" w:rsidR="00231C2E" w:rsidRDefault="00231C2E" w:rsidP="00DB2D99">
            <w:pPr>
              <w:ind w:left="480"/>
              <w:rPr>
                <w:rFonts w:ascii="Arial" w:hAnsi="Arial" w:cs="Arial"/>
                <w:sz w:val="24"/>
              </w:rPr>
            </w:pPr>
          </w:p>
          <w:p w14:paraId="74282DE9" w14:textId="77777777" w:rsidR="00231C2E" w:rsidRDefault="00231C2E" w:rsidP="00DB2D99">
            <w:pPr>
              <w:ind w:left="480"/>
              <w:rPr>
                <w:rFonts w:ascii="Arial" w:hAnsi="Arial" w:cs="Arial"/>
                <w:sz w:val="24"/>
              </w:rPr>
            </w:pPr>
          </w:p>
          <w:p w14:paraId="44762F64" w14:textId="77777777" w:rsidR="00231C2E" w:rsidRDefault="00231C2E" w:rsidP="00DB2D99">
            <w:pPr>
              <w:ind w:left="480"/>
              <w:rPr>
                <w:rFonts w:ascii="Arial" w:hAnsi="Arial" w:cs="Arial"/>
                <w:sz w:val="24"/>
              </w:rPr>
            </w:pPr>
          </w:p>
          <w:p w14:paraId="0504F0F7" w14:textId="77777777" w:rsidR="00231C2E" w:rsidRDefault="00231C2E" w:rsidP="00DB2D99">
            <w:pPr>
              <w:ind w:left="480"/>
              <w:rPr>
                <w:rFonts w:ascii="Arial" w:hAnsi="Arial" w:cs="Arial"/>
                <w:sz w:val="24"/>
              </w:rPr>
            </w:pPr>
          </w:p>
          <w:p w14:paraId="299CDAD8" w14:textId="77777777" w:rsidR="00231C2E" w:rsidRDefault="00231C2E" w:rsidP="00DB2D99">
            <w:pPr>
              <w:ind w:left="480"/>
              <w:rPr>
                <w:rFonts w:ascii="Arial" w:hAnsi="Arial" w:cs="Arial"/>
                <w:sz w:val="24"/>
              </w:rPr>
            </w:pPr>
          </w:p>
          <w:p w14:paraId="01846345" w14:textId="77777777" w:rsidR="00231C2E" w:rsidRPr="00DB2D99" w:rsidRDefault="00231C2E" w:rsidP="00DB2D99">
            <w:pPr>
              <w:ind w:left="480"/>
              <w:rPr>
                <w:rFonts w:ascii="Arial" w:hAnsi="Arial" w:cs="Arial"/>
                <w:sz w:val="24"/>
              </w:rPr>
            </w:pPr>
          </w:p>
          <w:p w14:paraId="4EE0F687" w14:textId="77777777" w:rsidR="00DB2D99" w:rsidRPr="00DB2D99" w:rsidRDefault="00DB2D99" w:rsidP="00DB2D99">
            <w:pPr>
              <w:ind w:left="480"/>
              <w:rPr>
                <w:rFonts w:ascii="Arial" w:hAnsi="Arial" w:cs="Arial"/>
                <w:sz w:val="24"/>
              </w:rPr>
            </w:pPr>
          </w:p>
        </w:tc>
      </w:tr>
      <w:tr w:rsidR="00DB2D99" w:rsidRPr="00DB2D99" w14:paraId="263F1C5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6DE89F8B"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03D99BA"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Functions</w:t>
            </w:r>
          </w:p>
        </w:tc>
      </w:tr>
      <w:tr w:rsidR="00DB2D99" w:rsidRPr="00DB2D99" w14:paraId="7C15843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5E2FBA34"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6807535A" w14:textId="77777777" w:rsidR="00DB2D99" w:rsidRPr="00DB2D99" w:rsidRDefault="00DB2D99" w:rsidP="00DB2D99">
            <w:pPr>
              <w:rPr>
                <w:rFonts w:ascii="Arial" w:hAnsi="Arial" w:cs="Arial"/>
                <w:sz w:val="24"/>
              </w:rPr>
            </w:pPr>
            <w:r w:rsidRPr="00DB2D99">
              <w:rPr>
                <w:rFonts w:ascii="Arial" w:hAnsi="Arial" w:cs="Arial"/>
                <w:b/>
                <w:sz w:val="24"/>
              </w:rPr>
              <w:t xml:space="preserve">AR.EA.9 </w:t>
            </w:r>
            <w:r w:rsidRPr="00DB2D99">
              <w:rPr>
                <w:rFonts w:ascii="Arial" w:hAnsi="Arial" w:cs="Arial"/>
                <w:sz w:val="24"/>
              </w:rPr>
              <w:t>Define, evaluate, and compare functions in order to model relationships between quantities.</w:t>
            </w:r>
          </w:p>
        </w:tc>
      </w:tr>
      <w:tr w:rsidR="00DB2D99" w:rsidRPr="00DB2D99" w14:paraId="1621793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07D96E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D1412C9"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56487B8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D333447"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0695BB6" w14:textId="77777777" w:rsidR="00DB2D99" w:rsidRPr="00DB2D99" w:rsidRDefault="00DB2D99" w:rsidP="00DB2D99">
            <w:pPr>
              <w:jc w:val="center"/>
              <w:rPr>
                <w:rFonts w:ascii="Arial" w:hAnsi="Arial" w:cs="Arial"/>
                <w:sz w:val="24"/>
              </w:rPr>
            </w:pPr>
            <w:r w:rsidRPr="00DB2D99">
              <w:rPr>
                <w:rFonts w:ascii="Arial" w:hAnsi="Arial" w:cs="Arial"/>
                <w:sz w:val="24"/>
              </w:rPr>
              <w:t>Grades 6-8</w:t>
            </w:r>
          </w:p>
          <w:p w14:paraId="74F03FBD" w14:textId="77777777" w:rsidR="00DB2D99" w:rsidRPr="00DB2D99" w:rsidRDefault="00DB2D99" w:rsidP="00DB2D99">
            <w:pPr>
              <w:jc w:val="center"/>
              <w:rPr>
                <w:rFonts w:ascii="Arial" w:hAnsi="Arial" w:cs="Arial"/>
                <w:sz w:val="24"/>
              </w:rPr>
            </w:pPr>
            <w:r w:rsidRPr="00DB2D99">
              <w:rPr>
                <w:rFonts w:ascii="Arial" w:hAnsi="Arial" w:cs="Arial"/>
                <w:sz w:val="24"/>
              </w:rPr>
              <w:t>Function notation is not required for Grade 8.</w:t>
            </w:r>
          </w:p>
          <w:p w14:paraId="3FCA21B5" w14:textId="77777777" w:rsidR="00DB2D99" w:rsidRPr="00DB2D99" w:rsidRDefault="00DB2D99" w:rsidP="00DB2D99">
            <w:pPr>
              <w:jc w:val="center"/>
              <w:rPr>
                <w:rFonts w:ascii="Arial" w:hAnsi="Arial" w:cs="Arial"/>
                <w:sz w:val="24"/>
              </w:rPr>
            </w:pPr>
            <w:r w:rsidRPr="00DB2D99">
              <w:rPr>
                <w:rFonts w:ascii="Arial" w:hAnsi="Arial" w:cs="Arial"/>
                <w:sz w:val="24"/>
              </w:rPr>
              <w:t> </w:t>
            </w:r>
          </w:p>
          <w:p w14:paraId="487BF3E5" w14:textId="77777777" w:rsidR="00DB2D99" w:rsidRPr="00DB2D99" w:rsidRDefault="00DB2D99" w:rsidP="00DB2D99">
            <w:pPr>
              <w:jc w:val="center"/>
              <w:rPr>
                <w:rFonts w:ascii="Arial" w:hAnsi="Arial" w:cs="Arial"/>
                <w:sz w:val="24"/>
              </w:rPr>
            </w:pPr>
          </w:p>
        </w:tc>
      </w:tr>
      <w:tr w:rsidR="00DB2D99" w:rsidRPr="00DB2D99" w14:paraId="097E5E7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87E2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CC8546" w14:textId="77777777" w:rsidR="00DB2D99" w:rsidRPr="00DB2D99" w:rsidRDefault="00DB2D99" w:rsidP="00DB2D99">
            <w:pPr>
              <w:rPr>
                <w:rFonts w:ascii="Arial" w:hAnsi="Arial" w:cs="Arial"/>
                <w:sz w:val="24"/>
              </w:rPr>
            </w:pPr>
            <w:r w:rsidRPr="00DB2D99">
              <w:rPr>
                <w:rFonts w:ascii="Arial" w:hAnsi="Arial" w:cs="Arial"/>
                <w:b/>
                <w:bCs/>
                <w:sz w:val="24"/>
              </w:rPr>
              <w:t xml:space="preserve">8.F.A.1: </w:t>
            </w:r>
            <w:r w:rsidRPr="00DB2D99">
              <w:rPr>
                <w:rFonts w:ascii="Arial" w:hAnsi="Arial" w:cs="Arial"/>
                <w:sz w:val="24"/>
              </w:rPr>
              <w:t xml:space="preserve">Understand that a function is a rule that assigns to each input exactly one output. The graph of a function is the set of ordered pairs consisting of an input and the corresponding output. </w:t>
            </w:r>
          </w:p>
          <w:p w14:paraId="1E217F83" w14:textId="77777777" w:rsidR="00DB2D99" w:rsidRPr="00DB2D99" w:rsidRDefault="00DB2D99" w:rsidP="00DB2D99">
            <w:pPr>
              <w:rPr>
                <w:rFonts w:ascii="Arial" w:hAnsi="Arial" w:cs="Arial"/>
                <w:sz w:val="24"/>
              </w:rPr>
            </w:pPr>
          </w:p>
          <w:p w14:paraId="06257719" w14:textId="77777777" w:rsidR="00DB2D99" w:rsidRPr="00DB2D99" w:rsidRDefault="00DB2D99" w:rsidP="00DB2D99">
            <w:pPr>
              <w:rPr>
                <w:rFonts w:ascii="Arial" w:hAnsi="Arial" w:cs="Arial"/>
                <w:sz w:val="24"/>
              </w:rPr>
            </w:pPr>
            <w:r w:rsidRPr="00DB2D99">
              <w:rPr>
                <w:rFonts w:ascii="Arial" w:hAnsi="Arial" w:cs="Arial"/>
                <w:b/>
                <w:bCs/>
                <w:sz w:val="24"/>
              </w:rPr>
              <w:t xml:space="preserve">8.F.A.2: </w:t>
            </w:r>
            <w:r w:rsidRPr="00DB2D99">
              <w:rPr>
                <w:rFonts w:ascii="Arial" w:hAnsi="Arial" w:cs="Arial"/>
                <w:sz w:val="24"/>
              </w:rPr>
              <w:t xml:space="preserve">Compare properties of two functions each represented in a different way (algebraically, graphically, numerically in tables, or by verbal descriptions). </w:t>
            </w:r>
            <w:r w:rsidRPr="00DB2D99">
              <w:rPr>
                <w:rFonts w:ascii="Arial" w:hAnsi="Arial" w:cs="Arial"/>
                <w:i/>
                <w:iCs/>
                <w:sz w:val="24"/>
              </w:rPr>
              <w:t>For example, given a linear function represented by a table of values and a linear function represented by an algebraic expression, determine which function has the greater rate of change</w:t>
            </w:r>
            <w:r w:rsidRPr="00DB2D99">
              <w:rPr>
                <w:rFonts w:ascii="Arial" w:hAnsi="Arial" w:cs="Arial"/>
                <w:sz w:val="24"/>
              </w:rPr>
              <w:t>.</w:t>
            </w:r>
          </w:p>
          <w:p w14:paraId="6656AE88" w14:textId="77777777" w:rsidR="00DB2D99" w:rsidRPr="00DB2D99" w:rsidRDefault="00DB2D99" w:rsidP="00DB2D99">
            <w:pPr>
              <w:rPr>
                <w:rFonts w:ascii="Arial" w:hAnsi="Arial" w:cs="Arial"/>
                <w:sz w:val="24"/>
              </w:rPr>
            </w:pPr>
          </w:p>
          <w:p w14:paraId="267276F1" w14:textId="77777777" w:rsidR="00DB2D99" w:rsidRPr="00DB2D99" w:rsidRDefault="00DB2D99" w:rsidP="00DB2D99">
            <w:pPr>
              <w:rPr>
                <w:rFonts w:ascii="Arial" w:hAnsi="Arial" w:cs="Arial"/>
                <w:sz w:val="24"/>
              </w:rPr>
            </w:pPr>
            <w:r w:rsidRPr="00DB2D99">
              <w:rPr>
                <w:rFonts w:ascii="Arial" w:hAnsi="Arial" w:cs="Arial"/>
                <w:b/>
                <w:bCs/>
                <w:sz w:val="24"/>
              </w:rPr>
              <w:t xml:space="preserve">8.F.A.3: </w:t>
            </w:r>
            <w:r w:rsidRPr="00DB2D99">
              <w:rPr>
                <w:rFonts w:ascii="Arial" w:hAnsi="Arial" w:cs="Arial"/>
                <w:sz w:val="24"/>
              </w:rPr>
              <w:t xml:space="preserve">Interpret the equation </w:t>
            </w:r>
            <w:r w:rsidRPr="00DB2D99">
              <w:rPr>
                <w:rFonts w:ascii="Arial" w:hAnsi="Arial" w:cs="Arial"/>
                <w:i/>
                <w:iCs/>
                <w:sz w:val="24"/>
              </w:rPr>
              <w:t>y = mx + b</w:t>
            </w:r>
            <w:r w:rsidRPr="00DB2D99">
              <w:rPr>
                <w:rFonts w:ascii="Arial" w:hAnsi="Arial" w:cs="Arial"/>
                <w:sz w:val="24"/>
              </w:rPr>
              <w:t xml:space="preserve"> as defining a linear function, whose graph is a straight line; give examples of functions that are not linear. </w:t>
            </w:r>
            <w:r w:rsidRPr="00DB2D99">
              <w:rPr>
                <w:rFonts w:ascii="Arial" w:hAnsi="Arial" w:cs="Arial"/>
                <w:i/>
                <w:iCs/>
                <w:sz w:val="24"/>
              </w:rPr>
              <w:t>For example, the function A = s</w:t>
            </w:r>
            <w:r w:rsidRPr="00DB2D99">
              <w:rPr>
                <w:rFonts w:ascii="Arial" w:hAnsi="Arial" w:cs="Arial"/>
                <w:i/>
                <w:iCs/>
                <w:sz w:val="24"/>
                <w:vertAlign w:val="superscript"/>
              </w:rPr>
              <w:t>2</w:t>
            </w:r>
            <w:r w:rsidRPr="00DB2D99">
              <w:rPr>
                <w:rFonts w:ascii="Arial" w:hAnsi="Arial" w:cs="Arial"/>
                <w:i/>
                <w:iCs/>
                <w:sz w:val="24"/>
              </w:rPr>
              <w:t xml:space="preserve"> giving the area of a square as a function of its side length is not linear because its graph contains the points (1,1), (2,4) and (3,9), which are not on a straight line</w:t>
            </w:r>
            <w:r w:rsidRPr="00DB2D99">
              <w:rPr>
                <w:rFonts w:ascii="Arial" w:hAnsi="Arial" w:cs="Arial"/>
                <w:sz w:val="24"/>
              </w:rPr>
              <w:t>.</w:t>
            </w:r>
          </w:p>
          <w:p w14:paraId="1049C5BC" w14:textId="77777777" w:rsidR="00DB2D99" w:rsidRPr="00DB2D99" w:rsidRDefault="00DB2D99" w:rsidP="00DB2D99">
            <w:pPr>
              <w:rPr>
                <w:rFonts w:ascii="Arial" w:hAnsi="Arial" w:cs="Arial"/>
                <w:sz w:val="24"/>
              </w:rPr>
            </w:pPr>
          </w:p>
          <w:p w14:paraId="79336A07" w14:textId="77777777" w:rsidR="00DB2D99" w:rsidRPr="00DB2D99" w:rsidRDefault="00DB2D99" w:rsidP="00DB2D99">
            <w:pPr>
              <w:rPr>
                <w:rFonts w:ascii="Arial" w:hAnsi="Arial" w:cs="Arial"/>
                <w:sz w:val="24"/>
              </w:rPr>
            </w:pPr>
            <w:r w:rsidRPr="00DB2D99">
              <w:rPr>
                <w:rFonts w:ascii="Arial" w:hAnsi="Arial" w:cs="Arial"/>
                <w:b/>
                <w:bCs/>
                <w:sz w:val="24"/>
              </w:rPr>
              <w:t xml:space="preserve">8.F.B.4: </w:t>
            </w:r>
            <w:r w:rsidRPr="00DB2D99">
              <w:rPr>
                <w:rFonts w:ascii="Arial" w:hAnsi="Arial" w:cs="Arial"/>
                <w:sz w:val="24"/>
              </w:rPr>
              <w:t>Construct a function to model a linear relationship between two quantities. Determine the rate of change and initial value of the function from a description of a relationship or from two (</w:t>
            </w:r>
            <w:r w:rsidRPr="00DB2D99">
              <w:rPr>
                <w:rFonts w:ascii="Arial" w:hAnsi="Arial" w:cs="Arial"/>
                <w:i/>
                <w:iCs/>
                <w:sz w:val="24"/>
              </w:rPr>
              <w:t>x, y</w:t>
            </w:r>
            <w:r w:rsidRPr="00DB2D99">
              <w:rPr>
                <w:rFonts w:ascii="Arial" w:hAnsi="Arial" w:cs="Arial"/>
                <w:sz w:val="24"/>
              </w:rPr>
              <w:t>) values, including reading these from a table or from a graph. Interpret the rate of change and initial value of a linear function in terms of the situation it models, and in terms of its graph or a table of values.</w:t>
            </w:r>
          </w:p>
          <w:p w14:paraId="4477793E" w14:textId="77777777" w:rsidR="00DB2D99" w:rsidRPr="00DB2D99" w:rsidRDefault="00DB2D99" w:rsidP="00DB2D99">
            <w:pPr>
              <w:rPr>
                <w:rFonts w:ascii="Arial" w:hAnsi="Arial" w:cs="Arial"/>
                <w:sz w:val="24"/>
              </w:rPr>
            </w:pPr>
          </w:p>
          <w:p w14:paraId="36730C2D" w14:textId="77777777" w:rsidR="00DB2D99" w:rsidRDefault="00DB2D99" w:rsidP="00DB2D99">
            <w:pPr>
              <w:rPr>
                <w:rFonts w:ascii="Arial" w:hAnsi="Arial" w:cs="Arial"/>
                <w:sz w:val="24"/>
              </w:rPr>
            </w:pPr>
            <w:r w:rsidRPr="00DB2D99">
              <w:rPr>
                <w:rFonts w:ascii="Arial" w:hAnsi="Arial" w:cs="Arial"/>
                <w:b/>
                <w:bCs/>
                <w:sz w:val="24"/>
              </w:rPr>
              <w:t xml:space="preserve">8.F.B.5: </w:t>
            </w:r>
            <w:r w:rsidRPr="00DB2D99">
              <w:rPr>
                <w:rFonts w:ascii="Arial" w:hAnsi="Arial" w:cs="Arial"/>
                <w:sz w:val="24"/>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p w14:paraId="76A6ED37" w14:textId="77777777" w:rsidR="00231C2E" w:rsidRDefault="00231C2E" w:rsidP="00DB2D99">
            <w:pPr>
              <w:rPr>
                <w:rFonts w:ascii="Arial" w:hAnsi="Arial" w:cs="Arial"/>
                <w:sz w:val="24"/>
              </w:rPr>
            </w:pPr>
          </w:p>
          <w:p w14:paraId="7CE75322" w14:textId="77777777" w:rsidR="00231C2E" w:rsidRDefault="00231C2E" w:rsidP="00DB2D99">
            <w:pPr>
              <w:rPr>
                <w:rFonts w:ascii="Arial" w:hAnsi="Arial" w:cs="Arial"/>
                <w:sz w:val="24"/>
              </w:rPr>
            </w:pPr>
          </w:p>
          <w:p w14:paraId="516D3ECE" w14:textId="77777777" w:rsidR="00231C2E" w:rsidRDefault="00231C2E" w:rsidP="00DB2D99">
            <w:pPr>
              <w:rPr>
                <w:rFonts w:ascii="Arial" w:hAnsi="Arial" w:cs="Arial"/>
                <w:sz w:val="24"/>
              </w:rPr>
            </w:pPr>
          </w:p>
          <w:p w14:paraId="670F3DA0" w14:textId="77777777" w:rsidR="00231C2E" w:rsidRDefault="00231C2E" w:rsidP="00DB2D99">
            <w:pPr>
              <w:rPr>
                <w:rFonts w:ascii="Arial" w:hAnsi="Arial" w:cs="Arial"/>
                <w:sz w:val="24"/>
              </w:rPr>
            </w:pPr>
          </w:p>
          <w:p w14:paraId="4EBC0654" w14:textId="77777777" w:rsidR="00231C2E" w:rsidRDefault="00231C2E" w:rsidP="00DB2D99">
            <w:pPr>
              <w:rPr>
                <w:rFonts w:ascii="Arial" w:hAnsi="Arial" w:cs="Arial"/>
                <w:sz w:val="24"/>
              </w:rPr>
            </w:pPr>
          </w:p>
          <w:p w14:paraId="1E4BB13D" w14:textId="77777777" w:rsidR="00231C2E" w:rsidRDefault="00231C2E" w:rsidP="00DB2D99">
            <w:pPr>
              <w:rPr>
                <w:rFonts w:ascii="Arial" w:hAnsi="Arial" w:cs="Arial"/>
                <w:sz w:val="24"/>
              </w:rPr>
            </w:pPr>
          </w:p>
          <w:p w14:paraId="58DB3A24" w14:textId="77777777" w:rsidR="00231C2E" w:rsidRPr="00DB2D99" w:rsidRDefault="00231C2E" w:rsidP="00DB2D99">
            <w:pPr>
              <w:rPr>
                <w:rFonts w:ascii="Arial" w:hAnsi="Arial" w:cs="Arial"/>
                <w:sz w:val="24"/>
              </w:rPr>
            </w:pPr>
          </w:p>
          <w:p w14:paraId="6D524DC5" w14:textId="77777777" w:rsidR="00DB2D99" w:rsidRPr="00DB2D99" w:rsidRDefault="00DB2D99" w:rsidP="00DB2D99">
            <w:pPr>
              <w:rPr>
                <w:rFonts w:ascii="Arial" w:hAnsi="Arial" w:cs="Arial"/>
                <w:sz w:val="24"/>
              </w:rPr>
            </w:pPr>
          </w:p>
        </w:tc>
      </w:tr>
    </w:tbl>
    <w:p w14:paraId="4FFB34FA" w14:textId="77777777" w:rsidR="00DB2D99" w:rsidRPr="00DB2D99" w:rsidRDefault="00DB2D99" w:rsidP="00DB2D99">
      <w:pPr>
        <w:rPr>
          <w:rFonts w:ascii="Arial" w:hAnsi="Arial" w:cs="Arial"/>
          <w:sz w:val="24"/>
        </w:rPr>
      </w:pPr>
    </w:p>
    <w:tbl>
      <w:tblPr>
        <w:tblW w:w="0" w:type="auto"/>
        <w:tblCellMar>
          <w:top w:w="15" w:type="dxa"/>
          <w:left w:w="15" w:type="dxa"/>
          <w:bottom w:w="15" w:type="dxa"/>
          <w:right w:w="15" w:type="dxa"/>
        </w:tblCellMar>
        <w:tblLook w:val="04A0" w:firstRow="1" w:lastRow="0" w:firstColumn="1" w:lastColumn="0" w:noHBand="0" w:noVBand="1"/>
      </w:tblPr>
      <w:tblGrid>
        <w:gridCol w:w="2074"/>
        <w:gridCol w:w="12316"/>
      </w:tblGrid>
      <w:tr w:rsidR="00DB2D99" w:rsidRPr="00DB2D99" w14:paraId="3DD78CE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32C3FAC"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0393960F"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Algebra: Seeing Structure in Expressions</w:t>
            </w:r>
          </w:p>
          <w:p w14:paraId="4FF07891" w14:textId="77777777" w:rsidR="00DB2D99" w:rsidRPr="00DB2D99" w:rsidRDefault="00DB2D99" w:rsidP="00DB2D99">
            <w:pPr>
              <w:jc w:val="center"/>
              <w:rPr>
                <w:rFonts w:ascii="Arial" w:hAnsi="Arial" w:cs="Arial"/>
                <w:sz w:val="24"/>
              </w:rPr>
            </w:pPr>
          </w:p>
          <w:p w14:paraId="574E3894"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6EDD60CD" w14:textId="77777777" w:rsidR="00DB2D99" w:rsidRPr="00DB2D99" w:rsidRDefault="00DB2D99" w:rsidP="00DB2D99">
            <w:pPr>
              <w:jc w:val="center"/>
              <w:rPr>
                <w:rFonts w:ascii="Arial" w:hAnsi="Arial" w:cs="Arial"/>
                <w:sz w:val="24"/>
              </w:rPr>
            </w:pPr>
          </w:p>
        </w:tc>
      </w:tr>
      <w:tr w:rsidR="00DB2D99" w:rsidRPr="00DB2D99" w14:paraId="440102E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1145AAFA"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38BCF49D" w14:textId="77777777" w:rsidR="00DB2D99" w:rsidRPr="00DB2D99" w:rsidRDefault="00DB2D99" w:rsidP="00DB2D99">
            <w:pPr>
              <w:rPr>
                <w:rFonts w:ascii="Arial" w:hAnsi="Arial" w:cs="Arial"/>
                <w:sz w:val="24"/>
              </w:rPr>
            </w:pPr>
            <w:r w:rsidRPr="00DB2D99">
              <w:rPr>
                <w:rFonts w:ascii="Arial" w:hAnsi="Arial" w:cs="Arial"/>
                <w:b/>
                <w:sz w:val="24"/>
              </w:rPr>
              <w:t xml:space="preserve">AR.A.1 </w:t>
            </w:r>
            <w:r w:rsidRPr="00DB2D99">
              <w:rPr>
                <w:rFonts w:ascii="Arial" w:hAnsi="Arial" w:cs="Arial"/>
                <w:sz w:val="24"/>
              </w:rPr>
              <w:t>Interpret the structure of expressions. </w:t>
            </w:r>
          </w:p>
        </w:tc>
      </w:tr>
      <w:tr w:rsidR="00DB2D99" w:rsidRPr="00DB2D99" w14:paraId="24E12EC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5DA1A68"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B33FF97"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2F734E6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DCC69D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60596B4"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18C97D9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92DB04"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E92B5B" w14:textId="77777777" w:rsidR="00DB2D99" w:rsidRPr="00DB2D99" w:rsidRDefault="00DB2D99" w:rsidP="00DB2D99">
            <w:pPr>
              <w:rPr>
                <w:rFonts w:ascii="Arial" w:hAnsi="Arial" w:cs="Arial"/>
                <w:sz w:val="24"/>
              </w:rPr>
            </w:pPr>
            <w:r w:rsidRPr="00DB2D99">
              <w:rPr>
                <w:rFonts w:ascii="Arial" w:hAnsi="Arial" w:cs="Arial"/>
                <w:b/>
                <w:bCs/>
                <w:sz w:val="24"/>
              </w:rPr>
              <w:t xml:space="preserve">HSA.SSE.A.1: </w:t>
            </w:r>
            <w:r w:rsidRPr="00DB2D99">
              <w:rPr>
                <w:rFonts w:ascii="Arial" w:hAnsi="Arial" w:cs="Arial"/>
                <w:sz w:val="24"/>
              </w:rPr>
              <w:t xml:space="preserve">Interpret expressions that represent a quantity in terms of its context. </w:t>
            </w:r>
            <w:r w:rsidRPr="00DB2D99">
              <w:rPr>
                <w:rFonts w:ascii="Segoe UI Symbol" w:hAnsi="Segoe UI Symbol" w:cs="Segoe UI Symbol"/>
                <w:sz w:val="24"/>
              </w:rPr>
              <w:t>★</w:t>
            </w:r>
            <w:r w:rsidRPr="00DB2D99">
              <w:rPr>
                <w:rFonts w:ascii="Arial" w:hAnsi="Arial" w:cs="Arial"/>
                <w:sz w:val="24"/>
              </w:rPr>
              <w:t> </w:t>
            </w:r>
          </w:p>
          <w:p w14:paraId="15310220" w14:textId="77777777" w:rsidR="00DB2D99" w:rsidRPr="00DB2D99" w:rsidRDefault="00DB2D99" w:rsidP="00DB2D99">
            <w:pPr>
              <w:rPr>
                <w:rFonts w:ascii="Arial" w:hAnsi="Arial" w:cs="Arial"/>
                <w:sz w:val="24"/>
              </w:rPr>
            </w:pPr>
            <w:r w:rsidRPr="00DB2D99">
              <w:rPr>
                <w:rFonts w:ascii="Arial" w:hAnsi="Arial" w:cs="Arial"/>
                <w:b/>
                <w:bCs/>
                <w:sz w:val="24"/>
              </w:rPr>
              <w:t xml:space="preserve">         SSE.A.1a:</w:t>
            </w:r>
            <w:r w:rsidRPr="00DB2D99">
              <w:rPr>
                <w:rFonts w:ascii="Arial" w:hAnsi="Arial" w:cs="Arial"/>
                <w:sz w:val="24"/>
              </w:rPr>
              <w:t xml:space="preserve"> Interpret parts of an expression, such as terms, factors, and coefficients. </w:t>
            </w:r>
            <w:r w:rsidRPr="00DB2D99">
              <w:rPr>
                <w:rFonts w:ascii="Segoe UI Symbol" w:hAnsi="Segoe UI Symbol" w:cs="Segoe UI Symbol"/>
                <w:sz w:val="24"/>
              </w:rPr>
              <w:t>★</w:t>
            </w:r>
          </w:p>
          <w:p w14:paraId="142B44B8" w14:textId="77777777" w:rsidR="00DB2D99" w:rsidRPr="00DB2D99" w:rsidRDefault="00DB2D99" w:rsidP="00DB2D99">
            <w:pPr>
              <w:rPr>
                <w:rFonts w:ascii="Arial" w:hAnsi="Arial" w:cs="Arial"/>
                <w:sz w:val="24"/>
              </w:rPr>
            </w:pPr>
            <w:r w:rsidRPr="00DB2D99">
              <w:rPr>
                <w:rFonts w:ascii="Arial" w:hAnsi="Arial" w:cs="Arial"/>
                <w:b/>
                <w:bCs/>
                <w:sz w:val="24"/>
              </w:rPr>
              <w:t xml:space="preserve">         SSE.A.1b: </w:t>
            </w:r>
            <w:r w:rsidRPr="00DB2D99">
              <w:rPr>
                <w:rFonts w:ascii="Arial" w:hAnsi="Arial" w:cs="Arial"/>
                <w:sz w:val="24"/>
              </w:rPr>
              <w:t>Interpret multi-part expressions by viewing one or more of their parts</w:t>
            </w:r>
          </w:p>
          <w:p w14:paraId="5AF7F812" w14:textId="77777777" w:rsidR="00DB2D99" w:rsidRPr="00DB2D99" w:rsidRDefault="00DB2D99" w:rsidP="00DB2D99">
            <w:pPr>
              <w:rPr>
                <w:rFonts w:ascii="Arial" w:hAnsi="Arial" w:cs="Arial"/>
                <w:i/>
                <w:iCs/>
                <w:sz w:val="24"/>
              </w:rPr>
            </w:pPr>
            <w:r w:rsidRPr="00DB2D99">
              <w:rPr>
                <w:rFonts w:ascii="Arial" w:hAnsi="Arial" w:cs="Arial"/>
                <w:sz w:val="24"/>
              </w:rPr>
              <w:t xml:space="preserve">         as a single entity. </w:t>
            </w:r>
            <w:r w:rsidRPr="00DB2D99">
              <w:rPr>
                <w:rFonts w:ascii="Arial" w:hAnsi="Arial" w:cs="Arial"/>
                <w:i/>
                <w:iCs/>
                <w:sz w:val="24"/>
              </w:rPr>
              <w:t>For example, view P(1+r)</w:t>
            </w:r>
            <w:r w:rsidRPr="00DB2D99">
              <w:rPr>
                <w:rFonts w:ascii="Arial" w:hAnsi="Arial" w:cs="Arial"/>
                <w:i/>
                <w:iCs/>
                <w:sz w:val="24"/>
                <w:vertAlign w:val="superscript"/>
              </w:rPr>
              <w:t>n</w:t>
            </w:r>
            <w:r w:rsidRPr="00DB2D99">
              <w:rPr>
                <w:rFonts w:ascii="Arial" w:hAnsi="Arial" w:cs="Arial"/>
                <w:i/>
                <w:iCs/>
                <w:sz w:val="24"/>
              </w:rPr>
              <w:t xml:space="preserve"> as the product of P and a factor not</w:t>
            </w:r>
          </w:p>
          <w:p w14:paraId="75F4B156" w14:textId="77777777" w:rsidR="00DB2D99" w:rsidRPr="00DB2D99" w:rsidRDefault="00DB2D99" w:rsidP="00DB2D99">
            <w:pPr>
              <w:rPr>
                <w:rFonts w:ascii="Arial" w:hAnsi="Arial" w:cs="Arial"/>
                <w:i/>
                <w:iCs/>
                <w:sz w:val="24"/>
              </w:rPr>
            </w:pPr>
            <w:r w:rsidRPr="00DB2D99">
              <w:rPr>
                <w:rFonts w:ascii="Arial" w:hAnsi="Arial" w:cs="Arial"/>
                <w:i/>
                <w:iCs/>
                <w:sz w:val="24"/>
              </w:rPr>
              <w:t xml:space="preserve">        depending on P and interpret the parts.</w:t>
            </w:r>
            <w:r w:rsidRPr="00DB2D99">
              <w:rPr>
                <w:rFonts w:ascii="Arial" w:hAnsi="Arial" w:cs="Arial"/>
                <w:sz w:val="24"/>
              </w:rPr>
              <w:t xml:space="preserve"> </w:t>
            </w:r>
            <w:r w:rsidRPr="00DB2D99">
              <w:rPr>
                <w:rFonts w:ascii="Segoe UI Symbol" w:hAnsi="Segoe UI Symbol" w:cs="Segoe UI Symbol"/>
                <w:sz w:val="24"/>
              </w:rPr>
              <w:t>★</w:t>
            </w:r>
          </w:p>
          <w:p w14:paraId="47443889" w14:textId="77777777" w:rsidR="00DB2D99" w:rsidRPr="00DB2D99" w:rsidRDefault="00DB2D99" w:rsidP="00DB2D99">
            <w:pPr>
              <w:rPr>
                <w:rFonts w:ascii="Arial" w:hAnsi="Arial" w:cs="Arial"/>
                <w:sz w:val="24"/>
              </w:rPr>
            </w:pPr>
          </w:p>
          <w:p w14:paraId="1F39C932" w14:textId="77777777" w:rsidR="00DB2D99" w:rsidRPr="00DB2D99" w:rsidRDefault="00DB2D99" w:rsidP="00DB2D99">
            <w:pPr>
              <w:rPr>
                <w:rFonts w:ascii="Arial" w:hAnsi="Arial" w:cs="Arial"/>
                <w:sz w:val="24"/>
              </w:rPr>
            </w:pPr>
            <w:r w:rsidRPr="00DB2D99">
              <w:rPr>
                <w:rFonts w:ascii="Arial" w:hAnsi="Arial" w:cs="Arial"/>
                <w:b/>
                <w:bCs/>
                <w:sz w:val="24"/>
              </w:rPr>
              <w:t xml:space="preserve">HSA.SSE.A.2: </w:t>
            </w:r>
            <w:r w:rsidRPr="00DB2D99">
              <w:rPr>
                <w:rFonts w:ascii="Arial" w:hAnsi="Arial" w:cs="Arial"/>
                <w:sz w:val="24"/>
              </w:rPr>
              <w:t xml:space="preserve">Use the structure of an expression to identify ways to rewrite it. </w:t>
            </w:r>
            <w:r w:rsidRPr="00DB2D99">
              <w:rPr>
                <w:rFonts w:ascii="Arial" w:hAnsi="Arial" w:cs="Arial"/>
                <w:i/>
                <w:iCs/>
                <w:sz w:val="24"/>
              </w:rPr>
              <w:t>For example, see x</w:t>
            </w:r>
            <w:r w:rsidRPr="00DB2D99">
              <w:rPr>
                <w:rFonts w:ascii="Arial" w:hAnsi="Arial" w:cs="Arial"/>
                <w:i/>
                <w:iCs/>
                <w:sz w:val="24"/>
                <w:vertAlign w:val="superscript"/>
              </w:rPr>
              <w:t>4</w:t>
            </w:r>
            <w:r w:rsidRPr="00DB2D99">
              <w:rPr>
                <w:rFonts w:ascii="Arial" w:hAnsi="Arial" w:cs="Arial"/>
                <w:i/>
                <w:iCs/>
                <w:sz w:val="24"/>
              </w:rPr>
              <w:t xml:space="preserve"> - y</w:t>
            </w:r>
            <w:r w:rsidRPr="00DB2D99">
              <w:rPr>
                <w:rFonts w:ascii="Arial" w:hAnsi="Arial" w:cs="Arial"/>
                <w:i/>
                <w:iCs/>
                <w:sz w:val="24"/>
                <w:vertAlign w:val="superscript"/>
              </w:rPr>
              <w:t>4</w:t>
            </w:r>
            <w:r w:rsidRPr="00DB2D99">
              <w:rPr>
                <w:rFonts w:ascii="Arial" w:hAnsi="Arial" w:cs="Arial"/>
                <w:i/>
                <w:iCs/>
                <w:sz w:val="24"/>
              </w:rPr>
              <w:t xml:space="preserve"> as (x</w:t>
            </w:r>
            <w:r w:rsidRPr="00DB2D99">
              <w:rPr>
                <w:rFonts w:ascii="Arial" w:hAnsi="Arial" w:cs="Arial"/>
                <w:i/>
                <w:iCs/>
                <w:sz w:val="24"/>
                <w:vertAlign w:val="superscript"/>
              </w:rPr>
              <w:t>2</w:t>
            </w:r>
            <w:r w:rsidRPr="00DB2D99">
              <w:rPr>
                <w:rFonts w:ascii="Arial" w:hAnsi="Arial" w:cs="Arial"/>
                <w:i/>
                <w:iCs/>
                <w:sz w:val="24"/>
              </w:rPr>
              <w:t>)</w:t>
            </w:r>
            <w:r w:rsidRPr="00DB2D99">
              <w:rPr>
                <w:rFonts w:ascii="Arial" w:hAnsi="Arial" w:cs="Arial"/>
                <w:i/>
                <w:iCs/>
                <w:sz w:val="24"/>
                <w:vertAlign w:val="superscript"/>
              </w:rPr>
              <w:t>2</w:t>
            </w:r>
            <w:r w:rsidRPr="00DB2D99">
              <w:rPr>
                <w:rFonts w:ascii="Arial" w:hAnsi="Arial" w:cs="Arial"/>
                <w:i/>
                <w:iCs/>
                <w:sz w:val="24"/>
              </w:rPr>
              <w:t xml:space="preserve"> - (y</w:t>
            </w:r>
            <w:r w:rsidRPr="00DB2D99">
              <w:rPr>
                <w:rFonts w:ascii="Arial" w:hAnsi="Arial" w:cs="Arial"/>
                <w:i/>
                <w:iCs/>
                <w:sz w:val="24"/>
                <w:vertAlign w:val="superscript"/>
              </w:rPr>
              <w:t>2</w:t>
            </w:r>
            <w:r w:rsidRPr="00DB2D99">
              <w:rPr>
                <w:rFonts w:ascii="Arial" w:hAnsi="Arial" w:cs="Arial"/>
                <w:i/>
                <w:iCs/>
                <w:sz w:val="24"/>
              </w:rPr>
              <w:t>)</w:t>
            </w:r>
            <w:r w:rsidRPr="00DB2D99">
              <w:rPr>
                <w:rFonts w:ascii="Arial" w:hAnsi="Arial" w:cs="Arial"/>
                <w:i/>
                <w:iCs/>
                <w:sz w:val="24"/>
                <w:vertAlign w:val="superscript"/>
              </w:rPr>
              <w:t>2</w:t>
            </w:r>
            <w:r w:rsidRPr="00DB2D99">
              <w:rPr>
                <w:rFonts w:ascii="Arial" w:hAnsi="Arial" w:cs="Arial"/>
                <w:i/>
                <w:iCs/>
                <w:sz w:val="24"/>
              </w:rPr>
              <w:t>, allowing for it to be recognized as a difference of squares that can be factored as (x</w:t>
            </w:r>
            <w:r w:rsidRPr="00DB2D99">
              <w:rPr>
                <w:rFonts w:ascii="Arial" w:hAnsi="Arial" w:cs="Arial"/>
                <w:i/>
                <w:iCs/>
                <w:sz w:val="24"/>
                <w:vertAlign w:val="superscript"/>
              </w:rPr>
              <w:t>2</w:t>
            </w:r>
            <w:r w:rsidRPr="00DB2D99">
              <w:rPr>
                <w:rFonts w:ascii="Arial" w:hAnsi="Arial" w:cs="Arial"/>
                <w:i/>
                <w:iCs/>
                <w:sz w:val="24"/>
              </w:rPr>
              <w:t xml:space="preserve"> - y</w:t>
            </w:r>
            <w:r w:rsidRPr="00DB2D99">
              <w:rPr>
                <w:rFonts w:ascii="Arial" w:hAnsi="Arial" w:cs="Arial"/>
                <w:i/>
                <w:iCs/>
                <w:sz w:val="24"/>
                <w:vertAlign w:val="superscript"/>
              </w:rPr>
              <w:t>2</w:t>
            </w:r>
            <w:r w:rsidRPr="00DB2D99">
              <w:rPr>
                <w:rFonts w:ascii="Arial" w:hAnsi="Arial" w:cs="Arial"/>
                <w:i/>
                <w:iCs/>
                <w:sz w:val="24"/>
              </w:rPr>
              <w:t>)(x</w:t>
            </w:r>
            <w:r w:rsidRPr="00DB2D99">
              <w:rPr>
                <w:rFonts w:ascii="Arial" w:hAnsi="Arial" w:cs="Arial"/>
                <w:i/>
                <w:iCs/>
                <w:sz w:val="24"/>
                <w:vertAlign w:val="superscript"/>
              </w:rPr>
              <w:t>2</w:t>
            </w:r>
            <w:r w:rsidRPr="00DB2D99">
              <w:rPr>
                <w:rFonts w:ascii="Arial" w:hAnsi="Arial" w:cs="Arial"/>
                <w:i/>
                <w:iCs/>
                <w:sz w:val="24"/>
              </w:rPr>
              <w:t xml:space="preserve"> + y</w:t>
            </w:r>
            <w:r w:rsidRPr="00DB2D99">
              <w:rPr>
                <w:rFonts w:ascii="Arial" w:hAnsi="Arial" w:cs="Arial"/>
                <w:i/>
                <w:iCs/>
                <w:sz w:val="24"/>
                <w:vertAlign w:val="superscript"/>
              </w:rPr>
              <w:t>2</w:t>
            </w:r>
            <w:r w:rsidRPr="00DB2D99">
              <w:rPr>
                <w:rFonts w:ascii="Arial" w:hAnsi="Arial" w:cs="Arial"/>
                <w:i/>
                <w:iCs/>
                <w:sz w:val="24"/>
              </w:rPr>
              <w:t>)</w:t>
            </w:r>
            <w:r w:rsidRPr="00DB2D99">
              <w:rPr>
                <w:rFonts w:ascii="Arial" w:hAnsi="Arial" w:cs="Arial"/>
                <w:sz w:val="24"/>
              </w:rPr>
              <w:t>. </w:t>
            </w:r>
          </w:p>
          <w:p w14:paraId="06E84C73" w14:textId="77777777" w:rsidR="00DB2D99" w:rsidRPr="00DB2D99" w:rsidRDefault="00DB2D99" w:rsidP="00DB2D99">
            <w:pPr>
              <w:rPr>
                <w:rFonts w:ascii="Arial" w:hAnsi="Arial" w:cs="Arial"/>
                <w:sz w:val="24"/>
              </w:rPr>
            </w:pPr>
          </w:p>
        </w:tc>
      </w:tr>
      <w:tr w:rsidR="00DB2D99" w:rsidRPr="00DB2D99" w14:paraId="7CAAD57B" w14:textId="77777777" w:rsidTr="00DB2D99">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04E4E5D4"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5C5197CF"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Algebra: Seeing Structure in Expressions</w:t>
            </w:r>
          </w:p>
          <w:p w14:paraId="4139B6F7" w14:textId="77777777" w:rsidR="00DB2D99" w:rsidRPr="00DB2D99" w:rsidRDefault="00DB2D99" w:rsidP="00DB2D99">
            <w:pPr>
              <w:jc w:val="center"/>
              <w:rPr>
                <w:rFonts w:ascii="Arial" w:hAnsi="Arial" w:cs="Arial"/>
                <w:b/>
                <w:bCs/>
                <w:sz w:val="24"/>
              </w:rPr>
            </w:pPr>
          </w:p>
          <w:p w14:paraId="5E2D089B"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00B00B36" w14:textId="77777777" w:rsidR="00DB2D99" w:rsidRPr="00DB2D99" w:rsidRDefault="00DB2D99" w:rsidP="00DB2D99">
            <w:pPr>
              <w:jc w:val="center"/>
              <w:rPr>
                <w:rFonts w:ascii="Arial" w:hAnsi="Arial" w:cs="Arial"/>
                <w:sz w:val="24"/>
              </w:rPr>
            </w:pPr>
          </w:p>
        </w:tc>
      </w:tr>
      <w:tr w:rsidR="00DB2D99" w:rsidRPr="00DB2D99" w14:paraId="5C3838F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40CCB8BC"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08D7DCA4" w14:textId="77777777" w:rsidR="00DB2D99" w:rsidRPr="00DB2D99" w:rsidRDefault="00DB2D99" w:rsidP="00DB2D99">
            <w:pPr>
              <w:rPr>
                <w:rFonts w:ascii="Arial" w:hAnsi="Arial" w:cs="Arial"/>
                <w:sz w:val="24"/>
              </w:rPr>
            </w:pPr>
            <w:r w:rsidRPr="00DB2D99">
              <w:rPr>
                <w:rFonts w:ascii="Arial" w:hAnsi="Arial" w:cs="Arial"/>
                <w:b/>
                <w:sz w:val="24"/>
              </w:rPr>
              <w:t xml:space="preserve">AR.A.2 </w:t>
            </w:r>
            <w:r w:rsidRPr="00DB2D99">
              <w:rPr>
                <w:rFonts w:ascii="Arial" w:hAnsi="Arial" w:cs="Arial"/>
                <w:sz w:val="24"/>
              </w:rPr>
              <w:t>Write expressions in equivalent forms to reveal information and to solve problems. </w:t>
            </w:r>
            <w:r w:rsidRPr="00DB2D99">
              <w:rPr>
                <w:rFonts w:ascii="Segoe UI Symbol" w:hAnsi="Segoe UI Symbol" w:cs="Segoe UI Symbol"/>
                <w:sz w:val="24"/>
              </w:rPr>
              <w:t>★</w:t>
            </w:r>
          </w:p>
        </w:tc>
      </w:tr>
      <w:tr w:rsidR="00DB2D99" w:rsidRPr="00DB2D99" w14:paraId="4C3FEAE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3EE878A"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0D2A63B"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0078B0D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B231547"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BF42694"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ABB254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240C7B"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FF9A42" w14:textId="77777777" w:rsidR="00DB2D99" w:rsidRPr="00DB2D99" w:rsidRDefault="00DB2D99" w:rsidP="00DB2D99">
            <w:pPr>
              <w:rPr>
                <w:rFonts w:ascii="Arial" w:hAnsi="Arial" w:cs="Arial"/>
                <w:sz w:val="24"/>
              </w:rPr>
            </w:pPr>
            <w:r w:rsidRPr="00DB2D99">
              <w:rPr>
                <w:rFonts w:ascii="Arial" w:hAnsi="Arial" w:cs="Arial"/>
                <w:b/>
                <w:bCs/>
                <w:sz w:val="24"/>
              </w:rPr>
              <w:t xml:space="preserve">HSA.SSE.B.3: </w:t>
            </w:r>
            <w:r w:rsidRPr="00DB2D99">
              <w:rPr>
                <w:rFonts w:ascii="Arial" w:hAnsi="Arial" w:cs="Arial"/>
                <w:sz w:val="24"/>
              </w:rPr>
              <w:t xml:space="preserve">Choose and produce an equivalent form of an expression to reveal and explain properties of the quantity represented by the expression. </w:t>
            </w:r>
            <w:r w:rsidRPr="00DB2D99">
              <w:rPr>
                <w:rFonts w:ascii="Segoe UI Symbol" w:hAnsi="Segoe UI Symbol" w:cs="Segoe UI Symbol"/>
                <w:sz w:val="24"/>
              </w:rPr>
              <w:t>★</w:t>
            </w:r>
            <w:r w:rsidRPr="00DB2D99">
              <w:rPr>
                <w:rFonts w:ascii="Arial" w:hAnsi="Arial" w:cs="Arial"/>
                <w:sz w:val="24"/>
              </w:rPr>
              <w:t xml:space="preserve">        </w:t>
            </w:r>
          </w:p>
          <w:p w14:paraId="3ECDB792" w14:textId="77777777" w:rsidR="00DB2D99" w:rsidRPr="00DB2D99" w:rsidRDefault="00DB2D99" w:rsidP="00DB2D99">
            <w:pPr>
              <w:ind w:left="490" w:firstLine="10"/>
              <w:rPr>
                <w:rFonts w:ascii="Arial" w:hAnsi="Arial" w:cs="Arial"/>
                <w:sz w:val="24"/>
              </w:rPr>
            </w:pPr>
            <w:r w:rsidRPr="00DB2D99">
              <w:rPr>
                <w:rFonts w:ascii="Arial" w:hAnsi="Arial" w:cs="Arial"/>
                <w:b/>
                <w:bCs/>
                <w:sz w:val="24"/>
              </w:rPr>
              <w:lastRenderedPageBreak/>
              <w:t>HSA.SSE.B.3a:</w:t>
            </w:r>
            <w:r w:rsidRPr="00DB2D99">
              <w:rPr>
                <w:rFonts w:ascii="Arial" w:hAnsi="Arial" w:cs="Arial"/>
                <w:sz w:val="24"/>
              </w:rPr>
              <w:t xml:space="preserve"> Rewrite a quadratic expression (such as by factoring) to reveal the  zeros of the function it defines. </w:t>
            </w:r>
            <w:r w:rsidRPr="00DB2D99">
              <w:rPr>
                <w:rFonts w:ascii="Segoe UI Symbol" w:hAnsi="Segoe UI Symbol" w:cs="Segoe UI Symbol"/>
                <w:sz w:val="24"/>
              </w:rPr>
              <w:t>★</w:t>
            </w:r>
          </w:p>
          <w:p w14:paraId="7508393F" w14:textId="77777777" w:rsidR="00DB2D99" w:rsidRPr="00DB2D99" w:rsidRDefault="00DB2D99" w:rsidP="00DB2D99">
            <w:pPr>
              <w:ind w:left="490" w:firstLine="20"/>
              <w:rPr>
                <w:rFonts w:ascii="Arial" w:hAnsi="Arial" w:cs="Arial"/>
                <w:sz w:val="24"/>
              </w:rPr>
            </w:pPr>
            <w:r w:rsidRPr="00DB2D99">
              <w:rPr>
                <w:rFonts w:ascii="Arial" w:hAnsi="Arial" w:cs="Arial"/>
                <w:b/>
                <w:bCs/>
                <w:sz w:val="24"/>
              </w:rPr>
              <w:t xml:space="preserve">HSA.SSE.B.3b: </w:t>
            </w:r>
            <w:r w:rsidRPr="00DB2D99">
              <w:rPr>
                <w:rFonts w:ascii="Arial" w:hAnsi="Arial" w:cs="Arial"/>
                <w:sz w:val="24"/>
              </w:rPr>
              <w:t>Rewrite a quadratic expression (such as by completing the square) to reveal the maximum or minimum value of the function it defines. </w:t>
            </w:r>
            <w:r w:rsidRPr="00DB2D99">
              <w:rPr>
                <w:rFonts w:ascii="Segoe UI Symbol" w:hAnsi="Segoe UI Symbol" w:cs="Segoe UI Symbol"/>
                <w:sz w:val="24"/>
              </w:rPr>
              <w:t>★</w:t>
            </w:r>
          </w:p>
          <w:p w14:paraId="57892497" w14:textId="77777777" w:rsidR="00DB2D99" w:rsidRPr="00DB2D99" w:rsidRDefault="00DB2D99" w:rsidP="00DB2D99">
            <w:pPr>
              <w:ind w:left="490"/>
              <w:rPr>
                <w:rFonts w:ascii="Arial" w:hAnsi="Arial" w:cs="Arial"/>
                <w:sz w:val="24"/>
              </w:rPr>
            </w:pPr>
            <w:r w:rsidRPr="00DB2D99">
              <w:rPr>
                <w:rFonts w:ascii="Arial" w:hAnsi="Arial" w:cs="Arial"/>
                <w:b/>
                <w:bCs/>
                <w:sz w:val="24"/>
              </w:rPr>
              <w:t xml:space="preserve">HSA.SSE.B.3c: </w:t>
            </w:r>
            <w:r w:rsidRPr="00DB2D99">
              <w:rPr>
                <w:rFonts w:ascii="Arial" w:hAnsi="Arial" w:cs="Arial"/>
                <w:sz w:val="24"/>
              </w:rPr>
              <w:t xml:space="preserve">Use the properties of exponents to transform expressions for exponential functions. </w:t>
            </w:r>
            <w:r w:rsidRPr="00DB2D99">
              <w:rPr>
                <w:rFonts w:ascii="Arial" w:hAnsi="Arial" w:cs="Arial"/>
                <w:i/>
                <w:iCs/>
                <w:sz w:val="24"/>
              </w:rPr>
              <w:t>For example, the expression 1.15</w:t>
            </w:r>
            <w:r w:rsidRPr="00DB2D99">
              <w:rPr>
                <w:rFonts w:ascii="Arial" w:hAnsi="Arial" w:cs="Arial"/>
                <w:i/>
                <w:iCs/>
                <w:sz w:val="24"/>
                <w:vertAlign w:val="superscript"/>
              </w:rPr>
              <w:t>t</w:t>
            </w:r>
            <w:r w:rsidRPr="00DB2D99">
              <w:rPr>
                <w:rFonts w:ascii="Arial" w:hAnsi="Arial" w:cs="Arial"/>
                <w:i/>
                <w:iCs/>
                <w:sz w:val="24"/>
              </w:rPr>
              <w:t xml:space="preserve"> can be rewritten as (1.15</w:t>
            </w:r>
            <w:r w:rsidRPr="00DB2D99">
              <w:rPr>
                <w:rFonts w:ascii="Arial" w:hAnsi="Arial" w:cs="Arial"/>
                <w:i/>
                <w:iCs/>
                <w:sz w:val="24"/>
                <w:vertAlign w:val="superscript"/>
              </w:rPr>
              <w:t>1/12</w:t>
            </w:r>
            <w:r w:rsidRPr="00DB2D99">
              <w:rPr>
                <w:rFonts w:ascii="Arial" w:hAnsi="Arial" w:cs="Arial"/>
                <w:i/>
                <w:iCs/>
                <w:sz w:val="24"/>
              </w:rPr>
              <w:t>)</w:t>
            </w:r>
            <w:r w:rsidRPr="00DB2D99">
              <w:rPr>
                <w:rFonts w:ascii="Arial" w:hAnsi="Arial" w:cs="Arial"/>
                <w:i/>
                <w:iCs/>
                <w:sz w:val="24"/>
                <w:vertAlign w:val="superscript"/>
              </w:rPr>
              <w:t xml:space="preserve">12t </w:t>
            </w:r>
            <w:r w:rsidRPr="00DB2D99">
              <w:rPr>
                <w:rFonts w:ascii="Arial" w:hAnsi="Arial" w:cs="Arial"/>
                <w:i/>
                <w:iCs/>
                <w:sz w:val="24"/>
              </w:rPr>
              <w:t>≈ 1.012</w:t>
            </w:r>
            <w:r w:rsidRPr="00DB2D99">
              <w:rPr>
                <w:rFonts w:ascii="Arial" w:hAnsi="Arial" w:cs="Arial"/>
                <w:i/>
                <w:iCs/>
                <w:sz w:val="24"/>
                <w:vertAlign w:val="superscript"/>
              </w:rPr>
              <w:t>12t</w:t>
            </w:r>
            <w:r w:rsidRPr="00DB2D99">
              <w:rPr>
                <w:rFonts w:ascii="Arial" w:hAnsi="Arial" w:cs="Arial"/>
                <w:i/>
                <w:iCs/>
                <w:sz w:val="24"/>
              </w:rPr>
              <w:t xml:space="preserve"> to reveal the approximate equivalent monthly interest rate if the annual rate is 15%</w:t>
            </w:r>
            <w:r w:rsidRPr="00DB2D99">
              <w:rPr>
                <w:rFonts w:ascii="Arial" w:hAnsi="Arial" w:cs="Arial"/>
                <w:sz w:val="24"/>
              </w:rPr>
              <w:t xml:space="preserve">. </w:t>
            </w:r>
            <w:r w:rsidRPr="00DB2D99">
              <w:rPr>
                <w:rFonts w:ascii="Segoe UI Symbol" w:hAnsi="Segoe UI Symbol" w:cs="Segoe UI Symbol"/>
                <w:sz w:val="24"/>
              </w:rPr>
              <w:t>★</w:t>
            </w:r>
          </w:p>
          <w:p w14:paraId="434D94B0" w14:textId="77777777" w:rsidR="00DB2D99" w:rsidRPr="00DB2D99" w:rsidRDefault="00DB2D99" w:rsidP="00DB2D99">
            <w:pPr>
              <w:ind w:left="490"/>
              <w:rPr>
                <w:rFonts w:ascii="Arial" w:hAnsi="Arial" w:cs="Arial"/>
                <w:sz w:val="24"/>
              </w:rPr>
            </w:pPr>
          </w:p>
          <w:p w14:paraId="124E09FE" w14:textId="77777777" w:rsidR="00DB2D99" w:rsidRPr="00DB2D99" w:rsidRDefault="00DB2D99" w:rsidP="00DB2D99">
            <w:pPr>
              <w:rPr>
                <w:rFonts w:ascii="Arial" w:hAnsi="Arial" w:cs="Arial"/>
                <w:sz w:val="24"/>
              </w:rPr>
            </w:pPr>
            <w:r w:rsidRPr="00DB2D99">
              <w:rPr>
                <w:rFonts w:ascii="Arial" w:hAnsi="Arial" w:cs="Arial"/>
                <w:b/>
                <w:bCs/>
                <w:sz w:val="24"/>
              </w:rPr>
              <w:t xml:space="preserve">HSA.SSE.B.4: </w:t>
            </w:r>
            <w:r w:rsidRPr="00DB2D99">
              <w:rPr>
                <w:rFonts w:ascii="Arial" w:hAnsi="Arial" w:cs="Arial"/>
                <w:sz w:val="24"/>
              </w:rPr>
              <w:t xml:space="preserve">Derive the formula for the sum of a finite geometric series (when the common ratio is not 1), and use the formula to solve problems. </w:t>
            </w:r>
            <w:r w:rsidRPr="00DB2D99">
              <w:rPr>
                <w:rFonts w:ascii="Arial" w:hAnsi="Arial" w:cs="Arial"/>
                <w:i/>
                <w:iCs/>
                <w:sz w:val="24"/>
              </w:rPr>
              <w:t xml:space="preserve">For example, Watermilfoil in one Maine lake triples in the number of plants each week during the summer when boat propellers are not cleared when exiting the lake. If the lake has 20 plants at the beginning of the season, how many plants will exist at the end of the 12-week summer season? What is the general formula for Watermilfoil growth for this lake? </w:t>
            </w:r>
            <w:r w:rsidRPr="00DB2D99">
              <w:rPr>
                <w:rFonts w:ascii="Segoe UI Symbol" w:hAnsi="Segoe UI Symbol" w:cs="Segoe UI Symbol"/>
                <w:sz w:val="24"/>
              </w:rPr>
              <w:t>★</w:t>
            </w:r>
          </w:p>
          <w:p w14:paraId="56E217E2" w14:textId="77777777" w:rsidR="00DB2D99" w:rsidRPr="00DB2D99" w:rsidRDefault="00DB2D99" w:rsidP="00DB2D99">
            <w:pPr>
              <w:rPr>
                <w:rFonts w:ascii="Arial" w:hAnsi="Arial" w:cs="Arial"/>
                <w:sz w:val="24"/>
              </w:rPr>
            </w:pPr>
          </w:p>
        </w:tc>
      </w:tr>
      <w:tr w:rsidR="00DB2D99" w:rsidRPr="00DB2D99" w14:paraId="334CA3F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3892B98A"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6FE4B04E"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Algebra: Arithmetic with Polynomials &amp; Rational Expressions</w:t>
            </w:r>
          </w:p>
        </w:tc>
      </w:tr>
      <w:tr w:rsidR="00DB2D99" w:rsidRPr="00DB2D99" w14:paraId="03D3018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1E3BD9EF"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79246210" w14:textId="77777777" w:rsidR="00DB2D99" w:rsidRPr="00DB2D99" w:rsidRDefault="00DB2D99" w:rsidP="00DB2D99">
            <w:pPr>
              <w:rPr>
                <w:rFonts w:ascii="Arial" w:hAnsi="Arial" w:cs="Arial"/>
                <w:sz w:val="24"/>
              </w:rPr>
            </w:pPr>
            <w:r w:rsidRPr="00DB2D99">
              <w:rPr>
                <w:rFonts w:ascii="Arial" w:hAnsi="Arial" w:cs="Arial"/>
                <w:b/>
                <w:sz w:val="24"/>
              </w:rPr>
              <w:t xml:space="preserve">AR.A.3 </w:t>
            </w:r>
            <w:r w:rsidRPr="00DB2D99">
              <w:rPr>
                <w:rFonts w:ascii="Arial" w:hAnsi="Arial" w:cs="Arial"/>
                <w:sz w:val="24"/>
              </w:rPr>
              <w:t>Perform arithmetic operations on polynomials.</w:t>
            </w:r>
          </w:p>
        </w:tc>
      </w:tr>
      <w:tr w:rsidR="00DB2D99" w:rsidRPr="00DB2D99" w14:paraId="24D809A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0EDE89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201A9B3"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138A8EA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EF6118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10BFA35"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26D301C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8EAC5A"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76C7D3" w14:textId="77777777" w:rsidR="00DB2D99" w:rsidRPr="00DB2D99" w:rsidRDefault="00DB2D99" w:rsidP="00DB2D99">
            <w:pPr>
              <w:rPr>
                <w:rFonts w:ascii="Arial" w:hAnsi="Arial" w:cs="Arial"/>
                <w:sz w:val="24"/>
              </w:rPr>
            </w:pPr>
            <w:r w:rsidRPr="00DB2D99">
              <w:rPr>
                <w:rFonts w:ascii="Arial" w:hAnsi="Arial" w:cs="Arial"/>
                <w:b/>
                <w:bCs/>
                <w:sz w:val="24"/>
              </w:rPr>
              <w:t xml:space="preserve">HSA.APR.A.1: </w:t>
            </w:r>
            <w:r w:rsidRPr="00DB2D99">
              <w:rPr>
                <w:rFonts w:ascii="Arial" w:hAnsi="Arial" w:cs="Arial"/>
                <w:sz w:val="24"/>
              </w:rPr>
              <w:t>Understand that polynomials form a system analogous to the integers, namely, they are closed under certain operations.</w:t>
            </w:r>
          </w:p>
          <w:p w14:paraId="20DC95F0" w14:textId="77777777" w:rsidR="00DB2D99" w:rsidRPr="00DB2D99" w:rsidRDefault="00DB2D99" w:rsidP="00DB2D99">
            <w:pPr>
              <w:ind w:left="580"/>
              <w:rPr>
                <w:rFonts w:ascii="Arial" w:hAnsi="Arial" w:cs="Arial"/>
                <w:sz w:val="24"/>
              </w:rPr>
            </w:pPr>
            <w:r w:rsidRPr="00DB2D99">
              <w:rPr>
                <w:rFonts w:ascii="Arial" w:hAnsi="Arial" w:cs="Arial"/>
                <w:b/>
                <w:bCs/>
                <w:sz w:val="24"/>
              </w:rPr>
              <w:t>HSA.APR.A.1a</w:t>
            </w:r>
            <w:r w:rsidRPr="00DB2D99">
              <w:rPr>
                <w:rFonts w:ascii="Arial" w:hAnsi="Arial" w:cs="Arial"/>
                <w:sz w:val="24"/>
              </w:rPr>
              <w:t>: Perform operations on polynomial expressions (addition, subtraction, multiplication, and division), and compare the system of polynomials to the system of integers. </w:t>
            </w:r>
          </w:p>
          <w:p w14:paraId="4970D913" w14:textId="77777777" w:rsidR="00DB2D99" w:rsidRPr="00DB2D99" w:rsidRDefault="00DB2D99" w:rsidP="00DB2D99">
            <w:pPr>
              <w:ind w:left="580" w:firstLine="20"/>
              <w:rPr>
                <w:rFonts w:ascii="Arial" w:hAnsi="Arial" w:cs="Arial"/>
                <w:sz w:val="24"/>
              </w:rPr>
            </w:pPr>
            <w:r w:rsidRPr="00DB2D99">
              <w:rPr>
                <w:rFonts w:ascii="Arial" w:hAnsi="Arial" w:cs="Arial"/>
                <w:b/>
                <w:bCs/>
                <w:sz w:val="24"/>
              </w:rPr>
              <w:t>HSA.APR.A.1b</w:t>
            </w:r>
            <w:r w:rsidRPr="00DB2D99">
              <w:rPr>
                <w:rFonts w:ascii="Arial" w:hAnsi="Arial" w:cs="Arial"/>
                <w:sz w:val="24"/>
              </w:rPr>
              <w:t>: Factor and/or expand polynomial expressions, identify and combine like terms, and apply the Distributive Property.</w:t>
            </w:r>
          </w:p>
          <w:p w14:paraId="09449349" w14:textId="77777777" w:rsidR="00DB2D99" w:rsidRPr="00DB2D99" w:rsidRDefault="00DB2D99" w:rsidP="00DB2D99">
            <w:pPr>
              <w:ind w:left="580" w:firstLine="20"/>
              <w:rPr>
                <w:rFonts w:ascii="Arial" w:hAnsi="Arial" w:cs="Arial"/>
                <w:sz w:val="24"/>
              </w:rPr>
            </w:pPr>
          </w:p>
        </w:tc>
      </w:tr>
      <w:tr w:rsidR="00DB2D99" w:rsidRPr="00DB2D99" w14:paraId="36E0F82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07F81A38"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54129189"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Algebra: Arithmetic with Polynomials &amp; Rational Expressions</w:t>
            </w:r>
          </w:p>
          <w:p w14:paraId="676621A3" w14:textId="77777777" w:rsidR="00DB2D99" w:rsidRPr="00DB2D99" w:rsidRDefault="00DB2D99" w:rsidP="00DB2D99">
            <w:pPr>
              <w:jc w:val="center"/>
              <w:rPr>
                <w:rFonts w:ascii="Arial" w:hAnsi="Arial" w:cs="Arial"/>
                <w:sz w:val="24"/>
              </w:rPr>
            </w:pPr>
          </w:p>
          <w:p w14:paraId="5425677E"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3A004196" w14:textId="77777777" w:rsidR="00DB2D99" w:rsidRPr="00DB2D99" w:rsidRDefault="00DB2D99" w:rsidP="00DB2D99">
            <w:pPr>
              <w:jc w:val="center"/>
              <w:rPr>
                <w:rFonts w:ascii="Arial" w:hAnsi="Arial" w:cs="Arial"/>
                <w:sz w:val="24"/>
              </w:rPr>
            </w:pPr>
          </w:p>
        </w:tc>
      </w:tr>
      <w:tr w:rsidR="00DB2D99" w:rsidRPr="00DB2D99" w14:paraId="364BDCB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6F9CAFC8"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69106DA9" w14:textId="77777777" w:rsidR="00DB2D99" w:rsidRPr="00DB2D99" w:rsidRDefault="00DB2D99" w:rsidP="00DB2D99">
            <w:pPr>
              <w:rPr>
                <w:rFonts w:ascii="Arial" w:hAnsi="Arial" w:cs="Arial"/>
                <w:sz w:val="24"/>
              </w:rPr>
            </w:pPr>
            <w:r w:rsidRPr="00DB2D99">
              <w:rPr>
                <w:rFonts w:ascii="Arial" w:hAnsi="Arial" w:cs="Arial"/>
                <w:b/>
                <w:sz w:val="24"/>
              </w:rPr>
              <w:t xml:space="preserve">AR.A.4 </w:t>
            </w:r>
            <w:r w:rsidRPr="00DB2D99">
              <w:rPr>
                <w:rFonts w:ascii="Arial" w:hAnsi="Arial" w:cs="Arial"/>
                <w:sz w:val="24"/>
              </w:rPr>
              <w:t>Understand the relationship between zeros and factors of polynomials. </w:t>
            </w:r>
          </w:p>
        </w:tc>
      </w:tr>
      <w:tr w:rsidR="00DB2D99" w:rsidRPr="00DB2D99" w14:paraId="2968F79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75F16AC"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5F5952F"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13C7527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AEFAC6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7B4F27D"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461F009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B29942"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E5B82" w14:textId="77777777" w:rsidR="00DB2D99" w:rsidRPr="00DB2D99" w:rsidRDefault="00DB2D99" w:rsidP="00DB2D99">
            <w:pPr>
              <w:rPr>
                <w:rFonts w:ascii="Arial" w:hAnsi="Arial" w:cs="Arial"/>
                <w:sz w:val="24"/>
              </w:rPr>
            </w:pPr>
            <w:r w:rsidRPr="00DB2D99">
              <w:rPr>
                <w:rFonts w:ascii="Arial" w:hAnsi="Arial" w:cs="Arial"/>
                <w:b/>
                <w:bCs/>
                <w:sz w:val="24"/>
              </w:rPr>
              <w:t>HSA.APR.B.2:</w:t>
            </w:r>
            <w:r w:rsidRPr="00DB2D99">
              <w:rPr>
                <w:rFonts w:ascii="Arial" w:hAnsi="Arial" w:cs="Arial"/>
                <w:sz w:val="24"/>
              </w:rPr>
              <w:t xml:space="preserve"> Know and apply the Remainder Theorem: For a polynomial </w:t>
            </w:r>
            <w:r w:rsidRPr="00DB2D99">
              <w:rPr>
                <w:rFonts w:ascii="Arial" w:hAnsi="Arial" w:cs="Arial"/>
                <w:i/>
                <w:iCs/>
                <w:sz w:val="24"/>
              </w:rPr>
              <w:t>p</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and a number </w:t>
            </w:r>
            <w:r w:rsidRPr="00DB2D99">
              <w:rPr>
                <w:rFonts w:ascii="Arial" w:hAnsi="Arial" w:cs="Arial"/>
                <w:i/>
                <w:iCs/>
                <w:sz w:val="24"/>
              </w:rPr>
              <w:t>a</w:t>
            </w:r>
            <w:r w:rsidRPr="00DB2D99">
              <w:rPr>
                <w:rFonts w:ascii="Arial" w:hAnsi="Arial" w:cs="Arial"/>
                <w:sz w:val="24"/>
              </w:rPr>
              <w:t xml:space="preserve">, the remainder on division by </w:t>
            </w:r>
            <w:r w:rsidRPr="00DB2D99">
              <w:rPr>
                <w:rFonts w:ascii="Arial" w:hAnsi="Arial" w:cs="Arial"/>
                <w:i/>
                <w:iCs/>
                <w:sz w:val="24"/>
              </w:rPr>
              <w:t>x - a</w:t>
            </w:r>
            <w:r w:rsidRPr="00DB2D99">
              <w:rPr>
                <w:rFonts w:ascii="Arial" w:hAnsi="Arial" w:cs="Arial"/>
                <w:sz w:val="24"/>
              </w:rPr>
              <w:t xml:space="preserve"> is </w:t>
            </w:r>
            <w:r w:rsidRPr="00DB2D99">
              <w:rPr>
                <w:rFonts w:ascii="Arial" w:hAnsi="Arial" w:cs="Arial"/>
                <w:i/>
                <w:iCs/>
                <w:sz w:val="24"/>
              </w:rPr>
              <w:t>p</w:t>
            </w:r>
            <w:r w:rsidRPr="00DB2D99">
              <w:rPr>
                <w:rFonts w:ascii="Arial" w:hAnsi="Arial" w:cs="Arial"/>
                <w:sz w:val="24"/>
              </w:rPr>
              <w:t>(</w:t>
            </w:r>
            <w:r w:rsidRPr="00DB2D99">
              <w:rPr>
                <w:rFonts w:ascii="Arial" w:hAnsi="Arial" w:cs="Arial"/>
                <w:i/>
                <w:iCs/>
                <w:sz w:val="24"/>
              </w:rPr>
              <w:t>a</w:t>
            </w:r>
            <w:r w:rsidRPr="00DB2D99">
              <w:rPr>
                <w:rFonts w:ascii="Arial" w:hAnsi="Arial" w:cs="Arial"/>
                <w:sz w:val="24"/>
              </w:rPr>
              <w:t xml:space="preserve">), so </w:t>
            </w:r>
            <w:r w:rsidRPr="00DB2D99">
              <w:rPr>
                <w:rFonts w:ascii="Arial" w:hAnsi="Arial" w:cs="Arial"/>
                <w:i/>
                <w:iCs/>
                <w:sz w:val="24"/>
              </w:rPr>
              <w:t>p</w:t>
            </w:r>
            <w:r w:rsidRPr="00DB2D99">
              <w:rPr>
                <w:rFonts w:ascii="Arial" w:hAnsi="Arial" w:cs="Arial"/>
                <w:sz w:val="24"/>
              </w:rPr>
              <w:t>(</w:t>
            </w:r>
            <w:r w:rsidRPr="00DB2D99">
              <w:rPr>
                <w:rFonts w:ascii="Arial" w:hAnsi="Arial" w:cs="Arial"/>
                <w:i/>
                <w:iCs/>
                <w:sz w:val="24"/>
              </w:rPr>
              <w:t>a</w:t>
            </w:r>
            <w:r w:rsidRPr="00DB2D99">
              <w:rPr>
                <w:rFonts w:ascii="Arial" w:hAnsi="Arial" w:cs="Arial"/>
                <w:sz w:val="24"/>
              </w:rPr>
              <w:t>) = 0 if and only if (</w:t>
            </w:r>
            <w:r w:rsidRPr="00DB2D99">
              <w:rPr>
                <w:rFonts w:ascii="Arial" w:hAnsi="Arial" w:cs="Arial"/>
                <w:i/>
                <w:iCs/>
                <w:sz w:val="24"/>
              </w:rPr>
              <w:t>x - a</w:t>
            </w:r>
            <w:r w:rsidRPr="00DB2D99">
              <w:rPr>
                <w:rFonts w:ascii="Arial" w:hAnsi="Arial" w:cs="Arial"/>
                <w:sz w:val="24"/>
              </w:rPr>
              <w:t xml:space="preserve">) is a factor of </w:t>
            </w:r>
            <w:r w:rsidRPr="00DB2D99">
              <w:rPr>
                <w:rFonts w:ascii="Arial" w:hAnsi="Arial" w:cs="Arial"/>
                <w:i/>
                <w:iCs/>
                <w:sz w:val="24"/>
              </w:rPr>
              <w:t>p</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For example, consider the polynomial </w:t>
            </w:r>
            <w:r w:rsidRPr="00DB2D99">
              <w:rPr>
                <w:rFonts w:ascii="Arial" w:hAnsi="Arial" w:cs="Arial"/>
                <w:sz w:val="24"/>
              </w:rPr>
              <w:lastRenderedPageBreak/>
              <w:t>function P(x) = x</w:t>
            </w:r>
            <w:r w:rsidRPr="00DB2D99">
              <w:rPr>
                <w:rFonts w:ascii="Arial" w:hAnsi="Arial" w:cs="Arial"/>
                <w:sz w:val="24"/>
                <w:vertAlign w:val="superscript"/>
              </w:rPr>
              <w:t>4</w:t>
            </w:r>
            <w:r w:rsidRPr="00DB2D99">
              <w:rPr>
                <w:rFonts w:ascii="Arial" w:hAnsi="Arial" w:cs="Arial"/>
                <w:sz w:val="24"/>
              </w:rPr>
              <w:t xml:space="preserve"> – 2x</w:t>
            </w:r>
            <w:r w:rsidRPr="00DB2D99">
              <w:rPr>
                <w:rFonts w:ascii="Arial" w:hAnsi="Arial" w:cs="Arial"/>
                <w:sz w:val="24"/>
                <w:vertAlign w:val="superscript"/>
              </w:rPr>
              <w:t>3</w:t>
            </w:r>
            <w:r w:rsidRPr="00DB2D99">
              <w:rPr>
                <w:rFonts w:ascii="Arial" w:hAnsi="Arial" w:cs="Arial"/>
                <w:sz w:val="24"/>
              </w:rPr>
              <w:t xml:space="preserve"> + ax</w:t>
            </w:r>
            <w:r w:rsidRPr="00DB2D99">
              <w:rPr>
                <w:rFonts w:ascii="Arial" w:hAnsi="Arial" w:cs="Arial"/>
                <w:sz w:val="24"/>
                <w:vertAlign w:val="superscript"/>
              </w:rPr>
              <w:t>2</w:t>
            </w:r>
            <w:r w:rsidRPr="00DB2D99">
              <w:rPr>
                <w:rFonts w:ascii="Arial" w:hAnsi="Arial" w:cs="Arial"/>
                <w:sz w:val="24"/>
              </w:rPr>
              <w:t xml:space="preserve"> + 8x + 12, where </w:t>
            </w:r>
            <w:r w:rsidRPr="00DB2D99">
              <w:rPr>
                <w:rFonts w:ascii="Arial" w:hAnsi="Arial" w:cs="Arial"/>
                <w:i/>
                <w:sz w:val="24"/>
              </w:rPr>
              <w:t>a</w:t>
            </w:r>
            <w:r w:rsidRPr="00DB2D99">
              <w:rPr>
                <w:rFonts w:ascii="Arial" w:hAnsi="Arial" w:cs="Arial"/>
                <w:sz w:val="24"/>
              </w:rPr>
              <w:t xml:space="preserve"> is an unknown real number. If (x-3) is a factor of this polynomial, what is the value of </w:t>
            </w:r>
            <w:r w:rsidRPr="00DB2D99">
              <w:rPr>
                <w:rFonts w:ascii="Arial" w:hAnsi="Arial" w:cs="Arial"/>
                <w:i/>
                <w:sz w:val="24"/>
              </w:rPr>
              <w:t>a</w:t>
            </w:r>
            <w:r w:rsidRPr="00DB2D99">
              <w:rPr>
                <w:rFonts w:ascii="Arial" w:hAnsi="Arial" w:cs="Arial"/>
                <w:sz w:val="24"/>
              </w:rPr>
              <w:t xml:space="preserve">? </w:t>
            </w:r>
          </w:p>
          <w:p w14:paraId="41F95E99" w14:textId="77777777" w:rsidR="00DB2D99" w:rsidRPr="00DB2D99" w:rsidRDefault="00DB2D99" w:rsidP="00DB2D99">
            <w:pPr>
              <w:rPr>
                <w:rFonts w:ascii="Arial" w:hAnsi="Arial" w:cs="Arial"/>
                <w:sz w:val="24"/>
              </w:rPr>
            </w:pPr>
          </w:p>
          <w:p w14:paraId="16AEDB4B" w14:textId="77777777" w:rsidR="00DB2D99" w:rsidRDefault="00DB2D99" w:rsidP="00DB2D99">
            <w:pPr>
              <w:rPr>
                <w:rFonts w:ascii="Arial" w:hAnsi="Arial" w:cs="Arial"/>
                <w:sz w:val="24"/>
              </w:rPr>
            </w:pPr>
            <w:r w:rsidRPr="00DB2D99">
              <w:rPr>
                <w:rFonts w:ascii="Arial" w:hAnsi="Arial" w:cs="Arial"/>
                <w:b/>
                <w:bCs/>
                <w:sz w:val="24"/>
              </w:rPr>
              <w:t xml:space="preserve">(+) HSA.APR.B.3: </w:t>
            </w:r>
            <w:r w:rsidRPr="00DB2D99">
              <w:rPr>
                <w:rFonts w:ascii="Arial" w:hAnsi="Arial" w:cs="Arial"/>
                <w:sz w:val="24"/>
              </w:rPr>
              <w:t>Identify zeros of polynomials of degree three or higher when suitable factorizations (in factored form or easily factorable) are available, and use the zeros to construct a rough graph of the function defined by the polynomial. </w:t>
            </w:r>
          </w:p>
          <w:p w14:paraId="4D1F7934" w14:textId="77777777" w:rsidR="00231C2E" w:rsidRDefault="00231C2E" w:rsidP="00DB2D99">
            <w:pPr>
              <w:rPr>
                <w:rFonts w:ascii="Arial" w:hAnsi="Arial" w:cs="Arial"/>
                <w:sz w:val="24"/>
              </w:rPr>
            </w:pPr>
          </w:p>
          <w:p w14:paraId="4B799921" w14:textId="77777777" w:rsidR="00231C2E" w:rsidRPr="00DB2D99" w:rsidRDefault="00231C2E" w:rsidP="00DB2D99">
            <w:pPr>
              <w:rPr>
                <w:rFonts w:ascii="Arial" w:hAnsi="Arial" w:cs="Arial"/>
                <w:sz w:val="24"/>
              </w:rPr>
            </w:pPr>
          </w:p>
          <w:p w14:paraId="12F46DA5" w14:textId="77777777" w:rsidR="00DB2D99" w:rsidRPr="00DB2D99" w:rsidRDefault="00DB2D99" w:rsidP="00DB2D99">
            <w:pPr>
              <w:rPr>
                <w:rFonts w:ascii="Arial" w:hAnsi="Arial" w:cs="Arial"/>
                <w:sz w:val="24"/>
              </w:rPr>
            </w:pPr>
          </w:p>
        </w:tc>
      </w:tr>
      <w:tr w:rsidR="00DB2D99" w:rsidRPr="00DB2D99" w14:paraId="53560CA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2E65D2A2"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34E526B"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Algebra: Arithmetic with Polynomials &amp; Rational Expressions</w:t>
            </w:r>
          </w:p>
          <w:p w14:paraId="3EBC83E0" w14:textId="77777777" w:rsidR="00DB2D99" w:rsidRPr="00DB2D99" w:rsidRDefault="00DB2D99" w:rsidP="00DB2D99">
            <w:pPr>
              <w:jc w:val="center"/>
              <w:rPr>
                <w:rFonts w:ascii="Arial" w:hAnsi="Arial" w:cs="Arial"/>
                <w:sz w:val="24"/>
              </w:rPr>
            </w:pPr>
          </w:p>
          <w:p w14:paraId="611BFA45"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095D175D" w14:textId="77777777" w:rsidR="00DB2D99" w:rsidRPr="00DB2D99" w:rsidRDefault="00DB2D99" w:rsidP="00DB2D99">
            <w:pPr>
              <w:jc w:val="center"/>
              <w:rPr>
                <w:rFonts w:ascii="Arial" w:hAnsi="Arial" w:cs="Arial"/>
                <w:sz w:val="24"/>
              </w:rPr>
            </w:pPr>
          </w:p>
        </w:tc>
      </w:tr>
      <w:tr w:rsidR="00DB2D99" w:rsidRPr="00DB2D99" w14:paraId="53F4B1D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2730092F"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78DD117C" w14:textId="77777777" w:rsidR="00DB2D99" w:rsidRPr="00DB2D99" w:rsidRDefault="00DB2D99" w:rsidP="00DB2D99">
            <w:pPr>
              <w:rPr>
                <w:rFonts w:ascii="Arial" w:hAnsi="Arial" w:cs="Arial"/>
                <w:sz w:val="24"/>
              </w:rPr>
            </w:pPr>
            <w:r w:rsidRPr="00DB2D99">
              <w:rPr>
                <w:rFonts w:ascii="Arial" w:hAnsi="Arial" w:cs="Arial"/>
                <w:b/>
                <w:sz w:val="24"/>
              </w:rPr>
              <w:t>AR.A.5 (+)</w:t>
            </w:r>
            <w:r w:rsidRPr="00DB2D99">
              <w:rPr>
                <w:rFonts w:ascii="Arial" w:hAnsi="Arial" w:cs="Arial"/>
                <w:sz w:val="24"/>
              </w:rPr>
              <w:t xml:space="preserve"> Use polynomial identities to solve problems.</w:t>
            </w:r>
          </w:p>
        </w:tc>
      </w:tr>
      <w:tr w:rsidR="00DB2D99" w:rsidRPr="00DB2D99" w14:paraId="7A2E6A9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D575F3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BEDBB11"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63ABFED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1BC26E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A2C61AE"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14C99A6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5B7104"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0B7F2B" w14:textId="77777777" w:rsidR="00DB2D99" w:rsidRPr="00DB2D99" w:rsidRDefault="00DB2D99" w:rsidP="00DB2D99">
            <w:pPr>
              <w:rPr>
                <w:rFonts w:ascii="Arial" w:hAnsi="Arial" w:cs="Arial"/>
                <w:sz w:val="24"/>
              </w:rPr>
            </w:pPr>
            <w:r w:rsidRPr="00DB2D99">
              <w:rPr>
                <w:rFonts w:ascii="Arial" w:hAnsi="Arial" w:cs="Arial"/>
                <w:b/>
                <w:bCs/>
                <w:sz w:val="24"/>
              </w:rPr>
              <w:t xml:space="preserve">(+) HSA.APR.C.4: </w:t>
            </w:r>
            <w:r w:rsidRPr="00DB2D99">
              <w:rPr>
                <w:rFonts w:ascii="Arial" w:hAnsi="Arial" w:cs="Arial"/>
                <w:sz w:val="24"/>
              </w:rPr>
              <w:t xml:space="preserve">Prove polynomial identities and use them to describe numerical relationships. </w:t>
            </w:r>
            <w:r w:rsidRPr="00DB2D99">
              <w:rPr>
                <w:rFonts w:ascii="Arial" w:hAnsi="Arial" w:cs="Arial"/>
                <w:i/>
                <w:iCs/>
                <w:sz w:val="24"/>
              </w:rPr>
              <w:t>For example, the polynomial identity (x</w:t>
            </w:r>
            <w:r w:rsidRPr="00DB2D99">
              <w:rPr>
                <w:rFonts w:ascii="Arial" w:hAnsi="Arial" w:cs="Arial"/>
                <w:i/>
                <w:iCs/>
                <w:sz w:val="24"/>
                <w:vertAlign w:val="superscript"/>
              </w:rPr>
              <w:t>2</w:t>
            </w:r>
            <w:r w:rsidRPr="00DB2D99">
              <w:rPr>
                <w:rFonts w:ascii="Arial" w:hAnsi="Arial" w:cs="Arial"/>
                <w:i/>
                <w:iCs/>
                <w:sz w:val="24"/>
              </w:rPr>
              <w:t xml:space="preserve"> + y</w:t>
            </w:r>
            <w:r w:rsidRPr="00DB2D99">
              <w:rPr>
                <w:rFonts w:ascii="Arial" w:hAnsi="Arial" w:cs="Arial"/>
                <w:i/>
                <w:iCs/>
                <w:sz w:val="24"/>
                <w:vertAlign w:val="superscript"/>
              </w:rPr>
              <w:t>2</w:t>
            </w:r>
            <w:r w:rsidRPr="00DB2D99">
              <w:rPr>
                <w:rFonts w:ascii="Arial" w:hAnsi="Arial" w:cs="Arial"/>
                <w:i/>
                <w:iCs/>
                <w:sz w:val="24"/>
              </w:rPr>
              <w:t>)</w:t>
            </w:r>
            <w:r w:rsidRPr="00DB2D99">
              <w:rPr>
                <w:rFonts w:ascii="Arial" w:hAnsi="Arial" w:cs="Arial"/>
                <w:i/>
                <w:iCs/>
                <w:sz w:val="24"/>
                <w:vertAlign w:val="superscript"/>
              </w:rPr>
              <w:t>2</w:t>
            </w:r>
            <w:r w:rsidRPr="00DB2D99">
              <w:rPr>
                <w:rFonts w:ascii="Arial" w:hAnsi="Arial" w:cs="Arial"/>
                <w:i/>
                <w:iCs/>
                <w:sz w:val="24"/>
              </w:rPr>
              <w:t xml:space="preserve"> = (x</w:t>
            </w:r>
            <w:r w:rsidRPr="00DB2D99">
              <w:rPr>
                <w:rFonts w:ascii="Arial" w:hAnsi="Arial" w:cs="Arial"/>
                <w:i/>
                <w:iCs/>
                <w:sz w:val="24"/>
                <w:vertAlign w:val="superscript"/>
              </w:rPr>
              <w:t>2</w:t>
            </w:r>
            <w:r w:rsidRPr="00DB2D99">
              <w:rPr>
                <w:rFonts w:ascii="Arial" w:hAnsi="Arial" w:cs="Arial"/>
                <w:i/>
                <w:iCs/>
                <w:sz w:val="24"/>
              </w:rPr>
              <w:t xml:space="preserve"> – y</w:t>
            </w:r>
            <w:r w:rsidRPr="00DB2D99">
              <w:rPr>
                <w:rFonts w:ascii="Arial" w:hAnsi="Arial" w:cs="Arial"/>
                <w:i/>
                <w:iCs/>
                <w:sz w:val="24"/>
                <w:vertAlign w:val="superscript"/>
              </w:rPr>
              <w:t>2</w:t>
            </w:r>
            <w:r w:rsidRPr="00DB2D99">
              <w:rPr>
                <w:rFonts w:ascii="Arial" w:hAnsi="Arial" w:cs="Arial"/>
                <w:i/>
                <w:iCs/>
                <w:sz w:val="24"/>
              </w:rPr>
              <w:t>)</w:t>
            </w:r>
            <w:r w:rsidRPr="00DB2D99">
              <w:rPr>
                <w:rFonts w:ascii="Arial" w:hAnsi="Arial" w:cs="Arial"/>
                <w:i/>
                <w:iCs/>
                <w:sz w:val="24"/>
                <w:vertAlign w:val="superscript"/>
              </w:rPr>
              <w:t>2</w:t>
            </w:r>
            <w:r w:rsidRPr="00DB2D99">
              <w:rPr>
                <w:rFonts w:ascii="Arial" w:hAnsi="Arial" w:cs="Arial"/>
                <w:i/>
                <w:iCs/>
                <w:sz w:val="24"/>
              </w:rPr>
              <w:t xml:space="preserve"> + (2xy)</w:t>
            </w:r>
            <w:r w:rsidRPr="00DB2D99">
              <w:rPr>
                <w:rFonts w:ascii="Arial" w:hAnsi="Arial" w:cs="Arial"/>
                <w:i/>
                <w:iCs/>
                <w:sz w:val="24"/>
                <w:vertAlign w:val="superscript"/>
              </w:rPr>
              <w:t>2</w:t>
            </w:r>
            <w:r w:rsidRPr="00DB2D99">
              <w:rPr>
                <w:rFonts w:ascii="Arial" w:hAnsi="Arial" w:cs="Arial"/>
                <w:i/>
                <w:iCs/>
                <w:sz w:val="24"/>
              </w:rPr>
              <w:t xml:space="preserve"> can be used to generate Pythagorean triples.</w:t>
            </w:r>
          </w:p>
          <w:p w14:paraId="1F1A70DC" w14:textId="77777777" w:rsidR="00DB2D99" w:rsidRPr="00DB2D99" w:rsidRDefault="00DB2D99" w:rsidP="00DB2D99">
            <w:pPr>
              <w:rPr>
                <w:rFonts w:ascii="Arial" w:hAnsi="Arial" w:cs="Arial"/>
                <w:sz w:val="24"/>
              </w:rPr>
            </w:pPr>
          </w:p>
          <w:p w14:paraId="54687266" w14:textId="77777777" w:rsidR="00DB2D99" w:rsidRPr="00DB2D99" w:rsidRDefault="00DB2D99" w:rsidP="00DB2D99">
            <w:pPr>
              <w:rPr>
                <w:rFonts w:ascii="Arial" w:hAnsi="Arial" w:cs="Arial"/>
                <w:sz w:val="24"/>
              </w:rPr>
            </w:pPr>
            <w:r w:rsidRPr="00DB2D99">
              <w:rPr>
                <w:rFonts w:ascii="Arial" w:hAnsi="Arial" w:cs="Arial"/>
                <w:b/>
                <w:bCs/>
                <w:sz w:val="24"/>
              </w:rPr>
              <w:t>(+) HSA.APR.C.5:</w:t>
            </w:r>
            <w:r w:rsidRPr="00DB2D99">
              <w:rPr>
                <w:rFonts w:ascii="Arial" w:hAnsi="Arial" w:cs="Arial"/>
                <w:sz w:val="24"/>
              </w:rPr>
              <w:t xml:space="preserve"> Know and apply the Binomial Theorem for the expansion of (</w:t>
            </w:r>
            <w:r w:rsidRPr="00DB2D99">
              <w:rPr>
                <w:rFonts w:ascii="Arial" w:hAnsi="Arial" w:cs="Arial"/>
                <w:i/>
                <w:iCs/>
                <w:sz w:val="24"/>
              </w:rPr>
              <w:t>x</w:t>
            </w:r>
            <w:r w:rsidRPr="00DB2D99">
              <w:rPr>
                <w:rFonts w:ascii="Arial" w:hAnsi="Arial" w:cs="Arial"/>
                <w:sz w:val="24"/>
              </w:rPr>
              <w:t xml:space="preserve"> + </w:t>
            </w:r>
            <w:r w:rsidRPr="00DB2D99">
              <w:rPr>
                <w:rFonts w:ascii="Arial" w:hAnsi="Arial" w:cs="Arial"/>
                <w:i/>
                <w:iCs/>
                <w:sz w:val="24"/>
              </w:rPr>
              <w:t>y</w:t>
            </w:r>
            <w:r w:rsidRPr="00DB2D99">
              <w:rPr>
                <w:rFonts w:ascii="Arial" w:hAnsi="Arial" w:cs="Arial"/>
                <w:sz w:val="24"/>
              </w:rPr>
              <w:t>)</w:t>
            </w:r>
            <w:r w:rsidRPr="00DB2D99">
              <w:rPr>
                <w:rFonts w:ascii="Arial" w:hAnsi="Arial" w:cs="Arial"/>
                <w:i/>
                <w:iCs/>
                <w:sz w:val="24"/>
                <w:vertAlign w:val="superscript"/>
              </w:rPr>
              <w:t>n</w:t>
            </w:r>
            <w:r w:rsidRPr="00DB2D99">
              <w:rPr>
                <w:rFonts w:ascii="Arial" w:hAnsi="Arial" w:cs="Arial"/>
                <w:sz w:val="24"/>
              </w:rPr>
              <w:t xml:space="preserve"> in powers of </w:t>
            </w:r>
            <w:r w:rsidRPr="00DB2D99">
              <w:rPr>
                <w:rFonts w:ascii="Arial" w:hAnsi="Arial" w:cs="Arial"/>
                <w:i/>
                <w:iCs/>
                <w:sz w:val="24"/>
              </w:rPr>
              <w:t>x</w:t>
            </w:r>
            <w:r w:rsidRPr="00DB2D99">
              <w:rPr>
                <w:rFonts w:ascii="Arial" w:hAnsi="Arial" w:cs="Arial"/>
                <w:sz w:val="24"/>
              </w:rPr>
              <w:t xml:space="preserve"> and </w:t>
            </w:r>
            <w:r w:rsidRPr="00DB2D99">
              <w:rPr>
                <w:rFonts w:ascii="Arial" w:hAnsi="Arial" w:cs="Arial"/>
                <w:i/>
                <w:iCs/>
                <w:sz w:val="24"/>
              </w:rPr>
              <w:t>y</w:t>
            </w:r>
            <w:r w:rsidRPr="00DB2D99">
              <w:rPr>
                <w:rFonts w:ascii="Arial" w:hAnsi="Arial" w:cs="Arial"/>
                <w:sz w:val="24"/>
              </w:rPr>
              <w:t xml:space="preserve"> for a positive integer </w:t>
            </w:r>
            <w:r w:rsidRPr="00DB2D99">
              <w:rPr>
                <w:rFonts w:ascii="Arial" w:hAnsi="Arial" w:cs="Arial"/>
                <w:i/>
                <w:iCs/>
                <w:sz w:val="24"/>
              </w:rPr>
              <w:t>n</w:t>
            </w:r>
            <w:r w:rsidRPr="00DB2D99">
              <w:rPr>
                <w:rFonts w:ascii="Arial" w:hAnsi="Arial" w:cs="Arial"/>
                <w:sz w:val="24"/>
              </w:rPr>
              <w:t xml:space="preserve">, where </w:t>
            </w:r>
            <w:r w:rsidRPr="00DB2D99">
              <w:rPr>
                <w:rFonts w:ascii="Arial" w:hAnsi="Arial" w:cs="Arial"/>
                <w:i/>
                <w:iCs/>
                <w:sz w:val="24"/>
              </w:rPr>
              <w:t>x</w:t>
            </w:r>
            <w:r w:rsidRPr="00DB2D99">
              <w:rPr>
                <w:rFonts w:ascii="Arial" w:hAnsi="Arial" w:cs="Arial"/>
                <w:sz w:val="24"/>
              </w:rPr>
              <w:t xml:space="preserve"> and </w:t>
            </w:r>
            <w:r w:rsidRPr="00DB2D99">
              <w:rPr>
                <w:rFonts w:ascii="Arial" w:hAnsi="Arial" w:cs="Arial"/>
                <w:i/>
                <w:iCs/>
                <w:sz w:val="24"/>
              </w:rPr>
              <w:t>y</w:t>
            </w:r>
            <w:r w:rsidRPr="00DB2D99">
              <w:rPr>
                <w:rFonts w:ascii="Arial" w:hAnsi="Arial" w:cs="Arial"/>
                <w:sz w:val="24"/>
              </w:rPr>
              <w:t xml:space="preserve"> are any numbers, with coefficients determined for example by Pascal's Triangle. The Binomial Theorem can be proved by mathematical induction or by a combinatorial argument.</w:t>
            </w:r>
          </w:p>
          <w:p w14:paraId="45F9A206" w14:textId="77777777" w:rsidR="00DB2D99" w:rsidRPr="00DB2D99" w:rsidRDefault="00DB2D99" w:rsidP="00DB2D99">
            <w:pPr>
              <w:rPr>
                <w:rFonts w:ascii="Arial" w:hAnsi="Arial" w:cs="Arial"/>
                <w:sz w:val="24"/>
              </w:rPr>
            </w:pPr>
          </w:p>
        </w:tc>
      </w:tr>
      <w:tr w:rsidR="00DB2D99" w:rsidRPr="00DB2D99" w14:paraId="68A7E38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534E2D8"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28EF3D41"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Algebra: Arithmetic with Polynomials &amp; Rational Expressions</w:t>
            </w:r>
          </w:p>
          <w:p w14:paraId="7D0DB6B5" w14:textId="77777777" w:rsidR="00DB2D99" w:rsidRPr="00DB2D99" w:rsidRDefault="00DB2D99" w:rsidP="00DB2D99">
            <w:pPr>
              <w:jc w:val="center"/>
              <w:rPr>
                <w:rFonts w:ascii="Arial" w:hAnsi="Arial" w:cs="Arial"/>
                <w:sz w:val="24"/>
              </w:rPr>
            </w:pPr>
          </w:p>
          <w:p w14:paraId="122744A1"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0780862B" w14:textId="77777777" w:rsidR="00DB2D99" w:rsidRPr="00DB2D99" w:rsidRDefault="00DB2D99" w:rsidP="00DB2D99">
            <w:pPr>
              <w:jc w:val="center"/>
              <w:rPr>
                <w:rFonts w:ascii="Arial" w:hAnsi="Arial" w:cs="Arial"/>
                <w:sz w:val="24"/>
              </w:rPr>
            </w:pPr>
          </w:p>
        </w:tc>
      </w:tr>
      <w:tr w:rsidR="00DB2D99" w:rsidRPr="00DB2D99" w14:paraId="7A437F7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0BCFBB6F"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3B56568F" w14:textId="77777777" w:rsidR="00DB2D99" w:rsidRPr="00DB2D99" w:rsidRDefault="00DB2D99" w:rsidP="00DB2D99">
            <w:pPr>
              <w:rPr>
                <w:rFonts w:ascii="Arial" w:hAnsi="Arial" w:cs="Arial"/>
                <w:sz w:val="24"/>
              </w:rPr>
            </w:pPr>
            <w:r w:rsidRPr="00DB2D99">
              <w:rPr>
                <w:rFonts w:ascii="Arial" w:hAnsi="Arial" w:cs="Arial"/>
                <w:b/>
                <w:sz w:val="24"/>
              </w:rPr>
              <w:t xml:space="preserve">AR.A.6 </w:t>
            </w:r>
            <w:r w:rsidRPr="00DB2D99">
              <w:rPr>
                <w:rFonts w:ascii="Arial" w:hAnsi="Arial" w:cs="Arial"/>
                <w:sz w:val="24"/>
              </w:rPr>
              <w:t>Rewrite rational expressions.</w:t>
            </w:r>
          </w:p>
        </w:tc>
      </w:tr>
      <w:tr w:rsidR="00DB2D99" w:rsidRPr="00DB2D99" w14:paraId="227E174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A7EF2EC"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339FBCF"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1D83DAB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A4EF76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275D547"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782B12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6B453F"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4C71C1" w14:textId="77777777" w:rsidR="00DB2D99" w:rsidRPr="00DB2D99" w:rsidRDefault="00DB2D99" w:rsidP="00DB2D99">
            <w:pPr>
              <w:rPr>
                <w:rFonts w:ascii="Arial" w:hAnsi="Arial" w:cs="Arial"/>
                <w:sz w:val="24"/>
              </w:rPr>
            </w:pPr>
            <w:r w:rsidRPr="00DB2D99">
              <w:rPr>
                <w:rFonts w:ascii="Arial" w:hAnsi="Arial" w:cs="Arial"/>
                <w:b/>
                <w:bCs/>
                <w:sz w:val="24"/>
              </w:rPr>
              <w:t xml:space="preserve">HSA.APR.D.6: </w:t>
            </w:r>
            <w:r w:rsidRPr="00DB2D99">
              <w:rPr>
                <w:rFonts w:ascii="Arial" w:hAnsi="Arial" w:cs="Arial"/>
                <w:sz w:val="24"/>
              </w:rPr>
              <w:t xml:space="preserve">Rewrite simple rational expressions in different forms; write </w:t>
            </w:r>
            <w:r w:rsidRPr="00DB2D99">
              <w:rPr>
                <w:rFonts w:ascii="Arial" w:hAnsi="Arial" w:cs="Arial"/>
                <w:i/>
                <w:iCs/>
                <w:sz w:val="24"/>
              </w:rPr>
              <w:t>a</w:t>
            </w:r>
            <w:r w:rsidRPr="00DB2D99">
              <w:rPr>
                <w:rFonts w:ascii="Arial" w:hAnsi="Arial" w:cs="Arial"/>
                <w:sz w:val="24"/>
              </w:rPr>
              <w:t>(</w:t>
            </w:r>
            <w:r w:rsidRPr="00DB2D99">
              <w:rPr>
                <w:rFonts w:ascii="Arial" w:hAnsi="Arial" w:cs="Arial"/>
                <w:i/>
                <w:iCs/>
                <w:sz w:val="24"/>
              </w:rPr>
              <w:t>x</w:t>
            </w:r>
            <w:r w:rsidRPr="00DB2D99">
              <w:rPr>
                <w:rFonts w:ascii="Arial" w:hAnsi="Arial" w:cs="Arial"/>
                <w:sz w:val="24"/>
              </w:rPr>
              <w:t>)/</w:t>
            </w:r>
            <w:r w:rsidRPr="00DB2D99">
              <w:rPr>
                <w:rFonts w:ascii="Arial" w:hAnsi="Arial" w:cs="Arial"/>
                <w:i/>
                <w:iCs/>
                <w:sz w:val="24"/>
              </w:rPr>
              <w:t>b</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in the form </w:t>
            </w:r>
            <w:r w:rsidRPr="00DB2D99">
              <w:rPr>
                <w:rFonts w:ascii="Arial" w:hAnsi="Arial" w:cs="Arial"/>
                <w:i/>
                <w:iCs/>
                <w:sz w:val="24"/>
              </w:rPr>
              <w:t>q</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 </w:t>
            </w:r>
            <w:r w:rsidRPr="00DB2D99">
              <w:rPr>
                <w:rFonts w:ascii="Arial" w:hAnsi="Arial" w:cs="Arial"/>
                <w:i/>
                <w:iCs/>
                <w:sz w:val="24"/>
              </w:rPr>
              <w:t>r</w:t>
            </w:r>
            <w:r w:rsidRPr="00DB2D99">
              <w:rPr>
                <w:rFonts w:ascii="Arial" w:hAnsi="Arial" w:cs="Arial"/>
                <w:sz w:val="24"/>
              </w:rPr>
              <w:t>(</w:t>
            </w:r>
            <w:r w:rsidRPr="00DB2D99">
              <w:rPr>
                <w:rFonts w:ascii="Arial" w:hAnsi="Arial" w:cs="Arial"/>
                <w:i/>
                <w:iCs/>
                <w:sz w:val="24"/>
              </w:rPr>
              <w:t>x</w:t>
            </w:r>
            <w:r w:rsidRPr="00DB2D99">
              <w:rPr>
                <w:rFonts w:ascii="Arial" w:hAnsi="Arial" w:cs="Arial"/>
                <w:sz w:val="24"/>
              </w:rPr>
              <w:t>)/</w:t>
            </w:r>
            <w:r w:rsidRPr="00DB2D99">
              <w:rPr>
                <w:rFonts w:ascii="Arial" w:hAnsi="Arial" w:cs="Arial"/>
                <w:i/>
                <w:iCs/>
                <w:sz w:val="24"/>
              </w:rPr>
              <w:t>b</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where </w:t>
            </w:r>
            <w:r w:rsidRPr="00DB2D99">
              <w:rPr>
                <w:rFonts w:ascii="Arial" w:hAnsi="Arial" w:cs="Arial"/>
                <w:i/>
                <w:iCs/>
                <w:sz w:val="24"/>
              </w:rPr>
              <w:t>a</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w:t>
            </w:r>
            <w:r w:rsidRPr="00DB2D99">
              <w:rPr>
                <w:rFonts w:ascii="Arial" w:hAnsi="Arial" w:cs="Arial"/>
                <w:i/>
                <w:iCs/>
                <w:sz w:val="24"/>
              </w:rPr>
              <w:t>b</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w:t>
            </w:r>
            <w:r w:rsidRPr="00DB2D99">
              <w:rPr>
                <w:rFonts w:ascii="Arial" w:hAnsi="Arial" w:cs="Arial"/>
                <w:i/>
                <w:iCs/>
                <w:sz w:val="24"/>
              </w:rPr>
              <w:t>q</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and </w:t>
            </w:r>
            <w:r w:rsidRPr="00DB2D99">
              <w:rPr>
                <w:rFonts w:ascii="Arial" w:hAnsi="Arial" w:cs="Arial"/>
                <w:i/>
                <w:iCs/>
                <w:sz w:val="24"/>
              </w:rPr>
              <w:t>r</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are polynomials with the degree of </w:t>
            </w:r>
            <w:r w:rsidRPr="00DB2D99">
              <w:rPr>
                <w:rFonts w:ascii="Arial" w:hAnsi="Arial" w:cs="Arial"/>
                <w:i/>
                <w:iCs/>
                <w:sz w:val="24"/>
              </w:rPr>
              <w:t>r</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less than the degree of </w:t>
            </w:r>
            <w:r w:rsidRPr="00DB2D99">
              <w:rPr>
                <w:rFonts w:ascii="Arial" w:hAnsi="Arial" w:cs="Arial"/>
                <w:i/>
                <w:iCs/>
                <w:sz w:val="24"/>
              </w:rPr>
              <w:t>b</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using inspection, long division, or, for the more complicated examples, a computer algebra system.</w:t>
            </w:r>
          </w:p>
          <w:p w14:paraId="5BB4DA38" w14:textId="77777777" w:rsidR="00DB2D99" w:rsidRPr="00DB2D99" w:rsidRDefault="00DB2D99" w:rsidP="00DB2D99">
            <w:pPr>
              <w:rPr>
                <w:rFonts w:ascii="Arial" w:hAnsi="Arial" w:cs="Arial"/>
                <w:sz w:val="24"/>
              </w:rPr>
            </w:pPr>
          </w:p>
          <w:p w14:paraId="44247FC5" w14:textId="77777777" w:rsidR="00DB2D99" w:rsidRDefault="00DB2D99" w:rsidP="00DB2D99">
            <w:pPr>
              <w:rPr>
                <w:rFonts w:ascii="Arial" w:hAnsi="Arial" w:cs="Arial"/>
                <w:sz w:val="24"/>
              </w:rPr>
            </w:pPr>
            <w:r w:rsidRPr="00DB2D99">
              <w:rPr>
                <w:rFonts w:ascii="Arial" w:hAnsi="Arial" w:cs="Arial"/>
                <w:b/>
                <w:bCs/>
                <w:sz w:val="24"/>
              </w:rPr>
              <w:lastRenderedPageBreak/>
              <w:t xml:space="preserve">(+) HSA.APR.D.7: </w:t>
            </w:r>
            <w:r w:rsidRPr="00DB2D99">
              <w:rPr>
                <w:rFonts w:ascii="Arial" w:hAnsi="Arial" w:cs="Arial"/>
                <w:sz w:val="24"/>
              </w:rPr>
              <w:t>Understand that rational expressions form a system analogous to the rational numbers, closed under addition, subtraction, multiplication, and division by a nonzero rational expression; add, subtract, multiply, and divide rational expressions. </w:t>
            </w:r>
          </w:p>
          <w:p w14:paraId="474671D9" w14:textId="77777777" w:rsidR="00231C2E" w:rsidRDefault="00231C2E" w:rsidP="00DB2D99">
            <w:pPr>
              <w:rPr>
                <w:rFonts w:ascii="Arial" w:hAnsi="Arial" w:cs="Arial"/>
                <w:sz w:val="24"/>
              </w:rPr>
            </w:pPr>
          </w:p>
          <w:p w14:paraId="748A5E08" w14:textId="77777777" w:rsidR="00231C2E" w:rsidRDefault="00231C2E" w:rsidP="00DB2D99">
            <w:pPr>
              <w:rPr>
                <w:rFonts w:ascii="Arial" w:hAnsi="Arial" w:cs="Arial"/>
                <w:sz w:val="24"/>
              </w:rPr>
            </w:pPr>
          </w:p>
          <w:p w14:paraId="7B464EB1" w14:textId="77777777" w:rsidR="00231C2E" w:rsidRPr="00DB2D99" w:rsidRDefault="00231C2E" w:rsidP="00DB2D99">
            <w:pPr>
              <w:rPr>
                <w:rFonts w:ascii="Arial" w:hAnsi="Arial" w:cs="Arial"/>
                <w:sz w:val="24"/>
              </w:rPr>
            </w:pPr>
          </w:p>
          <w:p w14:paraId="5345CAD2" w14:textId="77777777" w:rsidR="00DB2D99" w:rsidRPr="00DB2D99" w:rsidRDefault="00DB2D99" w:rsidP="00DB2D99">
            <w:pPr>
              <w:rPr>
                <w:rFonts w:ascii="Arial" w:hAnsi="Arial" w:cs="Arial"/>
                <w:sz w:val="24"/>
              </w:rPr>
            </w:pPr>
          </w:p>
        </w:tc>
      </w:tr>
      <w:tr w:rsidR="00DB2D99" w:rsidRPr="00DB2D99" w14:paraId="2C00FDE2" w14:textId="77777777" w:rsidTr="00DB2D99">
        <w:trPr>
          <w:trHeight w:val="1223"/>
        </w:trPr>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2BD22CD6"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390ECC29" w14:textId="77777777" w:rsidR="00DB2D99" w:rsidRPr="00DB2D99" w:rsidRDefault="00DB2D99" w:rsidP="00DB2D99">
            <w:pPr>
              <w:rPr>
                <w:rFonts w:ascii="Arial" w:hAnsi="Arial" w:cs="Arial"/>
                <w:sz w:val="24"/>
              </w:rPr>
            </w:pPr>
            <w:r w:rsidRPr="00DB2D99">
              <w:rPr>
                <w:rFonts w:ascii="Arial" w:hAnsi="Arial" w:cs="Arial"/>
                <w:b/>
                <w:bCs/>
                <w:sz w:val="24"/>
              </w:rPr>
              <w:t xml:space="preserve">Algebraic Reasoning -Algebra:  Creating Equations and/or Inequalities </w:t>
            </w:r>
          </w:p>
          <w:p w14:paraId="07BB0023" w14:textId="77777777" w:rsidR="00DB2D99" w:rsidRPr="00DB2D99" w:rsidRDefault="00DB2D99" w:rsidP="00DB2D99">
            <w:pPr>
              <w:rPr>
                <w:rFonts w:ascii="Arial" w:hAnsi="Arial" w:cs="Arial"/>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tc>
      </w:tr>
      <w:tr w:rsidR="00DB2D99" w:rsidRPr="00DB2D99" w14:paraId="5C4C1E3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3D187F4C"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6FD8694A" w14:textId="77777777" w:rsidR="00DB2D99" w:rsidRPr="00DB2D99" w:rsidRDefault="00DB2D99" w:rsidP="00DB2D99">
            <w:pPr>
              <w:rPr>
                <w:rFonts w:ascii="Arial" w:hAnsi="Arial" w:cs="Arial"/>
                <w:sz w:val="24"/>
              </w:rPr>
            </w:pPr>
            <w:r w:rsidRPr="00DB2D99">
              <w:rPr>
                <w:rFonts w:ascii="Arial" w:hAnsi="Arial" w:cs="Arial"/>
                <w:b/>
                <w:sz w:val="24"/>
              </w:rPr>
              <w:t xml:space="preserve">AR.A.7 </w:t>
            </w:r>
            <w:r w:rsidRPr="00DB2D99">
              <w:rPr>
                <w:rFonts w:ascii="Arial" w:hAnsi="Arial" w:cs="Arial"/>
                <w:sz w:val="24"/>
              </w:rPr>
              <w:t>Create equations and/or inequalities that describe numbers or relationships. </w:t>
            </w:r>
            <w:r w:rsidRPr="00DB2D99">
              <w:rPr>
                <w:rFonts w:ascii="Segoe UI Symbol" w:hAnsi="Segoe UI Symbol" w:cs="Segoe UI Symbol"/>
                <w:sz w:val="24"/>
              </w:rPr>
              <w:t>★</w:t>
            </w:r>
          </w:p>
        </w:tc>
      </w:tr>
      <w:tr w:rsidR="00DB2D99" w:rsidRPr="00DB2D99" w14:paraId="1CCC974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F2EFD43"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8B6EDC5"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7F0C533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FD44A3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E31295B"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A04AD8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E11F94"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85260A" w14:textId="77777777" w:rsidR="00DB2D99" w:rsidRPr="00DB2D99" w:rsidRDefault="00DB2D99" w:rsidP="00DB2D99">
            <w:pPr>
              <w:rPr>
                <w:rFonts w:ascii="Arial" w:hAnsi="Arial" w:cs="Arial"/>
                <w:sz w:val="24"/>
              </w:rPr>
            </w:pPr>
            <w:r w:rsidRPr="00DB2D99">
              <w:rPr>
                <w:rFonts w:ascii="Arial" w:hAnsi="Arial" w:cs="Arial"/>
                <w:b/>
                <w:bCs/>
                <w:sz w:val="24"/>
              </w:rPr>
              <w:t xml:space="preserve">HSA.CED.A.1: </w:t>
            </w:r>
            <w:r w:rsidRPr="00DB2D99">
              <w:rPr>
                <w:rFonts w:ascii="Arial" w:hAnsi="Arial" w:cs="Arial"/>
                <w:sz w:val="24"/>
              </w:rPr>
              <w:t xml:space="preserve">Create equations and inequalities in one variable and use them to solve problems. </w:t>
            </w:r>
            <w:r w:rsidRPr="00DB2D99">
              <w:rPr>
                <w:rFonts w:ascii="Arial" w:hAnsi="Arial" w:cs="Arial"/>
                <w:i/>
                <w:iCs/>
                <w:sz w:val="24"/>
              </w:rPr>
              <w:t>Include equations arising from linear and quadratic functions, and simple rational and exponential functions</w:t>
            </w:r>
            <w:r w:rsidRPr="00DB2D99">
              <w:rPr>
                <w:rFonts w:ascii="Arial" w:hAnsi="Arial" w:cs="Arial"/>
                <w:sz w:val="24"/>
              </w:rPr>
              <w:t xml:space="preserve">. </w:t>
            </w:r>
            <w:r w:rsidRPr="00DB2D99">
              <w:rPr>
                <w:rFonts w:ascii="Segoe UI Symbol" w:hAnsi="Segoe UI Symbol" w:cs="Segoe UI Symbol"/>
                <w:sz w:val="24"/>
              </w:rPr>
              <w:t>★</w:t>
            </w:r>
          </w:p>
          <w:p w14:paraId="70112D17" w14:textId="77777777" w:rsidR="00DB2D99" w:rsidRPr="00DB2D99" w:rsidRDefault="00DB2D99" w:rsidP="00DB2D99">
            <w:pPr>
              <w:rPr>
                <w:rFonts w:ascii="Arial" w:hAnsi="Arial" w:cs="Arial"/>
                <w:sz w:val="24"/>
              </w:rPr>
            </w:pPr>
          </w:p>
          <w:p w14:paraId="5DFBB4EE" w14:textId="77777777" w:rsidR="00DB2D99" w:rsidRPr="00DB2D99" w:rsidRDefault="00DB2D99" w:rsidP="00DB2D99">
            <w:pPr>
              <w:rPr>
                <w:rFonts w:ascii="Arial" w:hAnsi="Arial" w:cs="Arial"/>
                <w:sz w:val="24"/>
              </w:rPr>
            </w:pPr>
            <w:r w:rsidRPr="00DB2D99">
              <w:rPr>
                <w:rFonts w:ascii="Arial" w:hAnsi="Arial" w:cs="Arial"/>
                <w:b/>
                <w:bCs/>
                <w:sz w:val="24"/>
              </w:rPr>
              <w:t xml:space="preserve">HSA.CED.A.2: </w:t>
            </w:r>
            <w:r w:rsidRPr="00DB2D99">
              <w:rPr>
                <w:rFonts w:ascii="Arial" w:hAnsi="Arial" w:cs="Arial"/>
                <w:sz w:val="24"/>
              </w:rPr>
              <w:t>Create equations in two or more variables to represent relationships between quantities; graph equations on coordinate axes with labels and scales. </w:t>
            </w:r>
            <w:r w:rsidRPr="00DB2D99">
              <w:rPr>
                <w:rFonts w:ascii="Segoe UI Symbol" w:hAnsi="Segoe UI Symbol" w:cs="Segoe UI Symbol"/>
                <w:sz w:val="24"/>
              </w:rPr>
              <w:t>★</w:t>
            </w:r>
          </w:p>
          <w:p w14:paraId="1C58E5C1" w14:textId="77777777" w:rsidR="00DB2D99" w:rsidRPr="00DB2D99" w:rsidRDefault="00DB2D99" w:rsidP="00DB2D99">
            <w:pPr>
              <w:rPr>
                <w:rFonts w:ascii="Arial" w:hAnsi="Arial" w:cs="Arial"/>
                <w:sz w:val="24"/>
              </w:rPr>
            </w:pPr>
          </w:p>
          <w:p w14:paraId="1972E80B" w14:textId="77777777" w:rsidR="00DB2D99" w:rsidRPr="00DB2D99" w:rsidRDefault="00DB2D99" w:rsidP="00DB2D99">
            <w:pPr>
              <w:rPr>
                <w:rFonts w:ascii="Arial" w:hAnsi="Arial" w:cs="Arial"/>
                <w:sz w:val="24"/>
              </w:rPr>
            </w:pPr>
            <w:r w:rsidRPr="00DB2D99">
              <w:rPr>
                <w:rFonts w:ascii="Arial" w:hAnsi="Arial" w:cs="Arial"/>
                <w:b/>
                <w:bCs/>
                <w:sz w:val="24"/>
              </w:rPr>
              <w:t>HSA.CED.A.3:</w:t>
            </w:r>
            <w:r w:rsidRPr="00DB2D99">
              <w:rPr>
                <w:rFonts w:ascii="Arial" w:hAnsi="Arial" w:cs="Arial"/>
                <w:sz w:val="24"/>
              </w:rPr>
              <w:t xml:space="preserve"> Represent constraints by equations or inequalities, and by systems of equations and/or inequalities, and interpret solutions as viable or nonviable options in a modeling context. </w:t>
            </w:r>
            <w:r w:rsidRPr="00DB2D99">
              <w:rPr>
                <w:rFonts w:ascii="Arial" w:hAnsi="Arial" w:cs="Arial"/>
                <w:i/>
                <w:iCs/>
                <w:sz w:val="24"/>
              </w:rPr>
              <w:t xml:space="preserve">For example, represent inequalities describing nutritional and cost constraints on combinations of different foods such as lobsters, blueberries, and potatoes. </w:t>
            </w:r>
            <w:r w:rsidRPr="00DB2D99">
              <w:rPr>
                <w:rFonts w:ascii="Segoe UI Symbol" w:hAnsi="Segoe UI Symbol" w:cs="Segoe UI Symbol"/>
                <w:sz w:val="24"/>
              </w:rPr>
              <w:t>★</w:t>
            </w:r>
          </w:p>
          <w:p w14:paraId="683CBA0C" w14:textId="77777777" w:rsidR="00DB2D99" w:rsidRPr="00DB2D99" w:rsidRDefault="00DB2D99" w:rsidP="00DB2D99">
            <w:pPr>
              <w:rPr>
                <w:rFonts w:ascii="Arial" w:hAnsi="Arial" w:cs="Arial"/>
                <w:sz w:val="24"/>
              </w:rPr>
            </w:pPr>
          </w:p>
          <w:p w14:paraId="7CBA4635" w14:textId="77777777" w:rsidR="00DB2D99" w:rsidRPr="00DB2D99" w:rsidRDefault="00DB2D99" w:rsidP="00DB2D99">
            <w:pPr>
              <w:rPr>
                <w:rFonts w:ascii="Arial" w:hAnsi="Arial" w:cs="Arial"/>
                <w:sz w:val="24"/>
              </w:rPr>
            </w:pPr>
            <w:r w:rsidRPr="00DB2D99">
              <w:rPr>
                <w:rFonts w:ascii="Arial" w:hAnsi="Arial" w:cs="Arial"/>
                <w:b/>
                <w:bCs/>
                <w:sz w:val="24"/>
              </w:rPr>
              <w:t xml:space="preserve">HSA.CED.A.4: </w:t>
            </w:r>
            <w:r w:rsidRPr="00DB2D99">
              <w:rPr>
                <w:rFonts w:ascii="Arial" w:hAnsi="Arial" w:cs="Arial"/>
                <w:sz w:val="24"/>
              </w:rPr>
              <w:t xml:space="preserve">Rearrange formulas to highlight a quantity of interest, using the same reasoning as in solving equations. </w:t>
            </w:r>
            <w:r w:rsidRPr="00DB2D99">
              <w:rPr>
                <w:rFonts w:ascii="Arial" w:hAnsi="Arial" w:cs="Arial"/>
                <w:i/>
                <w:iCs/>
                <w:sz w:val="24"/>
              </w:rPr>
              <w:t>For example, rearrange Ohm's law V = IR to highlight resistance R</w:t>
            </w:r>
            <w:r w:rsidRPr="00DB2D99">
              <w:rPr>
                <w:rFonts w:ascii="Arial" w:hAnsi="Arial" w:cs="Arial"/>
                <w:sz w:val="24"/>
              </w:rPr>
              <w:t xml:space="preserve">. </w:t>
            </w:r>
            <w:r w:rsidRPr="00DB2D99">
              <w:rPr>
                <w:rFonts w:ascii="Segoe UI Symbol" w:hAnsi="Segoe UI Symbol" w:cs="Segoe UI Symbol"/>
                <w:sz w:val="24"/>
              </w:rPr>
              <w:t>★</w:t>
            </w:r>
          </w:p>
          <w:p w14:paraId="11245605" w14:textId="77777777" w:rsidR="00DB2D99" w:rsidRPr="00DB2D99" w:rsidRDefault="00DB2D99" w:rsidP="00DB2D99">
            <w:pPr>
              <w:rPr>
                <w:rFonts w:ascii="Arial" w:hAnsi="Arial" w:cs="Arial"/>
                <w:sz w:val="24"/>
              </w:rPr>
            </w:pPr>
          </w:p>
        </w:tc>
      </w:tr>
      <w:tr w:rsidR="00DB2D99" w:rsidRPr="00DB2D99" w14:paraId="22B09FE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6082A262"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0E9C713B"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Algebra: Reasoning with Equations &amp; Inequalities</w:t>
            </w:r>
          </w:p>
        </w:tc>
      </w:tr>
      <w:tr w:rsidR="00DB2D99" w:rsidRPr="00DB2D99" w14:paraId="7C3EC0D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6CF4297A"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6DE81A1D" w14:textId="77777777" w:rsidR="00DB2D99" w:rsidRPr="00DB2D99" w:rsidRDefault="00DB2D99" w:rsidP="00DB2D99">
            <w:pPr>
              <w:rPr>
                <w:rFonts w:ascii="Arial" w:hAnsi="Arial" w:cs="Arial"/>
                <w:sz w:val="24"/>
              </w:rPr>
            </w:pPr>
            <w:r w:rsidRPr="00DB2D99">
              <w:rPr>
                <w:rFonts w:ascii="Arial" w:hAnsi="Arial" w:cs="Arial"/>
                <w:b/>
                <w:sz w:val="24"/>
              </w:rPr>
              <w:t xml:space="preserve">AR.A.8 </w:t>
            </w:r>
            <w:r w:rsidRPr="00DB2D99">
              <w:rPr>
                <w:rFonts w:ascii="Arial" w:hAnsi="Arial" w:cs="Arial"/>
                <w:sz w:val="24"/>
              </w:rPr>
              <w:t>Understand solving equations as a process of reasoning and explain the reasoning.</w:t>
            </w:r>
          </w:p>
        </w:tc>
      </w:tr>
      <w:tr w:rsidR="00DB2D99" w:rsidRPr="00DB2D99" w14:paraId="0281C84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E79177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6868AA5"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1B33819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7ED8B6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F0919E6"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37F082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FF7392" w14:textId="77777777" w:rsidR="00DB2D99" w:rsidRPr="00DB2D99" w:rsidRDefault="00DB2D99" w:rsidP="00DB2D99">
            <w:pPr>
              <w:rPr>
                <w:rFonts w:ascii="Arial" w:hAnsi="Arial" w:cs="Arial"/>
                <w:sz w:val="24"/>
              </w:rPr>
            </w:pPr>
            <w:r w:rsidRPr="00DB2D99">
              <w:rPr>
                <w:rFonts w:ascii="Arial" w:hAnsi="Arial" w:cs="Arial"/>
                <w:sz w:val="24"/>
              </w:rPr>
              <w:lastRenderedPageBreak/>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01693A" w14:textId="77777777" w:rsidR="00DB2D99" w:rsidRPr="00DB2D99" w:rsidRDefault="00DB2D99" w:rsidP="00DB2D99">
            <w:pPr>
              <w:rPr>
                <w:rFonts w:ascii="Arial" w:hAnsi="Arial" w:cs="Arial"/>
                <w:sz w:val="24"/>
              </w:rPr>
            </w:pPr>
            <w:r w:rsidRPr="00DB2D99">
              <w:rPr>
                <w:rFonts w:ascii="Arial" w:hAnsi="Arial" w:cs="Arial"/>
                <w:b/>
                <w:bCs/>
                <w:sz w:val="24"/>
              </w:rPr>
              <w:t xml:space="preserve">HSA.REI.A.1: </w:t>
            </w:r>
            <w:r w:rsidRPr="00DB2D99">
              <w:rPr>
                <w:rFonts w:ascii="Arial" w:hAnsi="Arial" w:cs="Arial"/>
                <w:sz w:val="24"/>
              </w:rPr>
              <w:t>Explain each step in solving a simple equation as following from the equality of numbers asserted at the previous step, starting from the assumption that the original equation has a solution. Construct a viable argument to justify or refute a solution method.</w:t>
            </w:r>
          </w:p>
          <w:p w14:paraId="312EB0F6" w14:textId="77777777" w:rsidR="00DB2D99" w:rsidRPr="00DB2D99" w:rsidRDefault="00DB2D99" w:rsidP="00DB2D99">
            <w:pPr>
              <w:rPr>
                <w:rFonts w:ascii="Arial" w:hAnsi="Arial" w:cs="Arial"/>
                <w:sz w:val="24"/>
              </w:rPr>
            </w:pPr>
          </w:p>
          <w:p w14:paraId="67478D81" w14:textId="77777777" w:rsidR="00DB2D99" w:rsidRDefault="00DB2D99" w:rsidP="00DB2D99">
            <w:pPr>
              <w:rPr>
                <w:rFonts w:ascii="Arial" w:hAnsi="Arial" w:cs="Arial"/>
                <w:sz w:val="24"/>
              </w:rPr>
            </w:pPr>
            <w:r w:rsidRPr="00DB2D99">
              <w:rPr>
                <w:rFonts w:ascii="Arial" w:hAnsi="Arial" w:cs="Arial"/>
                <w:b/>
                <w:bCs/>
                <w:sz w:val="24"/>
              </w:rPr>
              <w:t xml:space="preserve">HSA.REI.A.2: </w:t>
            </w:r>
            <w:r w:rsidRPr="00DB2D99">
              <w:rPr>
                <w:rFonts w:ascii="Arial" w:hAnsi="Arial" w:cs="Arial"/>
                <w:sz w:val="24"/>
              </w:rPr>
              <w:t>Solve simple rational and radical equations in one variable, and give examples showing how extraneous solutions may arise.</w:t>
            </w:r>
          </w:p>
          <w:p w14:paraId="3F0C7A49" w14:textId="77777777" w:rsidR="00231C2E" w:rsidRDefault="00231C2E" w:rsidP="00DB2D99">
            <w:pPr>
              <w:rPr>
                <w:rFonts w:ascii="Arial" w:hAnsi="Arial" w:cs="Arial"/>
                <w:sz w:val="24"/>
              </w:rPr>
            </w:pPr>
          </w:p>
          <w:p w14:paraId="5CBC15FD" w14:textId="77777777" w:rsidR="00231C2E" w:rsidRDefault="00231C2E" w:rsidP="00DB2D99">
            <w:pPr>
              <w:rPr>
                <w:rFonts w:ascii="Arial" w:hAnsi="Arial" w:cs="Arial"/>
                <w:sz w:val="24"/>
              </w:rPr>
            </w:pPr>
          </w:p>
          <w:p w14:paraId="36A47216" w14:textId="77777777" w:rsidR="00231C2E" w:rsidRPr="00DB2D99" w:rsidRDefault="00231C2E" w:rsidP="00DB2D99">
            <w:pPr>
              <w:rPr>
                <w:rFonts w:ascii="Arial" w:hAnsi="Arial" w:cs="Arial"/>
                <w:sz w:val="24"/>
              </w:rPr>
            </w:pPr>
          </w:p>
          <w:p w14:paraId="5DB99466" w14:textId="77777777" w:rsidR="00DB2D99" w:rsidRPr="00DB2D99" w:rsidRDefault="00DB2D99" w:rsidP="00DB2D99">
            <w:pPr>
              <w:rPr>
                <w:rFonts w:ascii="Arial" w:hAnsi="Arial" w:cs="Arial"/>
                <w:sz w:val="24"/>
              </w:rPr>
            </w:pPr>
          </w:p>
        </w:tc>
      </w:tr>
      <w:tr w:rsidR="00DB2D99" w:rsidRPr="00DB2D99" w14:paraId="37C7E95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2B68F772"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4E98F20"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Algebra: Reasoning with Equations &amp; Inequalities</w:t>
            </w:r>
          </w:p>
          <w:p w14:paraId="3F24C01A" w14:textId="77777777" w:rsidR="00DB2D99" w:rsidRPr="00DB2D99" w:rsidRDefault="00DB2D99" w:rsidP="00DB2D99">
            <w:pPr>
              <w:jc w:val="center"/>
              <w:rPr>
                <w:rFonts w:ascii="Arial" w:hAnsi="Arial" w:cs="Arial"/>
                <w:sz w:val="24"/>
              </w:rPr>
            </w:pPr>
          </w:p>
          <w:p w14:paraId="7FEA7A7C"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6169ED77" w14:textId="77777777" w:rsidR="00DB2D99" w:rsidRPr="00DB2D99" w:rsidRDefault="00DB2D99" w:rsidP="00DB2D99">
            <w:pPr>
              <w:jc w:val="center"/>
              <w:rPr>
                <w:rFonts w:ascii="Arial" w:hAnsi="Arial" w:cs="Arial"/>
                <w:sz w:val="24"/>
              </w:rPr>
            </w:pPr>
          </w:p>
        </w:tc>
      </w:tr>
      <w:tr w:rsidR="00DB2D99" w:rsidRPr="00DB2D99" w14:paraId="78934DF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0B4F72CB"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01F39477" w14:textId="77777777" w:rsidR="00DB2D99" w:rsidRPr="00DB2D99" w:rsidRDefault="00DB2D99" w:rsidP="00DB2D99">
            <w:pPr>
              <w:rPr>
                <w:rFonts w:ascii="Arial" w:hAnsi="Arial" w:cs="Arial"/>
                <w:sz w:val="24"/>
              </w:rPr>
            </w:pPr>
            <w:r w:rsidRPr="00DB2D99">
              <w:rPr>
                <w:rFonts w:ascii="Arial" w:hAnsi="Arial" w:cs="Arial"/>
                <w:b/>
                <w:sz w:val="24"/>
              </w:rPr>
              <w:t xml:space="preserve">AR.A.9 </w:t>
            </w:r>
            <w:r w:rsidRPr="00DB2D99">
              <w:rPr>
                <w:rFonts w:ascii="Arial" w:hAnsi="Arial" w:cs="Arial"/>
                <w:sz w:val="24"/>
              </w:rPr>
              <w:t>Solve equations and inequalities in one variable. </w:t>
            </w:r>
          </w:p>
        </w:tc>
      </w:tr>
      <w:tr w:rsidR="00DB2D99" w:rsidRPr="00DB2D99" w14:paraId="35ADEEE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6236B3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7D58721"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55D49EF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CB20B2C"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563843C"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4010205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E3CAF7"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EE4005" w14:textId="77777777" w:rsidR="00DB2D99" w:rsidRPr="00DB2D99" w:rsidRDefault="00DB2D99" w:rsidP="00DB2D99">
            <w:pPr>
              <w:rPr>
                <w:rFonts w:ascii="Arial" w:hAnsi="Arial" w:cs="Arial"/>
                <w:sz w:val="24"/>
              </w:rPr>
            </w:pPr>
            <w:r w:rsidRPr="00DB2D99">
              <w:rPr>
                <w:rFonts w:ascii="Arial" w:hAnsi="Arial" w:cs="Arial"/>
                <w:b/>
                <w:bCs/>
                <w:sz w:val="24"/>
              </w:rPr>
              <w:t xml:space="preserve">HSA.REI.B.3: </w:t>
            </w:r>
            <w:r w:rsidRPr="00DB2D99">
              <w:rPr>
                <w:rFonts w:ascii="Arial" w:hAnsi="Arial" w:cs="Arial"/>
                <w:sz w:val="24"/>
              </w:rPr>
              <w:t>Solve linear equations and inequalities in one variable, including equations with coefficients represented by letters.</w:t>
            </w:r>
          </w:p>
          <w:p w14:paraId="101AD4F0" w14:textId="77777777" w:rsidR="00DB2D99" w:rsidRPr="00DB2D99" w:rsidRDefault="00DB2D99" w:rsidP="00DB2D99">
            <w:pPr>
              <w:rPr>
                <w:rFonts w:ascii="Arial" w:hAnsi="Arial" w:cs="Arial"/>
                <w:sz w:val="24"/>
              </w:rPr>
            </w:pPr>
          </w:p>
          <w:p w14:paraId="7067BBD9" w14:textId="77777777" w:rsidR="00DB2D99" w:rsidRPr="00DB2D99" w:rsidRDefault="00DB2D99" w:rsidP="00DB2D99">
            <w:pPr>
              <w:rPr>
                <w:rFonts w:ascii="Arial" w:hAnsi="Arial" w:cs="Arial"/>
                <w:sz w:val="24"/>
              </w:rPr>
            </w:pPr>
            <w:r w:rsidRPr="00DB2D99">
              <w:rPr>
                <w:rFonts w:ascii="Arial" w:hAnsi="Arial" w:cs="Arial"/>
                <w:b/>
                <w:bCs/>
                <w:sz w:val="24"/>
              </w:rPr>
              <w:t xml:space="preserve">HSA.REI.B.4: </w:t>
            </w:r>
            <w:r w:rsidRPr="00DB2D99">
              <w:rPr>
                <w:rFonts w:ascii="Arial" w:hAnsi="Arial" w:cs="Arial"/>
                <w:sz w:val="24"/>
              </w:rPr>
              <w:t>Solve quadratic equations in one variable.</w:t>
            </w:r>
          </w:p>
          <w:p w14:paraId="569E6AAB" w14:textId="77777777" w:rsidR="00DB2D99" w:rsidRPr="00DB2D99" w:rsidRDefault="00DB2D99" w:rsidP="00DB2D99">
            <w:pPr>
              <w:ind w:left="490" w:hanging="10"/>
              <w:rPr>
                <w:rFonts w:ascii="Arial" w:hAnsi="Arial" w:cs="Arial"/>
                <w:sz w:val="24"/>
              </w:rPr>
            </w:pPr>
            <w:r w:rsidRPr="00DB2D99">
              <w:rPr>
                <w:rFonts w:ascii="Arial" w:hAnsi="Arial" w:cs="Arial"/>
                <w:b/>
                <w:bCs/>
                <w:sz w:val="24"/>
              </w:rPr>
              <w:t xml:space="preserve">HSA.REI.B.4a: </w:t>
            </w:r>
            <w:r w:rsidRPr="00DB2D99">
              <w:rPr>
                <w:rFonts w:ascii="Arial" w:hAnsi="Arial" w:cs="Arial"/>
                <w:sz w:val="24"/>
              </w:rPr>
              <w:t xml:space="preserve">Use the method of completing the square to transform any quadratic equation in </w:t>
            </w:r>
            <w:r w:rsidRPr="00DB2D99">
              <w:rPr>
                <w:rFonts w:ascii="Arial" w:hAnsi="Arial" w:cs="Arial"/>
                <w:i/>
                <w:iCs/>
                <w:sz w:val="24"/>
              </w:rPr>
              <w:t>x</w:t>
            </w:r>
            <w:r w:rsidRPr="00DB2D99">
              <w:rPr>
                <w:rFonts w:ascii="Arial" w:hAnsi="Arial" w:cs="Arial"/>
                <w:sz w:val="24"/>
              </w:rPr>
              <w:t xml:space="preserve"> into an equation of the form (</w:t>
            </w:r>
            <w:r w:rsidRPr="00DB2D99">
              <w:rPr>
                <w:rFonts w:ascii="Arial" w:hAnsi="Arial" w:cs="Arial"/>
                <w:i/>
                <w:iCs/>
                <w:sz w:val="24"/>
              </w:rPr>
              <w:t>x</w:t>
            </w:r>
            <w:r w:rsidRPr="00DB2D99">
              <w:rPr>
                <w:rFonts w:ascii="Arial" w:hAnsi="Arial" w:cs="Arial"/>
                <w:sz w:val="24"/>
              </w:rPr>
              <w:t xml:space="preserve"> - </w:t>
            </w:r>
            <w:r w:rsidRPr="00DB2D99">
              <w:rPr>
                <w:rFonts w:ascii="Arial" w:hAnsi="Arial" w:cs="Arial"/>
                <w:i/>
                <w:iCs/>
                <w:sz w:val="24"/>
              </w:rPr>
              <w:t>p</w:t>
            </w:r>
            <w:r w:rsidRPr="00DB2D99">
              <w:rPr>
                <w:rFonts w:ascii="Arial" w:hAnsi="Arial" w:cs="Arial"/>
                <w:sz w:val="24"/>
              </w:rPr>
              <w:t>)</w:t>
            </w:r>
            <w:r w:rsidRPr="00DB2D99">
              <w:rPr>
                <w:rFonts w:ascii="Arial" w:hAnsi="Arial" w:cs="Arial"/>
                <w:sz w:val="24"/>
                <w:vertAlign w:val="superscript"/>
              </w:rPr>
              <w:t>2</w:t>
            </w:r>
            <w:r w:rsidRPr="00DB2D99">
              <w:rPr>
                <w:rFonts w:ascii="Arial" w:hAnsi="Arial" w:cs="Arial"/>
                <w:sz w:val="24"/>
              </w:rPr>
              <w:t xml:space="preserve"> = </w:t>
            </w:r>
            <w:r w:rsidRPr="00DB2D99">
              <w:rPr>
                <w:rFonts w:ascii="Arial" w:hAnsi="Arial" w:cs="Arial"/>
                <w:i/>
                <w:iCs/>
                <w:sz w:val="24"/>
              </w:rPr>
              <w:t>q</w:t>
            </w:r>
            <w:r w:rsidRPr="00DB2D99">
              <w:rPr>
                <w:rFonts w:ascii="Arial" w:hAnsi="Arial" w:cs="Arial"/>
                <w:sz w:val="24"/>
              </w:rPr>
              <w:t xml:space="preserve"> that has the same solutions. Derive the quadratic formula from this form. </w:t>
            </w:r>
          </w:p>
          <w:p w14:paraId="166EFF43" w14:textId="77777777" w:rsidR="00DB2D99" w:rsidRPr="00DB2D99" w:rsidRDefault="00DB2D99" w:rsidP="00DB2D99">
            <w:pPr>
              <w:ind w:left="490"/>
              <w:rPr>
                <w:rFonts w:ascii="Arial" w:hAnsi="Arial" w:cs="Arial"/>
                <w:sz w:val="24"/>
              </w:rPr>
            </w:pPr>
            <w:r w:rsidRPr="00DB2D99">
              <w:rPr>
                <w:rFonts w:ascii="Arial" w:hAnsi="Arial" w:cs="Arial"/>
                <w:b/>
                <w:bCs/>
                <w:sz w:val="24"/>
              </w:rPr>
              <w:t xml:space="preserve">HSA.REI.B.4b: i) </w:t>
            </w:r>
            <w:r w:rsidRPr="00DB2D99">
              <w:rPr>
                <w:rFonts w:ascii="Arial" w:hAnsi="Arial" w:cs="Arial"/>
                <w:sz w:val="24"/>
              </w:rPr>
              <w:t xml:space="preserve">Solve quadratic equations by inspection (e.g., for </w:t>
            </w:r>
            <w:r w:rsidRPr="00DB2D99">
              <w:rPr>
                <w:rFonts w:ascii="Arial" w:hAnsi="Arial" w:cs="Arial"/>
                <w:i/>
                <w:iCs/>
                <w:sz w:val="24"/>
              </w:rPr>
              <w:t>x</w:t>
            </w:r>
            <w:r w:rsidRPr="00DB2D99">
              <w:rPr>
                <w:rFonts w:ascii="Arial" w:hAnsi="Arial" w:cs="Arial"/>
                <w:sz w:val="24"/>
                <w:vertAlign w:val="superscript"/>
              </w:rPr>
              <w:t>2</w:t>
            </w:r>
            <w:r w:rsidRPr="00DB2D99">
              <w:rPr>
                <w:rFonts w:ascii="Arial" w:hAnsi="Arial" w:cs="Arial"/>
                <w:sz w:val="24"/>
              </w:rPr>
              <w:t xml:space="preserve"> = 49), taking square roots, completing the square, the quadratic formula and factoring, as appropriate to the initial form of the equation.</w:t>
            </w:r>
          </w:p>
          <w:p w14:paraId="3B435859" w14:textId="77777777" w:rsidR="00DB2D99" w:rsidRPr="00DB2D99" w:rsidRDefault="00DB2D99" w:rsidP="00DB2D99">
            <w:pPr>
              <w:ind w:left="490"/>
              <w:rPr>
                <w:rFonts w:ascii="Arial" w:hAnsi="Arial" w:cs="Arial"/>
                <w:sz w:val="24"/>
              </w:rPr>
            </w:pPr>
            <w:r w:rsidRPr="00DB2D99">
              <w:rPr>
                <w:rFonts w:ascii="Arial" w:hAnsi="Arial" w:cs="Arial"/>
                <w:b/>
                <w:bCs/>
                <w:sz w:val="24"/>
              </w:rPr>
              <w:t xml:space="preserve">(+) HSA.REI.B.4b: ii) </w:t>
            </w:r>
            <w:r w:rsidRPr="00DB2D99">
              <w:rPr>
                <w:rFonts w:ascii="Arial" w:hAnsi="Arial" w:cs="Arial"/>
                <w:sz w:val="24"/>
              </w:rPr>
              <w:t xml:space="preserve">Recognize when the quadratic formula gives complex solutions and write them as </w:t>
            </w:r>
            <w:r w:rsidRPr="00DB2D99">
              <w:rPr>
                <w:rFonts w:ascii="Arial" w:hAnsi="Arial" w:cs="Arial"/>
                <w:i/>
                <w:iCs/>
                <w:sz w:val="24"/>
              </w:rPr>
              <w:t>a</w:t>
            </w:r>
            <w:r w:rsidRPr="00DB2D99">
              <w:rPr>
                <w:rFonts w:ascii="Arial" w:hAnsi="Arial" w:cs="Arial"/>
                <w:sz w:val="24"/>
              </w:rPr>
              <w:t xml:space="preserve"> ± </w:t>
            </w:r>
            <w:r w:rsidRPr="00DB2D99">
              <w:rPr>
                <w:rFonts w:ascii="Arial" w:hAnsi="Arial" w:cs="Arial"/>
                <w:i/>
                <w:iCs/>
                <w:sz w:val="24"/>
              </w:rPr>
              <w:t>bi</w:t>
            </w:r>
            <w:r w:rsidRPr="00DB2D99">
              <w:rPr>
                <w:rFonts w:ascii="Arial" w:hAnsi="Arial" w:cs="Arial"/>
                <w:sz w:val="24"/>
              </w:rPr>
              <w:t xml:space="preserve"> for real numbers </w:t>
            </w:r>
            <w:r w:rsidRPr="00DB2D99">
              <w:rPr>
                <w:rFonts w:ascii="Arial" w:hAnsi="Arial" w:cs="Arial"/>
                <w:i/>
                <w:iCs/>
                <w:sz w:val="24"/>
              </w:rPr>
              <w:t>a</w:t>
            </w:r>
            <w:r w:rsidRPr="00DB2D99">
              <w:rPr>
                <w:rFonts w:ascii="Arial" w:hAnsi="Arial" w:cs="Arial"/>
                <w:sz w:val="24"/>
              </w:rPr>
              <w:t xml:space="preserve"> and </w:t>
            </w:r>
            <w:r w:rsidRPr="00DB2D99">
              <w:rPr>
                <w:rFonts w:ascii="Arial" w:hAnsi="Arial" w:cs="Arial"/>
                <w:i/>
                <w:iCs/>
                <w:sz w:val="24"/>
              </w:rPr>
              <w:t>b</w:t>
            </w:r>
            <w:r w:rsidRPr="00DB2D99">
              <w:rPr>
                <w:rFonts w:ascii="Arial" w:hAnsi="Arial" w:cs="Arial"/>
                <w:sz w:val="24"/>
              </w:rPr>
              <w:t>.</w:t>
            </w:r>
          </w:p>
          <w:p w14:paraId="21A13237" w14:textId="77777777" w:rsidR="00DB2D99" w:rsidRPr="00DB2D99" w:rsidRDefault="00DB2D99" w:rsidP="00DB2D99">
            <w:pPr>
              <w:ind w:left="490"/>
              <w:rPr>
                <w:rFonts w:ascii="Arial" w:hAnsi="Arial" w:cs="Arial"/>
                <w:sz w:val="24"/>
              </w:rPr>
            </w:pPr>
          </w:p>
        </w:tc>
      </w:tr>
      <w:tr w:rsidR="00DB2D99" w:rsidRPr="00DB2D99" w14:paraId="43C290B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45B500C5"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4BEB5FA1"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Algebra: Reasoning with Equations &amp; Inequalities</w:t>
            </w:r>
          </w:p>
          <w:p w14:paraId="1FC08A11" w14:textId="77777777" w:rsidR="00DB2D99" w:rsidRPr="00DB2D99" w:rsidRDefault="00DB2D99" w:rsidP="00DB2D99">
            <w:pPr>
              <w:jc w:val="center"/>
              <w:rPr>
                <w:rFonts w:ascii="Arial" w:hAnsi="Arial" w:cs="Arial"/>
                <w:sz w:val="24"/>
              </w:rPr>
            </w:pPr>
          </w:p>
          <w:p w14:paraId="387D7B34"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40EC493D" w14:textId="77777777" w:rsidR="00DB2D99" w:rsidRPr="00DB2D99" w:rsidRDefault="00DB2D99" w:rsidP="00DB2D99">
            <w:pPr>
              <w:jc w:val="center"/>
              <w:rPr>
                <w:rFonts w:ascii="Arial" w:hAnsi="Arial" w:cs="Arial"/>
                <w:sz w:val="24"/>
              </w:rPr>
            </w:pPr>
          </w:p>
        </w:tc>
      </w:tr>
      <w:tr w:rsidR="00DB2D99" w:rsidRPr="00DB2D99" w14:paraId="73DF1FB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1A367102"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359A19DE" w14:textId="77777777" w:rsidR="00DB2D99" w:rsidRPr="00DB2D99" w:rsidRDefault="00DB2D99" w:rsidP="00DB2D99">
            <w:pPr>
              <w:rPr>
                <w:rFonts w:ascii="Arial" w:hAnsi="Arial" w:cs="Arial"/>
                <w:sz w:val="24"/>
              </w:rPr>
            </w:pPr>
            <w:r w:rsidRPr="00DB2D99">
              <w:rPr>
                <w:rFonts w:ascii="Arial" w:hAnsi="Arial" w:cs="Arial"/>
                <w:b/>
                <w:sz w:val="24"/>
              </w:rPr>
              <w:t xml:space="preserve">AR.A.10 </w:t>
            </w:r>
            <w:r w:rsidRPr="00DB2D99">
              <w:rPr>
                <w:rFonts w:ascii="Arial" w:hAnsi="Arial" w:cs="Arial"/>
                <w:sz w:val="24"/>
              </w:rPr>
              <w:t>Solve systems of equations.</w:t>
            </w:r>
          </w:p>
        </w:tc>
      </w:tr>
      <w:tr w:rsidR="00DB2D99" w:rsidRPr="00DB2D99" w14:paraId="5F1CEF4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1D0363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BBD1009"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5241256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4135D1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5E80CD6"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4F2F2A9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452BC6"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D23B9" w14:textId="77777777" w:rsidR="00DB2D99" w:rsidRPr="00DB2D99" w:rsidRDefault="00DB2D99" w:rsidP="00DB2D99">
            <w:pPr>
              <w:rPr>
                <w:rFonts w:ascii="Arial" w:hAnsi="Arial" w:cs="Arial"/>
                <w:sz w:val="24"/>
              </w:rPr>
            </w:pPr>
            <w:r w:rsidRPr="00DB2D99">
              <w:rPr>
                <w:rFonts w:ascii="Arial" w:hAnsi="Arial" w:cs="Arial"/>
                <w:b/>
                <w:bCs/>
                <w:sz w:val="24"/>
              </w:rPr>
              <w:t xml:space="preserve">HSA.REI.C.5: </w:t>
            </w:r>
            <w:r w:rsidRPr="00DB2D99">
              <w:rPr>
                <w:rFonts w:ascii="Arial" w:hAnsi="Arial" w:cs="Arial"/>
                <w:sz w:val="24"/>
              </w:rPr>
              <w:t xml:space="preserve">Prove that, given a system of two equations in two variables, replacing one equation by the sum of that equation and a multiple of the other produces a system with the same solutions. </w:t>
            </w:r>
          </w:p>
          <w:p w14:paraId="0D402D0D" w14:textId="77777777" w:rsidR="00DB2D99" w:rsidRPr="00DB2D99" w:rsidRDefault="00DB2D99" w:rsidP="00DB2D99">
            <w:pPr>
              <w:rPr>
                <w:rFonts w:ascii="Arial" w:hAnsi="Arial" w:cs="Arial"/>
                <w:b/>
                <w:bCs/>
                <w:sz w:val="24"/>
              </w:rPr>
            </w:pPr>
          </w:p>
          <w:p w14:paraId="720D1214" w14:textId="77777777" w:rsidR="00DB2D99" w:rsidRPr="00DB2D99" w:rsidRDefault="00DB2D99" w:rsidP="00DB2D99">
            <w:pPr>
              <w:rPr>
                <w:rFonts w:ascii="Arial" w:hAnsi="Arial" w:cs="Arial"/>
                <w:sz w:val="24"/>
              </w:rPr>
            </w:pPr>
            <w:r w:rsidRPr="00DB2D99">
              <w:rPr>
                <w:rFonts w:ascii="Arial" w:hAnsi="Arial" w:cs="Arial"/>
                <w:b/>
                <w:bCs/>
                <w:sz w:val="24"/>
              </w:rPr>
              <w:t xml:space="preserve">HSA.REI.C.6: </w:t>
            </w:r>
            <w:r w:rsidRPr="00DB2D99">
              <w:rPr>
                <w:rFonts w:ascii="Arial" w:hAnsi="Arial" w:cs="Arial"/>
                <w:sz w:val="24"/>
              </w:rPr>
              <w:t>Solve systems of linear equations exactly and approximately (e.g., with graphs), focusing on pairs of linear equations in two variables.</w:t>
            </w:r>
          </w:p>
          <w:p w14:paraId="7A7B841B" w14:textId="77777777" w:rsidR="00DB2D99" w:rsidRPr="00DB2D99" w:rsidRDefault="00DB2D99" w:rsidP="00DB2D99">
            <w:pPr>
              <w:rPr>
                <w:rFonts w:ascii="Arial" w:hAnsi="Arial" w:cs="Arial"/>
                <w:sz w:val="24"/>
              </w:rPr>
            </w:pPr>
          </w:p>
          <w:p w14:paraId="6F880B8C" w14:textId="77777777" w:rsidR="00DB2D99" w:rsidRPr="00DB2D99" w:rsidRDefault="00DB2D99" w:rsidP="00DB2D99">
            <w:pPr>
              <w:rPr>
                <w:rFonts w:ascii="Arial" w:hAnsi="Arial" w:cs="Arial"/>
                <w:sz w:val="24"/>
              </w:rPr>
            </w:pPr>
            <w:r w:rsidRPr="00DB2D99">
              <w:rPr>
                <w:rFonts w:ascii="Arial" w:hAnsi="Arial" w:cs="Arial"/>
                <w:b/>
                <w:bCs/>
                <w:sz w:val="24"/>
              </w:rPr>
              <w:t xml:space="preserve">HSA.REI.C.7: </w:t>
            </w:r>
            <w:r w:rsidRPr="00DB2D99">
              <w:rPr>
                <w:rFonts w:ascii="Arial" w:hAnsi="Arial" w:cs="Arial"/>
                <w:sz w:val="24"/>
              </w:rPr>
              <w:t xml:space="preserve">Solve a simple system consisting of a linear equation and a quadratic equation in two variables algebraically and graphically. </w:t>
            </w:r>
            <w:r w:rsidRPr="00DB2D99">
              <w:rPr>
                <w:rFonts w:ascii="Arial" w:hAnsi="Arial" w:cs="Arial"/>
                <w:i/>
                <w:iCs/>
                <w:sz w:val="24"/>
              </w:rPr>
              <w:t>For example, find the point(s) of intersection between the line y = -3x and the circle x</w:t>
            </w:r>
            <w:r w:rsidRPr="00DB2D99">
              <w:rPr>
                <w:rFonts w:ascii="Arial" w:hAnsi="Arial" w:cs="Arial"/>
                <w:i/>
                <w:iCs/>
                <w:sz w:val="24"/>
                <w:vertAlign w:val="superscript"/>
              </w:rPr>
              <w:t>2</w:t>
            </w:r>
            <w:r w:rsidRPr="00DB2D99">
              <w:rPr>
                <w:rFonts w:ascii="Arial" w:hAnsi="Arial" w:cs="Arial"/>
                <w:i/>
                <w:iCs/>
                <w:sz w:val="24"/>
              </w:rPr>
              <w:t xml:space="preserve"> + y</w:t>
            </w:r>
            <w:r w:rsidRPr="00DB2D99">
              <w:rPr>
                <w:rFonts w:ascii="Arial" w:hAnsi="Arial" w:cs="Arial"/>
                <w:i/>
                <w:iCs/>
                <w:sz w:val="24"/>
                <w:vertAlign w:val="superscript"/>
              </w:rPr>
              <w:t>2</w:t>
            </w:r>
            <w:r w:rsidRPr="00DB2D99">
              <w:rPr>
                <w:rFonts w:ascii="Arial" w:hAnsi="Arial" w:cs="Arial"/>
                <w:i/>
                <w:iCs/>
                <w:sz w:val="24"/>
              </w:rPr>
              <w:t xml:space="preserve"> = 3.</w:t>
            </w:r>
          </w:p>
          <w:p w14:paraId="512FF0EB" w14:textId="77777777" w:rsidR="00DB2D99" w:rsidRPr="00DB2D99" w:rsidRDefault="00DB2D99" w:rsidP="00DB2D99">
            <w:pPr>
              <w:rPr>
                <w:rFonts w:ascii="Arial" w:hAnsi="Arial" w:cs="Arial"/>
                <w:sz w:val="24"/>
              </w:rPr>
            </w:pPr>
          </w:p>
          <w:p w14:paraId="373A5956" w14:textId="77777777" w:rsidR="00DB2D99" w:rsidRPr="00DB2D99" w:rsidRDefault="00DB2D99" w:rsidP="00DB2D99">
            <w:pPr>
              <w:rPr>
                <w:rFonts w:ascii="Arial" w:hAnsi="Arial" w:cs="Arial"/>
                <w:sz w:val="24"/>
              </w:rPr>
            </w:pPr>
            <w:r w:rsidRPr="00DB2D99">
              <w:rPr>
                <w:rFonts w:ascii="Arial" w:hAnsi="Arial" w:cs="Arial"/>
                <w:b/>
                <w:bCs/>
                <w:sz w:val="24"/>
              </w:rPr>
              <w:t>(+) HSA.REI.C.8:</w:t>
            </w:r>
            <w:r w:rsidRPr="00DB2D99">
              <w:rPr>
                <w:rFonts w:ascii="Arial" w:hAnsi="Arial" w:cs="Arial"/>
                <w:sz w:val="24"/>
              </w:rPr>
              <w:t xml:space="preserve"> Represent a system of linear equations as a single matrix equation in a vector variable. </w:t>
            </w:r>
          </w:p>
          <w:p w14:paraId="54821CA5" w14:textId="77777777" w:rsidR="00DB2D99" w:rsidRPr="00DB2D99" w:rsidRDefault="00DB2D99" w:rsidP="00DB2D99">
            <w:pPr>
              <w:rPr>
                <w:rFonts w:ascii="Arial" w:hAnsi="Arial" w:cs="Arial"/>
                <w:sz w:val="24"/>
              </w:rPr>
            </w:pPr>
          </w:p>
          <w:p w14:paraId="1E91CF11" w14:textId="77777777" w:rsidR="00DB2D99" w:rsidRPr="00DB2D99" w:rsidRDefault="00DB2D99" w:rsidP="00DB2D99">
            <w:pPr>
              <w:rPr>
                <w:rFonts w:ascii="Arial" w:hAnsi="Arial" w:cs="Arial"/>
                <w:sz w:val="24"/>
              </w:rPr>
            </w:pPr>
            <w:r w:rsidRPr="00DB2D99">
              <w:rPr>
                <w:rFonts w:ascii="Arial" w:hAnsi="Arial" w:cs="Arial"/>
                <w:b/>
                <w:bCs/>
                <w:sz w:val="24"/>
              </w:rPr>
              <w:t xml:space="preserve">(+) HSA.REI.C.9: </w:t>
            </w:r>
            <w:r w:rsidRPr="00DB2D99">
              <w:rPr>
                <w:rFonts w:ascii="Arial" w:hAnsi="Arial" w:cs="Arial"/>
                <w:sz w:val="24"/>
              </w:rPr>
              <w:t>Find the inverse of a matrix if it exists and use it to solve systems of linear equations (using technology for matrices of dimension 3 × 3 or greater).</w:t>
            </w:r>
          </w:p>
          <w:p w14:paraId="5AC192F2" w14:textId="77777777" w:rsidR="00DB2D99" w:rsidRPr="00DB2D99" w:rsidRDefault="00DB2D99" w:rsidP="00DB2D99">
            <w:pPr>
              <w:rPr>
                <w:rFonts w:ascii="Arial" w:hAnsi="Arial" w:cs="Arial"/>
                <w:sz w:val="24"/>
              </w:rPr>
            </w:pPr>
          </w:p>
        </w:tc>
      </w:tr>
      <w:tr w:rsidR="00DB2D99" w:rsidRPr="00DB2D99" w14:paraId="70143FF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5F8223DE"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EA6F842"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Algebra: Reasoning with Equations &amp; Inequalities</w:t>
            </w:r>
          </w:p>
          <w:p w14:paraId="068EB214" w14:textId="77777777" w:rsidR="00DB2D99" w:rsidRPr="00DB2D99" w:rsidRDefault="00DB2D99" w:rsidP="00DB2D99">
            <w:pPr>
              <w:jc w:val="center"/>
              <w:rPr>
                <w:rFonts w:ascii="Arial" w:hAnsi="Arial" w:cs="Arial"/>
                <w:sz w:val="24"/>
              </w:rPr>
            </w:pPr>
          </w:p>
          <w:p w14:paraId="2B52624A"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12916D21" w14:textId="77777777" w:rsidR="00DB2D99" w:rsidRPr="00DB2D99" w:rsidRDefault="00DB2D99" w:rsidP="00DB2D99">
            <w:pPr>
              <w:jc w:val="center"/>
              <w:rPr>
                <w:rFonts w:ascii="Arial" w:hAnsi="Arial" w:cs="Arial"/>
                <w:sz w:val="24"/>
              </w:rPr>
            </w:pPr>
          </w:p>
        </w:tc>
      </w:tr>
      <w:tr w:rsidR="00DB2D99" w:rsidRPr="00DB2D99" w14:paraId="29706FB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53E6AA51"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5320B945" w14:textId="77777777" w:rsidR="00DB2D99" w:rsidRPr="00DB2D99" w:rsidRDefault="00DB2D99" w:rsidP="00DB2D99">
            <w:pPr>
              <w:rPr>
                <w:rFonts w:ascii="Arial" w:hAnsi="Arial" w:cs="Arial"/>
                <w:sz w:val="24"/>
              </w:rPr>
            </w:pPr>
            <w:r w:rsidRPr="00DB2D99">
              <w:rPr>
                <w:rFonts w:ascii="Arial" w:hAnsi="Arial" w:cs="Arial"/>
                <w:b/>
                <w:sz w:val="24"/>
              </w:rPr>
              <w:t xml:space="preserve">AR.A.11 </w:t>
            </w:r>
            <w:r w:rsidRPr="00DB2D99">
              <w:rPr>
                <w:rFonts w:ascii="Arial" w:hAnsi="Arial" w:cs="Arial"/>
                <w:sz w:val="24"/>
              </w:rPr>
              <w:t>Represent and solve equations and inequalities graphically. </w:t>
            </w:r>
          </w:p>
        </w:tc>
      </w:tr>
      <w:tr w:rsidR="00DB2D99" w:rsidRPr="00DB2D99" w14:paraId="034183B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97AD603"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87107B5"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57BFE72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3660E7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D44E987"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7BE522F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12BAB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22DF7" w14:textId="77777777" w:rsidR="00DB2D99" w:rsidRPr="00DB2D99" w:rsidRDefault="00DB2D99" w:rsidP="00DB2D99">
            <w:pPr>
              <w:rPr>
                <w:rFonts w:ascii="Arial" w:hAnsi="Arial" w:cs="Arial"/>
                <w:sz w:val="24"/>
              </w:rPr>
            </w:pPr>
            <w:r w:rsidRPr="00DB2D99">
              <w:rPr>
                <w:rFonts w:ascii="Arial" w:hAnsi="Arial" w:cs="Arial"/>
                <w:b/>
                <w:bCs/>
                <w:sz w:val="24"/>
              </w:rPr>
              <w:t xml:space="preserve">HSA.REI.D.10: </w:t>
            </w:r>
            <w:r w:rsidRPr="00DB2D99">
              <w:rPr>
                <w:rFonts w:ascii="Arial" w:hAnsi="Arial" w:cs="Arial"/>
                <w:sz w:val="24"/>
              </w:rPr>
              <w:t>Understand that the graph of an equation in two variables is the set of all its solutions plotted in the coordinate plane, often forming a curve (which could be a line). Show that any point on the graph of an equation in two variables is a solution to the equation.</w:t>
            </w:r>
          </w:p>
          <w:p w14:paraId="5FFA1FCA" w14:textId="77777777" w:rsidR="00DB2D99" w:rsidRPr="00DB2D99" w:rsidRDefault="00DB2D99" w:rsidP="00DB2D99">
            <w:pPr>
              <w:rPr>
                <w:rFonts w:ascii="Arial" w:hAnsi="Arial" w:cs="Arial"/>
                <w:sz w:val="24"/>
              </w:rPr>
            </w:pPr>
          </w:p>
          <w:p w14:paraId="19A27808" w14:textId="77777777" w:rsidR="00DB2D99" w:rsidRPr="00DB2D99" w:rsidRDefault="00DB2D99" w:rsidP="00DB2D99">
            <w:pPr>
              <w:rPr>
                <w:rFonts w:ascii="Arial" w:hAnsi="Arial" w:cs="Arial"/>
                <w:sz w:val="24"/>
              </w:rPr>
            </w:pPr>
            <w:r w:rsidRPr="00DB2D99">
              <w:rPr>
                <w:rFonts w:ascii="Arial" w:hAnsi="Arial" w:cs="Arial"/>
                <w:b/>
                <w:bCs/>
                <w:sz w:val="24"/>
              </w:rPr>
              <w:t xml:space="preserve">HSA.REI.D.11: </w:t>
            </w:r>
            <w:r w:rsidRPr="00DB2D99">
              <w:rPr>
                <w:rFonts w:ascii="Arial" w:hAnsi="Arial" w:cs="Arial"/>
                <w:sz w:val="24"/>
              </w:rPr>
              <w:t xml:space="preserve">Explain why the </w:t>
            </w:r>
            <w:r w:rsidRPr="00DB2D99">
              <w:rPr>
                <w:rFonts w:ascii="Arial" w:hAnsi="Arial" w:cs="Arial"/>
                <w:i/>
                <w:iCs/>
                <w:sz w:val="24"/>
              </w:rPr>
              <w:t>x</w:t>
            </w:r>
            <w:r w:rsidRPr="00DB2D99">
              <w:rPr>
                <w:rFonts w:ascii="Arial" w:hAnsi="Arial" w:cs="Arial"/>
                <w:sz w:val="24"/>
              </w:rPr>
              <w:t xml:space="preserve">-coordinates of the points where the graphs of the equations </w:t>
            </w:r>
            <w:r w:rsidRPr="00DB2D99">
              <w:rPr>
                <w:rFonts w:ascii="Arial" w:hAnsi="Arial" w:cs="Arial"/>
                <w:i/>
                <w:iCs/>
                <w:sz w:val="24"/>
              </w:rPr>
              <w:t>y</w:t>
            </w:r>
            <w:r w:rsidRPr="00DB2D99">
              <w:rPr>
                <w:rFonts w:ascii="Arial" w:hAnsi="Arial" w:cs="Arial"/>
                <w:sz w:val="24"/>
              </w:rPr>
              <w:t xml:space="preserve"> = </w:t>
            </w:r>
            <w:r w:rsidRPr="00DB2D99">
              <w:rPr>
                <w:rFonts w:ascii="Arial" w:hAnsi="Arial" w:cs="Arial"/>
                <w:i/>
                <w:iCs/>
                <w:sz w:val="24"/>
              </w:rPr>
              <w:t>f</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and </w:t>
            </w:r>
            <w:r w:rsidRPr="00DB2D99">
              <w:rPr>
                <w:rFonts w:ascii="Arial" w:hAnsi="Arial" w:cs="Arial"/>
                <w:i/>
                <w:iCs/>
                <w:sz w:val="24"/>
              </w:rPr>
              <w:t>y</w:t>
            </w:r>
            <w:r w:rsidRPr="00DB2D99">
              <w:rPr>
                <w:rFonts w:ascii="Arial" w:hAnsi="Arial" w:cs="Arial"/>
                <w:sz w:val="24"/>
              </w:rPr>
              <w:t xml:space="preserve"> = </w:t>
            </w:r>
            <w:r w:rsidRPr="00DB2D99">
              <w:rPr>
                <w:rFonts w:ascii="Arial" w:hAnsi="Arial" w:cs="Arial"/>
                <w:i/>
                <w:iCs/>
                <w:sz w:val="24"/>
              </w:rPr>
              <w:t>g</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intersect are the solutions of the equation </w:t>
            </w:r>
            <w:r w:rsidRPr="00DB2D99">
              <w:rPr>
                <w:rFonts w:ascii="Arial" w:hAnsi="Arial" w:cs="Arial"/>
                <w:i/>
                <w:iCs/>
                <w:sz w:val="24"/>
              </w:rPr>
              <w:t>f</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 </w:t>
            </w:r>
            <w:r w:rsidRPr="00DB2D99">
              <w:rPr>
                <w:rFonts w:ascii="Arial" w:hAnsi="Arial" w:cs="Arial"/>
                <w:i/>
                <w:iCs/>
                <w:sz w:val="24"/>
              </w:rPr>
              <w:t>g</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find the solutions approximately, e.g., using technology to graph the functions, make tables of values, or find successive approximations. Include cases where </w:t>
            </w:r>
            <w:r w:rsidRPr="00DB2D99">
              <w:rPr>
                <w:rFonts w:ascii="Arial" w:hAnsi="Arial" w:cs="Arial"/>
                <w:i/>
                <w:iCs/>
                <w:sz w:val="24"/>
              </w:rPr>
              <w:t>f</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and/or </w:t>
            </w:r>
            <w:r w:rsidRPr="00DB2D99">
              <w:rPr>
                <w:rFonts w:ascii="Arial" w:hAnsi="Arial" w:cs="Arial"/>
                <w:i/>
                <w:iCs/>
                <w:sz w:val="24"/>
              </w:rPr>
              <w:t>g</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are linear, polynomial, rational, absolute value, exponential, and logarithmic functions. </w:t>
            </w:r>
            <w:r w:rsidRPr="00DB2D99">
              <w:rPr>
                <w:rFonts w:ascii="Segoe UI Symbol" w:hAnsi="Segoe UI Symbol" w:cs="Segoe UI Symbol"/>
                <w:sz w:val="24"/>
              </w:rPr>
              <w:t>★</w:t>
            </w:r>
          </w:p>
          <w:p w14:paraId="08E37C36"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HSA.REI.D.12: </w:t>
            </w:r>
            <w:r w:rsidRPr="00DB2D99">
              <w:rPr>
                <w:rFonts w:ascii="Arial" w:hAnsi="Arial" w:cs="Arial"/>
                <w:sz w:val="24"/>
              </w:rPr>
              <w:t>Graph the solutions of a linear inequality in two variables as a half-plane (excluding the boundary in the case of a strict inequality), and graph the solution set of a system of linear inequalities in two variables as the intersection of the corresponding half-planes.</w:t>
            </w:r>
          </w:p>
          <w:p w14:paraId="1A20EB07" w14:textId="77777777" w:rsidR="00DB2D99" w:rsidRPr="00DB2D99" w:rsidRDefault="00DB2D99" w:rsidP="00DB2D99">
            <w:pPr>
              <w:rPr>
                <w:rFonts w:ascii="Arial" w:hAnsi="Arial" w:cs="Arial"/>
                <w:sz w:val="24"/>
              </w:rPr>
            </w:pPr>
          </w:p>
        </w:tc>
      </w:tr>
      <w:tr w:rsidR="00DB2D99" w:rsidRPr="00DB2D99" w14:paraId="3DD1395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207C2DA3"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56EF8514" w14:textId="77777777" w:rsidR="00DB2D99" w:rsidRPr="00DB2D99" w:rsidRDefault="00DB2D99" w:rsidP="00DB2D99">
            <w:pPr>
              <w:jc w:val="center"/>
              <w:rPr>
                <w:rFonts w:ascii="Arial" w:hAnsi="Arial" w:cs="Arial"/>
                <w:sz w:val="24"/>
              </w:rPr>
            </w:pPr>
            <w:r w:rsidRPr="00DB2D99">
              <w:rPr>
                <w:rFonts w:ascii="Arial" w:hAnsi="Arial" w:cs="Arial"/>
                <w:b/>
                <w:bCs/>
                <w:sz w:val="24"/>
              </w:rPr>
              <w:t>Algebraic Reasoning - Functions: Interpreting Functions</w:t>
            </w:r>
          </w:p>
        </w:tc>
      </w:tr>
      <w:tr w:rsidR="00DB2D99" w:rsidRPr="00DB2D99" w14:paraId="09ECBF4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1E90A53B"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2E1F82E1" w14:textId="77777777" w:rsidR="00DB2D99" w:rsidRPr="00DB2D99" w:rsidRDefault="00DB2D99" w:rsidP="00DB2D99">
            <w:pPr>
              <w:rPr>
                <w:rFonts w:ascii="Arial" w:hAnsi="Arial" w:cs="Arial"/>
                <w:sz w:val="24"/>
              </w:rPr>
            </w:pPr>
            <w:r w:rsidRPr="00DB2D99">
              <w:rPr>
                <w:rFonts w:ascii="Arial" w:hAnsi="Arial" w:cs="Arial"/>
                <w:b/>
                <w:sz w:val="24"/>
              </w:rPr>
              <w:t xml:space="preserve">AR.A.12 </w:t>
            </w:r>
            <w:r w:rsidRPr="00DB2D99">
              <w:rPr>
                <w:rFonts w:ascii="Arial" w:hAnsi="Arial" w:cs="Arial"/>
                <w:sz w:val="24"/>
              </w:rPr>
              <w:t>Understand the concept of a function and use function notation. </w:t>
            </w:r>
          </w:p>
        </w:tc>
      </w:tr>
      <w:tr w:rsidR="00DB2D99" w:rsidRPr="00DB2D99" w14:paraId="24F1743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A7353A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55CD203"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63F4105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E05160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42A405E"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7BEC9C0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24C529"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AC75A9" w14:textId="77777777" w:rsidR="00DB2D99" w:rsidRPr="00DB2D99" w:rsidRDefault="00DB2D99" w:rsidP="00DB2D99">
            <w:pPr>
              <w:rPr>
                <w:rFonts w:ascii="Arial" w:hAnsi="Arial" w:cs="Arial"/>
                <w:sz w:val="24"/>
              </w:rPr>
            </w:pPr>
            <w:r w:rsidRPr="00DB2D99">
              <w:rPr>
                <w:rFonts w:ascii="Arial" w:hAnsi="Arial" w:cs="Arial"/>
                <w:b/>
                <w:bCs/>
                <w:sz w:val="24"/>
              </w:rPr>
              <w:t xml:space="preserve">HSF.IF.A.1: </w:t>
            </w:r>
            <w:r w:rsidRPr="00DB2D99">
              <w:rPr>
                <w:rFonts w:ascii="Arial" w:hAnsi="Arial" w:cs="Arial"/>
                <w:sz w:val="24"/>
              </w:rPr>
              <w:t xml:space="preserve">Understand that a function from one set (called the domain) to another set (called the range) assigns to each element of the domain exactly one element of the range. If </w:t>
            </w:r>
            <w:r w:rsidRPr="00DB2D99">
              <w:rPr>
                <w:rFonts w:ascii="Arial" w:hAnsi="Arial" w:cs="Arial"/>
                <w:i/>
                <w:iCs/>
                <w:sz w:val="24"/>
              </w:rPr>
              <w:t>f</w:t>
            </w:r>
            <w:r w:rsidRPr="00DB2D99">
              <w:rPr>
                <w:rFonts w:ascii="Arial" w:hAnsi="Arial" w:cs="Arial"/>
                <w:sz w:val="24"/>
              </w:rPr>
              <w:t xml:space="preserve"> is a function and </w:t>
            </w:r>
            <w:r w:rsidRPr="00DB2D99">
              <w:rPr>
                <w:rFonts w:ascii="Arial" w:hAnsi="Arial" w:cs="Arial"/>
                <w:i/>
                <w:iCs/>
                <w:sz w:val="24"/>
              </w:rPr>
              <w:t>x</w:t>
            </w:r>
            <w:r w:rsidRPr="00DB2D99">
              <w:rPr>
                <w:rFonts w:ascii="Arial" w:hAnsi="Arial" w:cs="Arial"/>
                <w:sz w:val="24"/>
              </w:rPr>
              <w:t xml:space="preserve"> is an element of its domain, then </w:t>
            </w:r>
            <w:r w:rsidRPr="00DB2D99">
              <w:rPr>
                <w:rFonts w:ascii="Arial" w:hAnsi="Arial" w:cs="Arial"/>
                <w:i/>
                <w:iCs/>
                <w:sz w:val="24"/>
              </w:rPr>
              <w:t>f</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denotes the output of </w:t>
            </w:r>
            <w:r w:rsidRPr="00DB2D99">
              <w:rPr>
                <w:rFonts w:ascii="Arial" w:hAnsi="Arial" w:cs="Arial"/>
                <w:i/>
                <w:iCs/>
                <w:sz w:val="24"/>
              </w:rPr>
              <w:t>f</w:t>
            </w:r>
            <w:r w:rsidRPr="00DB2D99">
              <w:rPr>
                <w:rFonts w:ascii="Arial" w:hAnsi="Arial" w:cs="Arial"/>
                <w:sz w:val="24"/>
              </w:rPr>
              <w:t xml:space="preserve"> corresponding to the input </w:t>
            </w:r>
            <w:r w:rsidRPr="00DB2D99">
              <w:rPr>
                <w:rFonts w:ascii="Arial" w:hAnsi="Arial" w:cs="Arial"/>
                <w:i/>
                <w:iCs/>
                <w:sz w:val="24"/>
              </w:rPr>
              <w:t>x</w:t>
            </w:r>
            <w:r w:rsidRPr="00DB2D99">
              <w:rPr>
                <w:rFonts w:ascii="Arial" w:hAnsi="Arial" w:cs="Arial"/>
                <w:sz w:val="24"/>
              </w:rPr>
              <w:t xml:space="preserve">. The graph of </w:t>
            </w:r>
            <w:r w:rsidRPr="00DB2D99">
              <w:rPr>
                <w:rFonts w:ascii="Arial" w:hAnsi="Arial" w:cs="Arial"/>
                <w:i/>
                <w:iCs/>
                <w:sz w:val="24"/>
              </w:rPr>
              <w:t>f</w:t>
            </w:r>
            <w:r w:rsidRPr="00DB2D99">
              <w:rPr>
                <w:rFonts w:ascii="Arial" w:hAnsi="Arial" w:cs="Arial"/>
                <w:sz w:val="24"/>
              </w:rPr>
              <w:t xml:space="preserve"> is the graph of the equation </w:t>
            </w:r>
            <w:r w:rsidRPr="00DB2D99">
              <w:rPr>
                <w:rFonts w:ascii="Arial" w:hAnsi="Arial" w:cs="Arial"/>
                <w:i/>
                <w:iCs/>
                <w:sz w:val="24"/>
              </w:rPr>
              <w:t>y</w:t>
            </w:r>
            <w:r w:rsidRPr="00DB2D99">
              <w:rPr>
                <w:rFonts w:ascii="Arial" w:hAnsi="Arial" w:cs="Arial"/>
                <w:sz w:val="24"/>
              </w:rPr>
              <w:t xml:space="preserve"> = </w:t>
            </w:r>
            <w:r w:rsidRPr="00DB2D99">
              <w:rPr>
                <w:rFonts w:ascii="Arial" w:hAnsi="Arial" w:cs="Arial"/>
                <w:i/>
                <w:iCs/>
                <w:sz w:val="24"/>
              </w:rPr>
              <w:t>f</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w:t>
            </w:r>
          </w:p>
          <w:p w14:paraId="092A9DFA" w14:textId="77777777" w:rsidR="00DB2D99" w:rsidRPr="00DB2D99" w:rsidRDefault="00DB2D99" w:rsidP="00DB2D99">
            <w:pPr>
              <w:rPr>
                <w:rFonts w:ascii="Arial" w:hAnsi="Arial" w:cs="Arial"/>
                <w:sz w:val="24"/>
              </w:rPr>
            </w:pPr>
          </w:p>
          <w:p w14:paraId="42FB4188" w14:textId="77777777" w:rsidR="00DB2D99" w:rsidRPr="00DB2D99" w:rsidRDefault="00DB2D99" w:rsidP="00DB2D99">
            <w:pPr>
              <w:rPr>
                <w:rFonts w:ascii="Arial" w:hAnsi="Arial" w:cs="Arial"/>
                <w:sz w:val="24"/>
              </w:rPr>
            </w:pPr>
            <w:r w:rsidRPr="00DB2D99">
              <w:rPr>
                <w:rFonts w:ascii="Arial" w:hAnsi="Arial" w:cs="Arial"/>
                <w:b/>
                <w:bCs/>
                <w:sz w:val="24"/>
              </w:rPr>
              <w:t xml:space="preserve">HSF.IF.A.2: </w:t>
            </w:r>
            <w:r w:rsidRPr="00DB2D99">
              <w:rPr>
                <w:rFonts w:ascii="Arial" w:hAnsi="Arial" w:cs="Arial"/>
                <w:sz w:val="24"/>
              </w:rPr>
              <w:t xml:space="preserve">Use function notation, evaluate functions for inputs in their domains, and interpret statements that use function notation in terms of a context. </w:t>
            </w:r>
          </w:p>
          <w:p w14:paraId="3C0DE3B6" w14:textId="77777777" w:rsidR="00DB2D99" w:rsidRPr="00DB2D99" w:rsidRDefault="00DB2D99" w:rsidP="00DB2D99">
            <w:pPr>
              <w:rPr>
                <w:rFonts w:ascii="Arial" w:hAnsi="Arial" w:cs="Arial"/>
                <w:sz w:val="24"/>
              </w:rPr>
            </w:pPr>
          </w:p>
          <w:p w14:paraId="7BE586C5" w14:textId="77777777" w:rsidR="00DB2D99" w:rsidRPr="00DB2D99" w:rsidRDefault="00DB2D99" w:rsidP="00DB2D99">
            <w:pPr>
              <w:rPr>
                <w:rFonts w:ascii="Arial" w:hAnsi="Arial" w:cs="Arial"/>
                <w:sz w:val="24"/>
              </w:rPr>
            </w:pPr>
            <w:r w:rsidRPr="00DB2D99">
              <w:rPr>
                <w:rFonts w:ascii="Arial" w:hAnsi="Arial" w:cs="Arial"/>
                <w:b/>
                <w:bCs/>
                <w:sz w:val="24"/>
              </w:rPr>
              <w:t xml:space="preserve">HSF.IF.A.3: </w:t>
            </w:r>
            <w:r w:rsidRPr="00DB2D99">
              <w:rPr>
                <w:rFonts w:ascii="Arial" w:hAnsi="Arial" w:cs="Arial"/>
                <w:sz w:val="24"/>
              </w:rPr>
              <w:t xml:space="preserve">Recognize that sequences are functions, sometimes defined recursively, whose domain is a subset of the integers. </w:t>
            </w:r>
            <w:r w:rsidRPr="00DB2D99">
              <w:rPr>
                <w:rFonts w:ascii="Arial" w:hAnsi="Arial" w:cs="Arial"/>
                <w:i/>
                <w:iCs/>
                <w:sz w:val="24"/>
              </w:rPr>
              <w:t>For example, the Fibonacci sequence is defined recursively by f(0) = f(1) = 1, f(n+1) = f(n) + f(n-1) for n ≥ 1</w:t>
            </w:r>
            <w:r w:rsidRPr="00DB2D99">
              <w:rPr>
                <w:rFonts w:ascii="Arial" w:hAnsi="Arial" w:cs="Arial"/>
                <w:sz w:val="24"/>
              </w:rPr>
              <w:t xml:space="preserve">. </w:t>
            </w:r>
          </w:p>
          <w:p w14:paraId="2F70229D" w14:textId="77777777" w:rsidR="00DB2D99" w:rsidRPr="00DB2D99" w:rsidRDefault="00DB2D99" w:rsidP="00DB2D99">
            <w:pPr>
              <w:rPr>
                <w:rFonts w:ascii="Arial" w:hAnsi="Arial" w:cs="Arial"/>
                <w:sz w:val="24"/>
              </w:rPr>
            </w:pPr>
          </w:p>
        </w:tc>
      </w:tr>
      <w:tr w:rsidR="00DB2D99" w:rsidRPr="00DB2D99" w14:paraId="2C06971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3F29AA54"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3C783BF2"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Functions: Interpreting Functions</w:t>
            </w:r>
          </w:p>
          <w:p w14:paraId="6BA08E2D" w14:textId="77777777" w:rsidR="00DB2D99" w:rsidRPr="00DB2D99" w:rsidRDefault="00DB2D99" w:rsidP="00DB2D99">
            <w:pPr>
              <w:jc w:val="center"/>
              <w:rPr>
                <w:rFonts w:ascii="Arial" w:hAnsi="Arial" w:cs="Arial"/>
                <w:sz w:val="24"/>
              </w:rPr>
            </w:pPr>
          </w:p>
          <w:p w14:paraId="097B3755"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57066968" w14:textId="77777777" w:rsidR="00DB2D99" w:rsidRPr="00DB2D99" w:rsidRDefault="00DB2D99" w:rsidP="00DB2D99">
            <w:pPr>
              <w:jc w:val="center"/>
              <w:rPr>
                <w:rFonts w:ascii="Arial" w:hAnsi="Arial" w:cs="Arial"/>
                <w:sz w:val="24"/>
              </w:rPr>
            </w:pPr>
          </w:p>
        </w:tc>
      </w:tr>
      <w:tr w:rsidR="00DB2D99" w:rsidRPr="00DB2D99" w14:paraId="364DB16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13DF452B"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776D471A" w14:textId="77777777" w:rsidR="00DB2D99" w:rsidRPr="00DB2D99" w:rsidRDefault="00DB2D99" w:rsidP="00DB2D99">
            <w:pPr>
              <w:rPr>
                <w:rFonts w:ascii="Arial" w:hAnsi="Arial" w:cs="Arial"/>
                <w:sz w:val="24"/>
              </w:rPr>
            </w:pPr>
            <w:r w:rsidRPr="00DB2D99">
              <w:rPr>
                <w:rFonts w:ascii="Arial" w:hAnsi="Arial" w:cs="Arial"/>
                <w:b/>
                <w:sz w:val="24"/>
              </w:rPr>
              <w:t xml:space="preserve">AR.A.13 </w:t>
            </w:r>
            <w:r w:rsidRPr="00DB2D99">
              <w:rPr>
                <w:rFonts w:ascii="Arial" w:hAnsi="Arial" w:cs="Arial"/>
                <w:sz w:val="24"/>
              </w:rPr>
              <w:t xml:space="preserve">Interpret functions that arise in applications in terms of the context. </w:t>
            </w:r>
            <w:r w:rsidRPr="00DB2D99">
              <w:rPr>
                <w:rFonts w:ascii="Segoe UI Symbol" w:hAnsi="Segoe UI Symbol" w:cs="Segoe UI Symbol"/>
                <w:sz w:val="24"/>
              </w:rPr>
              <w:t>★</w:t>
            </w:r>
          </w:p>
        </w:tc>
      </w:tr>
      <w:tr w:rsidR="00DB2D99" w:rsidRPr="00DB2D99" w14:paraId="07C6EAC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D9B60C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CDBCFFD"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3E63ECF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5290A1C"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275DB1E"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5DB49EC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87464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9FFD9D" w14:textId="77777777" w:rsidR="00DB2D99" w:rsidRPr="00DB2D99" w:rsidRDefault="00DB2D99" w:rsidP="00DB2D99">
            <w:pPr>
              <w:rPr>
                <w:rFonts w:ascii="Arial" w:hAnsi="Arial" w:cs="Arial"/>
                <w:sz w:val="24"/>
              </w:rPr>
            </w:pPr>
            <w:r w:rsidRPr="00DB2D99">
              <w:rPr>
                <w:rFonts w:ascii="Arial" w:hAnsi="Arial" w:cs="Arial"/>
                <w:b/>
                <w:bCs/>
                <w:sz w:val="24"/>
              </w:rPr>
              <w:t>HSF.IF.B.4:</w:t>
            </w:r>
            <w:r w:rsidRPr="00DB2D99">
              <w:rPr>
                <w:rFonts w:ascii="Arial" w:hAnsi="Arial" w:cs="Arial"/>
                <w:sz w:val="24"/>
              </w:rPr>
              <w:t xml:space="preserve"> For a function that models a relationship between two quantities, interpret key features of graphs and tables in terms of the quantities, and sketch graphs showing key features given a verbal description of the relationship. </w:t>
            </w:r>
            <w:r w:rsidRPr="00DB2D99">
              <w:rPr>
                <w:rFonts w:ascii="Arial" w:hAnsi="Arial" w:cs="Arial"/>
                <w:i/>
                <w:iCs/>
                <w:sz w:val="24"/>
              </w:rPr>
              <w:t>Key features may include: intercepts; intervals where the function is increasing, decreasing, positive, or negative; relative and absolute maximums and minimums; symmetries; end behavior; and periodicity</w:t>
            </w:r>
            <w:r w:rsidRPr="00DB2D99">
              <w:rPr>
                <w:rFonts w:ascii="Arial" w:hAnsi="Arial" w:cs="Arial"/>
                <w:sz w:val="24"/>
              </w:rPr>
              <w:t xml:space="preserve">. </w:t>
            </w:r>
            <w:r w:rsidRPr="00DB2D99">
              <w:rPr>
                <w:rFonts w:ascii="Segoe UI Symbol" w:hAnsi="Segoe UI Symbol" w:cs="Segoe UI Symbol"/>
                <w:sz w:val="24"/>
              </w:rPr>
              <w:t>★</w:t>
            </w:r>
          </w:p>
          <w:p w14:paraId="5ED1587C" w14:textId="77777777" w:rsidR="00DB2D99" w:rsidRPr="00DB2D99" w:rsidRDefault="00DB2D99" w:rsidP="00DB2D99">
            <w:pPr>
              <w:rPr>
                <w:rFonts w:ascii="Arial" w:hAnsi="Arial" w:cs="Arial"/>
                <w:sz w:val="24"/>
              </w:rPr>
            </w:pPr>
          </w:p>
          <w:p w14:paraId="203C6ED5"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HSF.IF.B.5: </w:t>
            </w:r>
            <w:r w:rsidRPr="00DB2D99">
              <w:rPr>
                <w:rFonts w:ascii="Arial" w:hAnsi="Arial" w:cs="Arial"/>
                <w:sz w:val="24"/>
              </w:rPr>
              <w:t xml:space="preserve">Relate the domain of a function to its graph and, where applicable, to the quantitative relationship it describes. </w:t>
            </w:r>
            <w:r w:rsidRPr="00DB2D99">
              <w:rPr>
                <w:rFonts w:ascii="Arial" w:hAnsi="Arial" w:cs="Arial"/>
                <w:i/>
                <w:iCs/>
                <w:sz w:val="24"/>
              </w:rPr>
              <w:t xml:space="preserve">For example, if the function h(n) gives the number of person-hours it takes to assemble n engines in a factory, then the positive integers would be an appropriate domain for the function. </w:t>
            </w:r>
            <w:r w:rsidRPr="00DB2D99">
              <w:rPr>
                <w:rFonts w:ascii="Segoe UI Symbol" w:hAnsi="Segoe UI Symbol" w:cs="Segoe UI Symbol"/>
                <w:sz w:val="24"/>
              </w:rPr>
              <w:t>★</w:t>
            </w:r>
          </w:p>
          <w:p w14:paraId="4974966E" w14:textId="77777777" w:rsidR="00DB2D99" w:rsidRPr="00DB2D99" w:rsidRDefault="00DB2D99" w:rsidP="00DB2D99">
            <w:pPr>
              <w:rPr>
                <w:rFonts w:ascii="Arial" w:hAnsi="Arial" w:cs="Arial"/>
                <w:sz w:val="24"/>
              </w:rPr>
            </w:pPr>
          </w:p>
          <w:p w14:paraId="18BBC484" w14:textId="77777777" w:rsidR="00DB2D99" w:rsidRDefault="00DB2D99" w:rsidP="00DB2D99">
            <w:pPr>
              <w:rPr>
                <w:rFonts w:ascii="Segoe UI Symbol" w:hAnsi="Segoe UI Symbol" w:cs="Segoe UI Symbol"/>
                <w:sz w:val="24"/>
              </w:rPr>
            </w:pPr>
            <w:r w:rsidRPr="00DB2D99">
              <w:rPr>
                <w:rFonts w:ascii="Arial" w:hAnsi="Arial" w:cs="Arial"/>
                <w:b/>
                <w:bCs/>
                <w:sz w:val="24"/>
              </w:rPr>
              <w:t xml:space="preserve">HSF.IF.B.6: </w:t>
            </w:r>
            <w:r w:rsidRPr="00DB2D99">
              <w:rPr>
                <w:rFonts w:ascii="Arial" w:hAnsi="Arial" w:cs="Arial"/>
                <w:sz w:val="24"/>
              </w:rPr>
              <w:t xml:space="preserve">Calculate and interpret the average rate of change of a function (presented symbolically or as a table) over a specified interval. Estimate the rate of change from a graph. </w:t>
            </w:r>
            <w:r w:rsidRPr="00DB2D99">
              <w:rPr>
                <w:rFonts w:ascii="Segoe UI Symbol" w:hAnsi="Segoe UI Symbol" w:cs="Segoe UI Symbol"/>
                <w:sz w:val="24"/>
              </w:rPr>
              <w:t>★</w:t>
            </w:r>
          </w:p>
          <w:p w14:paraId="766ECB86" w14:textId="77777777" w:rsidR="00231C2E" w:rsidRDefault="00231C2E" w:rsidP="00DB2D99">
            <w:pPr>
              <w:rPr>
                <w:rFonts w:ascii="Segoe UI Symbol" w:hAnsi="Segoe UI Symbol" w:cs="Segoe UI Symbol"/>
                <w:sz w:val="24"/>
              </w:rPr>
            </w:pPr>
          </w:p>
          <w:p w14:paraId="1382D023" w14:textId="77777777" w:rsidR="00231C2E" w:rsidRDefault="00231C2E" w:rsidP="00DB2D99">
            <w:pPr>
              <w:rPr>
                <w:rFonts w:ascii="Segoe UI Symbol" w:hAnsi="Segoe UI Symbol" w:cs="Segoe UI Symbol"/>
                <w:sz w:val="24"/>
              </w:rPr>
            </w:pPr>
          </w:p>
          <w:p w14:paraId="1C779D51" w14:textId="77777777" w:rsidR="00231C2E" w:rsidRDefault="00231C2E" w:rsidP="00DB2D99">
            <w:pPr>
              <w:rPr>
                <w:rFonts w:ascii="Segoe UI Symbol" w:hAnsi="Segoe UI Symbol" w:cs="Segoe UI Symbol"/>
                <w:sz w:val="24"/>
              </w:rPr>
            </w:pPr>
          </w:p>
          <w:p w14:paraId="33DAF4A8" w14:textId="77777777" w:rsidR="00231C2E" w:rsidRDefault="00231C2E" w:rsidP="00DB2D99">
            <w:pPr>
              <w:rPr>
                <w:rFonts w:ascii="Segoe UI Symbol" w:hAnsi="Segoe UI Symbol" w:cs="Segoe UI Symbol"/>
                <w:sz w:val="24"/>
              </w:rPr>
            </w:pPr>
          </w:p>
          <w:p w14:paraId="71E8AEC4" w14:textId="77777777" w:rsidR="00231C2E" w:rsidRDefault="00231C2E" w:rsidP="00DB2D99">
            <w:pPr>
              <w:rPr>
                <w:rFonts w:ascii="Segoe UI Symbol" w:hAnsi="Segoe UI Symbol" w:cs="Segoe UI Symbol"/>
                <w:sz w:val="24"/>
              </w:rPr>
            </w:pPr>
          </w:p>
          <w:p w14:paraId="068577F6" w14:textId="77777777" w:rsidR="00231C2E" w:rsidRDefault="00231C2E" w:rsidP="00DB2D99">
            <w:pPr>
              <w:rPr>
                <w:rFonts w:ascii="Segoe UI Symbol" w:hAnsi="Segoe UI Symbol" w:cs="Segoe UI Symbol"/>
                <w:sz w:val="24"/>
              </w:rPr>
            </w:pPr>
          </w:p>
          <w:p w14:paraId="4957DB6E" w14:textId="77777777" w:rsidR="00231C2E" w:rsidRDefault="00231C2E" w:rsidP="00DB2D99">
            <w:pPr>
              <w:rPr>
                <w:rFonts w:ascii="Segoe UI Symbol" w:hAnsi="Segoe UI Symbol" w:cs="Segoe UI Symbol"/>
                <w:sz w:val="24"/>
              </w:rPr>
            </w:pPr>
          </w:p>
          <w:p w14:paraId="4A89D43E" w14:textId="77777777" w:rsidR="00231C2E" w:rsidRDefault="00231C2E" w:rsidP="00DB2D99">
            <w:pPr>
              <w:rPr>
                <w:rFonts w:ascii="Segoe UI Symbol" w:hAnsi="Segoe UI Symbol" w:cs="Segoe UI Symbol"/>
                <w:sz w:val="24"/>
              </w:rPr>
            </w:pPr>
          </w:p>
          <w:p w14:paraId="24A01ABA" w14:textId="77777777" w:rsidR="00231C2E" w:rsidRPr="00DB2D99" w:rsidRDefault="00231C2E" w:rsidP="00DB2D99">
            <w:pPr>
              <w:rPr>
                <w:rFonts w:ascii="Arial" w:hAnsi="Arial" w:cs="Arial"/>
                <w:sz w:val="24"/>
              </w:rPr>
            </w:pPr>
          </w:p>
          <w:p w14:paraId="2D2E20FF" w14:textId="77777777" w:rsidR="00DB2D99" w:rsidRPr="00DB2D99" w:rsidRDefault="00DB2D99" w:rsidP="00DB2D99">
            <w:pPr>
              <w:rPr>
                <w:rFonts w:ascii="Arial" w:hAnsi="Arial" w:cs="Arial"/>
                <w:sz w:val="24"/>
              </w:rPr>
            </w:pPr>
          </w:p>
        </w:tc>
      </w:tr>
      <w:tr w:rsidR="00DB2D99" w:rsidRPr="00DB2D99" w14:paraId="330A658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53CA883"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33199078"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Functions: Interpreting Functions</w:t>
            </w:r>
          </w:p>
          <w:p w14:paraId="76C80E34" w14:textId="77777777" w:rsidR="00DB2D99" w:rsidRPr="00DB2D99" w:rsidRDefault="00DB2D99" w:rsidP="00DB2D99">
            <w:pPr>
              <w:jc w:val="center"/>
              <w:rPr>
                <w:rFonts w:ascii="Arial" w:hAnsi="Arial" w:cs="Arial"/>
                <w:sz w:val="24"/>
              </w:rPr>
            </w:pPr>
          </w:p>
          <w:p w14:paraId="73D5CD16"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6C29A9EB" w14:textId="77777777" w:rsidR="00DB2D99" w:rsidRPr="00DB2D99" w:rsidRDefault="00DB2D99" w:rsidP="00DB2D99">
            <w:pPr>
              <w:jc w:val="center"/>
              <w:rPr>
                <w:rFonts w:ascii="Arial" w:hAnsi="Arial" w:cs="Arial"/>
                <w:b/>
                <w:bCs/>
                <w:sz w:val="24"/>
              </w:rPr>
            </w:pPr>
          </w:p>
          <w:p w14:paraId="15688FFD"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67689AE0" w14:textId="77777777" w:rsidR="00DB2D99" w:rsidRPr="00DB2D99" w:rsidRDefault="00DB2D99" w:rsidP="00DB2D99">
            <w:pPr>
              <w:jc w:val="center"/>
              <w:rPr>
                <w:rFonts w:ascii="Arial" w:hAnsi="Arial" w:cs="Arial"/>
                <w:sz w:val="24"/>
              </w:rPr>
            </w:pPr>
          </w:p>
        </w:tc>
      </w:tr>
      <w:tr w:rsidR="00DB2D99" w:rsidRPr="00DB2D99" w14:paraId="449FCC2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30E5EA4C"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7F5A41EB" w14:textId="77777777" w:rsidR="00DB2D99" w:rsidRPr="00DB2D99" w:rsidRDefault="00DB2D99" w:rsidP="00DB2D99">
            <w:pPr>
              <w:rPr>
                <w:rFonts w:ascii="Arial" w:hAnsi="Arial" w:cs="Arial"/>
                <w:sz w:val="24"/>
              </w:rPr>
            </w:pPr>
            <w:r w:rsidRPr="00DB2D99">
              <w:rPr>
                <w:rFonts w:ascii="Arial" w:hAnsi="Arial" w:cs="Arial"/>
                <w:b/>
                <w:sz w:val="24"/>
              </w:rPr>
              <w:t xml:space="preserve">AR.A.14 </w:t>
            </w:r>
            <w:r w:rsidRPr="00DB2D99">
              <w:rPr>
                <w:rFonts w:ascii="Arial" w:hAnsi="Arial" w:cs="Arial"/>
                <w:sz w:val="24"/>
              </w:rPr>
              <w:t>Analyze functions using different representations. </w:t>
            </w:r>
          </w:p>
        </w:tc>
      </w:tr>
      <w:tr w:rsidR="00DB2D99" w:rsidRPr="00DB2D99" w14:paraId="216B8DA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168EBA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1248768"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2E1DD61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62616A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E4026CF"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71E7AB9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AB6382"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1557AE" w14:textId="77777777" w:rsidR="00DB2D99" w:rsidRPr="00DB2D99" w:rsidRDefault="00DB2D99" w:rsidP="00DB2D99">
            <w:pPr>
              <w:rPr>
                <w:rFonts w:ascii="Arial" w:hAnsi="Arial" w:cs="Arial"/>
                <w:sz w:val="24"/>
              </w:rPr>
            </w:pPr>
            <w:r w:rsidRPr="00DB2D99">
              <w:rPr>
                <w:rFonts w:ascii="Arial" w:hAnsi="Arial" w:cs="Arial"/>
                <w:b/>
                <w:bCs/>
                <w:sz w:val="24"/>
              </w:rPr>
              <w:t xml:space="preserve">HSF.IF.C.7: </w:t>
            </w:r>
            <w:r w:rsidRPr="00DB2D99">
              <w:rPr>
                <w:rFonts w:ascii="Arial" w:hAnsi="Arial" w:cs="Arial"/>
                <w:sz w:val="24"/>
              </w:rPr>
              <w:t xml:space="preserve">Graph functions expressed symbolically </w:t>
            </w:r>
            <w:r w:rsidRPr="00DB2D99">
              <w:rPr>
                <w:rFonts w:ascii="Arial" w:hAnsi="Arial" w:cs="Arial"/>
                <w:strike/>
                <w:sz w:val="24"/>
              </w:rPr>
              <w:t>and</w:t>
            </w:r>
            <w:r w:rsidRPr="00DB2D99">
              <w:rPr>
                <w:rFonts w:ascii="Arial" w:hAnsi="Arial" w:cs="Arial"/>
                <w:sz w:val="24"/>
              </w:rPr>
              <w:t xml:space="preserve"> as well as show and describe key features of the graph, by hand in simple cases and using technology for more complicated cases. </w:t>
            </w:r>
            <w:r w:rsidRPr="00DB2D99">
              <w:rPr>
                <w:rFonts w:ascii="Segoe UI Symbol" w:hAnsi="Segoe UI Symbol" w:cs="Segoe UI Symbol"/>
                <w:sz w:val="24"/>
              </w:rPr>
              <w:t>★</w:t>
            </w:r>
          </w:p>
          <w:p w14:paraId="00D185CE" w14:textId="77777777" w:rsidR="00DB2D99" w:rsidRPr="00DB2D99" w:rsidRDefault="00DB2D99" w:rsidP="00DB2D99">
            <w:pPr>
              <w:ind w:firstLine="560"/>
              <w:rPr>
                <w:rFonts w:ascii="Arial" w:hAnsi="Arial" w:cs="Arial"/>
                <w:sz w:val="24"/>
              </w:rPr>
            </w:pPr>
            <w:r w:rsidRPr="00DB2D99">
              <w:rPr>
                <w:rFonts w:ascii="Arial" w:hAnsi="Arial" w:cs="Arial"/>
                <w:b/>
                <w:bCs/>
                <w:sz w:val="24"/>
              </w:rPr>
              <w:t xml:space="preserve">HSF.IF.C.7a: </w:t>
            </w:r>
            <w:r w:rsidRPr="00DB2D99">
              <w:rPr>
                <w:rFonts w:ascii="Arial" w:hAnsi="Arial" w:cs="Arial"/>
                <w:sz w:val="24"/>
              </w:rPr>
              <w:t>Graph linear and quadratic functions and show intercepts, maxima, and minima.</w:t>
            </w:r>
          </w:p>
          <w:p w14:paraId="0106F047" w14:textId="77777777" w:rsidR="00DB2D99" w:rsidRPr="00DB2D99" w:rsidRDefault="00DB2D99" w:rsidP="00DB2D99">
            <w:pPr>
              <w:ind w:left="570" w:firstLine="20"/>
              <w:rPr>
                <w:rFonts w:ascii="Arial" w:hAnsi="Arial" w:cs="Arial"/>
                <w:sz w:val="24"/>
                <w:shd w:val="clear" w:color="auto" w:fill="FFFF00"/>
              </w:rPr>
            </w:pPr>
            <w:r w:rsidRPr="00DB2D99">
              <w:rPr>
                <w:rFonts w:ascii="Arial" w:hAnsi="Arial" w:cs="Arial"/>
                <w:b/>
                <w:bCs/>
                <w:sz w:val="24"/>
              </w:rPr>
              <w:t xml:space="preserve">HSF.IF.C.7b: i) </w:t>
            </w:r>
            <w:r w:rsidRPr="00DB2D99">
              <w:rPr>
                <w:rFonts w:ascii="Arial" w:hAnsi="Arial" w:cs="Arial"/>
                <w:sz w:val="24"/>
              </w:rPr>
              <w:t xml:space="preserve">Graph square root and piecewise-defined functions, (including step functions and absolute value functions), as well as show and describe key features of the graph. </w:t>
            </w:r>
          </w:p>
          <w:p w14:paraId="023C8F5E" w14:textId="77777777" w:rsidR="00DB2D99" w:rsidRPr="00DB2D99" w:rsidRDefault="00DB2D99" w:rsidP="00DB2D99">
            <w:pPr>
              <w:tabs>
                <w:tab w:val="left" w:pos="660"/>
              </w:tabs>
              <w:ind w:left="570"/>
              <w:rPr>
                <w:rFonts w:ascii="Arial" w:hAnsi="Arial" w:cs="Arial"/>
                <w:sz w:val="24"/>
              </w:rPr>
            </w:pPr>
            <w:r w:rsidRPr="00DB2D99">
              <w:rPr>
                <w:rFonts w:ascii="Arial" w:hAnsi="Arial" w:cs="Arial"/>
                <w:b/>
                <w:bCs/>
                <w:sz w:val="24"/>
              </w:rPr>
              <w:lastRenderedPageBreak/>
              <w:t xml:space="preserve">(+) HSF.IF.C.7b: ii) </w:t>
            </w:r>
            <w:r w:rsidRPr="00DB2D99">
              <w:rPr>
                <w:rFonts w:ascii="Arial" w:hAnsi="Arial" w:cs="Arial"/>
                <w:bCs/>
                <w:sz w:val="24"/>
              </w:rPr>
              <w:t xml:space="preserve">Graph cube root functions, as well as show and describe key features of the graph. </w:t>
            </w:r>
          </w:p>
          <w:p w14:paraId="6854B145" w14:textId="77777777" w:rsidR="00DB2D99" w:rsidRPr="00DB2D99" w:rsidRDefault="00DB2D99" w:rsidP="00DB2D99">
            <w:pPr>
              <w:ind w:left="570"/>
              <w:rPr>
                <w:rFonts w:ascii="Arial" w:hAnsi="Arial" w:cs="Arial"/>
                <w:sz w:val="24"/>
              </w:rPr>
            </w:pPr>
            <w:r w:rsidRPr="00DB2D99">
              <w:rPr>
                <w:rFonts w:ascii="Arial" w:hAnsi="Arial" w:cs="Arial"/>
                <w:b/>
                <w:bCs/>
                <w:sz w:val="24"/>
              </w:rPr>
              <w:t xml:space="preserve">(+) HSF.IF.C.7c: </w:t>
            </w:r>
            <w:r w:rsidRPr="00DB2D99">
              <w:rPr>
                <w:rFonts w:ascii="Arial" w:hAnsi="Arial" w:cs="Arial"/>
                <w:sz w:val="24"/>
              </w:rPr>
              <w:t>Graph polynomial functions of degree three or higher, identifying zeros when suitable factorizations (in factored form or easily factorable) are available, and showing end behavior.</w:t>
            </w:r>
          </w:p>
          <w:p w14:paraId="14218466" w14:textId="77777777" w:rsidR="00DB2D99" w:rsidRPr="00DB2D99" w:rsidRDefault="00DB2D99" w:rsidP="00DB2D99">
            <w:pPr>
              <w:ind w:left="570"/>
              <w:rPr>
                <w:rFonts w:ascii="Arial" w:hAnsi="Arial" w:cs="Arial"/>
                <w:sz w:val="24"/>
              </w:rPr>
            </w:pPr>
            <w:r w:rsidRPr="00DB2D99">
              <w:rPr>
                <w:rFonts w:ascii="Arial" w:hAnsi="Arial" w:cs="Arial"/>
                <w:b/>
                <w:bCs/>
                <w:sz w:val="24"/>
              </w:rPr>
              <w:t xml:space="preserve">(+) HSF.IF.C.7d: </w:t>
            </w:r>
            <w:r w:rsidRPr="00DB2D99">
              <w:rPr>
                <w:rFonts w:ascii="Arial" w:hAnsi="Arial" w:cs="Arial"/>
                <w:sz w:val="24"/>
              </w:rPr>
              <w:t>Graph rational functions, identifying zeros and asymptotes when suitable factorizations are available, and showing end behavior.</w:t>
            </w:r>
          </w:p>
          <w:p w14:paraId="64E0FFBD" w14:textId="77777777" w:rsidR="00DB2D99" w:rsidRPr="00DB2D99" w:rsidRDefault="00DB2D99" w:rsidP="00DB2D99">
            <w:pPr>
              <w:ind w:left="570"/>
              <w:rPr>
                <w:rFonts w:ascii="Arial" w:hAnsi="Arial" w:cs="Arial"/>
                <w:sz w:val="24"/>
              </w:rPr>
            </w:pPr>
            <w:r w:rsidRPr="00DB2D99">
              <w:rPr>
                <w:rFonts w:ascii="Arial" w:hAnsi="Arial" w:cs="Arial"/>
                <w:b/>
                <w:bCs/>
                <w:sz w:val="24"/>
              </w:rPr>
              <w:t xml:space="preserve">HSF.IF.C.7e: i) </w:t>
            </w:r>
            <w:r w:rsidRPr="00DB2D99">
              <w:rPr>
                <w:rFonts w:ascii="Arial" w:hAnsi="Arial" w:cs="Arial"/>
                <w:sz w:val="24"/>
              </w:rPr>
              <w:t xml:space="preserve">Graph exponential functions, showing intercepts and end behavior, and </w:t>
            </w:r>
          </w:p>
          <w:p w14:paraId="26BFE8D4" w14:textId="77777777" w:rsidR="00DB2D99" w:rsidRPr="00DB2D99" w:rsidRDefault="00DB2D99" w:rsidP="00DB2D99">
            <w:pPr>
              <w:ind w:left="570"/>
              <w:rPr>
                <w:rFonts w:ascii="Arial" w:hAnsi="Arial" w:cs="Arial"/>
                <w:sz w:val="24"/>
              </w:rPr>
            </w:pPr>
            <w:r w:rsidRPr="00DB2D99">
              <w:rPr>
                <w:rFonts w:ascii="Arial" w:hAnsi="Arial" w:cs="Arial"/>
                <w:b/>
                <w:sz w:val="24"/>
              </w:rPr>
              <w:t>(+)</w:t>
            </w:r>
            <w:r w:rsidRPr="00DB2D99">
              <w:rPr>
                <w:rFonts w:ascii="Arial" w:hAnsi="Arial" w:cs="Arial"/>
                <w:b/>
                <w:bCs/>
                <w:sz w:val="24"/>
              </w:rPr>
              <w:t xml:space="preserve"> HSF.IF.C.7e: ii)</w:t>
            </w:r>
            <w:r w:rsidRPr="00DB2D99">
              <w:rPr>
                <w:rFonts w:ascii="Arial" w:hAnsi="Arial" w:cs="Arial"/>
                <w:bCs/>
                <w:sz w:val="24"/>
              </w:rPr>
              <w:t xml:space="preserve"> Graph logarithmic functions, showing intercepts and end behavior and trigonometric functions, showing period, midline, and amplitude.</w:t>
            </w:r>
            <w:r w:rsidRPr="00DB2D99">
              <w:rPr>
                <w:rFonts w:ascii="Arial" w:hAnsi="Arial" w:cs="Arial"/>
                <w:b/>
                <w:bCs/>
                <w:sz w:val="24"/>
              </w:rPr>
              <w:t xml:space="preserve"> </w:t>
            </w:r>
          </w:p>
          <w:p w14:paraId="2B53C776" w14:textId="77777777" w:rsidR="00DB2D99" w:rsidRPr="00DB2D99" w:rsidRDefault="00DB2D99" w:rsidP="00DB2D99">
            <w:pPr>
              <w:rPr>
                <w:rFonts w:ascii="Arial" w:hAnsi="Arial" w:cs="Arial"/>
                <w:sz w:val="24"/>
              </w:rPr>
            </w:pPr>
          </w:p>
          <w:p w14:paraId="4817C76B" w14:textId="77777777" w:rsidR="00DB2D99" w:rsidRPr="00DB2D99" w:rsidRDefault="00DB2D99" w:rsidP="00DB2D99">
            <w:pPr>
              <w:rPr>
                <w:rFonts w:ascii="Arial" w:hAnsi="Arial" w:cs="Arial"/>
                <w:sz w:val="24"/>
              </w:rPr>
            </w:pPr>
            <w:r w:rsidRPr="00DB2D99">
              <w:rPr>
                <w:rFonts w:ascii="Arial" w:hAnsi="Arial" w:cs="Arial"/>
                <w:b/>
                <w:bCs/>
                <w:sz w:val="24"/>
              </w:rPr>
              <w:t xml:space="preserve">HSF.IF.C.8: </w:t>
            </w:r>
            <w:r w:rsidRPr="00DB2D99">
              <w:rPr>
                <w:rFonts w:ascii="Arial" w:hAnsi="Arial" w:cs="Arial"/>
                <w:sz w:val="24"/>
              </w:rPr>
              <w:t>Write a function defined by an expression in different but equivalent forms to reveal and explain different properties of the function. </w:t>
            </w:r>
          </w:p>
          <w:p w14:paraId="534A2DA2" w14:textId="77777777" w:rsidR="00DB2D99" w:rsidRPr="00DB2D99" w:rsidRDefault="00DB2D99" w:rsidP="00DB2D99">
            <w:pPr>
              <w:ind w:left="570" w:firstLine="20"/>
              <w:rPr>
                <w:rFonts w:ascii="Arial" w:hAnsi="Arial" w:cs="Arial"/>
                <w:sz w:val="24"/>
              </w:rPr>
            </w:pPr>
            <w:r w:rsidRPr="00DB2D99">
              <w:rPr>
                <w:rFonts w:ascii="Arial" w:hAnsi="Arial" w:cs="Arial"/>
                <w:b/>
                <w:bCs/>
                <w:sz w:val="24"/>
              </w:rPr>
              <w:t xml:space="preserve">HSF.IF.C.8a: </w:t>
            </w:r>
            <w:r w:rsidRPr="00DB2D99">
              <w:rPr>
                <w:rFonts w:ascii="Arial" w:hAnsi="Arial" w:cs="Arial"/>
                <w:sz w:val="24"/>
              </w:rPr>
              <w:t>Use the process of factoring and completing the square in a quadratic function to show zeros, maximum and minimum values, and symmetry of the graph, and interpret these in terms of a context.</w:t>
            </w:r>
          </w:p>
          <w:p w14:paraId="5FC590EB" w14:textId="77777777" w:rsidR="00DB2D99" w:rsidRPr="00DB2D99" w:rsidRDefault="00DB2D99" w:rsidP="00DB2D99">
            <w:pPr>
              <w:ind w:left="580" w:firstLine="10"/>
              <w:rPr>
                <w:rFonts w:ascii="Arial" w:hAnsi="Arial" w:cs="Arial"/>
                <w:strike/>
                <w:sz w:val="24"/>
              </w:rPr>
            </w:pPr>
            <w:r w:rsidRPr="00DB2D99">
              <w:rPr>
                <w:rFonts w:ascii="Arial" w:hAnsi="Arial" w:cs="Arial"/>
                <w:b/>
                <w:bCs/>
                <w:sz w:val="24"/>
              </w:rPr>
              <w:t xml:space="preserve">HSF.IF.C.8b: </w:t>
            </w:r>
            <w:r w:rsidRPr="00DB2D99">
              <w:rPr>
                <w:rFonts w:ascii="Arial" w:hAnsi="Arial" w:cs="Arial"/>
                <w:sz w:val="24"/>
              </w:rPr>
              <w:t>Use the properties of exponents to interpret expressions for exponential functions. For example, apply the properties to financial situations such as identifying appreciation and depreciation rate for the value of a house or car sometime after its initial purchase: V</w:t>
            </w:r>
            <w:r w:rsidRPr="00DB2D99">
              <w:rPr>
                <w:rFonts w:ascii="Arial" w:hAnsi="Arial" w:cs="Arial"/>
                <w:sz w:val="24"/>
                <w:vertAlign w:val="subscript"/>
              </w:rPr>
              <w:t>n</w:t>
            </w:r>
            <w:r w:rsidRPr="00DB2D99">
              <w:rPr>
                <w:rFonts w:ascii="Arial" w:hAnsi="Arial" w:cs="Arial"/>
                <w:sz w:val="24"/>
              </w:rPr>
              <w:t xml:space="preserve"> = P(1 + r)</w:t>
            </w:r>
            <w:r w:rsidRPr="00DB2D99">
              <w:rPr>
                <w:rFonts w:ascii="Arial" w:hAnsi="Arial" w:cs="Arial"/>
                <w:sz w:val="24"/>
                <w:vertAlign w:val="superscript"/>
              </w:rPr>
              <w:t>n</w:t>
            </w:r>
            <w:r w:rsidRPr="00DB2D99">
              <w:rPr>
                <w:rFonts w:ascii="Arial" w:hAnsi="Arial" w:cs="Arial"/>
                <w:sz w:val="24"/>
              </w:rPr>
              <w:t>.</w:t>
            </w:r>
          </w:p>
          <w:p w14:paraId="395564E2" w14:textId="77777777" w:rsidR="00DB2D99" w:rsidRPr="00DB2D99" w:rsidRDefault="00DB2D99" w:rsidP="00DB2D99">
            <w:pPr>
              <w:rPr>
                <w:rFonts w:ascii="Arial" w:hAnsi="Arial" w:cs="Arial"/>
                <w:sz w:val="24"/>
              </w:rPr>
            </w:pPr>
          </w:p>
          <w:p w14:paraId="1C0BFFF4" w14:textId="77777777" w:rsidR="00DB2D99" w:rsidRPr="00DB2D99" w:rsidRDefault="00DB2D99" w:rsidP="00DB2D99">
            <w:pPr>
              <w:rPr>
                <w:rFonts w:ascii="Arial" w:hAnsi="Arial" w:cs="Arial"/>
                <w:sz w:val="24"/>
              </w:rPr>
            </w:pPr>
            <w:r w:rsidRPr="00DB2D99">
              <w:rPr>
                <w:rFonts w:ascii="Arial" w:hAnsi="Arial" w:cs="Arial"/>
                <w:b/>
                <w:bCs/>
                <w:sz w:val="24"/>
              </w:rPr>
              <w:t>HSF.IF.C.9:</w:t>
            </w:r>
            <w:r w:rsidRPr="00DB2D99">
              <w:rPr>
                <w:rFonts w:ascii="Arial" w:hAnsi="Arial" w:cs="Arial"/>
                <w:sz w:val="24"/>
              </w:rPr>
              <w:t xml:space="preserve"> Compare properties of two functions each represented in a different way (algebraically, graphically, numerically in tables, or by verbal descriptions). </w:t>
            </w:r>
            <w:r w:rsidRPr="00DB2D99">
              <w:rPr>
                <w:rFonts w:ascii="Arial" w:hAnsi="Arial" w:cs="Arial"/>
                <w:i/>
                <w:iCs/>
                <w:sz w:val="24"/>
              </w:rPr>
              <w:t>For example, given a graph of one quadratic function and an algebraic expression for another, say which has the larger maximum</w:t>
            </w:r>
            <w:r w:rsidRPr="00DB2D99">
              <w:rPr>
                <w:rFonts w:ascii="Arial" w:hAnsi="Arial" w:cs="Arial"/>
                <w:sz w:val="24"/>
              </w:rPr>
              <w:t xml:space="preserve">. </w:t>
            </w:r>
          </w:p>
          <w:p w14:paraId="136702EB" w14:textId="77777777" w:rsidR="00DB2D99" w:rsidRPr="00DB2D99" w:rsidRDefault="00DB2D99" w:rsidP="00DB2D99">
            <w:pPr>
              <w:rPr>
                <w:rFonts w:ascii="Arial" w:hAnsi="Arial" w:cs="Arial"/>
                <w:sz w:val="24"/>
              </w:rPr>
            </w:pPr>
          </w:p>
        </w:tc>
      </w:tr>
      <w:tr w:rsidR="00DB2D99" w:rsidRPr="00DB2D99" w14:paraId="2AEA52B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5FAE9EDD"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49116A6A"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Functions: Building Functions</w:t>
            </w:r>
          </w:p>
          <w:p w14:paraId="3C2C2E17" w14:textId="77777777" w:rsidR="00DB2D99" w:rsidRPr="00DB2D99" w:rsidRDefault="00DB2D99" w:rsidP="00DB2D99">
            <w:pPr>
              <w:jc w:val="center"/>
              <w:rPr>
                <w:rFonts w:ascii="Arial" w:hAnsi="Arial" w:cs="Arial"/>
                <w:sz w:val="24"/>
              </w:rPr>
            </w:pPr>
          </w:p>
          <w:p w14:paraId="05F0EA12"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0650737C" w14:textId="77777777" w:rsidR="00DB2D99" w:rsidRPr="00DB2D99" w:rsidRDefault="00DB2D99" w:rsidP="00DB2D99">
            <w:pPr>
              <w:jc w:val="center"/>
              <w:rPr>
                <w:rFonts w:ascii="Arial" w:hAnsi="Arial" w:cs="Arial"/>
                <w:b/>
                <w:bCs/>
                <w:sz w:val="24"/>
              </w:rPr>
            </w:pPr>
          </w:p>
          <w:p w14:paraId="576AFF56"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3ED27549" w14:textId="77777777" w:rsidR="00DB2D99" w:rsidRPr="00DB2D99" w:rsidRDefault="00DB2D99" w:rsidP="00DB2D99">
            <w:pPr>
              <w:jc w:val="center"/>
              <w:rPr>
                <w:rFonts w:ascii="Arial" w:hAnsi="Arial" w:cs="Arial"/>
                <w:sz w:val="24"/>
              </w:rPr>
            </w:pPr>
          </w:p>
        </w:tc>
      </w:tr>
      <w:tr w:rsidR="00DB2D99" w:rsidRPr="00DB2D99" w14:paraId="67AB485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7A738D6B"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3E052D65" w14:textId="77777777" w:rsidR="00DB2D99" w:rsidRPr="00DB2D99" w:rsidRDefault="00DB2D99" w:rsidP="00DB2D99">
            <w:pPr>
              <w:rPr>
                <w:rFonts w:ascii="Arial" w:hAnsi="Arial" w:cs="Arial"/>
                <w:sz w:val="24"/>
              </w:rPr>
            </w:pPr>
            <w:r w:rsidRPr="00DB2D99">
              <w:rPr>
                <w:rFonts w:ascii="Arial" w:hAnsi="Arial" w:cs="Arial"/>
                <w:b/>
                <w:sz w:val="24"/>
              </w:rPr>
              <w:t xml:space="preserve">AR.A.15  </w:t>
            </w:r>
            <w:r w:rsidRPr="00DB2D99">
              <w:rPr>
                <w:rFonts w:ascii="Arial" w:hAnsi="Arial" w:cs="Arial"/>
                <w:sz w:val="24"/>
              </w:rPr>
              <w:t>Build a function that models a relationship between two quantities. </w:t>
            </w:r>
            <w:r w:rsidRPr="00DB2D99">
              <w:rPr>
                <w:rFonts w:ascii="Segoe UI Symbol" w:hAnsi="Segoe UI Symbol" w:cs="Segoe UI Symbol"/>
                <w:sz w:val="24"/>
              </w:rPr>
              <w:t>★</w:t>
            </w:r>
          </w:p>
        </w:tc>
      </w:tr>
      <w:tr w:rsidR="00DB2D99" w:rsidRPr="00DB2D99" w14:paraId="51F9039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1032AD7"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18F4FE6"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3270C75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90AC9C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DEC0461"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4FEB507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9C4719" w14:textId="77777777" w:rsidR="00DB2D99" w:rsidRPr="00DB2D99" w:rsidRDefault="00DB2D99" w:rsidP="00DB2D99">
            <w:pPr>
              <w:rPr>
                <w:rFonts w:ascii="Arial" w:hAnsi="Arial" w:cs="Arial"/>
                <w:sz w:val="24"/>
              </w:rPr>
            </w:pPr>
            <w:r w:rsidRPr="00DB2D99">
              <w:rPr>
                <w:rFonts w:ascii="Arial" w:hAnsi="Arial" w:cs="Arial"/>
                <w:sz w:val="24"/>
              </w:rPr>
              <w:lastRenderedPageBreak/>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60528A" w14:textId="77777777" w:rsidR="00DB2D99" w:rsidRPr="00DB2D99" w:rsidRDefault="00DB2D99" w:rsidP="00DB2D99">
            <w:pPr>
              <w:rPr>
                <w:rFonts w:ascii="Arial" w:hAnsi="Arial" w:cs="Arial"/>
                <w:sz w:val="24"/>
              </w:rPr>
            </w:pPr>
            <w:r w:rsidRPr="00DB2D99">
              <w:rPr>
                <w:rFonts w:ascii="Arial" w:hAnsi="Arial" w:cs="Arial"/>
                <w:b/>
                <w:bCs/>
                <w:sz w:val="24"/>
              </w:rPr>
              <w:t>HSF.BF.A.1:</w:t>
            </w:r>
            <w:r w:rsidRPr="00DB2D99">
              <w:rPr>
                <w:rFonts w:ascii="Arial" w:hAnsi="Arial" w:cs="Arial"/>
                <w:sz w:val="24"/>
              </w:rPr>
              <w:t xml:space="preserve"> Write a function that describes a relationship between two quantities. </w:t>
            </w:r>
            <w:r w:rsidRPr="00DB2D99">
              <w:rPr>
                <w:rFonts w:ascii="Segoe UI Symbol" w:hAnsi="Segoe UI Symbol" w:cs="Segoe UI Symbol"/>
                <w:sz w:val="24"/>
              </w:rPr>
              <w:t>★</w:t>
            </w:r>
          </w:p>
          <w:p w14:paraId="7B4B4468" w14:textId="77777777" w:rsidR="00DB2D99" w:rsidRPr="00DB2D99" w:rsidRDefault="00DB2D99" w:rsidP="00DB2D99">
            <w:pPr>
              <w:ind w:left="540" w:firstLine="20"/>
              <w:rPr>
                <w:rFonts w:ascii="Arial" w:hAnsi="Arial" w:cs="Arial"/>
                <w:sz w:val="24"/>
              </w:rPr>
            </w:pPr>
            <w:r w:rsidRPr="00DB2D99">
              <w:rPr>
                <w:rFonts w:ascii="Arial" w:hAnsi="Arial" w:cs="Arial"/>
                <w:b/>
                <w:bCs/>
                <w:sz w:val="24"/>
              </w:rPr>
              <w:t xml:space="preserve">HSF.BF.A.1a: </w:t>
            </w:r>
            <w:r w:rsidRPr="00DB2D99">
              <w:rPr>
                <w:rFonts w:ascii="Arial" w:hAnsi="Arial" w:cs="Arial"/>
                <w:sz w:val="24"/>
              </w:rPr>
              <w:t>Determine an explicit expression, a recursive process, or steps for calculation from a context.</w:t>
            </w:r>
          </w:p>
          <w:p w14:paraId="118C468A" w14:textId="77777777" w:rsidR="00DB2D99" w:rsidRPr="00DB2D99" w:rsidRDefault="00DB2D99" w:rsidP="00DB2D99">
            <w:pPr>
              <w:ind w:left="540" w:firstLine="20"/>
              <w:rPr>
                <w:rFonts w:ascii="Arial" w:hAnsi="Arial" w:cs="Arial"/>
                <w:sz w:val="24"/>
              </w:rPr>
            </w:pPr>
            <w:r w:rsidRPr="00DB2D99">
              <w:rPr>
                <w:rFonts w:ascii="Arial" w:hAnsi="Arial" w:cs="Arial"/>
                <w:b/>
                <w:bCs/>
                <w:sz w:val="24"/>
              </w:rPr>
              <w:t xml:space="preserve">HSF.BF.A.1b: </w:t>
            </w:r>
            <w:r w:rsidRPr="00DB2D99">
              <w:rPr>
                <w:rFonts w:ascii="Arial" w:hAnsi="Arial" w:cs="Arial"/>
                <w:sz w:val="24"/>
              </w:rPr>
              <w:t xml:space="preserve">Combine standard function types using arithmetic operations. </w:t>
            </w:r>
            <w:r w:rsidRPr="00DB2D99">
              <w:rPr>
                <w:rFonts w:ascii="Arial" w:hAnsi="Arial" w:cs="Arial"/>
                <w:i/>
                <w:iCs/>
                <w:sz w:val="24"/>
              </w:rPr>
              <w:t>For example, build a function that models the temperature of a cooling body by adding a constant function to a decaying exponential, and relate these functions to the model</w:t>
            </w:r>
            <w:r w:rsidRPr="00DB2D99">
              <w:rPr>
                <w:rFonts w:ascii="Arial" w:hAnsi="Arial" w:cs="Arial"/>
                <w:sz w:val="24"/>
              </w:rPr>
              <w:t>.</w:t>
            </w:r>
          </w:p>
          <w:p w14:paraId="4D7AE03E" w14:textId="77777777" w:rsidR="00DB2D99" w:rsidRPr="00DB2D99" w:rsidRDefault="00DB2D99" w:rsidP="00DB2D99">
            <w:pPr>
              <w:ind w:left="550" w:firstLine="10"/>
              <w:rPr>
                <w:rFonts w:ascii="Arial" w:hAnsi="Arial" w:cs="Arial"/>
                <w:sz w:val="24"/>
              </w:rPr>
            </w:pPr>
            <w:r w:rsidRPr="00DB2D99">
              <w:rPr>
                <w:rFonts w:ascii="Arial" w:hAnsi="Arial" w:cs="Arial"/>
                <w:b/>
                <w:bCs/>
                <w:sz w:val="24"/>
              </w:rPr>
              <w:t>(+) HSF.BF.A.1c:</w:t>
            </w:r>
            <w:r w:rsidRPr="00DB2D99">
              <w:rPr>
                <w:rFonts w:ascii="Arial" w:hAnsi="Arial" w:cs="Arial"/>
                <w:sz w:val="24"/>
              </w:rPr>
              <w:t xml:space="preserve"> Compose functions. </w:t>
            </w:r>
            <w:r w:rsidRPr="00DB2D99">
              <w:rPr>
                <w:rFonts w:ascii="Arial" w:hAnsi="Arial" w:cs="Arial"/>
                <w:i/>
                <w:iCs/>
                <w:sz w:val="24"/>
              </w:rPr>
              <w:t>For example, if T(y) is the temperature in the atmosphere as a function of height, and h(t) is the height of a weather balloon as a function of time, then T(h(t)) is the temperature at the location of the weather balloon as a function of time</w:t>
            </w:r>
            <w:r w:rsidRPr="00DB2D99">
              <w:rPr>
                <w:rFonts w:ascii="Arial" w:hAnsi="Arial" w:cs="Arial"/>
                <w:sz w:val="24"/>
              </w:rPr>
              <w:t xml:space="preserve">. </w:t>
            </w:r>
          </w:p>
          <w:p w14:paraId="7DF988A1" w14:textId="77777777" w:rsidR="00DB2D99" w:rsidRPr="00DB2D99" w:rsidRDefault="00DB2D99" w:rsidP="00DB2D99">
            <w:pPr>
              <w:rPr>
                <w:rFonts w:ascii="Arial" w:hAnsi="Arial" w:cs="Arial"/>
                <w:sz w:val="24"/>
              </w:rPr>
            </w:pPr>
          </w:p>
          <w:p w14:paraId="68FB8E15" w14:textId="77777777" w:rsidR="00DB2D99" w:rsidRDefault="00DB2D99" w:rsidP="00DB2D99">
            <w:pPr>
              <w:rPr>
                <w:rFonts w:ascii="Segoe UI Symbol" w:hAnsi="Segoe UI Symbol" w:cs="Segoe UI Symbol"/>
                <w:sz w:val="24"/>
              </w:rPr>
            </w:pPr>
            <w:r w:rsidRPr="00DB2D99">
              <w:rPr>
                <w:rFonts w:ascii="Arial" w:hAnsi="Arial" w:cs="Arial"/>
                <w:b/>
                <w:bCs/>
                <w:sz w:val="24"/>
              </w:rPr>
              <w:t xml:space="preserve">HSF.BF.A.2: </w:t>
            </w:r>
            <w:r w:rsidRPr="00DB2D99">
              <w:rPr>
                <w:rFonts w:ascii="Arial" w:hAnsi="Arial" w:cs="Arial"/>
                <w:sz w:val="24"/>
              </w:rPr>
              <w:t xml:space="preserve">Write arithmetic and geometric sequences both recursively and with an explicit formula, use them to model situations, and translate between the two forms. </w:t>
            </w:r>
            <w:r w:rsidRPr="00DB2D99">
              <w:rPr>
                <w:rFonts w:ascii="Segoe UI Symbol" w:hAnsi="Segoe UI Symbol" w:cs="Segoe UI Symbol"/>
                <w:sz w:val="24"/>
              </w:rPr>
              <w:t>★</w:t>
            </w:r>
          </w:p>
          <w:p w14:paraId="1586B6BD" w14:textId="77777777" w:rsidR="00231C2E" w:rsidRDefault="00231C2E" w:rsidP="00DB2D99">
            <w:pPr>
              <w:rPr>
                <w:rFonts w:ascii="Segoe UI Symbol" w:hAnsi="Segoe UI Symbol" w:cs="Segoe UI Symbol"/>
                <w:sz w:val="24"/>
              </w:rPr>
            </w:pPr>
          </w:p>
          <w:p w14:paraId="6C1D34D8" w14:textId="77777777" w:rsidR="00231C2E" w:rsidRDefault="00231C2E" w:rsidP="00DB2D99">
            <w:pPr>
              <w:rPr>
                <w:rFonts w:ascii="Segoe UI Symbol" w:hAnsi="Segoe UI Symbol" w:cs="Segoe UI Symbol"/>
                <w:sz w:val="24"/>
              </w:rPr>
            </w:pPr>
          </w:p>
          <w:p w14:paraId="3781278C" w14:textId="77777777" w:rsidR="00231C2E" w:rsidRDefault="00231C2E" w:rsidP="00DB2D99">
            <w:pPr>
              <w:rPr>
                <w:rFonts w:ascii="Segoe UI Symbol" w:hAnsi="Segoe UI Symbol" w:cs="Segoe UI Symbol"/>
                <w:sz w:val="24"/>
              </w:rPr>
            </w:pPr>
          </w:p>
          <w:p w14:paraId="70D7010B" w14:textId="77777777" w:rsidR="00231C2E" w:rsidRDefault="00231C2E" w:rsidP="00DB2D99">
            <w:pPr>
              <w:rPr>
                <w:rFonts w:ascii="Segoe UI Symbol" w:hAnsi="Segoe UI Symbol" w:cs="Segoe UI Symbol"/>
                <w:sz w:val="24"/>
              </w:rPr>
            </w:pPr>
          </w:p>
          <w:p w14:paraId="03500560" w14:textId="77777777" w:rsidR="00231C2E" w:rsidRDefault="00231C2E" w:rsidP="00DB2D99">
            <w:pPr>
              <w:rPr>
                <w:rFonts w:ascii="Segoe UI Symbol" w:hAnsi="Segoe UI Symbol" w:cs="Segoe UI Symbol"/>
                <w:sz w:val="24"/>
              </w:rPr>
            </w:pPr>
          </w:p>
          <w:p w14:paraId="2FEAE973" w14:textId="77777777" w:rsidR="00231C2E" w:rsidRPr="00DB2D99" w:rsidRDefault="00231C2E" w:rsidP="00DB2D99">
            <w:pPr>
              <w:rPr>
                <w:rFonts w:ascii="Arial" w:hAnsi="Arial" w:cs="Arial"/>
                <w:sz w:val="24"/>
              </w:rPr>
            </w:pPr>
          </w:p>
          <w:p w14:paraId="620AB5BF" w14:textId="77777777" w:rsidR="00DB2D99" w:rsidRPr="00DB2D99" w:rsidRDefault="00DB2D99" w:rsidP="00DB2D99">
            <w:pPr>
              <w:rPr>
                <w:rFonts w:ascii="Arial" w:hAnsi="Arial" w:cs="Arial"/>
                <w:sz w:val="24"/>
              </w:rPr>
            </w:pPr>
          </w:p>
        </w:tc>
      </w:tr>
      <w:tr w:rsidR="00DB2D99" w:rsidRPr="00DB2D99" w14:paraId="5C4FC5C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17B4E56"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4278EFF1"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Functions: Building Functions</w:t>
            </w:r>
          </w:p>
          <w:p w14:paraId="3499BAF5" w14:textId="77777777" w:rsidR="00DB2D99" w:rsidRPr="00DB2D99" w:rsidRDefault="00DB2D99" w:rsidP="00DB2D99">
            <w:pPr>
              <w:jc w:val="center"/>
              <w:rPr>
                <w:rFonts w:ascii="Arial" w:hAnsi="Arial" w:cs="Arial"/>
                <w:sz w:val="24"/>
              </w:rPr>
            </w:pPr>
          </w:p>
          <w:p w14:paraId="08A60AA5"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64F313E9" w14:textId="77777777" w:rsidR="00DB2D99" w:rsidRPr="00DB2D99" w:rsidRDefault="00DB2D99" w:rsidP="00DB2D99">
            <w:pPr>
              <w:jc w:val="center"/>
              <w:rPr>
                <w:rFonts w:ascii="Arial" w:hAnsi="Arial" w:cs="Arial"/>
                <w:sz w:val="24"/>
              </w:rPr>
            </w:pPr>
          </w:p>
        </w:tc>
      </w:tr>
      <w:tr w:rsidR="00DB2D99" w:rsidRPr="00DB2D99" w14:paraId="0E8A6C3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7B637852"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320BECDB" w14:textId="77777777" w:rsidR="00DB2D99" w:rsidRPr="00DB2D99" w:rsidRDefault="00DB2D99" w:rsidP="00DB2D99">
            <w:pPr>
              <w:rPr>
                <w:rFonts w:ascii="Arial" w:hAnsi="Arial" w:cs="Arial"/>
                <w:sz w:val="24"/>
              </w:rPr>
            </w:pPr>
            <w:r w:rsidRPr="00DB2D99">
              <w:rPr>
                <w:rFonts w:ascii="Arial" w:hAnsi="Arial" w:cs="Arial"/>
                <w:b/>
                <w:sz w:val="24"/>
              </w:rPr>
              <w:t xml:space="preserve">AR.A.16 </w:t>
            </w:r>
            <w:r w:rsidRPr="00DB2D99">
              <w:rPr>
                <w:rFonts w:ascii="Arial" w:hAnsi="Arial" w:cs="Arial"/>
                <w:sz w:val="24"/>
              </w:rPr>
              <w:t>Build new functions from existing functions.</w:t>
            </w:r>
          </w:p>
        </w:tc>
      </w:tr>
      <w:tr w:rsidR="00DB2D99" w:rsidRPr="00DB2D99" w14:paraId="13CEFDA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F657D7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38A82F7"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53D45B4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6E57A76"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C97BA57"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002A1F4" w14:textId="77777777" w:rsidTr="00DB2D9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BF3539"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69918B" w14:textId="77777777" w:rsidR="00DB2D99" w:rsidRPr="00DB2D99" w:rsidRDefault="00DB2D99" w:rsidP="00DB2D99">
            <w:pPr>
              <w:rPr>
                <w:rFonts w:ascii="Arial" w:hAnsi="Arial" w:cs="Arial"/>
                <w:sz w:val="24"/>
              </w:rPr>
            </w:pPr>
            <w:r w:rsidRPr="00DB2D99">
              <w:rPr>
                <w:rFonts w:ascii="Arial" w:hAnsi="Arial" w:cs="Arial"/>
                <w:b/>
                <w:bCs/>
                <w:sz w:val="24"/>
              </w:rPr>
              <w:t xml:space="preserve">HSF.BF.B.3: </w:t>
            </w:r>
            <w:r w:rsidRPr="00DB2D99">
              <w:rPr>
                <w:rFonts w:ascii="Arial" w:hAnsi="Arial" w:cs="Arial"/>
                <w:sz w:val="24"/>
              </w:rPr>
              <w:t xml:space="preserve">Identify the effect on the graph of replacing </w:t>
            </w:r>
            <w:r w:rsidRPr="00DB2D99">
              <w:rPr>
                <w:rFonts w:ascii="Arial" w:hAnsi="Arial" w:cs="Arial"/>
                <w:i/>
                <w:iCs/>
                <w:sz w:val="24"/>
              </w:rPr>
              <w:t>f</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by </w:t>
            </w:r>
            <w:r w:rsidRPr="00DB2D99">
              <w:rPr>
                <w:rFonts w:ascii="Arial" w:hAnsi="Arial" w:cs="Arial"/>
                <w:i/>
                <w:iCs/>
                <w:sz w:val="24"/>
              </w:rPr>
              <w:t>f</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 </w:t>
            </w:r>
            <w:r w:rsidRPr="00DB2D99">
              <w:rPr>
                <w:rFonts w:ascii="Arial" w:hAnsi="Arial" w:cs="Arial"/>
                <w:i/>
                <w:iCs/>
                <w:sz w:val="24"/>
              </w:rPr>
              <w:t>k</w:t>
            </w:r>
            <w:r w:rsidRPr="00DB2D99">
              <w:rPr>
                <w:rFonts w:ascii="Arial" w:hAnsi="Arial" w:cs="Arial"/>
                <w:sz w:val="24"/>
              </w:rPr>
              <w:t>,</w:t>
            </w:r>
            <w:r w:rsidRPr="00DB2D99">
              <w:rPr>
                <w:rFonts w:ascii="Arial" w:hAnsi="Arial" w:cs="Arial"/>
                <w:i/>
                <w:iCs/>
                <w:sz w:val="24"/>
              </w:rPr>
              <w:t xml:space="preserve"> k</w:t>
            </w:r>
            <w:r w:rsidRPr="00DB2D99">
              <w:rPr>
                <w:rFonts w:ascii="Arial" w:hAnsi="Arial" w:cs="Arial"/>
                <w:sz w:val="24"/>
              </w:rPr>
              <w:t xml:space="preserve"> </w:t>
            </w:r>
            <w:r w:rsidRPr="00DB2D99">
              <w:rPr>
                <w:rFonts w:ascii="Arial" w:hAnsi="Arial" w:cs="Arial"/>
                <w:i/>
                <w:iCs/>
                <w:sz w:val="24"/>
              </w:rPr>
              <w:t>f</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w:t>
            </w:r>
            <w:r w:rsidRPr="00DB2D99">
              <w:rPr>
                <w:rFonts w:ascii="Arial" w:hAnsi="Arial" w:cs="Arial"/>
                <w:i/>
                <w:iCs/>
                <w:sz w:val="24"/>
              </w:rPr>
              <w:t>f</w:t>
            </w:r>
            <w:r w:rsidRPr="00DB2D99">
              <w:rPr>
                <w:rFonts w:ascii="Arial" w:hAnsi="Arial" w:cs="Arial"/>
                <w:sz w:val="24"/>
              </w:rPr>
              <w:t>(</w:t>
            </w:r>
            <w:r w:rsidRPr="00DB2D99">
              <w:rPr>
                <w:rFonts w:ascii="Arial" w:hAnsi="Arial" w:cs="Arial"/>
                <w:i/>
                <w:iCs/>
                <w:sz w:val="24"/>
              </w:rPr>
              <w:t>kx</w:t>
            </w:r>
            <w:r w:rsidRPr="00DB2D99">
              <w:rPr>
                <w:rFonts w:ascii="Arial" w:hAnsi="Arial" w:cs="Arial"/>
                <w:sz w:val="24"/>
              </w:rPr>
              <w:t xml:space="preserve">), and </w:t>
            </w:r>
            <w:r w:rsidRPr="00DB2D99">
              <w:rPr>
                <w:rFonts w:ascii="Arial" w:hAnsi="Arial" w:cs="Arial"/>
                <w:i/>
                <w:iCs/>
                <w:sz w:val="24"/>
              </w:rPr>
              <w:t>f</w:t>
            </w:r>
            <w:r w:rsidRPr="00DB2D99">
              <w:rPr>
                <w:rFonts w:ascii="Arial" w:hAnsi="Arial" w:cs="Arial"/>
                <w:sz w:val="24"/>
              </w:rPr>
              <w:t>(</w:t>
            </w:r>
            <w:r w:rsidRPr="00DB2D99">
              <w:rPr>
                <w:rFonts w:ascii="Arial" w:hAnsi="Arial" w:cs="Arial"/>
                <w:i/>
                <w:iCs/>
                <w:sz w:val="24"/>
              </w:rPr>
              <w:t>x</w:t>
            </w:r>
            <w:r w:rsidRPr="00DB2D99">
              <w:rPr>
                <w:rFonts w:ascii="Arial" w:hAnsi="Arial" w:cs="Arial"/>
                <w:sz w:val="24"/>
              </w:rPr>
              <w:t xml:space="preserve"> + </w:t>
            </w:r>
            <w:r w:rsidRPr="00DB2D99">
              <w:rPr>
                <w:rFonts w:ascii="Arial" w:hAnsi="Arial" w:cs="Arial"/>
                <w:i/>
                <w:iCs/>
                <w:sz w:val="24"/>
              </w:rPr>
              <w:t>k</w:t>
            </w:r>
            <w:r w:rsidRPr="00DB2D99">
              <w:rPr>
                <w:rFonts w:ascii="Arial" w:hAnsi="Arial" w:cs="Arial"/>
                <w:sz w:val="24"/>
              </w:rPr>
              <w:t xml:space="preserve">) for specific values of </w:t>
            </w:r>
            <w:r w:rsidRPr="00DB2D99">
              <w:rPr>
                <w:rFonts w:ascii="Arial" w:hAnsi="Arial" w:cs="Arial"/>
                <w:i/>
                <w:iCs/>
                <w:sz w:val="24"/>
              </w:rPr>
              <w:t>k</w:t>
            </w:r>
            <w:r w:rsidRPr="00DB2D99">
              <w:rPr>
                <w:rFonts w:ascii="Arial" w:hAnsi="Arial" w:cs="Arial"/>
                <w:sz w:val="24"/>
              </w:rPr>
              <w:t xml:space="preserve"> (both positive and negative); find the value of </w:t>
            </w:r>
            <w:r w:rsidRPr="00DB2D99">
              <w:rPr>
                <w:rFonts w:ascii="Arial" w:hAnsi="Arial" w:cs="Arial"/>
                <w:i/>
                <w:iCs/>
                <w:sz w:val="24"/>
              </w:rPr>
              <w:t>k</w:t>
            </w:r>
            <w:r w:rsidRPr="00DB2D99">
              <w:rPr>
                <w:rFonts w:ascii="Arial" w:hAnsi="Arial" w:cs="Arial"/>
                <w:sz w:val="24"/>
              </w:rPr>
              <w:t xml:space="preserve"> given the graphs. Experiment with cases and illustrate an explanation of the effects on the graph using technology. Include recognizing even and odd functions from their graphs and algebraic expressions for them. Okay as written.</w:t>
            </w:r>
          </w:p>
          <w:p w14:paraId="1B014010" w14:textId="77777777" w:rsidR="00DB2D99" w:rsidRPr="00DB2D99" w:rsidRDefault="00DB2D99" w:rsidP="00DB2D99">
            <w:pPr>
              <w:rPr>
                <w:rFonts w:ascii="Arial" w:hAnsi="Arial" w:cs="Arial"/>
                <w:sz w:val="24"/>
              </w:rPr>
            </w:pPr>
          </w:p>
          <w:p w14:paraId="1A0372FE" w14:textId="77777777" w:rsidR="00DB2D99" w:rsidRPr="00DB2D99" w:rsidRDefault="00DB2D99" w:rsidP="00DB2D99">
            <w:pPr>
              <w:rPr>
                <w:rFonts w:ascii="Arial" w:hAnsi="Arial" w:cs="Arial"/>
                <w:sz w:val="24"/>
              </w:rPr>
            </w:pPr>
            <w:r w:rsidRPr="00DB2D99">
              <w:rPr>
                <w:rFonts w:ascii="Arial" w:hAnsi="Arial" w:cs="Arial"/>
                <w:b/>
                <w:bCs/>
                <w:sz w:val="24"/>
              </w:rPr>
              <w:t xml:space="preserve">HSF.BF.B.4: </w:t>
            </w:r>
            <w:r w:rsidRPr="00DB2D99">
              <w:rPr>
                <w:rFonts w:ascii="Arial" w:hAnsi="Arial" w:cs="Arial"/>
                <w:sz w:val="24"/>
              </w:rPr>
              <w:t>Find inverse functions.</w:t>
            </w:r>
          </w:p>
          <w:p w14:paraId="115F3133" w14:textId="77777777" w:rsidR="00DB2D99" w:rsidRPr="00DB2D99" w:rsidRDefault="00DB2D99" w:rsidP="00DB2D99">
            <w:pPr>
              <w:ind w:left="570" w:hanging="10"/>
              <w:rPr>
                <w:rFonts w:ascii="Arial" w:hAnsi="Arial" w:cs="Arial"/>
                <w:sz w:val="24"/>
              </w:rPr>
            </w:pPr>
            <w:r w:rsidRPr="00DB2D99">
              <w:rPr>
                <w:rFonts w:ascii="Arial" w:hAnsi="Arial" w:cs="Arial"/>
                <w:b/>
                <w:bCs/>
                <w:sz w:val="24"/>
              </w:rPr>
              <w:t xml:space="preserve">HSF.BF.B.4a: </w:t>
            </w:r>
            <w:r w:rsidRPr="00DB2D99">
              <w:rPr>
                <w:rFonts w:ascii="Arial" w:hAnsi="Arial" w:cs="Arial"/>
                <w:sz w:val="24"/>
              </w:rPr>
              <w:t xml:space="preserve">Solve an equation of the form </w:t>
            </w:r>
            <w:r w:rsidRPr="00DB2D99">
              <w:rPr>
                <w:rFonts w:ascii="Arial" w:hAnsi="Arial" w:cs="Arial"/>
                <w:i/>
                <w:iCs/>
                <w:sz w:val="24"/>
              </w:rPr>
              <w:t xml:space="preserve">f(x) = c </w:t>
            </w:r>
            <w:r w:rsidRPr="00DB2D99">
              <w:rPr>
                <w:rFonts w:ascii="Arial" w:hAnsi="Arial" w:cs="Arial"/>
                <w:iCs/>
                <w:sz w:val="24"/>
              </w:rPr>
              <w:t xml:space="preserve">(where </w:t>
            </w:r>
            <w:r w:rsidRPr="00DB2D99">
              <w:rPr>
                <w:rFonts w:ascii="Arial" w:hAnsi="Arial" w:cs="Arial"/>
                <w:i/>
                <w:iCs/>
                <w:sz w:val="24"/>
              </w:rPr>
              <w:t>c</w:t>
            </w:r>
            <w:r w:rsidRPr="00DB2D99">
              <w:rPr>
                <w:rFonts w:ascii="Arial" w:hAnsi="Arial" w:cs="Arial"/>
                <w:iCs/>
                <w:sz w:val="24"/>
              </w:rPr>
              <w:t xml:space="preserve"> represents the output value of the function)</w:t>
            </w:r>
            <w:r w:rsidRPr="00DB2D99">
              <w:rPr>
                <w:rFonts w:ascii="Arial" w:hAnsi="Arial" w:cs="Arial"/>
                <w:sz w:val="24"/>
              </w:rPr>
              <w:t xml:space="preserve"> for a simple function </w:t>
            </w:r>
            <w:r w:rsidRPr="00DB2D99">
              <w:rPr>
                <w:rFonts w:ascii="Arial" w:hAnsi="Arial" w:cs="Arial"/>
                <w:i/>
                <w:iCs/>
                <w:sz w:val="24"/>
              </w:rPr>
              <w:t>f</w:t>
            </w:r>
            <w:r w:rsidRPr="00DB2D99">
              <w:rPr>
                <w:rFonts w:ascii="Arial" w:hAnsi="Arial" w:cs="Arial"/>
                <w:sz w:val="24"/>
              </w:rPr>
              <w:t xml:space="preserve"> that has an inverse and write an expression for the inverse. </w:t>
            </w:r>
            <w:r w:rsidRPr="00DB2D99">
              <w:rPr>
                <w:rFonts w:ascii="Arial" w:hAnsi="Arial" w:cs="Arial"/>
                <w:i/>
                <w:iCs/>
                <w:sz w:val="24"/>
              </w:rPr>
              <w:t>For example, if f(x) =2 x</w:t>
            </w:r>
            <w:r w:rsidRPr="00DB2D99">
              <w:rPr>
                <w:rFonts w:ascii="Arial" w:hAnsi="Arial" w:cs="Arial"/>
                <w:i/>
                <w:iCs/>
                <w:sz w:val="24"/>
                <w:vertAlign w:val="superscript"/>
              </w:rPr>
              <w:t>3</w:t>
            </w:r>
            <w:r w:rsidRPr="00DB2D99">
              <w:rPr>
                <w:rFonts w:ascii="Arial" w:hAnsi="Arial" w:cs="Arial"/>
                <w:i/>
                <w:iCs/>
                <w:sz w:val="24"/>
              </w:rPr>
              <w:t xml:space="preserve">, </w:t>
            </w:r>
            <w:r w:rsidRPr="00DB2D99">
              <w:rPr>
                <w:rFonts w:ascii="Arial" w:hAnsi="Arial" w:cs="Arial"/>
                <w:i/>
                <w:iCs/>
                <w:sz w:val="24"/>
              </w:rPr>
              <w:lastRenderedPageBreak/>
              <w:t>then solving f(x) = c leads to x = (c/2)</w:t>
            </w:r>
            <w:r w:rsidRPr="00DB2D99">
              <w:rPr>
                <w:rFonts w:ascii="Arial" w:hAnsi="Arial" w:cs="Arial"/>
                <w:i/>
                <w:iCs/>
                <w:sz w:val="24"/>
                <w:vertAlign w:val="superscript"/>
              </w:rPr>
              <w:t>1/3</w:t>
            </w:r>
            <w:r w:rsidRPr="00DB2D99">
              <w:rPr>
                <w:rFonts w:ascii="Arial" w:hAnsi="Arial" w:cs="Arial"/>
                <w:i/>
                <w:iCs/>
                <w:sz w:val="24"/>
              </w:rPr>
              <w:t>, which is the general formula for finding an input from a specific output, c, for this function.</w:t>
            </w:r>
          </w:p>
          <w:p w14:paraId="0BEF2A7A" w14:textId="77777777" w:rsidR="00DB2D99" w:rsidRPr="00DB2D99" w:rsidRDefault="00DB2D99" w:rsidP="00DB2D99">
            <w:pPr>
              <w:ind w:firstLine="570"/>
              <w:rPr>
                <w:rFonts w:ascii="Arial" w:hAnsi="Arial" w:cs="Arial"/>
                <w:sz w:val="24"/>
              </w:rPr>
            </w:pPr>
            <w:r w:rsidRPr="00DB2D99">
              <w:rPr>
                <w:rFonts w:ascii="Arial" w:hAnsi="Arial" w:cs="Arial"/>
                <w:b/>
                <w:bCs/>
                <w:sz w:val="24"/>
              </w:rPr>
              <w:t>(+) HSF.BF.B.4b:</w:t>
            </w:r>
            <w:r w:rsidRPr="00DB2D99">
              <w:rPr>
                <w:rFonts w:ascii="Arial" w:hAnsi="Arial" w:cs="Arial"/>
                <w:sz w:val="24"/>
              </w:rPr>
              <w:t xml:space="preserve"> Verify by composition that one function is the inverse of another. </w:t>
            </w:r>
          </w:p>
          <w:p w14:paraId="713D3F97" w14:textId="77777777" w:rsidR="00DB2D99" w:rsidRPr="00DB2D99" w:rsidRDefault="00DB2D99" w:rsidP="00DB2D99">
            <w:pPr>
              <w:ind w:left="570"/>
              <w:rPr>
                <w:rFonts w:ascii="Arial" w:hAnsi="Arial" w:cs="Arial"/>
                <w:sz w:val="24"/>
              </w:rPr>
            </w:pPr>
            <w:r w:rsidRPr="00DB2D99">
              <w:rPr>
                <w:rFonts w:ascii="Arial" w:hAnsi="Arial" w:cs="Arial"/>
                <w:b/>
                <w:bCs/>
                <w:sz w:val="24"/>
              </w:rPr>
              <w:t xml:space="preserve">(+) HSF.BF.B.4c: </w:t>
            </w:r>
            <w:r w:rsidRPr="00DB2D99">
              <w:rPr>
                <w:rFonts w:ascii="Arial" w:hAnsi="Arial" w:cs="Arial"/>
                <w:sz w:val="24"/>
              </w:rPr>
              <w:t xml:space="preserve">Read values of an inverse function from a graph or a table, given that the function has an inverse. </w:t>
            </w:r>
          </w:p>
          <w:p w14:paraId="55BD89AD" w14:textId="77777777" w:rsidR="00DB2D99" w:rsidRPr="00DB2D99" w:rsidRDefault="00DB2D99" w:rsidP="00DB2D99">
            <w:pPr>
              <w:ind w:left="570"/>
              <w:rPr>
                <w:rFonts w:ascii="Arial" w:hAnsi="Arial" w:cs="Arial"/>
                <w:sz w:val="24"/>
              </w:rPr>
            </w:pPr>
            <w:r w:rsidRPr="00DB2D99">
              <w:rPr>
                <w:rFonts w:ascii="Arial" w:hAnsi="Arial" w:cs="Arial"/>
                <w:b/>
                <w:bCs/>
                <w:sz w:val="24"/>
              </w:rPr>
              <w:t xml:space="preserve">(+) HSF.BF.B.4d: </w:t>
            </w:r>
            <w:r w:rsidRPr="00DB2D99">
              <w:rPr>
                <w:rFonts w:ascii="Arial" w:hAnsi="Arial" w:cs="Arial"/>
                <w:sz w:val="24"/>
              </w:rPr>
              <w:t>Produce an invertible function from a non-invertible function by restricting the domain.</w:t>
            </w:r>
          </w:p>
          <w:p w14:paraId="63579B92" w14:textId="77777777" w:rsidR="00DB2D99" w:rsidRDefault="00DB2D99" w:rsidP="00DB2D99">
            <w:pPr>
              <w:rPr>
                <w:rFonts w:ascii="Arial" w:hAnsi="Arial" w:cs="Arial"/>
                <w:sz w:val="24"/>
              </w:rPr>
            </w:pPr>
            <w:r w:rsidRPr="00DB2D99">
              <w:rPr>
                <w:rFonts w:ascii="Arial" w:hAnsi="Arial" w:cs="Arial"/>
                <w:b/>
                <w:bCs/>
                <w:sz w:val="24"/>
              </w:rPr>
              <w:t xml:space="preserve">(+) HSF.BF.B.5: </w:t>
            </w:r>
            <w:r w:rsidRPr="00DB2D99">
              <w:rPr>
                <w:rFonts w:ascii="Arial" w:hAnsi="Arial" w:cs="Arial"/>
                <w:sz w:val="24"/>
              </w:rPr>
              <w:t>Understand the inverse relationship between exponents and logarithms and use this relationship to solve problems involving logarithms and exponents.</w:t>
            </w:r>
          </w:p>
          <w:p w14:paraId="32F81532" w14:textId="77777777" w:rsidR="00231C2E" w:rsidRDefault="00231C2E" w:rsidP="00DB2D99">
            <w:pPr>
              <w:rPr>
                <w:rFonts w:ascii="Arial" w:hAnsi="Arial" w:cs="Arial"/>
                <w:sz w:val="24"/>
              </w:rPr>
            </w:pPr>
          </w:p>
          <w:p w14:paraId="7251DAE1" w14:textId="77777777" w:rsidR="00231C2E" w:rsidRDefault="00231C2E" w:rsidP="00DB2D99">
            <w:pPr>
              <w:rPr>
                <w:rFonts w:ascii="Arial" w:hAnsi="Arial" w:cs="Arial"/>
                <w:sz w:val="24"/>
              </w:rPr>
            </w:pPr>
          </w:p>
          <w:p w14:paraId="4946E106" w14:textId="77777777" w:rsidR="00231C2E" w:rsidRDefault="00231C2E" w:rsidP="00DB2D99">
            <w:pPr>
              <w:rPr>
                <w:rFonts w:ascii="Arial" w:hAnsi="Arial" w:cs="Arial"/>
                <w:sz w:val="24"/>
              </w:rPr>
            </w:pPr>
          </w:p>
          <w:p w14:paraId="3F33839D" w14:textId="77777777" w:rsidR="00231C2E" w:rsidRDefault="00231C2E" w:rsidP="00DB2D99">
            <w:pPr>
              <w:rPr>
                <w:rFonts w:ascii="Arial" w:hAnsi="Arial" w:cs="Arial"/>
                <w:sz w:val="24"/>
              </w:rPr>
            </w:pPr>
          </w:p>
          <w:p w14:paraId="364CEF1C" w14:textId="77777777" w:rsidR="00231C2E" w:rsidRDefault="00231C2E" w:rsidP="00DB2D99">
            <w:pPr>
              <w:rPr>
                <w:rFonts w:ascii="Arial" w:hAnsi="Arial" w:cs="Arial"/>
                <w:sz w:val="24"/>
              </w:rPr>
            </w:pPr>
          </w:p>
          <w:p w14:paraId="407DCD2E" w14:textId="77777777" w:rsidR="00231C2E" w:rsidRDefault="00231C2E" w:rsidP="00DB2D99">
            <w:pPr>
              <w:rPr>
                <w:rFonts w:ascii="Arial" w:hAnsi="Arial" w:cs="Arial"/>
                <w:sz w:val="24"/>
              </w:rPr>
            </w:pPr>
          </w:p>
          <w:p w14:paraId="3535268B" w14:textId="77777777" w:rsidR="00231C2E" w:rsidRDefault="00231C2E" w:rsidP="00DB2D99">
            <w:pPr>
              <w:rPr>
                <w:rFonts w:ascii="Arial" w:hAnsi="Arial" w:cs="Arial"/>
                <w:sz w:val="24"/>
              </w:rPr>
            </w:pPr>
          </w:p>
          <w:p w14:paraId="53146B40" w14:textId="77777777" w:rsidR="00231C2E" w:rsidRDefault="00231C2E" w:rsidP="00DB2D99">
            <w:pPr>
              <w:rPr>
                <w:rFonts w:ascii="Arial" w:hAnsi="Arial" w:cs="Arial"/>
                <w:sz w:val="24"/>
              </w:rPr>
            </w:pPr>
          </w:p>
          <w:p w14:paraId="51635E66" w14:textId="77777777" w:rsidR="00231C2E" w:rsidRDefault="00231C2E" w:rsidP="00DB2D99">
            <w:pPr>
              <w:rPr>
                <w:rFonts w:ascii="Arial" w:hAnsi="Arial" w:cs="Arial"/>
                <w:sz w:val="24"/>
              </w:rPr>
            </w:pPr>
          </w:p>
          <w:p w14:paraId="6C295B53" w14:textId="77777777" w:rsidR="00231C2E" w:rsidRDefault="00231C2E" w:rsidP="00DB2D99">
            <w:pPr>
              <w:rPr>
                <w:rFonts w:ascii="Arial" w:hAnsi="Arial" w:cs="Arial"/>
                <w:sz w:val="24"/>
              </w:rPr>
            </w:pPr>
          </w:p>
          <w:p w14:paraId="09A16B0D" w14:textId="77777777" w:rsidR="00231C2E" w:rsidRPr="00DB2D99" w:rsidRDefault="00231C2E" w:rsidP="00DB2D99">
            <w:pPr>
              <w:rPr>
                <w:rFonts w:ascii="Arial" w:hAnsi="Arial" w:cs="Arial"/>
                <w:sz w:val="24"/>
              </w:rPr>
            </w:pPr>
          </w:p>
          <w:p w14:paraId="10949AC8" w14:textId="77777777" w:rsidR="00DB2D99" w:rsidRPr="00DB2D99" w:rsidRDefault="00DB2D99" w:rsidP="00DB2D99">
            <w:pPr>
              <w:rPr>
                <w:rFonts w:ascii="Arial" w:hAnsi="Arial" w:cs="Arial"/>
                <w:sz w:val="24"/>
              </w:rPr>
            </w:pPr>
          </w:p>
        </w:tc>
      </w:tr>
      <w:tr w:rsidR="00DB2D99" w:rsidRPr="00DB2D99" w14:paraId="4770AF7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00BE96D"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406E7FF" w14:textId="77777777" w:rsidR="00DB2D99" w:rsidRPr="00DB2D99" w:rsidRDefault="00DB2D99" w:rsidP="00DB2D99">
            <w:pPr>
              <w:jc w:val="center"/>
              <w:rPr>
                <w:rFonts w:ascii="Arial" w:hAnsi="Arial" w:cs="Arial"/>
                <w:sz w:val="24"/>
              </w:rPr>
            </w:pPr>
            <w:r w:rsidRPr="00DB2D99">
              <w:rPr>
                <w:rFonts w:ascii="Arial" w:hAnsi="Arial" w:cs="Arial"/>
                <w:b/>
                <w:bCs/>
                <w:sz w:val="24"/>
              </w:rPr>
              <w:t xml:space="preserve">Algebraic Reasoning - Functions: Linear, Quadratic, &amp; Exponential Models </w:t>
            </w:r>
          </w:p>
          <w:p w14:paraId="67FEDC9A" w14:textId="77777777" w:rsidR="00DB2D99" w:rsidRPr="00DB2D99" w:rsidRDefault="00DB2D99" w:rsidP="00DB2D99">
            <w:pPr>
              <w:jc w:val="center"/>
              <w:rPr>
                <w:rFonts w:ascii="Arial" w:hAnsi="Arial" w:cs="Arial"/>
                <w:sz w:val="24"/>
              </w:rPr>
            </w:pPr>
          </w:p>
          <w:p w14:paraId="3761FE46"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4564A6B6" w14:textId="77777777" w:rsidR="00DB2D99" w:rsidRPr="00DB2D99" w:rsidRDefault="00DB2D99" w:rsidP="00DB2D99">
            <w:pPr>
              <w:rPr>
                <w:rFonts w:ascii="Arial" w:hAnsi="Arial" w:cs="Arial"/>
                <w:b/>
                <w:bCs/>
                <w:sz w:val="24"/>
              </w:rPr>
            </w:pPr>
          </w:p>
          <w:p w14:paraId="415C6172"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10131747" w14:textId="77777777" w:rsidR="00DB2D99" w:rsidRPr="00DB2D99" w:rsidRDefault="00DB2D99" w:rsidP="00DB2D99">
            <w:pPr>
              <w:rPr>
                <w:rFonts w:ascii="Arial" w:hAnsi="Arial" w:cs="Arial"/>
                <w:sz w:val="24"/>
              </w:rPr>
            </w:pPr>
          </w:p>
        </w:tc>
      </w:tr>
      <w:tr w:rsidR="00DB2D99" w:rsidRPr="00DB2D99" w14:paraId="777E077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49097786"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0B3B2819" w14:textId="77777777" w:rsidR="00DB2D99" w:rsidRPr="00DB2D99" w:rsidRDefault="00DB2D99" w:rsidP="00DB2D99">
            <w:pPr>
              <w:rPr>
                <w:rFonts w:ascii="Arial" w:hAnsi="Arial" w:cs="Arial"/>
                <w:sz w:val="24"/>
              </w:rPr>
            </w:pPr>
            <w:r w:rsidRPr="00DB2D99">
              <w:rPr>
                <w:rFonts w:ascii="Arial" w:hAnsi="Arial" w:cs="Arial"/>
                <w:b/>
                <w:sz w:val="24"/>
              </w:rPr>
              <w:t xml:space="preserve">AR.A.17 </w:t>
            </w:r>
            <w:r w:rsidRPr="00DB2D99">
              <w:rPr>
                <w:rFonts w:ascii="Arial" w:hAnsi="Arial" w:cs="Arial"/>
                <w:sz w:val="24"/>
              </w:rPr>
              <w:t xml:space="preserve">Construct and compare linear, quadratic, and exponential models and solve problems. </w:t>
            </w:r>
            <w:r w:rsidRPr="00DB2D99">
              <w:rPr>
                <w:rFonts w:ascii="Segoe UI Symbol" w:hAnsi="Segoe UI Symbol" w:cs="Segoe UI Symbol"/>
                <w:sz w:val="24"/>
              </w:rPr>
              <w:t>★</w:t>
            </w:r>
          </w:p>
        </w:tc>
      </w:tr>
      <w:tr w:rsidR="00DB2D99" w:rsidRPr="00DB2D99" w14:paraId="068B7B0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8F07B6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CB9FF7E"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6EBF4D4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FFAEDD8"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8834372"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7F08DF2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053121"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3A94A2" w14:textId="77777777" w:rsidR="00DB2D99" w:rsidRPr="00DB2D99" w:rsidRDefault="00DB2D99" w:rsidP="00DB2D99">
            <w:pPr>
              <w:rPr>
                <w:rFonts w:ascii="Arial" w:hAnsi="Arial" w:cs="Arial"/>
                <w:sz w:val="24"/>
              </w:rPr>
            </w:pPr>
            <w:r w:rsidRPr="00DB2D99">
              <w:rPr>
                <w:rFonts w:ascii="Arial" w:hAnsi="Arial" w:cs="Arial"/>
                <w:b/>
                <w:bCs/>
                <w:sz w:val="24"/>
              </w:rPr>
              <w:t>HSF.LE.A.1:</w:t>
            </w:r>
            <w:r w:rsidRPr="00DB2D99">
              <w:rPr>
                <w:rFonts w:ascii="Arial" w:hAnsi="Arial" w:cs="Arial"/>
                <w:sz w:val="24"/>
              </w:rPr>
              <w:t xml:space="preserve"> Distinguish between situations that can be modeled with linear functions and with exponential functions. </w:t>
            </w:r>
            <w:r w:rsidRPr="00DB2D99">
              <w:rPr>
                <w:rFonts w:ascii="Segoe UI Symbol" w:hAnsi="Segoe UI Symbol" w:cs="Segoe UI Symbol"/>
                <w:sz w:val="24"/>
              </w:rPr>
              <w:t>★</w:t>
            </w:r>
          </w:p>
          <w:p w14:paraId="1864D5EF" w14:textId="77777777" w:rsidR="00DB2D99" w:rsidRPr="00DB2D99" w:rsidRDefault="00DB2D99" w:rsidP="00DB2D99">
            <w:pPr>
              <w:ind w:left="580" w:firstLine="20"/>
              <w:rPr>
                <w:rFonts w:ascii="Arial" w:hAnsi="Arial" w:cs="Arial"/>
                <w:sz w:val="24"/>
              </w:rPr>
            </w:pPr>
            <w:r w:rsidRPr="00DB2D99">
              <w:rPr>
                <w:rFonts w:ascii="Arial" w:hAnsi="Arial" w:cs="Arial"/>
                <w:b/>
                <w:bCs/>
                <w:sz w:val="24"/>
              </w:rPr>
              <w:lastRenderedPageBreak/>
              <w:t>HSF.LE.A.1a:</w:t>
            </w:r>
            <w:r w:rsidRPr="00DB2D99">
              <w:rPr>
                <w:rFonts w:ascii="Arial" w:hAnsi="Arial" w:cs="Arial"/>
                <w:sz w:val="24"/>
              </w:rPr>
              <w:t xml:space="preserve"> Prove that linear functions grow by equal differences over equal intervals, and that exponential functions grow by equal factors over equal intervals.</w:t>
            </w:r>
          </w:p>
          <w:p w14:paraId="6F6FE572" w14:textId="77777777" w:rsidR="00DB2D99" w:rsidRPr="00DB2D99" w:rsidRDefault="00DB2D99" w:rsidP="00DB2D99">
            <w:pPr>
              <w:ind w:left="590"/>
              <w:rPr>
                <w:rFonts w:ascii="Arial" w:hAnsi="Arial" w:cs="Arial"/>
                <w:sz w:val="24"/>
              </w:rPr>
            </w:pPr>
            <w:r w:rsidRPr="00DB2D99">
              <w:rPr>
                <w:rFonts w:ascii="Arial" w:hAnsi="Arial" w:cs="Arial"/>
                <w:b/>
                <w:bCs/>
                <w:sz w:val="24"/>
              </w:rPr>
              <w:t>HSF.LE.A.1b:</w:t>
            </w:r>
            <w:r w:rsidRPr="00DB2D99">
              <w:rPr>
                <w:rFonts w:ascii="Arial" w:hAnsi="Arial" w:cs="Arial"/>
                <w:sz w:val="24"/>
              </w:rPr>
              <w:t xml:space="preserve"> Recognize situations in which one quantity changes at a constant rate per unit interval relative to another.</w:t>
            </w:r>
          </w:p>
          <w:p w14:paraId="32C24C63" w14:textId="77777777" w:rsidR="00DB2D99" w:rsidRPr="00DB2D99" w:rsidRDefault="00DB2D99" w:rsidP="00DB2D99">
            <w:pPr>
              <w:ind w:left="590"/>
              <w:rPr>
                <w:rFonts w:ascii="Arial" w:hAnsi="Arial" w:cs="Arial"/>
                <w:sz w:val="24"/>
              </w:rPr>
            </w:pPr>
            <w:r w:rsidRPr="00DB2D99">
              <w:rPr>
                <w:rFonts w:ascii="Arial" w:hAnsi="Arial" w:cs="Arial"/>
                <w:b/>
                <w:bCs/>
                <w:sz w:val="24"/>
              </w:rPr>
              <w:t xml:space="preserve">HSF.LE.A.1c: </w:t>
            </w:r>
            <w:r w:rsidRPr="00DB2D99">
              <w:rPr>
                <w:rFonts w:ascii="Arial" w:hAnsi="Arial" w:cs="Arial"/>
                <w:sz w:val="24"/>
              </w:rPr>
              <w:t>Recognize situations in which a quantity grows or decays by a constant percent rate per unit interval relative to another.</w:t>
            </w:r>
          </w:p>
          <w:p w14:paraId="62F9431C" w14:textId="77777777" w:rsidR="00DB2D99" w:rsidRPr="00DB2D99" w:rsidRDefault="00DB2D99" w:rsidP="00DB2D99">
            <w:pPr>
              <w:rPr>
                <w:rFonts w:ascii="Arial" w:hAnsi="Arial" w:cs="Arial"/>
                <w:sz w:val="24"/>
              </w:rPr>
            </w:pPr>
          </w:p>
          <w:p w14:paraId="0F907E83" w14:textId="77777777" w:rsidR="00DB2D99" w:rsidRPr="00DB2D99" w:rsidRDefault="00DB2D99" w:rsidP="00DB2D99">
            <w:pPr>
              <w:rPr>
                <w:rFonts w:ascii="Arial" w:hAnsi="Arial" w:cs="Arial"/>
                <w:sz w:val="24"/>
              </w:rPr>
            </w:pPr>
            <w:r w:rsidRPr="00DB2D99">
              <w:rPr>
                <w:rFonts w:ascii="Arial" w:hAnsi="Arial" w:cs="Arial"/>
                <w:b/>
                <w:bCs/>
                <w:sz w:val="24"/>
              </w:rPr>
              <w:t xml:space="preserve">HSF.LE.A.2: </w:t>
            </w:r>
            <w:r w:rsidRPr="00DB2D99">
              <w:rPr>
                <w:rFonts w:ascii="Arial" w:hAnsi="Arial" w:cs="Arial"/>
                <w:sz w:val="24"/>
              </w:rPr>
              <w:t xml:space="preserve">Construct linear and exponential functions, including arithmetic and geometric sequences, given a graph, a description of a relationship, or two input-output pairs (include reading these from a table). </w:t>
            </w:r>
            <w:r w:rsidRPr="00DB2D99">
              <w:rPr>
                <w:rFonts w:ascii="Segoe UI Symbol" w:hAnsi="Segoe UI Symbol" w:cs="Segoe UI Symbol"/>
                <w:sz w:val="24"/>
              </w:rPr>
              <w:t>★</w:t>
            </w:r>
          </w:p>
          <w:p w14:paraId="35522C4D" w14:textId="77777777" w:rsidR="00DB2D99" w:rsidRPr="00DB2D99" w:rsidRDefault="00DB2D99" w:rsidP="00DB2D99">
            <w:pPr>
              <w:rPr>
                <w:rFonts w:ascii="Arial" w:hAnsi="Arial" w:cs="Arial"/>
                <w:sz w:val="24"/>
              </w:rPr>
            </w:pPr>
          </w:p>
          <w:p w14:paraId="2C7A4F1B" w14:textId="77777777" w:rsidR="00DB2D99" w:rsidRPr="00DB2D99" w:rsidRDefault="00DB2D99" w:rsidP="00DB2D99">
            <w:pPr>
              <w:rPr>
                <w:rFonts w:ascii="Arial" w:hAnsi="Arial" w:cs="Arial"/>
                <w:sz w:val="24"/>
              </w:rPr>
            </w:pPr>
            <w:r w:rsidRPr="00DB2D99">
              <w:rPr>
                <w:rFonts w:ascii="Arial" w:hAnsi="Arial" w:cs="Arial"/>
                <w:b/>
                <w:bCs/>
                <w:sz w:val="24"/>
              </w:rPr>
              <w:t xml:space="preserve">HSF.LE.A.3: </w:t>
            </w:r>
            <w:r w:rsidRPr="00DB2D99">
              <w:rPr>
                <w:rFonts w:ascii="Arial" w:hAnsi="Arial" w:cs="Arial"/>
                <w:sz w:val="24"/>
              </w:rPr>
              <w:t xml:space="preserve">Observe using graphs and tables that a quantity increasing exponentially eventually exceeds a quantity increasing linearly, quadratically, or (more generally) as a polynomial function. </w:t>
            </w:r>
            <w:r w:rsidRPr="00DB2D99">
              <w:rPr>
                <w:rFonts w:ascii="Segoe UI Symbol" w:hAnsi="Segoe UI Symbol" w:cs="Segoe UI Symbol"/>
                <w:sz w:val="24"/>
              </w:rPr>
              <w:t>★</w:t>
            </w:r>
          </w:p>
          <w:p w14:paraId="6B397D12" w14:textId="77777777" w:rsidR="00DB2D99" w:rsidRPr="00DB2D99" w:rsidRDefault="00DB2D99" w:rsidP="00DB2D99">
            <w:pPr>
              <w:rPr>
                <w:rFonts w:ascii="Arial" w:hAnsi="Arial" w:cs="Arial"/>
                <w:sz w:val="24"/>
              </w:rPr>
            </w:pPr>
          </w:p>
          <w:p w14:paraId="17801992" w14:textId="77777777" w:rsidR="00DB2D99" w:rsidRDefault="00DB2D99" w:rsidP="00DB2D99">
            <w:pPr>
              <w:rPr>
                <w:rFonts w:ascii="Segoe UI Symbol" w:hAnsi="Segoe UI Symbol" w:cs="Segoe UI Symbol"/>
                <w:sz w:val="24"/>
              </w:rPr>
            </w:pPr>
            <w:r w:rsidRPr="00DB2D99">
              <w:rPr>
                <w:rFonts w:ascii="Arial" w:hAnsi="Arial" w:cs="Arial"/>
                <w:b/>
                <w:bCs/>
                <w:sz w:val="24"/>
              </w:rPr>
              <w:t>(+) HSF.LE.A.4:</w:t>
            </w:r>
            <w:r w:rsidRPr="00DB2D99">
              <w:rPr>
                <w:rFonts w:ascii="Arial" w:hAnsi="Arial" w:cs="Arial"/>
                <w:sz w:val="24"/>
              </w:rPr>
              <w:t xml:space="preserve"> For exponential models, express as a logarithm the solution to </w:t>
            </w:r>
            <w:r w:rsidRPr="00DB2D99">
              <w:rPr>
                <w:rFonts w:ascii="Arial" w:hAnsi="Arial" w:cs="Arial"/>
                <w:i/>
                <w:iCs/>
                <w:sz w:val="24"/>
              </w:rPr>
              <w:t>ab</w:t>
            </w:r>
            <w:r w:rsidRPr="00DB2D99">
              <w:rPr>
                <w:rFonts w:ascii="Arial" w:hAnsi="Arial" w:cs="Arial"/>
                <w:i/>
                <w:iCs/>
                <w:sz w:val="24"/>
                <w:vertAlign w:val="superscript"/>
              </w:rPr>
              <w:t>ct</w:t>
            </w:r>
            <w:r w:rsidRPr="00DB2D99">
              <w:rPr>
                <w:rFonts w:ascii="Arial" w:hAnsi="Arial" w:cs="Arial"/>
                <w:sz w:val="24"/>
              </w:rPr>
              <w:t xml:space="preserve"> = </w:t>
            </w:r>
            <w:r w:rsidRPr="00DB2D99">
              <w:rPr>
                <w:rFonts w:ascii="Arial" w:hAnsi="Arial" w:cs="Arial"/>
                <w:i/>
                <w:iCs/>
                <w:sz w:val="24"/>
              </w:rPr>
              <w:t>d</w:t>
            </w:r>
            <w:r w:rsidRPr="00DB2D99">
              <w:rPr>
                <w:rFonts w:ascii="Arial" w:hAnsi="Arial" w:cs="Arial"/>
                <w:sz w:val="24"/>
              </w:rPr>
              <w:t xml:space="preserve"> where </w:t>
            </w:r>
            <w:r w:rsidRPr="00DB2D99">
              <w:rPr>
                <w:rFonts w:ascii="Arial" w:hAnsi="Arial" w:cs="Arial"/>
                <w:i/>
                <w:iCs/>
                <w:sz w:val="24"/>
              </w:rPr>
              <w:t>a</w:t>
            </w:r>
            <w:r w:rsidRPr="00DB2D99">
              <w:rPr>
                <w:rFonts w:ascii="Arial" w:hAnsi="Arial" w:cs="Arial"/>
                <w:sz w:val="24"/>
              </w:rPr>
              <w:t xml:space="preserve">, </w:t>
            </w:r>
            <w:r w:rsidRPr="00DB2D99">
              <w:rPr>
                <w:rFonts w:ascii="Arial" w:hAnsi="Arial" w:cs="Arial"/>
                <w:i/>
                <w:iCs/>
                <w:sz w:val="24"/>
              </w:rPr>
              <w:t>c</w:t>
            </w:r>
            <w:r w:rsidRPr="00DB2D99">
              <w:rPr>
                <w:rFonts w:ascii="Arial" w:hAnsi="Arial" w:cs="Arial"/>
                <w:sz w:val="24"/>
              </w:rPr>
              <w:t xml:space="preserve">, and </w:t>
            </w:r>
            <w:r w:rsidRPr="00DB2D99">
              <w:rPr>
                <w:rFonts w:ascii="Arial" w:hAnsi="Arial" w:cs="Arial"/>
                <w:i/>
                <w:iCs/>
                <w:sz w:val="24"/>
              </w:rPr>
              <w:t>d</w:t>
            </w:r>
            <w:r w:rsidRPr="00DB2D99">
              <w:rPr>
                <w:rFonts w:ascii="Arial" w:hAnsi="Arial" w:cs="Arial"/>
                <w:sz w:val="24"/>
              </w:rPr>
              <w:t xml:space="preserve"> are numbers and the base </w:t>
            </w:r>
            <w:r w:rsidRPr="00DB2D99">
              <w:rPr>
                <w:rFonts w:ascii="Arial" w:hAnsi="Arial" w:cs="Arial"/>
                <w:i/>
                <w:iCs/>
                <w:sz w:val="24"/>
              </w:rPr>
              <w:t>b</w:t>
            </w:r>
            <w:r w:rsidRPr="00DB2D99">
              <w:rPr>
                <w:rFonts w:ascii="Arial" w:hAnsi="Arial" w:cs="Arial"/>
                <w:sz w:val="24"/>
              </w:rPr>
              <w:t xml:space="preserve"> is 2, 10, or </w:t>
            </w:r>
            <w:r w:rsidRPr="00DB2D99">
              <w:rPr>
                <w:rFonts w:ascii="Arial" w:hAnsi="Arial" w:cs="Arial"/>
                <w:i/>
                <w:iCs/>
                <w:sz w:val="24"/>
              </w:rPr>
              <w:t>e</w:t>
            </w:r>
            <w:r w:rsidRPr="00DB2D99">
              <w:rPr>
                <w:rFonts w:ascii="Arial" w:hAnsi="Arial" w:cs="Arial"/>
                <w:sz w:val="24"/>
              </w:rPr>
              <w:t xml:space="preserve">; evaluate the logarithm using technology. </w:t>
            </w:r>
            <w:r w:rsidRPr="00DB2D99">
              <w:rPr>
                <w:rFonts w:ascii="Segoe UI Symbol" w:hAnsi="Segoe UI Symbol" w:cs="Segoe UI Symbol"/>
                <w:sz w:val="24"/>
              </w:rPr>
              <w:t>★</w:t>
            </w:r>
          </w:p>
          <w:p w14:paraId="2861BD99" w14:textId="77777777" w:rsidR="00231C2E" w:rsidRDefault="00231C2E" w:rsidP="00DB2D99">
            <w:pPr>
              <w:rPr>
                <w:rFonts w:ascii="Segoe UI Symbol" w:hAnsi="Segoe UI Symbol" w:cs="Segoe UI Symbol"/>
                <w:sz w:val="24"/>
              </w:rPr>
            </w:pPr>
          </w:p>
          <w:p w14:paraId="48B35BF7" w14:textId="77777777" w:rsidR="00231C2E" w:rsidRDefault="00231C2E" w:rsidP="00DB2D99">
            <w:pPr>
              <w:rPr>
                <w:rFonts w:ascii="Segoe UI Symbol" w:hAnsi="Segoe UI Symbol" w:cs="Segoe UI Symbol"/>
                <w:sz w:val="24"/>
              </w:rPr>
            </w:pPr>
          </w:p>
          <w:p w14:paraId="23DBF437" w14:textId="77777777" w:rsidR="00231C2E" w:rsidRDefault="00231C2E" w:rsidP="00DB2D99">
            <w:pPr>
              <w:rPr>
                <w:rFonts w:ascii="Segoe UI Symbol" w:hAnsi="Segoe UI Symbol" w:cs="Segoe UI Symbol"/>
                <w:sz w:val="24"/>
              </w:rPr>
            </w:pPr>
          </w:p>
          <w:p w14:paraId="4834A185" w14:textId="77777777" w:rsidR="00231C2E" w:rsidRPr="00DB2D99" w:rsidRDefault="00231C2E" w:rsidP="00DB2D99">
            <w:pPr>
              <w:rPr>
                <w:rFonts w:ascii="Arial" w:hAnsi="Arial" w:cs="Arial"/>
                <w:sz w:val="24"/>
              </w:rPr>
            </w:pPr>
          </w:p>
          <w:p w14:paraId="2625465B" w14:textId="77777777" w:rsidR="00DB2D99" w:rsidRPr="00DB2D99" w:rsidRDefault="00DB2D99" w:rsidP="00DB2D99">
            <w:pPr>
              <w:rPr>
                <w:rFonts w:ascii="Arial" w:hAnsi="Arial" w:cs="Arial"/>
                <w:sz w:val="24"/>
              </w:rPr>
            </w:pPr>
          </w:p>
        </w:tc>
      </w:tr>
      <w:tr w:rsidR="00DB2D99" w:rsidRPr="00DB2D99" w14:paraId="2EF1D7D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1264FF89"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47ABD8B3" w14:textId="77777777" w:rsidR="00DB2D99" w:rsidRPr="00DB2D99" w:rsidRDefault="00DB2D99" w:rsidP="00DB2D99">
            <w:pPr>
              <w:jc w:val="center"/>
              <w:rPr>
                <w:rFonts w:ascii="Arial" w:hAnsi="Arial" w:cs="Arial"/>
                <w:sz w:val="24"/>
              </w:rPr>
            </w:pPr>
            <w:r w:rsidRPr="00DB2D99">
              <w:rPr>
                <w:rFonts w:ascii="Arial" w:hAnsi="Arial" w:cs="Arial"/>
                <w:b/>
                <w:bCs/>
                <w:sz w:val="24"/>
              </w:rPr>
              <w:t xml:space="preserve">Algebraic Reasoning - Functions: Linear, Quadratic, &amp; Exponential Models </w:t>
            </w:r>
          </w:p>
          <w:p w14:paraId="26A53221" w14:textId="77777777" w:rsidR="00DB2D99" w:rsidRPr="00DB2D99" w:rsidRDefault="00DB2D99" w:rsidP="00DB2D99">
            <w:pPr>
              <w:jc w:val="center"/>
              <w:rPr>
                <w:rFonts w:ascii="Arial" w:hAnsi="Arial" w:cs="Arial"/>
                <w:sz w:val="24"/>
              </w:rPr>
            </w:pPr>
          </w:p>
          <w:p w14:paraId="2A80F36E"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30079BD4" w14:textId="77777777" w:rsidR="00DB2D99" w:rsidRPr="00DB2D99" w:rsidRDefault="00DB2D99" w:rsidP="00DB2D99">
            <w:pPr>
              <w:rPr>
                <w:rFonts w:ascii="Arial" w:hAnsi="Arial" w:cs="Arial"/>
                <w:sz w:val="24"/>
              </w:rPr>
            </w:pPr>
          </w:p>
        </w:tc>
      </w:tr>
      <w:tr w:rsidR="00DB2D99" w:rsidRPr="00DB2D99" w14:paraId="4896DD4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0EF1A241"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66EA60F7" w14:textId="77777777" w:rsidR="00DB2D99" w:rsidRPr="00DB2D99" w:rsidRDefault="00DB2D99" w:rsidP="00DB2D99">
            <w:pPr>
              <w:rPr>
                <w:rFonts w:ascii="Arial" w:hAnsi="Arial" w:cs="Arial"/>
                <w:sz w:val="24"/>
              </w:rPr>
            </w:pPr>
            <w:r w:rsidRPr="00DB2D99">
              <w:rPr>
                <w:rFonts w:ascii="Arial" w:hAnsi="Arial" w:cs="Arial"/>
                <w:b/>
                <w:sz w:val="24"/>
              </w:rPr>
              <w:t xml:space="preserve">AR.A.18 </w:t>
            </w:r>
            <w:r w:rsidRPr="00DB2D99">
              <w:rPr>
                <w:rFonts w:ascii="Arial" w:hAnsi="Arial" w:cs="Arial"/>
                <w:sz w:val="24"/>
              </w:rPr>
              <w:t xml:space="preserve">Interpret expressions for function in terms of the situation they model. </w:t>
            </w:r>
            <w:r w:rsidRPr="00DB2D99">
              <w:rPr>
                <w:rFonts w:ascii="Segoe UI Symbol" w:hAnsi="Segoe UI Symbol" w:cs="Segoe UI Symbol"/>
                <w:sz w:val="24"/>
              </w:rPr>
              <w:t>★</w:t>
            </w:r>
          </w:p>
        </w:tc>
      </w:tr>
      <w:tr w:rsidR="00DB2D99" w:rsidRPr="00DB2D99" w14:paraId="0FA7853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EB3450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1E6B2642"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70B5ACD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8AEADF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0553A98"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53F51E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B482DC"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0CE1CE" w14:textId="77777777" w:rsidR="00DB2D99" w:rsidRPr="00DB2D99" w:rsidRDefault="00DB2D99" w:rsidP="00DB2D99">
            <w:pPr>
              <w:rPr>
                <w:rFonts w:ascii="Arial" w:hAnsi="Arial" w:cs="Arial"/>
                <w:sz w:val="24"/>
              </w:rPr>
            </w:pPr>
            <w:r w:rsidRPr="00DB2D99">
              <w:rPr>
                <w:rFonts w:ascii="Arial" w:hAnsi="Arial" w:cs="Arial"/>
                <w:b/>
                <w:bCs/>
                <w:sz w:val="24"/>
              </w:rPr>
              <w:t xml:space="preserve">HSF.LE.B.5: </w:t>
            </w:r>
            <w:r w:rsidRPr="00DB2D99">
              <w:rPr>
                <w:rFonts w:ascii="Arial" w:hAnsi="Arial" w:cs="Arial"/>
                <w:sz w:val="24"/>
              </w:rPr>
              <w:t xml:space="preserve">Interpret the parameters in a linear or exponential function in terms of a context. </w:t>
            </w:r>
            <w:r w:rsidRPr="00DB2D99">
              <w:rPr>
                <w:rFonts w:ascii="Segoe UI Symbol" w:hAnsi="Segoe UI Symbol" w:cs="Segoe UI Symbol"/>
                <w:sz w:val="24"/>
              </w:rPr>
              <w:t>★</w:t>
            </w:r>
          </w:p>
        </w:tc>
      </w:tr>
      <w:tr w:rsidR="00DB2D99" w:rsidRPr="00DB2D99" w14:paraId="17D90C7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59371D35"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32685CDC"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Functions: Trigonometric Functions</w:t>
            </w:r>
          </w:p>
          <w:p w14:paraId="68BF3F42" w14:textId="77777777" w:rsidR="00DB2D99" w:rsidRPr="00DB2D99" w:rsidRDefault="00DB2D99" w:rsidP="00DB2D99">
            <w:pPr>
              <w:jc w:val="center"/>
              <w:rPr>
                <w:rFonts w:ascii="Arial" w:hAnsi="Arial" w:cs="Arial"/>
                <w:sz w:val="24"/>
              </w:rPr>
            </w:pPr>
          </w:p>
          <w:p w14:paraId="0BEAB0EE" w14:textId="77777777" w:rsidR="00DB2D99" w:rsidRPr="00DB2D99" w:rsidRDefault="00DB2D99" w:rsidP="00DB2D99">
            <w:pPr>
              <w:rPr>
                <w:rFonts w:ascii="Arial" w:hAnsi="Arial" w:cs="Arial"/>
                <w:b/>
                <w:sz w:val="24"/>
              </w:rPr>
            </w:pPr>
            <w:r w:rsidRPr="00DB2D99">
              <w:rPr>
                <w:rFonts w:ascii="Arial" w:hAnsi="Arial" w:cs="Arial"/>
                <w:b/>
                <w:sz w:val="24"/>
              </w:rPr>
              <w:lastRenderedPageBreak/>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459247CB" w14:textId="77777777" w:rsidR="00DB2D99" w:rsidRPr="00DB2D99" w:rsidRDefault="00DB2D99" w:rsidP="00DB2D99">
            <w:pPr>
              <w:jc w:val="center"/>
              <w:rPr>
                <w:rFonts w:ascii="Arial" w:hAnsi="Arial" w:cs="Arial"/>
                <w:sz w:val="24"/>
              </w:rPr>
            </w:pPr>
          </w:p>
        </w:tc>
      </w:tr>
      <w:tr w:rsidR="00DB2D99" w:rsidRPr="00DB2D99" w14:paraId="609C838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7CC00346" w14:textId="77777777" w:rsidR="00DB2D99" w:rsidRPr="00DB2D99" w:rsidRDefault="00DB2D99" w:rsidP="00DB2D99">
            <w:pPr>
              <w:rPr>
                <w:rFonts w:ascii="Arial" w:hAnsi="Arial" w:cs="Arial"/>
                <w:sz w:val="24"/>
              </w:rPr>
            </w:pPr>
            <w:r w:rsidRPr="00DB2D99">
              <w:rPr>
                <w:rFonts w:ascii="Arial" w:hAnsi="Arial" w:cs="Arial"/>
                <w:sz w:val="24"/>
              </w:rPr>
              <w:lastRenderedPageBreak/>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6D4A90A9" w14:textId="77777777" w:rsidR="00DB2D99" w:rsidRPr="00DB2D99" w:rsidRDefault="00DB2D99" w:rsidP="00DB2D99">
            <w:pPr>
              <w:rPr>
                <w:rFonts w:ascii="Arial" w:hAnsi="Arial" w:cs="Arial"/>
                <w:sz w:val="24"/>
              </w:rPr>
            </w:pPr>
            <w:r w:rsidRPr="00DB2D99">
              <w:rPr>
                <w:rFonts w:ascii="Arial" w:hAnsi="Arial" w:cs="Arial"/>
                <w:b/>
                <w:sz w:val="24"/>
              </w:rPr>
              <w:t xml:space="preserve">AR.A.19 </w:t>
            </w:r>
            <w:r w:rsidRPr="00DB2D99">
              <w:rPr>
                <w:rFonts w:ascii="Arial" w:hAnsi="Arial" w:cs="Arial"/>
                <w:sz w:val="24"/>
              </w:rPr>
              <w:t>Extend the domain of trigonometric functions using the unit circle. </w:t>
            </w:r>
          </w:p>
        </w:tc>
      </w:tr>
      <w:tr w:rsidR="00DB2D99" w:rsidRPr="00DB2D99" w14:paraId="06D748D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6F6EADA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409CBAC"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52D5F36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0C126BA0"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9B794D8"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575BD4C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E723C2"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53C0E9" w14:textId="77777777" w:rsidR="00DB2D99" w:rsidRPr="00DB2D99" w:rsidRDefault="00DB2D99" w:rsidP="00DB2D99">
            <w:pPr>
              <w:rPr>
                <w:rFonts w:ascii="Arial" w:hAnsi="Arial" w:cs="Arial"/>
                <w:sz w:val="24"/>
              </w:rPr>
            </w:pPr>
            <w:r w:rsidRPr="00DB2D99">
              <w:rPr>
                <w:rFonts w:ascii="Arial" w:hAnsi="Arial" w:cs="Arial"/>
                <w:b/>
                <w:bCs/>
                <w:sz w:val="24"/>
              </w:rPr>
              <w:t xml:space="preserve">HSF.TF.A.1: </w:t>
            </w:r>
            <w:r w:rsidRPr="00DB2D99">
              <w:rPr>
                <w:rFonts w:ascii="Arial" w:hAnsi="Arial" w:cs="Arial"/>
                <w:sz w:val="24"/>
              </w:rPr>
              <w:t>Understand radian measure of an angle as the length of the arc on the unit circle subtended by the angle.</w:t>
            </w:r>
          </w:p>
          <w:p w14:paraId="421C992A" w14:textId="77777777" w:rsidR="00DB2D99" w:rsidRPr="00DB2D99" w:rsidRDefault="00DB2D99" w:rsidP="00DB2D99">
            <w:pPr>
              <w:rPr>
                <w:rFonts w:ascii="Arial" w:hAnsi="Arial" w:cs="Arial"/>
                <w:sz w:val="24"/>
              </w:rPr>
            </w:pPr>
          </w:p>
          <w:p w14:paraId="5E2CB706" w14:textId="77777777" w:rsidR="00DB2D99" w:rsidRPr="00DB2D99" w:rsidRDefault="00DB2D99" w:rsidP="00DB2D99">
            <w:pPr>
              <w:rPr>
                <w:rFonts w:ascii="Arial" w:hAnsi="Arial" w:cs="Arial"/>
                <w:sz w:val="24"/>
              </w:rPr>
            </w:pPr>
            <w:r w:rsidRPr="00DB2D99">
              <w:rPr>
                <w:rFonts w:ascii="Arial" w:hAnsi="Arial" w:cs="Arial"/>
                <w:b/>
                <w:bCs/>
                <w:sz w:val="24"/>
              </w:rPr>
              <w:t xml:space="preserve">HSF.TF.A.2: </w:t>
            </w:r>
            <w:r w:rsidRPr="00DB2D99">
              <w:rPr>
                <w:rFonts w:ascii="Arial" w:hAnsi="Arial" w:cs="Arial"/>
                <w:sz w:val="24"/>
              </w:rPr>
              <w:t>Explain how the unit circle in the coordinate plane enables the extension of trigonometric functions to all real numbers, interpreted as radian measures of angles traversed counterclockwise around the unit circle.</w:t>
            </w:r>
          </w:p>
          <w:p w14:paraId="7476480E" w14:textId="77777777" w:rsidR="00DB2D99" w:rsidRPr="00DB2D99" w:rsidRDefault="00DB2D99" w:rsidP="00DB2D99">
            <w:pPr>
              <w:rPr>
                <w:rFonts w:ascii="Arial" w:hAnsi="Arial" w:cs="Arial"/>
                <w:sz w:val="24"/>
              </w:rPr>
            </w:pPr>
          </w:p>
          <w:p w14:paraId="78B729FB" w14:textId="77777777" w:rsidR="00DB2D99" w:rsidRPr="00DB2D99" w:rsidRDefault="00DB2D99" w:rsidP="00DB2D99">
            <w:pPr>
              <w:rPr>
                <w:rFonts w:ascii="Arial" w:hAnsi="Arial" w:cs="Arial"/>
                <w:sz w:val="24"/>
              </w:rPr>
            </w:pPr>
            <w:r w:rsidRPr="00DB2D99">
              <w:rPr>
                <w:rFonts w:ascii="Arial" w:hAnsi="Arial" w:cs="Arial"/>
                <w:b/>
                <w:bCs/>
                <w:sz w:val="24"/>
              </w:rPr>
              <w:t>(+) HSF.TF.A.3:</w:t>
            </w:r>
            <w:r w:rsidRPr="00DB2D99">
              <w:rPr>
                <w:rFonts w:ascii="Arial" w:hAnsi="Arial" w:cs="Arial"/>
                <w:sz w:val="24"/>
              </w:rPr>
              <w:t xml:space="preserve"> Use special triangles to determine geometrically the values of sine, cosine, tangent for π/3, π/4 and π/6, and use the unit circle to express the values of sine, cosine, and tangent for </w:t>
            </w:r>
            <w:r w:rsidRPr="00DB2D99">
              <w:rPr>
                <w:rFonts w:ascii="Arial" w:hAnsi="Arial" w:cs="Arial"/>
                <w:i/>
                <w:iCs/>
                <w:sz w:val="24"/>
              </w:rPr>
              <w:t>x</w:t>
            </w:r>
            <w:r w:rsidRPr="00DB2D99">
              <w:rPr>
                <w:rFonts w:ascii="Arial" w:hAnsi="Arial" w:cs="Arial"/>
                <w:sz w:val="24"/>
              </w:rPr>
              <w:t xml:space="preserve">, π + </w:t>
            </w:r>
            <w:r w:rsidRPr="00DB2D99">
              <w:rPr>
                <w:rFonts w:ascii="Arial" w:hAnsi="Arial" w:cs="Arial"/>
                <w:i/>
                <w:iCs/>
                <w:sz w:val="24"/>
              </w:rPr>
              <w:t>x</w:t>
            </w:r>
            <w:r w:rsidRPr="00DB2D99">
              <w:rPr>
                <w:rFonts w:ascii="Arial" w:hAnsi="Arial" w:cs="Arial"/>
                <w:sz w:val="24"/>
              </w:rPr>
              <w:t xml:space="preserve">, and 2π - </w:t>
            </w:r>
            <w:r w:rsidRPr="00DB2D99">
              <w:rPr>
                <w:rFonts w:ascii="Arial" w:hAnsi="Arial" w:cs="Arial"/>
                <w:i/>
                <w:iCs/>
                <w:sz w:val="24"/>
              </w:rPr>
              <w:t>x</w:t>
            </w:r>
            <w:r w:rsidRPr="00DB2D99">
              <w:rPr>
                <w:rFonts w:ascii="Arial" w:hAnsi="Arial" w:cs="Arial"/>
                <w:sz w:val="24"/>
              </w:rPr>
              <w:t xml:space="preserve"> in terms of their values for </w:t>
            </w:r>
            <w:r w:rsidRPr="00DB2D99">
              <w:rPr>
                <w:rFonts w:ascii="Arial" w:hAnsi="Arial" w:cs="Arial"/>
                <w:i/>
                <w:iCs/>
                <w:sz w:val="24"/>
              </w:rPr>
              <w:t>x</w:t>
            </w:r>
            <w:r w:rsidRPr="00DB2D99">
              <w:rPr>
                <w:rFonts w:ascii="Arial" w:hAnsi="Arial" w:cs="Arial"/>
                <w:sz w:val="24"/>
              </w:rPr>
              <w:t xml:space="preserve">, where </w:t>
            </w:r>
            <w:r w:rsidRPr="00DB2D99">
              <w:rPr>
                <w:rFonts w:ascii="Arial" w:hAnsi="Arial" w:cs="Arial"/>
                <w:i/>
                <w:iCs/>
                <w:sz w:val="24"/>
              </w:rPr>
              <w:t>x</w:t>
            </w:r>
            <w:r w:rsidRPr="00DB2D99">
              <w:rPr>
                <w:rFonts w:ascii="Arial" w:hAnsi="Arial" w:cs="Arial"/>
                <w:sz w:val="24"/>
              </w:rPr>
              <w:t xml:space="preserve"> is any real number.</w:t>
            </w:r>
          </w:p>
          <w:p w14:paraId="25D28DC7" w14:textId="77777777" w:rsidR="00DB2D99" w:rsidRPr="00DB2D99" w:rsidRDefault="00DB2D99" w:rsidP="00DB2D99">
            <w:pPr>
              <w:rPr>
                <w:rFonts w:ascii="Arial" w:hAnsi="Arial" w:cs="Arial"/>
                <w:sz w:val="24"/>
              </w:rPr>
            </w:pPr>
          </w:p>
          <w:p w14:paraId="1995CE0F" w14:textId="77777777" w:rsidR="00DB2D99" w:rsidRDefault="00DB2D99" w:rsidP="00DB2D99">
            <w:pPr>
              <w:rPr>
                <w:rFonts w:ascii="Arial" w:hAnsi="Arial" w:cs="Arial"/>
                <w:sz w:val="24"/>
              </w:rPr>
            </w:pPr>
            <w:r w:rsidRPr="00DB2D99">
              <w:rPr>
                <w:rFonts w:ascii="Arial" w:hAnsi="Arial" w:cs="Arial"/>
                <w:b/>
                <w:bCs/>
                <w:sz w:val="24"/>
              </w:rPr>
              <w:t>(+) HSF.TF.A.4:</w:t>
            </w:r>
            <w:r w:rsidRPr="00DB2D99">
              <w:rPr>
                <w:rFonts w:ascii="Arial" w:hAnsi="Arial" w:cs="Arial"/>
                <w:sz w:val="24"/>
              </w:rPr>
              <w:t xml:space="preserve"> Use the unit circle to explain symmetry (odd and even) and periodicity of trigonometric functions.</w:t>
            </w:r>
          </w:p>
          <w:p w14:paraId="230EC2DC" w14:textId="77777777" w:rsidR="00231C2E" w:rsidRDefault="00231C2E" w:rsidP="00DB2D99">
            <w:pPr>
              <w:rPr>
                <w:rFonts w:ascii="Arial" w:hAnsi="Arial" w:cs="Arial"/>
                <w:sz w:val="24"/>
              </w:rPr>
            </w:pPr>
          </w:p>
          <w:p w14:paraId="08562840" w14:textId="77777777" w:rsidR="00231C2E" w:rsidRDefault="00231C2E" w:rsidP="00DB2D99">
            <w:pPr>
              <w:rPr>
                <w:rFonts w:ascii="Arial" w:hAnsi="Arial" w:cs="Arial"/>
                <w:sz w:val="24"/>
              </w:rPr>
            </w:pPr>
          </w:p>
          <w:p w14:paraId="6C52C6CF" w14:textId="77777777" w:rsidR="00231C2E" w:rsidRDefault="00231C2E" w:rsidP="00DB2D99">
            <w:pPr>
              <w:rPr>
                <w:rFonts w:ascii="Arial" w:hAnsi="Arial" w:cs="Arial"/>
                <w:sz w:val="24"/>
              </w:rPr>
            </w:pPr>
          </w:p>
          <w:p w14:paraId="3EA1EFCE" w14:textId="77777777" w:rsidR="00231C2E" w:rsidRDefault="00231C2E" w:rsidP="00DB2D99">
            <w:pPr>
              <w:rPr>
                <w:rFonts w:ascii="Arial" w:hAnsi="Arial" w:cs="Arial"/>
                <w:sz w:val="24"/>
              </w:rPr>
            </w:pPr>
          </w:p>
          <w:p w14:paraId="65798E5F" w14:textId="77777777" w:rsidR="00231C2E" w:rsidRPr="00DB2D99" w:rsidRDefault="00231C2E" w:rsidP="00DB2D99">
            <w:pPr>
              <w:rPr>
                <w:rFonts w:ascii="Arial" w:hAnsi="Arial" w:cs="Arial"/>
                <w:sz w:val="24"/>
              </w:rPr>
            </w:pPr>
          </w:p>
          <w:p w14:paraId="0357B8DE" w14:textId="77777777" w:rsidR="00DB2D99" w:rsidRPr="00DB2D99" w:rsidRDefault="00DB2D99" w:rsidP="00DB2D99">
            <w:pPr>
              <w:rPr>
                <w:rFonts w:ascii="Arial" w:hAnsi="Arial" w:cs="Arial"/>
                <w:sz w:val="24"/>
              </w:rPr>
            </w:pPr>
          </w:p>
        </w:tc>
      </w:tr>
      <w:tr w:rsidR="00DB2D99" w:rsidRPr="00DB2D99" w14:paraId="406992E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8FE6547"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52803B38"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Functions: Trigonometric Functions</w:t>
            </w:r>
          </w:p>
          <w:p w14:paraId="1C6CB8E0" w14:textId="77777777" w:rsidR="00DB2D99" w:rsidRPr="00DB2D99" w:rsidRDefault="00DB2D99" w:rsidP="00DB2D99">
            <w:pPr>
              <w:jc w:val="center"/>
              <w:rPr>
                <w:rFonts w:ascii="Arial" w:hAnsi="Arial" w:cs="Arial"/>
                <w:sz w:val="24"/>
              </w:rPr>
            </w:pPr>
          </w:p>
          <w:p w14:paraId="11FD2193"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36FDC0B8" w14:textId="77777777" w:rsidR="00DB2D99" w:rsidRPr="00DB2D99" w:rsidRDefault="00DB2D99" w:rsidP="00DB2D99">
            <w:pPr>
              <w:rPr>
                <w:rFonts w:ascii="Arial" w:hAnsi="Arial" w:cs="Arial"/>
                <w:b/>
                <w:sz w:val="24"/>
              </w:rPr>
            </w:pPr>
          </w:p>
          <w:p w14:paraId="3FD73526"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3E1ED8A2" w14:textId="77777777" w:rsidR="00DB2D99" w:rsidRPr="00DB2D99" w:rsidRDefault="00DB2D99" w:rsidP="00DB2D99">
            <w:pPr>
              <w:jc w:val="center"/>
              <w:rPr>
                <w:rFonts w:ascii="Arial" w:hAnsi="Arial" w:cs="Arial"/>
                <w:sz w:val="24"/>
              </w:rPr>
            </w:pPr>
          </w:p>
        </w:tc>
      </w:tr>
      <w:tr w:rsidR="00DB2D99" w:rsidRPr="00DB2D99" w14:paraId="3F765F7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2D3639EF"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14594345" w14:textId="77777777" w:rsidR="00DB2D99" w:rsidRPr="00DB2D99" w:rsidRDefault="00DB2D99" w:rsidP="00DB2D99">
            <w:pPr>
              <w:rPr>
                <w:rFonts w:ascii="Arial" w:hAnsi="Arial" w:cs="Arial"/>
                <w:sz w:val="24"/>
              </w:rPr>
            </w:pPr>
            <w:r w:rsidRPr="00DB2D99">
              <w:rPr>
                <w:rFonts w:ascii="Arial" w:hAnsi="Arial" w:cs="Arial"/>
                <w:b/>
                <w:sz w:val="24"/>
              </w:rPr>
              <w:t>AR.A.20 (+)</w:t>
            </w:r>
            <w:r w:rsidRPr="00DB2D99">
              <w:rPr>
                <w:rFonts w:ascii="Arial" w:hAnsi="Arial" w:cs="Arial"/>
                <w:sz w:val="24"/>
              </w:rPr>
              <w:t xml:space="preserve"> Model periodic phenomena with trigonometric functions.</w:t>
            </w:r>
          </w:p>
        </w:tc>
      </w:tr>
      <w:tr w:rsidR="00DB2D99" w:rsidRPr="00DB2D99" w14:paraId="1CE9F5A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B3866CA"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DCC2D12"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08957A8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56814FD8"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9E1054F"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463B4B3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8928F6"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F54281" w14:textId="77777777" w:rsidR="00DB2D99" w:rsidRPr="00DB2D99" w:rsidRDefault="00DB2D99" w:rsidP="00DB2D99">
            <w:pPr>
              <w:rPr>
                <w:rFonts w:ascii="Arial" w:hAnsi="Arial" w:cs="Arial"/>
                <w:sz w:val="24"/>
              </w:rPr>
            </w:pPr>
            <w:r w:rsidRPr="00DB2D99">
              <w:rPr>
                <w:rFonts w:ascii="Arial" w:hAnsi="Arial" w:cs="Arial"/>
                <w:b/>
                <w:sz w:val="24"/>
              </w:rPr>
              <w:t>(+)</w:t>
            </w:r>
            <w:r w:rsidRPr="00DB2D99">
              <w:rPr>
                <w:rFonts w:ascii="Arial" w:hAnsi="Arial" w:cs="Arial"/>
                <w:sz w:val="24"/>
              </w:rPr>
              <w:t xml:space="preserve"> </w:t>
            </w:r>
            <w:r w:rsidRPr="00DB2D99">
              <w:rPr>
                <w:rFonts w:ascii="Arial" w:hAnsi="Arial" w:cs="Arial"/>
                <w:b/>
                <w:bCs/>
                <w:sz w:val="24"/>
              </w:rPr>
              <w:t xml:space="preserve">HSF.TF.B.5: </w:t>
            </w:r>
            <w:r w:rsidRPr="00DB2D99">
              <w:rPr>
                <w:rFonts w:ascii="Arial" w:hAnsi="Arial" w:cs="Arial"/>
                <w:sz w:val="24"/>
              </w:rPr>
              <w:t xml:space="preserve">Choose trigonometric functions to model periodic phenomena with specified amplitude, frequency, and midline. </w:t>
            </w:r>
            <w:r w:rsidRPr="00DB2D99">
              <w:rPr>
                <w:rFonts w:ascii="Segoe UI Symbol" w:hAnsi="Segoe UI Symbol" w:cs="Segoe UI Symbol"/>
                <w:sz w:val="24"/>
              </w:rPr>
              <w:t>★</w:t>
            </w:r>
          </w:p>
          <w:p w14:paraId="5505203C" w14:textId="77777777" w:rsidR="00DB2D99" w:rsidRPr="00DB2D99" w:rsidRDefault="00DB2D99" w:rsidP="00DB2D99">
            <w:pPr>
              <w:rPr>
                <w:rFonts w:ascii="Arial" w:hAnsi="Arial" w:cs="Arial"/>
                <w:sz w:val="24"/>
              </w:rPr>
            </w:pPr>
          </w:p>
          <w:p w14:paraId="40B281AD" w14:textId="77777777" w:rsidR="00DB2D99" w:rsidRPr="00DB2D99" w:rsidRDefault="00DB2D99" w:rsidP="00DB2D99">
            <w:pPr>
              <w:rPr>
                <w:rFonts w:ascii="Arial" w:hAnsi="Arial" w:cs="Arial"/>
                <w:sz w:val="24"/>
              </w:rPr>
            </w:pPr>
            <w:r w:rsidRPr="00DB2D99">
              <w:rPr>
                <w:rFonts w:ascii="Arial" w:hAnsi="Arial" w:cs="Arial"/>
                <w:b/>
                <w:bCs/>
                <w:sz w:val="24"/>
              </w:rPr>
              <w:t xml:space="preserve">(+) HSF.TF.B.6: </w:t>
            </w:r>
            <w:r w:rsidRPr="00DB2D99">
              <w:rPr>
                <w:rFonts w:ascii="Arial" w:hAnsi="Arial" w:cs="Arial"/>
                <w:sz w:val="24"/>
              </w:rPr>
              <w:t>Understand that restricting a trigonometric function to a domain on which it is always increasing or always decreasing allows its inverse to be constructed.</w:t>
            </w:r>
          </w:p>
          <w:p w14:paraId="1B25A88F" w14:textId="77777777" w:rsidR="00DB2D99" w:rsidRPr="00DB2D99" w:rsidRDefault="00DB2D99" w:rsidP="00DB2D99">
            <w:pPr>
              <w:rPr>
                <w:rFonts w:ascii="Arial" w:hAnsi="Arial" w:cs="Arial"/>
                <w:sz w:val="24"/>
              </w:rPr>
            </w:pPr>
          </w:p>
          <w:p w14:paraId="0EC04035" w14:textId="77777777" w:rsidR="00DB2D99" w:rsidRPr="00DB2D99" w:rsidRDefault="00DB2D99" w:rsidP="00DB2D99">
            <w:pPr>
              <w:rPr>
                <w:rFonts w:ascii="Arial" w:hAnsi="Arial" w:cs="Arial"/>
                <w:sz w:val="24"/>
              </w:rPr>
            </w:pPr>
            <w:r w:rsidRPr="00DB2D99">
              <w:rPr>
                <w:rFonts w:ascii="Arial" w:hAnsi="Arial" w:cs="Arial"/>
                <w:b/>
                <w:bCs/>
                <w:sz w:val="24"/>
              </w:rPr>
              <w:t>(+) HSF.TF.B.7:</w:t>
            </w:r>
            <w:r w:rsidRPr="00DB2D99">
              <w:rPr>
                <w:rFonts w:ascii="Arial" w:hAnsi="Arial" w:cs="Arial"/>
                <w:sz w:val="24"/>
              </w:rPr>
              <w:t xml:space="preserve"> Use inverse functions to solve trigonometric equations that arise in modeling contexts; evaluate the solutions using technology, and interpret them in terms of the context. </w:t>
            </w:r>
            <w:r w:rsidRPr="00DB2D99">
              <w:rPr>
                <w:rFonts w:ascii="Segoe UI Symbol" w:hAnsi="Segoe UI Symbol" w:cs="Segoe UI Symbol"/>
                <w:sz w:val="24"/>
              </w:rPr>
              <w:t>★</w:t>
            </w:r>
          </w:p>
          <w:p w14:paraId="006BE4F5" w14:textId="77777777" w:rsidR="00DB2D99" w:rsidRPr="00DB2D99" w:rsidRDefault="00DB2D99" w:rsidP="00DB2D99">
            <w:pPr>
              <w:rPr>
                <w:rFonts w:ascii="Arial" w:hAnsi="Arial" w:cs="Arial"/>
                <w:sz w:val="24"/>
              </w:rPr>
            </w:pPr>
          </w:p>
        </w:tc>
      </w:tr>
      <w:tr w:rsidR="00DB2D99" w:rsidRPr="00DB2D99" w14:paraId="4478ADB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6BC1705E"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6AA84F"/>
            <w:tcMar>
              <w:top w:w="0" w:type="dxa"/>
              <w:left w:w="108" w:type="dxa"/>
              <w:bottom w:w="0" w:type="dxa"/>
              <w:right w:w="108" w:type="dxa"/>
            </w:tcMar>
            <w:hideMark/>
          </w:tcPr>
          <w:p w14:paraId="7700C752" w14:textId="77777777" w:rsidR="00DB2D99" w:rsidRPr="00DB2D99" w:rsidRDefault="00DB2D99" w:rsidP="00DB2D99">
            <w:pPr>
              <w:jc w:val="center"/>
              <w:rPr>
                <w:rFonts w:ascii="Arial" w:hAnsi="Arial" w:cs="Arial"/>
                <w:b/>
                <w:bCs/>
                <w:sz w:val="24"/>
              </w:rPr>
            </w:pPr>
            <w:r w:rsidRPr="00DB2D99">
              <w:rPr>
                <w:rFonts w:ascii="Arial" w:hAnsi="Arial" w:cs="Arial"/>
                <w:b/>
                <w:bCs/>
                <w:sz w:val="24"/>
              </w:rPr>
              <w:t>Algebraic Reasoning - Functions: Trigonometric Functions</w:t>
            </w:r>
          </w:p>
          <w:p w14:paraId="73EB9AAF" w14:textId="77777777" w:rsidR="00DB2D99" w:rsidRPr="00DB2D99" w:rsidRDefault="00DB2D99" w:rsidP="00DB2D99">
            <w:pPr>
              <w:jc w:val="center"/>
              <w:rPr>
                <w:rFonts w:ascii="Arial" w:hAnsi="Arial" w:cs="Arial"/>
                <w:sz w:val="24"/>
              </w:rPr>
            </w:pPr>
          </w:p>
          <w:p w14:paraId="309A1C31"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23385DF1" w14:textId="77777777" w:rsidR="00DB2D99" w:rsidRPr="00DB2D99" w:rsidRDefault="00DB2D99" w:rsidP="00DB2D99">
            <w:pPr>
              <w:jc w:val="center"/>
              <w:rPr>
                <w:rFonts w:ascii="Arial" w:hAnsi="Arial" w:cs="Arial"/>
                <w:sz w:val="24"/>
              </w:rPr>
            </w:pPr>
          </w:p>
        </w:tc>
      </w:tr>
      <w:tr w:rsidR="00DB2D99" w:rsidRPr="00DB2D99" w14:paraId="10091B1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64ADCE33"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0" w:type="dxa"/>
              <w:left w:w="108" w:type="dxa"/>
              <w:bottom w:w="0" w:type="dxa"/>
              <w:right w:w="108" w:type="dxa"/>
            </w:tcMar>
            <w:hideMark/>
          </w:tcPr>
          <w:p w14:paraId="7ACC709C" w14:textId="77777777" w:rsidR="00DB2D99" w:rsidRPr="00DB2D99" w:rsidRDefault="00DB2D99" w:rsidP="00DB2D99">
            <w:pPr>
              <w:rPr>
                <w:rFonts w:ascii="Arial" w:hAnsi="Arial" w:cs="Arial"/>
                <w:sz w:val="24"/>
              </w:rPr>
            </w:pPr>
            <w:r w:rsidRPr="00DB2D99">
              <w:rPr>
                <w:rFonts w:ascii="Arial" w:hAnsi="Arial" w:cs="Arial"/>
                <w:b/>
                <w:sz w:val="24"/>
              </w:rPr>
              <w:t>AR.A.21 (+)</w:t>
            </w:r>
            <w:r w:rsidRPr="00DB2D99">
              <w:rPr>
                <w:rFonts w:ascii="Arial" w:hAnsi="Arial" w:cs="Arial"/>
                <w:sz w:val="24"/>
              </w:rPr>
              <w:t xml:space="preserve"> Prove and apply trigonometric identities. </w:t>
            </w:r>
          </w:p>
        </w:tc>
      </w:tr>
      <w:tr w:rsidR="00DB2D99" w:rsidRPr="00DB2D99" w14:paraId="52FA957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4860218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2AF34DC0"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0A38061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7243EFF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6D7A8"/>
            <w:tcMar>
              <w:top w:w="0" w:type="dxa"/>
              <w:left w:w="108" w:type="dxa"/>
              <w:bottom w:w="0" w:type="dxa"/>
              <w:right w:w="108" w:type="dxa"/>
            </w:tcMar>
            <w:hideMark/>
          </w:tcPr>
          <w:p w14:paraId="33597707"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4D6B29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4F2D5A"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8B8C9E" w14:textId="77777777" w:rsidR="00DB2D99" w:rsidRPr="00DB2D99" w:rsidRDefault="00DB2D99" w:rsidP="00DB2D99">
            <w:pPr>
              <w:rPr>
                <w:rFonts w:ascii="Arial" w:hAnsi="Arial" w:cs="Arial"/>
                <w:sz w:val="24"/>
              </w:rPr>
            </w:pPr>
            <w:r w:rsidRPr="00DB2D99">
              <w:rPr>
                <w:rFonts w:ascii="Arial" w:hAnsi="Arial" w:cs="Arial"/>
                <w:b/>
                <w:sz w:val="24"/>
              </w:rPr>
              <w:t>(+)</w:t>
            </w:r>
            <w:r w:rsidRPr="00DB2D99">
              <w:rPr>
                <w:rFonts w:ascii="Arial" w:hAnsi="Arial" w:cs="Arial"/>
                <w:sz w:val="24"/>
              </w:rPr>
              <w:t xml:space="preserve"> </w:t>
            </w:r>
            <w:r w:rsidRPr="00DB2D99">
              <w:rPr>
                <w:rFonts w:ascii="Arial" w:hAnsi="Arial" w:cs="Arial"/>
                <w:b/>
                <w:bCs/>
                <w:sz w:val="24"/>
              </w:rPr>
              <w:t xml:space="preserve">HSF.TF.C.8: </w:t>
            </w:r>
            <w:r w:rsidRPr="00DB2D99">
              <w:rPr>
                <w:rFonts w:ascii="Arial" w:hAnsi="Arial" w:cs="Arial"/>
                <w:sz w:val="24"/>
              </w:rPr>
              <w:t>Prove the Pythagorean identity sin</w:t>
            </w:r>
            <w:r w:rsidRPr="00DB2D99">
              <w:rPr>
                <w:rFonts w:ascii="Arial" w:hAnsi="Arial" w:cs="Arial"/>
                <w:sz w:val="24"/>
                <w:vertAlign w:val="superscript"/>
              </w:rPr>
              <w:t>2</w:t>
            </w:r>
            <w:r w:rsidRPr="00DB2D99">
              <w:rPr>
                <w:rFonts w:ascii="Arial" w:hAnsi="Arial" w:cs="Arial"/>
                <w:sz w:val="24"/>
              </w:rPr>
              <w:t>(θ) + cos</w:t>
            </w:r>
            <w:r w:rsidRPr="00DB2D99">
              <w:rPr>
                <w:rFonts w:ascii="Arial" w:hAnsi="Arial" w:cs="Arial"/>
                <w:sz w:val="24"/>
                <w:vertAlign w:val="superscript"/>
              </w:rPr>
              <w:t>2</w:t>
            </w:r>
            <w:r w:rsidRPr="00DB2D99">
              <w:rPr>
                <w:rFonts w:ascii="Arial" w:hAnsi="Arial" w:cs="Arial"/>
                <w:sz w:val="24"/>
              </w:rPr>
              <w:t>(θ) = 1 and use it to find sin(θ), cos(θ), or tan(θ) given sin(θ), cos(θ), or tan(θ) and the quadrant of the angle.</w:t>
            </w:r>
          </w:p>
          <w:p w14:paraId="4E9E68B5" w14:textId="77777777" w:rsidR="00DB2D99" w:rsidRPr="00DB2D99" w:rsidRDefault="00DB2D99" w:rsidP="00DB2D99">
            <w:pPr>
              <w:rPr>
                <w:rFonts w:ascii="Arial" w:hAnsi="Arial" w:cs="Arial"/>
                <w:sz w:val="24"/>
              </w:rPr>
            </w:pPr>
          </w:p>
          <w:p w14:paraId="2E23C365" w14:textId="77777777" w:rsidR="00DB2D99" w:rsidRPr="00DB2D99" w:rsidRDefault="00DB2D99" w:rsidP="00DB2D99">
            <w:pPr>
              <w:rPr>
                <w:rFonts w:ascii="Arial" w:hAnsi="Arial" w:cs="Arial"/>
                <w:sz w:val="24"/>
              </w:rPr>
            </w:pPr>
            <w:r w:rsidRPr="00DB2D99">
              <w:rPr>
                <w:rFonts w:ascii="Arial" w:hAnsi="Arial" w:cs="Arial"/>
                <w:b/>
                <w:bCs/>
                <w:sz w:val="24"/>
              </w:rPr>
              <w:t xml:space="preserve">(+) HSF.TF.C.9: </w:t>
            </w:r>
            <w:r w:rsidRPr="00DB2D99">
              <w:rPr>
                <w:rFonts w:ascii="Arial" w:hAnsi="Arial" w:cs="Arial"/>
                <w:sz w:val="24"/>
              </w:rPr>
              <w:t xml:space="preserve">Prove the addition and subtraction formulas for sine, cosine, and tangent and use them to solve problems. </w:t>
            </w:r>
          </w:p>
          <w:p w14:paraId="2D0BB2CA" w14:textId="77777777" w:rsidR="00DB2D99" w:rsidRPr="00DB2D99" w:rsidRDefault="00DB2D99" w:rsidP="00DB2D99">
            <w:pPr>
              <w:rPr>
                <w:rFonts w:ascii="Arial" w:hAnsi="Arial" w:cs="Arial"/>
                <w:sz w:val="24"/>
              </w:rPr>
            </w:pPr>
          </w:p>
        </w:tc>
      </w:tr>
    </w:tbl>
    <w:p w14:paraId="2B8E4870" w14:textId="77777777" w:rsidR="00DB2D99" w:rsidRPr="00DB2D99" w:rsidRDefault="00DB2D99" w:rsidP="00231C2E">
      <w:pPr>
        <w:pStyle w:val="Heading1"/>
        <w:pBdr>
          <w:bottom w:val="single" w:sz="6" w:space="0" w:color="274F73"/>
        </w:pBdr>
        <w:spacing w:after="120"/>
        <w:rPr>
          <w:rFonts w:ascii="Arial" w:hAnsi="Arial" w:cs="Arial"/>
        </w:rPr>
      </w:pPr>
      <w:r w:rsidRPr="00DB2D99">
        <w:rPr>
          <w:rFonts w:ascii="Arial" w:hAnsi="Arial" w:cs="Arial"/>
          <w:color w:val="FF0000"/>
        </w:rPr>
        <w:t>Geometric Reasoning</w:t>
      </w:r>
    </w:p>
    <w:p w14:paraId="0C7DB4A7"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Geometric reasoning is the use of critical thinking, logical argument and spatial reasoning to solve problems and find new relationships. Students must first have a critical understanding of any underlying assumptions and relationships. This allows them to develop coherent knowledge and apply their reasoning skills. In this K-5 strand, students will develop an understanding of the attributes of two- and three-dimensional shapes and apply this knowledge to real-world problems. Students will also be introduced to the coordinate system.</w:t>
      </w:r>
    </w:p>
    <w:p w14:paraId="4D88147A" w14:textId="77777777" w:rsidR="00DB2D99" w:rsidRPr="00DB2D99" w:rsidRDefault="00DB2D99" w:rsidP="00DB2D99">
      <w:pPr>
        <w:pStyle w:val="NormalWeb"/>
        <w:spacing w:before="0" w:beforeAutospacing="0" w:after="0" w:afterAutospacing="0"/>
        <w:rPr>
          <w:rFonts w:ascii="Arial" w:hAnsi="Arial" w:cs="Arial"/>
        </w:rPr>
      </w:pPr>
    </w:p>
    <w:p w14:paraId="788673C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Students in grades 6-8 work with two- and three-dimensional objects to reason about relationships among shapes. They learn to calculate area, surface area, volume, and circumference using multiple methods including decomposing shapes so that they can develop, justify, and use formulas including the Pythagorean Theorem and its converse. They use scale drawings and informal constructions to gain familiarity with the relationships between angles formed by intersecting lines and transformations.  </w:t>
      </w:r>
    </w:p>
    <w:p w14:paraId="59152D07" w14:textId="77777777" w:rsidR="00DB2D99" w:rsidRPr="00DB2D99" w:rsidRDefault="00DB2D99" w:rsidP="00DB2D99">
      <w:pPr>
        <w:pStyle w:val="NormalWeb"/>
        <w:spacing w:before="0" w:beforeAutospacing="0" w:after="0" w:afterAutospacing="0"/>
        <w:rPr>
          <w:rFonts w:ascii="Arial" w:hAnsi="Arial" w:cs="Arial"/>
        </w:rPr>
      </w:pPr>
    </w:p>
    <w:p w14:paraId="1C6D502B"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lastRenderedPageBreak/>
        <w:t>During high school, students begin to formalize their geometry experiences from elementary and middle school, using more complex definitions and reasoning of proofs. Students make geometric constructions using a variety of technological tools and connect these explorations to reasoning and proofs. Attributes of parallel lines intersected by a transversal are further developed and extended into properties of triangles, quadrilaterals, and regular polygons as well as circles using informal and formal reasoning. Fundamental to the concepts of congruence, similarity, and symmetry are transformations which can preserve distance and angles.   </w:t>
      </w:r>
    </w:p>
    <w:p w14:paraId="28A9474E" w14:textId="77777777" w:rsidR="00DB2D99" w:rsidRPr="00DB2D99" w:rsidRDefault="00DB2D99" w:rsidP="00DB2D99">
      <w:pPr>
        <w:pStyle w:val="NormalWeb"/>
        <w:spacing w:before="0" w:beforeAutospacing="0" w:after="0" w:afterAutospacing="0"/>
        <w:rPr>
          <w:rFonts w:ascii="Arial" w:hAnsi="Arial" w:cs="Arial"/>
        </w:rPr>
      </w:pPr>
    </w:p>
    <w:p w14:paraId="01215255"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The definitions of sine, cosine, and tangent for acute angles are founded on right triangles and similarity. The Pythagorean Theorem along with these ratios are fundamental in many real-world and theoretical situations.  Correspondence between numerical coordinates and geometric points allows methods from algebra to be applied to geometry and vice versa. Concepts of two- and three-dimensional shapes are explored using algebraic formulas and modeling. Students are encouraged to extend their geometric reasoning through the exploration of trigonometric identities and properties of conic sections.</w:t>
      </w:r>
    </w:p>
    <w:p w14:paraId="766035EE" w14:textId="77777777" w:rsidR="00DB2D99" w:rsidRPr="00DB2D99" w:rsidRDefault="00DB2D99" w:rsidP="00DB2D99">
      <w:pPr>
        <w:pStyle w:val="NormalWeb"/>
        <w:spacing w:before="0" w:beforeAutospacing="0" w:after="0" w:afterAutospacing="0"/>
        <w:rPr>
          <w:rFonts w:ascii="Arial" w:hAnsi="Arial" w:cs="Arial"/>
        </w:rPr>
      </w:pPr>
    </w:p>
    <w:p w14:paraId="6401EE5C" w14:textId="77777777" w:rsidR="00DB2D99" w:rsidRPr="00DB2D99" w:rsidRDefault="00DB2D99" w:rsidP="00DB2D99">
      <w:pPr>
        <w:pStyle w:val="NormalWeb"/>
        <w:spacing w:before="0" w:beforeAutospacing="0" w:after="0" w:afterAutospacing="0"/>
        <w:rPr>
          <w:rFonts w:ascii="Arial" w:hAnsi="Arial" w:cs="Arial"/>
        </w:rPr>
      </w:pPr>
    </w:p>
    <w:p w14:paraId="39223163" w14:textId="77777777" w:rsidR="00DB2D99" w:rsidRPr="00DB2D99" w:rsidRDefault="00DB2D99" w:rsidP="00DB2D99">
      <w:pPr>
        <w:pStyle w:val="NormalWeb"/>
        <w:spacing w:before="0" w:beforeAutospacing="0" w:after="0" w:afterAutospacing="0"/>
        <w:rPr>
          <w:rFonts w:ascii="Arial" w:hAnsi="Arial" w:cs="Arial"/>
        </w:rPr>
      </w:pPr>
    </w:p>
    <w:p w14:paraId="6FCD875E" w14:textId="77777777" w:rsidR="00DB2D99" w:rsidRPr="00DB2D99" w:rsidRDefault="00DB2D99" w:rsidP="00DB2D99">
      <w:pPr>
        <w:pStyle w:val="NormalWeb"/>
        <w:spacing w:before="0" w:beforeAutospacing="0" w:after="0" w:afterAutospacing="0"/>
        <w:rPr>
          <w:rFonts w:ascii="Arial" w:hAnsi="Arial" w:cs="Arial"/>
        </w:rPr>
      </w:pPr>
    </w:p>
    <w:p w14:paraId="3ACF0A46" w14:textId="77777777" w:rsidR="00DB2D99" w:rsidRPr="00DB2D99" w:rsidRDefault="00DB2D99" w:rsidP="00DB2D99">
      <w:pPr>
        <w:pStyle w:val="NormalWeb"/>
        <w:spacing w:before="0" w:beforeAutospacing="0" w:after="0" w:afterAutospacing="0"/>
        <w:rPr>
          <w:rFonts w:ascii="Arial" w:hAnsi="Arial" w:cs="Arial"/>
        </w:rPr>
      </w:pPr>
    </w:p>
    <w:p w14:paraId="33C9F347" w14:textId="77777777" w:rsidR="00DB2D99" w:rsidRPr="00DB2D99" w:rsidRDefault="00DB2D99" w:rsidP="00DB2D99">
      <w:pPr>
        <w:pStyle w:val="NormalWeb"/>
        <w:spacing w:before="0" w:beforeAutospacing="0" w:after="0" w:afterAutospacing="0"/>
        <w:rPr>
          <w:rFonts w:ascii="Arial" w:hAnsi="Arial" w:cs="Arial"/>
        </w:rPr>
      </w:pPr>
    </w:p>
    <w:p w14:paraId="6586A815" w14:textId="77777777" w:rsidR="00DB2D99" w:rsidRPr="00DB2D99" w:rsidRDefault="00DB2D99" w:rsidP="00DB2D99">
      <w:pPr>
        <w:pStyle w:val="NormalWeb"/>
        <w:spacing w:before="0" w:beforeAutospacing="0" w:after="0" w:afterAutospacing="0"/>
        <w:rPr>
          <w:rFonts w:ascii="Arial" w:hAnsi="Arial" w:cs="Arial"/>
        </w:rPr>
      </w:pPr>
    </w:p>
    <w:p w14:paraId="79EB1DCB" w14:textId="77777777" w:rsidR="00DB2D99" w:rsidRDefault="00DB2D99" w:rsidP="00DB2D99">
      <w:pPr>
        <w:pStyle w:val="NormalWeb"/>
        <w:spacing w:before="0" w:beforeAutospacing="0" w:after="0" w:afterAutospacing="0"/>
        <w:rPr>
          <w:rFonts w:ascii="Arial" w:hAnsi="Arial" w:cs="Arial"/>
        </w:rPr>
      </w:pPr>
    </w:p>
    <w:p w14:paraId="4BE2F1BA" w14:textId="77777777" w:rsidR="00231C2E" w:rsidRDefault="00231C2E" w:rsidP="00DB2D99">
      <w:pPr>
        <w:pStyle w:val="NormalWeb"/>
        <w:spacing w:before="0" w:beforeAutospacing="0" w:after="0" w:afterAutospacing="0"/>
        <w:rPr>
          <w:rFonts w:ascii="Arial" w:hAnsi="Arial" w:cs="Arial"/>
        </w:rPr>
      </w:pPr>
    </w:p>
    <w:p w14:paraId="5C604582" w14:textId="77777777" w:rsidR="00231C2E" w:rsidRDefault="00231C2E" w:rsidP="00DB2D99">
      <w:pPr>
        <w:pStyle w:val="NormalWeb"/>
        <w:spacing w:before="0" w:beforeAutospacing="0" w:after="0" w:afterAutospacing="0"/>
        <w:rPr>
          <w:rFonts w:ascii="Arial" w:hAnsi="Arial" w:cs="Arial"/>
        </w:rPr>
      </w:pPr>
    </w:p>
    <w:p w14:paraId="74577D5E" w14:textId="77777777" w:rsidR="00231C2E" w:rsidRPr="00DB2D99" w:rsidRDefault="00231C2E" w:rsidP="00DB2D99">
      <w:pPr>
        <w:pStyle w:val="NormalWeb"/>
        <w:spacing w:before="0" w:beforeAutospacing="0" w:after="0" w:afterAutospacing="0"/>
        <w:rPr>
          <w:rFonts w:ascii="Arial" w:hAnsi="Arial" w:cs="Arial"/>
        </w:rPr>
      </w:pPr>
    </w:p>
    <w:p w14:paraId="5B7163A0" w14:textId="77777777" w:rsidR="00DB2D99" w:rsidRPr="00DB2D99" w:rsidRDefault="00DB2D99" w:rsidP="00DB2D99">
      <w:pPr>
        <w:pStyle w:val="NormalWeb"/>
        <w:spacing w:before="0" w:beforeAutospacing="0" w:after="0" w:afterAutospacing="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702"/>
        <w:gridCol w:w="3646"/>
        <w:gridCol w:w="3808"/>
        <w:gridCol w:w="88"/>
        <w:gridCol w:w="5146"/>
      </w:tblGrid>
      <w:tr w:rsidR="00DB2D99" w:rsidRPr="00DB2D99" w14:paraId="240B873A"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2807E14B"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515AD0DD"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w:t>
            </w:r>
          </w:p>
        </w:tc>
      </w:tr>
      <w:tr w:rsidR="00DB2D99" w:rsidRPr="00DB2D99" w14:paraId="178C21CB"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694F86D9"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2AF51750" w14:textId="77777777" w:rsidR="00DB2D99" w:rsidRPr="00DB2D99" w:rsidRDefault="00DB2D99" w:rsidP="00DB2D99">
            <w:pPr>
              <w:rPr>
                <w:rFonts w:ascii="Arial" w:hAnsi="Arial" w:cs="Arial"/>
                <w:sz w:val="24"/>
              </w:rPr>
            </w:pPr>
            <w:r w:rsidRPr="00DB2D99">
              <w:rPr>
                <w:rFonts w:ascii="Arial" w:hAnsi="Arial" w:cs="Arial"/>
                <w:b/>
                <w:sz w:val="24"/>
              </w:rPr>
              <w:t xml:space="preserve">GR.C.1 </w:t>
            </w:r>
            <w:r w:rsidRPr="00DB2D99">
              <w:rPr>
                <w:rFonts w:ascii="Arial" w:hAnsi="Arial" w:cs="Arial"/>
                <w:sz w:val="24"/>
              </w:rPr>
              <w:t>Identify, describe, analyze, compare, create, and compose shapes based on their attributes. </w:t>
            </w:r>
          </w:p>
        </w:tc>
      </w:tr>
      <w:tr w:rsidR="00DB2D99" w:rsidRPr="00DB2D99" w14:paraId="033451AC"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75F93864" w14:textId="77777777" w:rsidR="00DB2D99" w:rsidRPr="00DB2D99" w:rsidRDefault="00DB2D99" w:rsidP="00DB2D99">
            <w:pPr>
              <w:rPr>
                <w:rFonts w:ascii="Arial" w:hAnsi="Arial" w:cs="Arial"/>
                <w:sz w:val="24"/>
              </w:rPr>
            </w:pP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74F557C0"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500B9F65"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092DDCC6" w14:textId="77777777" w:rsidR="00DB2D99" w:rsidRPr="00DB2D99" w:rsidRDefault="00DB2D99" w:rsidP="00DB2D99">
            <w:pPr>
              <w:rPr>
                <w:rFonts w:ascii="Arial" w:hAnsi="Arial" w:cs="Arial"/>
                <w:sz w:val="24"/>
              </w:rPr>
            </w:pPr>
          </w:p>
        </w:tc>
        <w:tc>
          <w:tcPr>
            <w:tcW w:w="3690"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F7B4EA1"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3870"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788457E2" w14:textId="77777777" w:rsidR="00DB2D99" w:rsidRPr="00DB2D99" w:rsidRDefault="00DB2D99" w:rsidP="00DB2D99">
            <w:pPr>
              <w:jc w:val="center"/>
              <w:rPr>
                <w:rFonts w:ascii="Arial" w:hAnsi="Arial" w:cs="Arial"/>
                <w:sz w:val="24"/>
              </w:rPr>
            </w:pPr>
            <w:r w:rsidRPr="00DB2D99">
              <w:rPr>
                <w:rFonts w:ascii="Arial" w:hAnsi="Arial" w:cs="Arial"/>
                <w:sz w:val="24"/>
              </w:rPr>
              <w:t>Grade 1</w:t>
            </w:r>
          </w:p>
          <w:p w14:paraId="082C6F1E" w14:textId="77777777" w:rsidR="00DB2D99" w:rsidRPr="00DB2D99" w:rsidRDefault="00DB2D99" w:rsidP="00DB2D99">
            <w:pPr>
              <w:rPr>
                <w:rFonts w:ascii="Arial" w:hAnsi="Arial" w:cs="Arial"/>
                <w:sz w:val="24"/>
              </w:rPr>
            </w:pPr>
            <w:r w:rsidRPr="00DB2D99">
              <w:rPr>
                <w:rFonts w:ascii="Arial" w:hAnsi="Arial" w:cs="Arial"/>
                <w:sz w:val="24"/>
              </w:rPr>
              <w:t>Students should apply the principle of transitivity of measurement to make indirect comparisons, but they need not use this technical term.</w:t>
            </w:r>
          </w:p>
          <w:p w14:paraId="2BAF88AC" w14:textId="77777777" w:rsidR="00DB2D99" w:rsidRPr="00DB2D99" w:rsidRDefault="00DB2D99" w:rsidP="00DB2D99">
            <w:pPr>
              <w:rPr>
                <w:rFonts w:ascii="Arial" w:hAnsi="Arial" w:cs="Arial"/>
                <w:sz w:val="24"/>
              </w:rPr>
            </w:pP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081AFFDC" w14:textId="77777777" w:rsidR="00DB2D99" w:rsidRPr="00DB2D99" w:rsidRDefault="00DB2D99" w:rsidP="00DB2D99">
            <w:pPr>
              <w:jc w:val="center"/>
              <w:rPr>
                <w:rFonts w:ascii="Arial" w:hAnsi="Arial" w:cs="Arial"/>
                <w:sz w:val="24"/>
              </w:rPr>
            </w:pPr>
            <w:r w:rsidRPr="00DB2D99">
              <w:rPr>
                <w:rFonts w:ascii="Arial" w:hAnsi="Arial" w:cs="Arial"/>
                <w:sz w:val="24"/>
              </w:rPr>
              <w:t>Grade 2</w:t>
            </w:r>
          </w:p>
          <w:p w14:paraId="0ED65871" w14:textId="77777777" w:rsidR="00DB2D99" w:rsidRPr="00DB2D99" w:rsidRDefault="00DB2D99" w:rsidP="00DB2D99">
            <w:pPr>
              <w:rPr>
                <w:rFonts w:ascii="Arial" w:hAnsi="Arial" w:cs="Arial"/>
                <w:sz w:val="24"/>
              </w:rPr>
            </w:pPr>
            <w:r w:rsidRPr="00DB2D99">
              <w:rPr>
                <w:rFonts w:ascii="Arial" w:hAnsi="Arial" w:cs="Arial"/>
                <w:sz w:val="24"/>
              </w:rPr>
              <w:t>Sizes are compared directly or visually, not compared by measuring.</w:t>
            </w:r>
          </w:p>
        </w:tc>
      </w:tr>
      <w:tr w:rsidR="00DB2D99" w:rsidRPr="00DB2D99" w14:paraId="23A12977" w14:textId="77777777" w:rsidTr="00231C2E">
        <w:trPr>
          <w:trHeight w:val="600"/>
        </w:trPr>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EED64E"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A06EC4" w14:textId="77777777" w:rsidR="00DB2D99" w:rsidRPr="00DB2D99" w:rsidRDefault="00DB2D99" w:rsidP="00DB2D99">
            <w:pPr>
              <w:rPr>
                <w:rFonts w:ascii="Arial" w:hAnsi="Arial" w:cs="Arial"/>
                <w:sz w:val="24"/>
              </w:rPr>
            </w:pPr>
            <w:r w:rsidRPr="00DB2D99">
              <w:rPr>
                <w:rFonts w:ascii="Arial" w:hAnsi="Arial" w:cs="Arial"/>
                <w:b/>
                <w:bCs/>
                <w:sz w:val="24"/>
              </w:rPr>
              <w:t>K.G.A.1:</w:t>
            </w:r>
            <w:r w:rsidRPr="00DB2D99">
              <w:rPr>
                <w:rFonts w:ascii="Arial" w:hAnsi="Arial" w:cs="Arial"/>
                <w:sz w:val="24"/>
              </w:rPr>
              <w:t xml:space="preserve"> Describe objects in the environment using names of shapes and describe the </w:t>
            </w:r>
            <w:r w:rsidRPr="00DB2D99">
              <w:rPr>
                <w:rFonts w:ascii="Arial" w:hAnsi="Arial" w:cs="Arial"/>
                <w:sz w:val="24"/>
              </w:rPr>
              <w:lastRenderedPageBreak/>
              <w:t xml:space="preserve">relative positions of these objects using terms such as </w:t>
            </w:r>
            <w:r w:rsidRPr="00DB2D99">
              <w:rPr>
                <w:rFonts w:ascii="Arial" w:hAnsi="Arial" w:cs="Arial"/>
                <w:i/>
                <w:iCs/>
                <w:sz w:val="24"/>
              </w:rPr>
              <w:t>above</w:t>
            </w:r>
            <w:r w:rsidRPr="00DB2D99">
              <w:rPr>
                <w:rFonts w:ascii="Arial" w:hAnsi="Arial" w:cs="Arial"/>
                <w:sz w:val="24"/>
              </w:rPr>
              <w:t xml:space="preserve">, </w:t>
            </w:r>
            <w:r w:rsidRPr="00DB2D99">
              <w:rPr>
                <w:rFonts w:ascii="Arial" w:hAnsi="Arial" w:cs="Arial"/>
                <w:i/>
                <w:iCs/>
                <w:sz w:val="24"/>
              </w:rPr>
              <w:t>below</w:t>
            </w:r>
            <w:r w:rsidRPr="00DB2D99">
              <w:rPr>
                <w:rFonts w:ascii="Arial" w:hAnsi="Arial" w:cs="Arial"/>
                <w:sz w:val="24"/>
              </w:rPr>
              <w:t xml:space="preserve">, </w:t>
            </w:r>
            <w:r w:rsidRPr="00DB2D99">
              <w:rPr>
                <w:rFonts w:ascii="Arial" w:hAnsi="Arial" w:cs="Arial"/>
                <w:i/>
                <w:iCs/>
                <w:sz w:val="24"/>
              </w:rPr>
              <w:t>beside,</w:t>
            </w:r>
            <w:r w:rsidRPr="00DB2D99">
              <w:rPr>
                <w:rFonts w:ascii="Arial" w:hAnsi="Arial" w:cs="Arial"/>
                <w:sz w:val="24"/>
              </w:rPr>
              <w:t xml:space="preserve"> </w:t>
            </w:r>
            <w:r w:rsidRPr="00DB2D99">
              <w:rPr>
                <w:rFonts w:ascii="Arial" w:hAnsi="Arial" w:cs="Arial"/>
                <w:i/>
                <w:iCs/>
                <w:sz w:val="24"/>
              </w:rPr>
              <w:t>in front of</w:t>
            </w:r>
            <w:r w:rsidRPr="00DB2D99">
              <w:rPr>
                <w:rFonts w:ascii="Arial" w:hAnsi="Arial" w:cs="Arial"/>
                <w:sz w:val="24"/>
              </w:rPr>
              <w:t xml:space="preserve">, </w:t>
            </w:r>
            <w:r w:rsidRPr="00DB2D99">
              <w:rPr>
                <w:rFonts w:ascii="Arial" w:hAnsi="Arial" w:cs="Arial"/>
                <w:i/>
                <w:iCs/>
                <w:sz w:val="24"/>
              </w:rPr>
              <w:t>behind</w:t>
            </w:r>
            <w:r w:rsidRPr="00DB2D99">
              <w:rPr>
                <w:rFonts w:ascii="Arial" w:hAnsi="Arial" w:cs="Arial"/>
                <w:sz w:val="24"/>
              </w:rPr>
              <w:t xml:space="preserve">, and </w:t>
            </w:r>
            <w:r w:rsidRPr="00DB2D99">
              <w:rPr>
                <w:rFonts w:ascii="Arial" w:hAnsi="Arial" w:cs="Arial"/>
                <w:i/>
                <w:iCs/>
                <w:sz w:val="24"/>
              </w:rPr>
              <w:t>next to</w:t>
            </w:r>
            <w:r w:rsidRPr="00DB2D99">
              <w:rPr>
                <w:rFonts w:ascii="Arial" w:hAnsi="Arial" w:cs="Arial"/>
                <w:sz w:val="24"/>
              </w:rPr>
              <w:t>.</w:t>
            </w:r>
          </w:p>
          <w:p w14:paraId="7EC6156A" w14:textId="77777777" w:rsidR="00DB2D99" w:rsidRPr="00DB2D99" w:rsidRDefault="00DB2D99" w:rsidP="00DB2D99">
            <w:pPr>
              <w:rPr>
                <w:rFonts w:ascii="Arial" w:hAnsi="Arial" w:cs="Arial"/>
                <w:sz w:val="24"/>
              </w:rPr>
            </w:pPr>
          </w:p>
          <w:p w14:paraId="103076E7" w14:textId="77777777" w:rsidR="00DB2D99" w:rsidRPr="00DB2D99" w:rsidRDefault="00DB2D99" w:rsidP="00DB2D99">
            <w:pPr>
              <w:rPr>
                <w:rFonts w:ascii="Arial" w:hAnsi="Arial" w:cs="Arial"/>
                <w:b/>
                <w:bCs/>
                <w:sz w:val="24"/>
              </w:rPr>
            </w:pPr>
          </w:p>
          <w:p w14:paraId="2E4E24E8" w14:textId="77777777" w:rsidR="00DB2D99" w:rsidRPr="00DB2D99" w:rsidRDefault="00DB2D99" w:rsidP="00DB2D99">
            <w:pPr>
              <w:rPr>
                <w:rFonts w:ascii="Arial" w:hAnsi="Arial" w:cs="Arial"/>
                <w:b/>
                <w:bCs/>
                <w:sz w:val="24"/>
              </w:rPr>
            </w:pPr>
          </w:p>
          <w:p w14:paraId="06EA9979" w14:textId="77777777" w:rsidR="00DB2D99" w:rsidRPr="00DB2D99" w:rsidRDefault="00DB2D99" w:rsidP="00DB2D99">
            <w:pPr>
              <w:rPr>
                <w:rFonts w:ascii="Arial" w:hAnsi="Arial" w:cs="Arial"/>
                <w:b/>
                <w:bCs/>
                <w:sz w:val="24"/>
              </w:rPr>
            </w:pPr>
          </w:p>
          <w:p w14:paraId="710E6B7B" w14:textId="77777777" w:rsidR="00DB2D99" w:rsidRPr="00DB2D99" w:rsidRDefault="00DB2D99" w:rsidP="00DB2D99">
            <w:pPr>
              <w:rPr>
                <w:rFonts w:ascii="Arial" w:hAnsi="Arial" w:cs="Arial"/>
                <w:b/>
                <w:bCs/>
                <w:sz w:val="24"/>
              </w:rPr>
            </w:pPr>
          </w:p>
          <w:p w14:paraId="513E342F" w14:textId="77777777" w:rsidR="00DB2D99" w:rsidRPr="00DB2D99" w:rsidRDefault="00DB2D99" w:rsidP="00DB2D99">
            <w:pPr>
              <w:rPr>
                <w:rFonts w:ascii="Arial" w:hAnsi="Arial" w:cs="Arial"/>
                <w:sz w:val="24"/>
              </w:rPr>
            </w:pPr>
            <w:r w:rsidRPr="00DB2D99">
              <w:rPr>
                <w:rFonts w:ascii="Arial" w:hAnsi="Arial" w:cs="Arial"/>
                <w:b/>
                <w:bCs/>
                <w:sz w:val="24"/>
              </w:rPr>
              <w:t xml:space="preserve">K.G.A.2: </w:t>
            </w:r>
            <w:r w:rsidRPr="00DB2D99">
              <w:rPr>
                <w:rFonts w:ascii="Arial" w:hAnsi="Arial" w:cs="Arial"/>
                <w:sz w:val="24"/>
              </w:rPr>
              <w:t>Correctly name shapes regardless of their orientations or overall size.</w:t>
            </w:r>
          </w:p>
          <w:p w14:paraId="5A64DB7F" w14:textId="77777777" w:rsidR="00DB2D99" w:rsidRPr="00DB2D99" w:rsidRDefault="00DB2D99" w:rsidP="00DB2D99">
            <w:pPr>
              <w:rPr>
                <w:rFonts w:ascii="Arial" w:hAnsi="Arial" w:cs="Arial"/>
                <w:sz w:val="24"/>
              </w:rPr>
            </w:pPr>
          </w:p>
          <w:p w14:paraId="6A456A9B" w14:textId="77777777" w:rsidR="00DB2D99" w:rsidRPr="00DB2D99" w:rsidRDefault="00DB2D99" w:rsidP="00DB2D99">
            <w:pPr>
              <w:rPr>
                <w:rFonts w:ascii="Arial" w:hAnsi="Arial" w:cs="Arial"/>
                <w:sz w:val="24"/>
              </w:rPr>
            </w:pPr>
            <w:r w:rsidRPr="00DB2D99">
              <w:rPr>
                <w:rFonts w:ascii="Arial" w:hAnsi="Arial" w:cs="Arial"/>
                <w:b/>
                <w:bCs/>
                <w:sz w:val="24"/>
              </w:rPr>
              <w:t>K.G.A.3:</w:t>
            </w:r>
            <w:r w:rsidRPr="00DB2D99">
              <w:rPr>
                <w:rFonts w:ascii="Arial" w:hAnsi="Arial" w:cs="Arial"/>
                <w:sz w:val="24"/>
              </w:rPr>
              <w:t xml:space="preserve"> Identify shapes as two-dimensional (lying in a plane, "flat") or three-dimensional ("solid").</w:t>
            </w:r>
          </w:p>
          <w:p w14:paraId="0417A37D" w14:textId="77777777" w:rsidR="00DB2D99" w:rsidRPr="00DB2D99" w:rsidRDefault="00DB2D99" w:rsidP="00DB2D99">
            <w:pPr>
              <w:rPr>
                <w:rFonts w:ascii="Arial" w:hAnsi="Arial" w:cs="Arial"/>
                <w:sz w:val="24"/>
              </w:rPr>
            </w:pPr>
          </w:p>
          <w:p w14:paraId="19E7AA76" w14:textId="77777777" w:rsidR="00DB2D99" w:rsidRPr="00DB2D99" w:rsidRDefault="00DB2D99" w:rsidP="00DB2D99">
            <w:pPr>
              <w:rPr>
                <w:rFonts w:ascii="Arial" w:hAnsi="Arial" w:cs="Arial"/>
                <w:sz w:val="24"/>
              </w:rPr>
            </w:pPr>
            <w:r w:rsidRPr="00DB2D99">
              <w:rPr>
                <w:rFonts w:ascii="Arial" w:hAnsi="Arial" w:cs="Arial"/>
                <w:b/>
                <w:bCs/>
                <w:sz w:val="24"/>
              </w:rPr>
              <w:t xml:space="preserve">K.G.B.4: </w:t>
            </w:r>
            <w:r w:rsidRPr="00DB2D99">
              <w:rPr>
                <w:rFonts w:ascii="Arial" w:hAnsi="Arial" w:cs="Arial"/>
                <w:sz w:val="24"/>
              </w:rPr>
              <w:t>Analyze and compare two- and three-dimensional shapes, in different sizes and orientations, using informal language to describe their similarities, differences, parts (e.g., number of sides and vertices/"corners") and other attributes (e.g., having sides of equal length).</w:t>
            </w:r>
          </w:p>
          <w:p w14:paraId="67831F3F" w14:textId="77777777" w:rsidR="00DB2D99" w:rsidRPr="00DB2D99" w:rsidRDefault="00DB2D99" w:rsidP="00DB2D99">
            <w:pPr>
              <w:rPr>
                <w:rFonts w:ascii="Arial" w:hAnsi="Arial" w:cs="Arial"/>
                <w:sz w:val="24"/>
              </w:rPr>
            </w:pPr>
          </w:p>
          <w:p w14:paraId="2C529E70" w14:textId="77777777" w:rsidR="00DB2D99" w:rsidRPr="00DB2D99" w:rsidRDefault="00DB2D99" w:rsidP="00DB2D99">
            <w:pPr>
              <w:rPr>
                <w:rFonts w:ascii="Arial" w:hAnsi="Arial" w:cs="Arial"/>
                <w:sz w:val="24"/>
              </w:rPr>
            </w:pPr>
            <w:r w:rsidRPr="00DB2D99">
              <w:rPr>
                <w:rFonts w:ascii="Arial" w:hAnsi="Arial" w:cs="Arial"/>
                <w:b/>
                <w:bCs/>
                <w:sz w:val="24"/>
              </w:rPr>
              <w:t xml:space="preserve">K.G.B.5: </w:t>
            </w:r>
            <w:r w:rsidRPr="00DB2D99">
              <w:rPr>
                <w:rFonts w:ascii="Arial" w:hAnsi="Arial" w:cs="Arial"/>
                <w:sz w:val="24"/>
              </w:rPr>
              <w:t>Model shapes in the world by building shapes from components (e.g., sticks and clay balls) and drawing shapes.</w:t>
            </w:r>
          </w:p>
          <w:p w14:paraId="7894ED66" w14:textId="77777777" w:rsidR="00DB2D99" w:rsidRPr="00DB2D99" w:rsidRDefault="00DB2D99" w:rsidP="00DB2D99">
            <w:pPr>
              <w:rPr>
                <w:rFonts w:ascii="Arial" w:hAnsi="Arial" w:cs="Arial"/>
                <w:sz w:val="24"/>
              </w:rPr>
            </w:pPr>
          </w:p>
          <w:p w14:paraId="04646389"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K.G.B.6: </w:t>
            </w:r>
            <w:r w:rsidRPr="00DB2D99">
              <w:rPr>
                <w:rFonts w:ascii="Arial" w:hAnsi="Arial" w:cs="Arial"/>
                <w:sz w:val="24"/>
              </w:rPr>
              <w:t xml:space="preserve">Compose simple shapes to form larger shapes. </w:t>
            </w:r>
            <w:r w:rsidRPr="00DB2D99">
              <w:rPr>
                <w:rFonts w:ascii="Arial" w:hAnsi="Arial" w:cs="Arial"/>
                <w:i/>
                <w:iCs/>
                <w:sz w:val="24"/>
              </w:rPr>
              <w:t>For example, "Can you join these two triangles with full sides touching to make a rectangle</w:t>
            </w:r>
            <w:r w:rsidRPr="00DB2D99">
              <w:rPr>
                <w:rFonts w:ascii="Arial" w:hAnsi="Arial" w:cs="Arial"/>
                <w:sz w:val="24"/>
              </w:rPr>
              <w:t>?"</w:t>
            </w:r>
          </w:p>
        </w:tc>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4B2D74"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1.G.A.1: </w:t>
            </w:r>
            <w:r w:rsidRPr="00DB2D99">
              <w:rPr>
                <w:rFonts w:ascii="Arial" w:hAnsi="Arial" w:cs="Arial"/>
                <w:sz w:val="24"/>
              </w:rPr>
              <w:t xml:space="preserve">Distinguish between defining attributes (e.g., triangles are closed and three-sided) </w:t>
            </w:r>
            <w:r w:rsidRPr="00DB2D99">
              <w:rPr>
                <w:rFonts w:ascii="Arial" w:hAnsi="Arial" w:cs="Arial"/>
                <w:sz w:val="24"/>
              </w:rPr>
              <w:lastRenderedPageBreak/>
              <w:t>versus non-defining attributes (e.g., color, orientation, overall size); build and draw shapes to possess defining attributes.</w:t>
            </w:r>
          </w:p>
          <w:p w14:paraId="511B74D6" w14:textId="77777777" w:rsidR="00DB2D99" w:rsidRPr="00DB2D99" w:rsidRDefault="00DB2D99" w:rsidP="00DB2D99">
            <w:pPr>
              <w:rPr>
                <w:rFonts w:ascii="Arial" w:hAnsi="Arial" w:cs="Arial"/>
                <w:sz w:val="24"/>
              </w:rPr>
            </w:pPr>
          </w:p>
          <w:p w14:paraId="255E0A57" w14:textId="77777777" w:rsidR="00DB2D99" w:rsidRPr="00DB2D99" w:rsidRDefault="00DB2D99" w:rsidP="00DB2D99">
            <w:pPr>
              <w:rPr>
                <w:rFonts w:ascii="Arial" w:hAnsi="Arial" w:cs="Arial"/>
                <w:b/>
                <w:bCs/>
                <w:sz w:val="24"/>
              </w:rPr>
            </w:pPr>
          </w:p>
          <w:p w14:paraId="23BF61DB" w14:textId="77777777" w:rsidR="00DB2D99" w:rsidRPr="00DB2D99" w:rsidRDefault="00DB2D99" w:rsidP="00DB2D99">
            <w:pPr>
              <w:rPr>
                <w:rFonts w:ascii="Arial" w:hAnsi="Arial" w:cs="Arial"/>
                <w:b/>
                <w:bCs/>
                <w:sz w:val="24"/>
              </w:rPr>
            </w:pPr>
          </w:p>
          <w:p w14:paraId="0019D585" w14:textId="77777777" w:rsidR="00DB2D99" w:rsidRPr="00DB2D99" w:rsidRDefault="00DB2D99" w:rsidP="00DB2D99">
            <w:pPr>
              <w:rPr>
                <w:rFonts w:ascii="Arial" w:hAnsi="Arial" w:cs="Arial"/>
                <w:b/>
                <w:bCs/>
                <w:sz w:val="24"/>
              </w:rPr>
            </w:pPr>
          </w:p>
          <w:p w14:paraId="7A210350" w14:textId="77777777" w:rsidR="00DB2D99" w:rsidRPr="00DB2D99" w:rsidRDefault="00DB2D99" w:rsidP="00DB2D99">
            <w:pPr>
              <w:rPr>
                <w:rFonts w:ascii="Arial" w:hAnsi="Arial" w:cs="Arial"/>
                <w:b/>
                <w:bCs/>
                <w:sz w:val="24"/>
              </w:rPr>
            </w:pPr>
          </w:p>
          <w:p w14:paraId="5F891683" w14:textId="77777777" w:rsidR="00DB2D99" w:rsidRPr="00DB2D99" w:rsidRDefault="00DB2D99" w:rsidP="00DB2D99">
            <w:pPr>
              <w:rPr>
                <w:rFonts w:ascii="Arial" w:hAnsi="Arial" w:cs="Arial"/>
                <w:b/>
                <w:bCs/>
                <w:sz w:val="24"/>
              </w:rPr>
            </w:pPr>
          </w:p>
          <w:p w14:paraId="29319035" w14:textId="77777777" w:rsidR="00DB2D99" w:rsidRPr="00DB2D99" w:rsidRDefault="00DB2D99" w:rsidP="00DB2D99">
            <w:pPr>
              <w:rPr>
                <w:rFonts w:ascii="Arial" w:hAnsi="Arial" w:cs="Arial"/>
                <w:b/>
                <w:bCs/>
                <w:sz w:val="24"/>
              </w:rPr>
            </w:pPr>
          </w:p>
          <w:p w14:paraId="6D761B51" w14:textId="77777777" w:rsidR="00DB2D99" w:rsidRPr="00DB2D99" w:rsidRDefault="00DB2D99" w:rsidP="00DB2D99">
            <w:pPr>
              <w:rPr>
                <w:rFonts w:ascii="Arial" w:hAnsi="Arial" w:cs="Arial"/>
                <w:b/>
                <w:bCs/>
                <w:sz w:val="24"/>
              </w:rPr>
            </w:pPr>
          </w:p>
          <w:p w14:paraId="6702D900" w14:textId="77777777" w:rsidR="00DB2D99" w:rsidRPr="00DB2D99" w:rsidRDefault="00DB2D99" w:rsidP="00DB2D99">
            <w:pPr>
              <w:rPr>
                <w:rFonts w:ascii="Arial" w:hAnsi="Arial" w:cs="Arial"/>
                <w:b/>
                <w:bCs/>
                <w:sz w:val="24"/>
              </w:rPr>
            </w:pPr>
          </w:p>
          <w:p w14:paraId="734BC876" w14:textId="77777777" w:rsidR="00DB2D99" w:rsidRPr="00DB2D99" w:rsidRDefault="00DB2D99" w:rsidP="00DB2D99">
            <w:pPr>
              <w:rPr>
                <w:rFonts w:ascii="Arial" w:hAnsi="Arial" w:cs="Arial"/>
                <w:b/>
                <w:bCs/>
                <w:sz w:val="24"/>
              </w:rPr>
            </w:pPr>
          </w:p>
          <w:p w14:paraId="3D56538C" w14:textId="77777777" w:rsidR="00DB2D99" w:rsidRPr="00DB2D99" w:rsidRDefault="00DB2D99" w:rsidP="00DB2D99">
            <w:pPr>
              <w:rPr>
                <w:rFonts w:ascii="Arial" w:hAnsi="Arial" w:cs="Arial"/>
                <w:b/>
                <w:bCs/>
                <w:sz w:val="24"/>
              </w:rPr>
            </w:pPr>
          </w:p>
          <w:p w14:paraId="33D0054A" w14:textId="77777777" w:rsidR="00DB2D99" w:rsidRPr="00DB2D99" w:rsidRDefault="00DB2D99" w:rsidP="00DB2D99">
            <w:pPr>
              <w:rPr>
                <w:rFonts w:ascii="Arial" w:hAnsi="Arial" w:cs="Arial"/>
                <w:b/>
                <w:bCs/>
                <w:sz w:val="24"/>
              </w:rPr>
            </w:pPr>
          </w:p>
          <w:p w14:paraId="4E67C325" w14:textId="77777777" w:rsidR="00DB2D99" w:rsidRPr="00DB2D99" w:rsidRDefault="00DB2D99" w:rsidP="00DB2D99">
            <w:pPr>
              <w:rPr>
                <w:rFonts w:ascii="Arial" w:hAnsi="Arial" w:cs="Arial"/>
                <w:b/>
                <w:bCs/>
                <w:sz w:val="24"/>
              </w:rPr>
            </w:pPr>
          </w:p>
          <w:p w14:paraId="7DB6456B" w14:textId="77777777" w:rsidR="00DB2D99" w:rsidRPr="00DB2D99" w:rsidRDefault="00DB2D99" w:rsidP="00DB2D99">
            <w:pPr>
              <w:rPr>
                <w:rFonts w:ascii="Arial" w:hAnsi="Arial" w:cs="Arial"/>
                <w:b/>
                <w:bCs/>
                <w:sz w:val="24"/>
              </w:rPr>
            </w:pPr>
          </w:p>
          <w:p w14:paraId="5492180D" w14:textId="77777777" w:rsidR="00DB2D99" w:rsidRPr="00DB2D99" w:rsidRDefault="00DB2D99" w:rsidP="00DB2D99">
            <w:pPr>
              <w:rPr>
                <w:rFonts w:ascii="Arial" w:hAnsi="Arial" w:cs="Arial"/>
                <w:b/>
                <w:bCs/>
                <w:sz w:val="24"/>
              </w:rPr>
            </w:pPr>
          </w:p>
          <w:p w14:paraId="03B18012" w14:textId="77777777" w:rsidR="00DB2D99" w:rsidRPr="00DB2D99" w:rsidRDefault="00DB2D99" w:rsidP="00DB2D99">
            <w:pPr>
              <w:rPr>
                <w:rFonts w:ascii="Arial" w:hAnsi="Arial" w:cs="Arial"/>
                <w:b/>
                <w:bCs/>
                <w:sz w:val="24"/>
              </w:rPr>
            </w:pPr>
          </w:p>
          <w:p w14:paraId="4B8AE1BE" w14:textId="77777777" w:rsidR="00DB2D99" w:rsidRPr="00DB2D99" w:rsidRDefault="00DB2D99" w:rsidP="00DB2D99">
            <w:pPr>
              <w:rPr>
                <w:rFonts w:ascii="Arial" w:hAnsi="Arial" w:cs="Arial"/>
                <w:b/>
                <w:bCs/>
                <w:sz w:val="24"/>
              </w:rPr>
            </w:pPr>
          </w:p>
          <w:p w14:paraId="2A032080" w14:textId="77777777" w:rsidR="00DB2D99" w:rsidRPr="00DB2D99" w:rsidRDefault="00DB2D99" w:rsidP="00DB2D99">
            <w:pPr>
              <w:rPr>
                <w:rFonts w:ascii="Arial" w:hAnsi="Arial" w:cs="Arial"/>
                <w:b/>
                <w:bCs/>
                <w:sz w:val="24"/>
              </w:rPr>
            </w:pPr>
          </w:p>
          <w:p w14:paraId="5502863F" w14:textId="77777777" w:rsidR="00DB2D99" w:rsidRPr="00DB2D99" w:rsidRDefault="00DB2D99" w:rsidP="00DB2D99">
            <w:pPr>
              <w:rPr>
                <w:rFonts w:ascii="Arial" w:hAnsi="Arial" w:cs="Arial"/>
                <w:b/>
                <w:bCs/>
                <w:sz w:val="24"/>
              </w:rPr>
            </w:pPr>
          </w:p>
          <w:p w14:paraId="5CE4FE1E" w14:textId="77777777" w:rsidR="00DB2D99" w:rsidRPr="00DB2D99" w:rsidRDefault="00DB2D99" w:rsidP="00DB2D99">
            <w:pPr>
              <w:rPr>
                <w:rFonts w:ascii="Arial" w:hAnsi="Arial" w:cs="Arial"/>
                <w:b/>
                <w:bCs/>
                <w:sz w:val="24"/>
              </w:rPr>
            </w:pPr>
          </w:p>
          <w:p w14:paraId="57F5BFEE" w14:textId="77777777" w:rsidR="00DB2D99" w:rsidRPr="00DB2D99" w:rsidRDefault="00DB2D99" w:rsidP="00DB2D99">
            <w:pPr>
              <w:rPr>
                <w:rFonts w:ascii="Arial" w:hAnsi="Arial" w:cs="Arial"/>
                <w:b/>
                <w:bCs/>
                <w:sz w:val="24"/>
              </w:rPr>
            </w:pPr>
          </w:p>
          <w:p w14:paraId="09D0F10B" w14:textId="77777777" w:rsidR="00DB2D99" w:rsidRPr="00DB2D99" w:rsidRDefault="00DB2D99" w:rsidP="00DB2D99">
            <w:pPr>
              <w:rPr>
                <w:rFonts w:ascii="Arial" w:hAnsi="Arial" w:cs="Arial"/>
                <w:b/>
                <w:bCs/>
                <w:sz w:val="24"/>
              </w:rPr>
            </w:pPr>
          </w:p>
          <w:p w14:paraId="2FBBF5D5" w14:textId="77777777" w:rsidR="00DB2D99" w:rsidRPr="00DB2D99" w:rsidRDefault="00DB2D99" w:rsidP="00DB2D99">
            <w:pPr>
              <w:rPr>
                <w:rFonts w:ascii="Arial" w:hAnsi="Arial" w:cs="Arial"/>
                <w:b/>
                <w:bCs/>
                <w:sz w:val="24"/>
              </w:rPr>
            </w:pPr>
          </w:p>
          <w:p w14:paraId="58D2C71E" w14:textId="77777777" w:rsidR="00DB2D99" w:rsidRPr="00DB2D99" w:rsidRDefault="00DB2D99" w:rsidP="00DB2D99">
            <w:pPr>
              <w:rPr>
                <w:rFonts w:ascii="Arial" w:hAnsi="Arial" w:cs="Arial"/>
                <w:b/>
                <w:bCs/>
                <w:sz w:val="24"/>
              </w:rPr>
            </w:pPr>
          </w:p>
          <w:p w14:paraId="292DA277" w14:textId="77777777" w:rsidR="00DB2D99" w:rsidRPr="00DB2D99" w:rsidRDefault="00DB2D99" w:rsidP="00DB2D99">
            <w:pPr>
              <w:rPr>
                <w:rFonts w:ascii="Arial" w:hAnsi="Arial" w:cs="Arial"/>
                <w:b/>
                <w:bCs/>
                <w:sz w:val="24"/>
              </w:rPr>
            </w:pPr>
          </w:p>
          <w:p w14:paraId="56BE7D88" w14:textId="77777777" w:rsidR="00DB2D99" w:rsidRPr="00DB2D99" w:rsidRDefault="00DB2D99" w:rsidP="00DB2D99">
            <w:pPr>
              <w:rPr>
                <w:rFonts w:ascii="Arial" w:hAnsi="Arial" w:cs="Arial"/>
                <w:b/>
                <w:bCs/>
                <w:sz w:val="24"/>
              </w:rPr>
            </w:pPr>
          </w:p>
          <w:p w14:paraId="64E29D20" w14:textId="77777777" w:rsidR="00DB2D99" w:rsidRPr="00DB2D99" w:rsidRDefault="00DB2D99" w:rsidP="00DB2D99">
            <w:pPr>
              <w:rPr>
                <w:rFonts w:ascii="Arial" w:hAnsi="Arial" w:cs="Arial"/>
                <w:b/>
                <w:bCs/>
                <w:sz w:val="24"/>
              </w:rPr>
            </w:pPr>
          </w:p>
          <w:p w14:paraId="64B2C2D8" w14:textId="77777777" w:rsidR="00DB2D99" w:rsidRPr="00DB2D99" w:rsidRDefault="00DB2D99" w:rsidP="00DB2D99">
            <w:pPr>
              <w:rPr>
                <w:rFonts w:ascii="Arial" w:hAnsi="Arial" w:cs="Arial"/>
                <w:b/>
                <w:bCs/>
                <w:sz w:val="24"/>
              </w:rPr>
            </w:pPr>
          </w:p>
          <w:p w14:paraId="38E9B9BA" w14:textId="77777777" w:rsidR="00DB2D99" w:rsidRPr="00DB2D99" w:rsidRDefault="00DB2D99" w:rsidP="00DB2D99">
            <w:pPr>
              <w:rPr>
                <w:rFonts w:ascii="Arial" w:hAnsi="Arial" w:cs="Arial"/>
                <w:b/>
                <w:bCs/>
                <w:sz w:val="24"/>
              </w:rPr>
            </w:pPr>
          </w:p>
          <w:p w14:paraId="7986E591" w14:textId="77777777" w:rsidR="00DB2D99" w:rsidRPr="00DB2D99" w:rsidRDefault="00DB2D99" w:rsidP="00DB2D99">
            <w:pPr>
              <w:rPr>
                <w:rFonts w:ascii="Arial" w:hAnsi="Arial" w:cs="Arial"/>
                <w:b/>
                <w:bCs/>
                <w:sz w:val="24"/>
              </w:rPr>
            </w:pPr>
          </w:p>
          <w:p w14:paraId="4721D314"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1.G.A.2: </w:t>
            </w:r>
            <w:r w:rsidRPr="00DB2D99">
              <w:rPr>
                <w:rFonts w:ascii="Arial" w:hAnsi="Arial" w:cs="Arial"/>
                <w:sz w:val="24"/>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p>
          <w:p w14:paraId="77AB7337" w14:textId="77777777" w:rsidR="00DB2D99" w:rsidRPr="00DB2D99" w:rsidRDefault="00DB2D99" w:rsidP="00DB2D99">
            <w:pPr>
              <w:rPr>
                <w:rFonts w:ascii="Arial" w:hAnsi="Arial" w:cs="Arial"/>
                <w:b/>
                <w:bCs/>
                <w:sz w:val="24"/>
              </w:rPr>
            </w:pPr>
            <w:r w:rsidRPr="00DB2D99">
              <w:rPr>
                <w:rFonts w:ascii="Arial" w:hAnsi="Arial" w:cs="Arial"/>
                <w:sz w:val="24"/>
              </w:rPr>
              <w:br/>
            </w:r>
          </w:p>
          <w:p w14:paraId="076FF3BA" w14:textId="77777777" w:rsidR="00DB2D99" w:rsidRPr="00DB2D99" w:rsidRDefault="00DB2D99" w:rsidP="00DB2D99">
            <w:pPr>
              <w:rPr>
                <w:rFonts w:ascii="Arial" w:hAnsi="Arial" w:cs="Arial"/>
                <w:b/>
                <w:bCs/>
                <w:sz w:val="24"/>
              </w:rPr>
            </w:pPr>
          </w:p>
          <w:p w14:paraId="6CE5EC07" w14:textId="77777777" w:rsidR="00DB2D99" w:rsidRPr="00DB2D99" w:rsidRDefault="00DB2D99" w:rsidP="00DB2D99">
            <w:pPr>
              <w:rPr>
                <w:rFonts w:ascii="Arial" w:hAnsi="Arial" w:cs="Arial"/>
                <w:b/>
                <w:bCs/>
                <w:sz w:val="24"/>
              </w:rPr>
            </w:pPr>
          </w:p>
          <w:p w14:paraId="4B9CB0FE" w14:textId="77777777" w:rsidR="00DB2D99" w:rsidRPr="00DB2D99" w:rsidRDefault="00DB2D99" w:rsidP="00DB2D99">
            <w:pPr>
              <w:rPr>
                <w:rFonts w:ascii="Arial" w:hAnsi="Arial" w:cs="Arial"/>
                <w:b/>
                <w:bCs/>
                <w:sz w:val="24"/>
              </w:rPr>
            </w:pPr>
          </w:p>
          <w:p w14:paraId="553EE234" w14:textId="77777777" w:rsidR="00DB2D99" w:rsidRPr="00DB2D99" w:rsidRDefault="00DB2D99" w:rsidP="00DB2D99">
            <w:pPr>
              <w:rPr>
                <w:rFonts w:ascii="Arial" w:hAnsi="Arial" w:cs="Arial"/>
                <w:sz w:val="24"/>
              </w:rPr>
            </w:pPr>
            <w:r w:rsidRPr="00DB2D99">
              <w:rPr>
                <w:rFonts w:ascii="Arial" w:hAnsi="Arial" w:cs="Arial"/>
                <w:b/>
                <w:bCs/>
                <w:sz w:val="24"/>
              </w:rPr>
              <w:t xml:space="preserve">1.G.A.3: </w:t>
            </w:r>
            <w:r w:rsidRPr="00DB2D99">
              <w:rPr>
                <w:rFonts w:ascii="Arial" w:hAnsi="Arial" w:cs="Arial"/>
                <w:sz w:val="24"/>
              </w:rPr>
              <w:t xml:space="preserve">Partition circles and rectangles into two and four equal shares, describe the shares using the words </w:t>
            </w:r>
            <w:r w:rsidRPr="00DB2D99">
              <w:rPr>
                <w:rFonts w:ascii="Arial" w:hAnsi="Arial" w:cs="Arial"/>
                <w:i/>
                <w:iCs/>
                <w:sz w:val="24"/>
              </w:rPr>
              <w:t>halves</w:t>
            </w:r>
            <w:r w:rsidRPr="00DB2D99">
              <w:rPr>
                <w:rFonts w:ascii="Arial" w:hAnsi="Arial" w:cs="Arial"/>
                <w:sz w:val="24"/>
              </w:rPr>
              <w:t xml:space="preserve">, </w:t>
            </w:r>
            <w:r w:rsidRPr="00DB2D99">
              <w:rPr>
                <w:rFonts w:ascii="Arial" w:hAnsi="Arial" w:cs="Arial"/>
                <w:i/>
                <w:iCs/>
                <w:sz w:val="24"/>
              </w:rPr>
              <w:t>fourths</w:t>
            </w:r>
            <w:r w:rsidRPr="00DB2D99">
              <w:rPr>
                <w:rFonts w:ascii="Arial" w:hAnsi="Arial" w:cs="Arial"/>
                <w:sz w:val="24"/>
              </w:rPr>
              <w:t xml:space="preserve">, and </w:t>
            </w:r>
            <w:r w:rsidRPr="00DB2D99">
              <w:rPr>
                <w:rFonts w:ascii="Arial" w:hAnsi="Arial" w:cs="Arial"/>
                <w:i/>
                <w:iCs/>
                <w:sz w:val="24"/>
              </w:rPr>
              <w:t>quarters</w:t>
            </w:r>
            <w:r w:rsidRPr="00DB2D99">
              <w:rPr>
                <w:rFonts w:ascii="Arial" w:hAnsi="Arial" w:cs="Arial"/>
                <w:sz w:val="24"/>
              </w:rPr>
              <w:t xml:space="preserve">, and use the phrases </w:t>
            </w:r>
            <w:r w:rsidRPr="00DB2D99">
              <w:rPr>
                <w:rFonts w:ascii="Arial" w:hAnsi="Arial" w:cs="Arial"/>
                <w:i/>
                <w:iCs/>
                <w:sz w:val="24"/>
              </w:rPr>
              <w:t>half of</w:t>
            </w:r>
            <w:r w:rsidRPr="00DB2D99">
              <w:rPr>
                <w:rFonts w:ascii="Arial" w:hAnsi="Arial" w:cs="Arial"/>
                <w:sz w:val="24"/>
              </w:rPr>
              <w:t xml:space="preserve">, </w:t>
            </w:r>
            <w:r w:rsidRPr="00DB2D99">
              <w:rPr>
                <w:rFonts w:ascii="Arial" w:hAnsi="Arial" w:cs="Arial"/>
                <w:i/>
                <w:iCs/>
                <w:sz w:val="24"/>
              </w:rPr>
              <w:t>fourth of</w:t>
            </w:r>
            <w:r w:rsidRPr="00DB2D99">
              <w:rPr>
                <w:rFonts w:ascii="Arial" w:hAnsi="Arial" w:cs="Arial"/>
                <w:sz w:val="24"/>
              </w:rPr>
              <w:t xml:space="preserve">, and </w:t>
            </w:r>
            <w:r w:rsidRPr="00DB2D99">
              <w:rPr>
                <w:rFonts w:ascii="Arial" w:hAnsi="Arial" w:cs="Arial"/>
                <w:i/>
                <w:iCs/>
                <w:sz w:val="24"/>
              </w:rPr>
              <w:t>quarter of</w:t>
            </w:r>
            <w:r w:rsidRPr="00DB2D99">
              <w:rPr>
                <w:rFonts w:ascii="Arial" w:hAnsi="Arial" w:cs="Arial"/>
                <w:sz w:val="24"/>
              </w:rPr>
              <w:t>. Describe the whole as two of, or four of the shares. Understand for these examples that decomposing into more equal shares creates smaller shares.</w:t>
            </w:r>
          </w:p>
          <w:p w14:paraId="6878CE3D" w14:textId="77777777" w:rsidR="00DB2D99" w:rsidRPr="00DB2D99" w:rsidRDefault="00DB2D99" w:rsidP="00DB2D99">
            <w:pPr>
              <w:rPr>
                <w:rFonts w:ascii="Arial" w:hAnsi="Arial" w:cs="Arial"/>
                <w:sz w:val="24"/>
              </w:rPr>
            </w:pP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8CE2D5"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2.G.A.1: </w:t>
            </w:r>
            <w:r w:rsidRPr="00DB2D99">
              <w:rPr>
                <w:rFonts w:ascii="Arial" w:hAnsi="Arial" w:cs="Arial"/>
                <w:sz w:val="24"/>
              </w:rPr>
              <w:t xml:space="preserve">Recognize and draw shapes having specified attributes, such as a given number of angles or a given number of equal faces. </w:t>
            </w:r>
            <w:r w:rsidRPr="00DB2D99">
              <w:rPr>
                <w:rFonts w:ascii="Arial" w:hAnsi="Arial" w:cs="Arial"/>
                <w:sz w:val="24"/>
              </w:rPr>
              <w:lastRenderedPageBreak/>
              <w:t>Identify triangles, quadrilaterals (including squares, rectangles, rhombuses, and trapezoids) pentagons, hexagons, and cubes. Sizes are compared directly or visually, not compared by measuring.</w:t>
            </w:r>
          </w:p>
          <w:p w14:paraId="20E6FC11" w14:textId="77777777" w:rsidR="00DB2D99" w:rsidRPr="00DB2D99" w:rsidRDefault="00DB2D99" w:rsidP="00DB2D99">
            <w:pPr>
              <w:rPr>
                <w:rFonts w:ascii="Arial" w:hAnsi="Arial" w:cs="Arial"/>
                <w:sz w:val="24"/>
              </w:rPr>
            </w:pP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p>
          <w:p w14:paraId="5860E739" w14:textId="77777777" w:rsidR="00DB2D99" w:rsidRPr="00DB2D99" w:rsidRDefault="00DB2D99" w:rsidP="00DB2D99">
            <w:pPr>
              <w:rPr>
                <w:rFonts w:ascii="Arial" w:hAnsi="Arial" w:cs="Arial"/>
                <w:b/>
                <w:bCs/>
                <w:sz w:val="24"/>
              </w:rPr>
            </w:pPr>
          </w:p>
          <w:p w14:paraId="189367C0" w14:textId="77777777" w:rsidR="00DB2D99" w:rsidRPr="00DB2D99" w:rsidRDefault="00DB2D99" w:rsidP="00DB2D99">
            <w:pPr>
              <w:rPr>
                <w:rFonts w:ascii="Arial" w:hAnsi="Arial" w:cs="Arial"/>
                <w:b/>
                <w:bCs/>
                <w:sz w:val="24"/>
              </w:rPr>
            </w:pPr>
          </w:p>
          <w:p w14:paraId="69FFF5C2" w14:textId="77777777" w:rsidR="00DB2D99" w:rsidRPr="00DB2D99" w:rsidRDefault="00DB2D99" w:rsidP="00DB2D99">
            <w:pPr>
              <w:rPr>
                <w:rFonts w:ascii="Arial" w:hAnsi="Arial" w:cs="Arial"/>
                <w:b/>
                <w:bCs/>
                <w:sz w:val="24"/>
              </w:rPr>
            </w:pPr>
          </w:p>
          <w:p w14:paraId="1B83F87C" w14:textId="77777777" w:rsidR="00DB2D99" w:rsidRPr="00DB2D99" w:rsidRDefault="00DB2D99" w:rsidP="00DB2D99">
            <w:pPr>
              <w:rPr>
                <w:rFonts w:ascii="Arial" w:hAnsi="Arial" w:cs="Arial"/>
                <w:b/>
                <w:bCs/>
                <w:sz w:val="24"/>
              </w:rPr>
            </w:pPr>
          </w:p>
          <w:p w14:paraId="30E05AD4" w14:textId="77777777" w:rsidR="00DB2D99" w:rsidRPr="00DB2D99" w:rsidRDefault="00DB2D99" w:rsidP="00DB2D99">
            <w:pPr>
              <w:rPr>
                <w:rFonts w:ascii="Arial" w:hAnsi="Arial" w:cs="Arial"/>
                <w:b/>
                <w:bCs/>
                <w:sz w:val="24"/>
              </w:rPr>
            </w:pPr>
          </w:p>
          <w:p w14:paraId="2A09502F" w14:textId="77777777" w:rsidR="00DB2D99" w:rsidRPr="00DB2D99" w:rsidRDefault="00DB2D99" w:rsidP="00DB2D99">
            <w:pPr>
              <w:rPr>
                <w:rFonts w:ascii="Arial" w:hAnsi="Arial" w:cs="Arial"/>
                <w:b/>
                <w:bCs/>
                <w:sz w:val="24"/>
              </w:rPr>
            </w:pPr>
          </w:p>
          <w:p w14:paraId="4255D465" w14:textId="77777777" w:rsidR="00DB2D99" w:rsidRPr="00DB2D99" w:rsidRDefault="00DB2D99" w:rsidP="00DB2D99">
            <w:pPr>
              <w:rPr>
                <w:rFonts w:ascii="Arial" w:hAnsi="Arial" w:cs="Arial"/>
                <w:sz w:val="24"/>
              </w:rPr>
            </w:pPr>
            <w:r w:rsidRPr="00DB2D99">
              <w:rPr>
                <w:rFonts w:ascii="Arial" w:hAnsi="Arial" w:cs="Arial"/>
                <w:b/>
                <w:bCs/>
                <w:sz w:val="24"/>
              </w:rPr>
              <w:t>2.G.A.2:</w:t>
            </w:r>
            <w:r w:rsidRPr="00DB2D99">
              <w:rPr>
                <w:rFonts w:ascii="Arial" w:hAnsi="Arial" w:cs="Arial"/>
                <w:sz w:val="24"/>
              </w:rPr>
              <w:t xml:space="preserve"> Partition a rectangle into rows and columns of same-size squares and count to find the total number of them.</w:t>
            </w:r>
          </w:p>
          <w:p w14:paraId="71C1FECE" w14:textId="77777777" w:rsidR="00DB2D99" w:rsidRPr="00DB2D99" w:rsidRDefault="00DB2D99" w:rsidP="00DB2D99">
            <w:pPr>
              <w:rPr>
                <w:rFonts w:ascii="Arial" w:hAnsi="Arial" w:cs="Arial"/>
                <w:sz w:val="24"/>
              </w:rPr>
            </w:pPr>
          </w:p>
          <w:p w14:paraId="3A59160E" w14:textId="77777777" w:rsidR="00DB2D99" w:rsidRPr="00DB2D99" w:rsidRDefault="00DB2D99" w:rsidP="00DB2D99">
            <w:pPr>
              <w:rPr>
                <w:rFonts w:ascii="Arial" w:hAnsi="Arial" w:cs="Arial"/>
                <w:sz w:val="24"/>
              </w:rPr>
            </w:pPr>
            <w:r w:rsidRPr="00DB2D99">
              <w:rPr>
                <w:rFonts w:ascii="Arial" w:hAnsi="Arial" w:cs="Arial"/>
                <w:b/>
                <w:bCs/>
                <w:sz w:val="24"/>
              </w:rPr>
              <w:t>2.G.A.3:</w:t>
            </w:r>
            <w:r w:rsidRPr="00DB2D99">
              <w:rPr>
                <w:rFonts w:ascii="Arial" w:hAnsi="Arial" w:cs="Arial"/>
                <w:sz w:val="24"/>
              </w:rPr>
              <w:t xml:space="preserve"> Partition circles and rectangles into two, three, or four equal shares, describe the shares using the words halves, thirds, half of, a third of, etc., and describe the whole as two halves, three thirds, four fourths. Recognize that equal shares of identical wholes need not have the same shape.</w:t>
            </w:r>
          </w:p>
          <w:p w14:paraId="06AFDC40" w14:textId="77777777" w:rsidR="00DB2D99" w:rsidRPr="00DB2D99" w:rsidRDefault="00DB2D99" w:rsidP="00DB2D99">
            <w:pPr>
              <w:rPr>
                <w:rFonts w:ascii="Arial" w:hAnsi="Arial" w:cs="Arial"/>
                <w:sz w:val="24"/>
              </w:rPr>
            </w:pPr>
          </w:p>
        </w:tc>
      </w:tr>
      <w:tr w:rsidR="00DB2D99" w:rsidRPr="00DB2D99" w14:paraId="069F2959"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78C08621"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0CE6A045"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w:t>
            </w:r>
          </w:p>
        </w:tc>
      </w:tr>
      <w:tr w:rsidR="00DB2D99" w:rsidRPr="00DB2D99" w14:paraId="3051A512"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2301EA3D"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1B83F4C3" w14:textId="77777777" w:rsidR="00DB2D99" w:rsidRPr="00DB2D99" w:rsidRDefault="00DB2D99" w:rsidP="00DB2D99">
            <w:pPr>
              <w:rPr>
                <w:rFonts w:ascii="Arial" w:hAnsi="Arial" w:cs="Arial"/>
                <w:sz w:val="24"/>
              </w:rPr>
            </w:pPr>
            <w:r w:rsidRPr="00DB2D99">
              <w:rPr>
                <w:rFonts w:ascii="Arial" w:hAnsi="Arial" w:cs="Arial"/>
                <w:b/>
                <w:sz w:val="24"/>
              </w:rPr>
              <w:t xml:space="preserve">GR.C.2 </w:t>
            </w:r>
            <w:r w:rsidRPr="00DB2D99">
              <w:rPr>
                <w:rFonts w:ascii="Arial" w:hAnsi="Arial" w:cs="Arial"/>
                <w:sz w:val="24"/>
              </w:rPr>
              <w:t>Analyze, compare, create, and compose shapes based on their attributes. </w:t>
            </w:r>
          </w:p>
        </w:tc>
      </w:tr>
      <w:tr w:rsidR="00DB2D99" w:rsidRPr="00DB2D99" w14:paraId="50DA1D59"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7368146" w14:textId="77777777" w:rsidR="00DB2D99" w:rsidRPr="00DB2D99" w:rsidRDefault="00DB2D99" w:rsidP="00DB2D99">
            <w:pPr>
              <w:rPr>
                <w:rFonts w:ascii="Arial" w:hAnsi="Arial" w:cs="Arial"/>
                <w:sz w:val="24"/>
              </w:rPr>
            </w:pP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10A3D30"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7ACE451A"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AA4C10A" w14:textId="77777777" w:rsidR="00DB2D99" w:rsidRPr="00DB2D99" w:rsidRDefault="00DB2D99" w:rsidP="00DB2D99">
            <w:pPr>
              <w:rPr>
                <w:rFonts w:ascii="Arial" w:hAnsi="Arial" w:cs="Arial"/>
                <w:sz w:val="24"/>
              </w:rPr>
            </w:pPr>
          </w:p>
        </w:tc>
        <w:tc>
          <w:tcPr>
            <w:tcW w:w="3690"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7D8E7113"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3870"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C94DAF0"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5A01EE6"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6BC30A02"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3DF7B2"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544E3E" w14:textId="77777777" w:rsidR="00DB2D99" w:rsidRPr="00DB2D99" w:rsidRDefault="00DB2D99" w:rsidP="00DB2D99">
            <w:pPr>
              <w:rPr>
                <w:rFonts w:ascii="Arial" w:hAnsi="Arial" w:cs="Arial"/>
                <w:sz w:val="24"/>
              </w:rPr>
            </w:pPr>
            <w:r w:rsidRPr="00DB2D99">
              <w:rPr>
                <w:rFonts w:ascii="Arial" w:hAnsi="Arial" w:cs="Arial"/>
                <w:b/>
                <w:bCs/>
                <w:sz w:val="24"/>
              </w:rPr>
              <w:t xml:space="preserve">3.G.A.1: </w:t>
            </w:r>
            <w:r w:rsidRPr="00DB2D99">
              <w:rPr>
                <w:rFonts w:ascii="Arial" w:hAnsi="Arial" w:cs="Arial"/>
                <w:sz w:val="24"/>
              </w:rPr>
              <w:t xml:space="preserve">Understand that shapes in different categories (e.g., rhombuses, rectangles, </w:t>
            </w:r>
            <w:r w:rsidRPr="00DB2D99">
              <w:rPr>
                <w:rFonts w:ascii="Arial" w:hAnsi="Arial" w:cs="Arial"/>
                <w:sz w:val="24"/>
              </w:rPr>
              <w:lastRenderedPageBreak/>
              <w:t>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14:paraId="174A6D8D" w14:textId="77777777" w:rsidR="00DB2D99" w:rsidRPr="00DB2D99" w:rsidRDefault="00DB2D99" w:rsidP="00DB2D99">
            <w:pPr>
              <w:rPr>
                <w:rFonts w:ascii="Arial" w:hAnsi="Arial" w:cs="Arial"/>
                <w:sz w:val="24"/>
              </w:rPr>
            </w:pPr>
          </w:p>
          <w:p w14:paraId="1D598993" w14:textId="77777777" w:rsidR="00DB2D99" w:rsidRPr="00DB2D99" w:rsidRDefault="00DB2D99" w:rsidP="00DB2D99">
            <w:pPr>
              <w:rPr>
                <w:rFonts w:ascii="Arial" w:hAnsi="Arial" w:cs="Arial"/>
                <w:sz w:val="24"/>
              </w:rPr>
            </w:pPr>
            <w:r w:rsidRPr="00DB2D99">
              <w:rPr>
                <w:rFonts w:ascii="Arial" w:hAnsi="Arial" w:cs="Arial"/>
                <w:b/>
                <w:bCs/>
                <w:sz w:val="24"/>
              </w:rPr>
              <w:t xml:space="preserve">3.G.A.2: </w:t>
            </w:r>
            <w:r w:rsidRPr="00DB2D99">
              <w:rPr>
                <w:rFonts w:ascii="Arial" w:hAnsi="Arial" w:cs="Arial"/>
                <w:sz w:val="24"/>
              </w:rPr>
              <w:t xml:space="preserve">Partition shapes into parts with equal areas. Express the area of each part as a unit fraction of the whole. </w:t>
            </w:r>
            <w:r w:rsidRPr="00DB2D99">
              <w:rPr>
                <w:rFonts w:ascii="Arial" w:hAnsi="Arial" w:cs="Arial"/>
                <w:i/>
                <w:iCs/>
                <w:sz w:val="24"/>
              </w:rPr>
              <w:t>For example, partition a shape into 4 parts with equal area, and describe the area of each part as 1/4 of the area of the shape</w:t>
            </w:r>
            <w:r w:rsidRPr="00DB2D99">
              <w:rPr>
                <w:rFonts w:ascii="Arial" w:hAnsi="Arial" w:cs="Arial"/>
                <w:sz w:val="24"/>
              </w:rPr>
              <w:t>.</w:t>
            </w:r>
          </w:p>
          <w:p w14:paraId="0EFF8D98" w14:textId="77777777" w:rsidR="00DB2D99" w:rsidRPr="00DB2D99" w:rsidRDefault="00DB2D99" w:rsidP="00DB2D99">
            <w:pPr>
              <w:rPr>
                <w:rFonts w:ascii="Arial" w:hAnsi="Arial" w:cs="Arial"/>
                <w:sz w:val="24"/>
              </w:rPr>
            </w:pPr>
          </w:p>
          <w:p w14:paraId="7CE7B4BD" w14:textId="77777777" w:rsidR="00DB2D99" w:rsidRPr="00DB2D99" w:rsidRDefault="00DB2D99" w:rsidP="00DB2D99">
            <w:pPr>
              <w:rPr>
                <w:rFonts w:ascii="Arial" w:hAnsi="Arial" w:cs="Arial"/>
                <w:sz w:val="24"/>
              </w:rPr>
            </w:pPr>
          </w:p>
        </w:tc>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0DC386" w14:textId="77777777" w:rsidR="00DB2D99" w:rsidRPr="00DB2D99" w:rsidRDefault="00DB2D99" w:rsidP="00DB2D99">
            <w:pPr>
              <w:rPr>
                <w:rFonts w:ascii="Arial" w:hAnsi="Arial" w:cs="Arial"/>
                <w:sz w:val="24"/>
              </w:rPr>
            </w:pP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2D81B" w14:textId="77777777" w:rsidR="00DB2D99" w:rsidRPr="00DB2D99" w:rsidRDefault="00DB2D99" w:rsidP="00DB2D99">
            <w:pPr>
              <w:rPr>
                <w:rFonts w:ascii="Arial" w:hAnsi="Arial" w:cs="Arial"/>
                <w:sz w:val="24"/>
              </w:rPr>
            </w:pPr>
            <w:r w:rsidRPr="00DB2D99">
              <w:rPr>
                <w:rFonts w:ascii="Arial" w:hAnsi="Arial" w:cs="Arial"/>
                <w:b/>
                <w:bCs/>
                <w:sz w:val="24"/>
              </w:rPr>
              <w:t xml:space="preserve">5.G.B.3: </w:t>
            </w:r>
            <w:r w:rsidRPr="00DB2D99">
              <w:rPr>
                <w:rFonts w:ascii="Arial" w:hAnsi="Arial" w:cs="Arial"/>
                <w:sz w:val="24"/>
              </w:rPr>
              <w:t xml:space="preserve">Understand that attributes belonging to a category of two-dimensional figures also belong to all subcategories of that category. </w:t>
            </w:r>
            <w:r w:rsidRPr="00DB2D99">
              <w:rPr>
                <w:rFonts w:ascii="Arial" w:hAnsi="Arial" w:cs="Arial"/>
                <w:sz w:val="24"/>
              </w:rPr>
              <w:lastRenderedPageBreak/>
              <w:t>For example, all rectangles have four right angles and squares are rectangles, so all squares have four right angles.</w:t>
            </w:r>
          </w:p>
          <w:p w14:paraId="6CF930EA" w14:textId="77777777" w:rsidR="00DB2D99" w:rsidRPr="00DB2D99" w:rsidRDefault="00DB2D99" w:rsidP="00DB2D99">
            <w:pPr>
              <w:rPr>
                <w:rFonts w:ascii="Arial" w:hAnsi="Arial" w:cs="Arial"/>
                <w:sz w:val="24"/>
              </w:rPr>
            </w:pPr>
          </w:p>
          <w:p w14:paraId="2ED6682F" w14:textId="77777777" w:rsidR="00DB2D99" w:rsidRPr="00DB2D99" w:rsidRDefault="00DB2D99" w:rsidP="00DB2D99">
            <w:pPr>
              <w:rPr>
                <w:rFonts w:ascii="Arial" w:hAnsi="Arial" w:cs="Arial"/>
                <w:b/>
                <w:bCs/>
                <w:sz w:val="24"/>
              </w:rPr>
            </w:pPr>
          </w:p>
          <w:p w14:paraId="7267B18E" w14:textId="77777777" w:rsidR="00DB2D99" w:rsidRPr="00DB2D99" w:rsidRDefault="00DB2D99" w:rsidP="00DB2D99">
            <w:pPr>
              <w:rPr>
                <w:rFonts w:ascii="Arial" w:hAnsi="Arial" w:cs="Arial"/>
                <w:b/>
                <w:bCs/>
                <w:sz w:val="24"/>
              </w:rPr>
            </w:pPr>
          </w:p>
          <w:p w14:paraId="0F1396AA" w14:textId="77777777" w:rsidR="00DB2D99" w:rsidRPr="00DB2D99" w:rsidRDefault="00DB2D99" w:rsidP="00DB2D99">
            <w:pPr>
              <w:rPr>
                <w:rFonts w:ascii="Arial" w:hAnsi="Arial" w:cs="Arial"/>
                <w:b/>
                <w:bCs/>
                <w:sz w:val="24"/>
              </w:rPr>
            </w:pPr>
          </w:p>
          <w:p w14:paraId="7D87B7D1" w14:textId="77777777" w:rsidR="00DB2D99" w:rsidRPr="00DB2D99" w:rsidRDefault="00DB2D99" w:rsidP="00DB2D99">
            <w:pPr>
              <w:rPr>
                <w:rFonts w:ascii="Arial" w:hAnsi="Arial" w:cs="Arial"/>
                <w:b/>
                <w:bCs/>
                <w:sz w:val="24"/>
              </w:rPr>
            </w:pPr>
          </w:p>
          <w:p w14:paraId="5AA3D8BE" w14:textId="77777777" w:rsidR="00DB2D99" w:rsidRPr="00DB2D99" w:rsidRDefault="00DB2D99" w:rsidP="00DB2D99">
            <w:pPr>
              <w:rPr>
                <w:rFonts w:ascii="Arial" w:hAnsi="Arial" w:cs="Arial"/>
                <w:b/>
                <w:bCs/>
                <w:sz w:val="24"/>
              </w:rPr>
            </w:pPr>
          </w:p>
          <w:p w14:paraId="5ABEC8C3" w14:textId="77777777" w:rsidR="00DB2D99" w:rsidRPr="00DB2D99" w:rsidRDefault="00DB2D99" w:rsidP="00DB2D99">
            <w:pPr>
              <w:rPr>
                <w:rFonts w:ascii="Arial" w:hAnsi="Arial" w:cs="Arial"/>
                <w:b/>
                <w:bCs/>
                <w:sz w:val="24"/>
              </w:rPr>
            </w:pPr>
          </w:p>
          <w:p w14:paraId="6428D594" w14:textId="77777777" w:rsidR="00DB2D99" w:rsidRPr="00DB2D99" w:rsidRDefault="00DB2D99" w:rsidP="00DB2D99">
            <w:pPr>
              <w:rPr>
                <w:rFonts w:ascii="Arial" w:hAnsi="Arial" w:cs="Arial"/>
                <w:b/>
                <w:bCs/>
                <w:sz w:val="24"/>
              </w:rPr>
            </w:pPr>
          </w:p>
          <w:p w14:paraId="0D966875" w14:textId="77777777" w:rsidR="00DB2D99" w:rsidRPr="00DB2D99" w:rsidRDefault="00DB2D99" w:rsidP="00DB2D99">
            <w:pPr>
              <w:rPr>
                <w:rFonts w:ascii="Arial" w:hAnsi="Arial" w:cs="Arial"/>
                <w:b/>
                <w:bCs/>
                <w:sz w:val="24"/>
              </w:rPr>
            </w:pPr>
          </w:p>
          <w:p w14:paraId="5E32143D" w14:textId="77777777" w:rsidR="00DB2D99" w:rsidRPr="00DB2D99" w:rsidRDefault="00DB2D99" w:rsidP="00DB2D99">
            <w:pPr>
              <w:rPr>
                <w:rFonts w:ascii="Arial" w:hAnsi="Arial" w:cs="Arial"/>
                <w:b/>
                <w:bCs/>
                <w:sz w:val="24"/>
              </w:rPr>
            </w:pPr>
          </w:p>
          <w:p w14:paraId="423F49CB" w14:textId="77777777" w:rsidR="00DB2D99" w:rsidRPr="00DB2D99" w:rsidRDefault="00DB2D99" w:rsidP="00DB2D99">
            <w:pPr>
              <w:rPr>
                <w:rFonts w:ascii="Arial" w:hAnsi="Arial" w:cs="Arial"/>
                <w:b/>
                <w:bCs/>
                <w:sz w:val="24"/>
              </w:rPr>
            </w:pPr>
          </w:p>
          <w:p w14:paraId="10FEBE3A" w14:textId="77777777" w:rsidR="00DB2D99" w:rsidRPr="00DB2D99" w:rsidRDefault="00DB2D99" w:rsidP="00DB2D99">
            <w:pPr>
              <w:rPr>
                <w:rFonts w:ascii="Arial" w:hAnsi="Arial" w:cs="Arial"/>
                <w:b/>
                <w:bCs/>
                <w:sz w:val="24"/>
              </w:rPr>
            </w:pPr>
          </w:p>
          <w:p w14:paraId="17D46381" w14:textId="77777777" w:rsidR="00DB2D99" w:rsidRPr="00DB2D99" w:rsidRDefault="00DB2D99" w:rsidP="00DB2D99">
            <w:pPr>
              <w:rPr>
                <w:rFonts w:ascii="Arial" w:hAnsi="Arial" w:cs="Arial"/>
                <w:b/>
                <w:bCs/>
                <w:sz w:val="24"/>
              </w:rPr>
            </w:pPr>
          </w:p>
          <w:p w14:paraId="49FA1AB0" w14:textId="77777777" w:rsidR="00DB2D99" w:rsidRPr="00DB2D99" w:rsidRDefault="00DB2D99" w:rsidP="00DB2D99">
            <w:pPr>
              <w:rPr>
                <w:rFonts w:ascii="Arial" w:hAnsi="Arial" w:cs="Arial"/>
                <w:b/>
                <w:bCs/>
                <w:sz w:val="24"/>
              </w:rPr>
            </w:pPr>
          </w:p>
          <w:p w14:paraId="1ADEAF13" w14:textId="77777777" w:rsidR="00DB2D99" w:rsidRPr="00DB2D99" w:rsidRDefault="00DB2D99" w:rsidP="00DB2D99">
            <w:pPr>
              <w:rPr>
                <w:rFonts w:ascii="Arial" w:hAnsi="Arial" w:cs="Arial"/>
                <w:b/>
                <w:bCs/>
                <w:sz w:val="24"/>
              </w:rPr>
            </w:pPr>
          </w:p>
          <w:p w14:paraId="6BEF3D46" w14:textId="77777777" w:rsidR="00DB2D99" w:rsidRPr="00DB2D99" w:rsidRDefault="00DB2D99" w:rsidP="00DB2D99">
            <w:pPr>
              <w:rPr>
                <w:rFonts w:ascii="Arial" w:hAnsi="Arial" w:cs="Arial"/>
                <w:b/>
                <w:bCs/>
                <w:sz w:val="24"/>
              </w:rPr>
            </w:pPr>
          </w:p>
          <w:p w14:paraId="540E8A4F" w14:textId="77777777" w:rsidR="00DB2D99" w:rsidRDefault="00DB2D99" w:rsidP="00DB2D99">
            <w:pPr>
              <w:rPr>
                <w:rFonts w:ascii="Arial" w:hAnsi="Arial" w:cs="Arial"/>
                <w:sz w:val="24"/>
              </w:rPr>
            </w:pPr>
            <w:r w:rsidRPr="00DB2D99">
              <w:rPr>
                <w:rFonts w:ascii="Arial" w:hAnsi="Arial" w:cs="Arial"/>
                <w:b/>
                <w:bCs/>
                <w:sz w:val="24"/>
              </w:rPr>
              <w:t>5.G.B.4:</w:t>
            </w:r>
            <w:r w:rsidRPr="00DB2D99">
              <w:rPr>
                <w:rFonts w:ascii="Arial" w:hAnsi="Arial" w:cs="Arial"/>
                <w:sz w:val="24"/>
              </w:rPr>
              <w:t xml:space="preserve"> Classify two-dimensional figures in a hierarchy based on properties. (e.g., all rectangles are parallelograms, because they are all quadrilaterals with two pairs of opposite sides parallel.)</w:t>
            </w:r>
          </w:p>
          <w:p w14:paraId="4CDCD77C" w14:textId="77777777" w:rsidR="00231C2E" w:rsidRPr="00DB2D99" w:rsidRDefault="00231C2E" w:rsidP="00DB2D99">
            <w:pPr>
              <w:rPr>
                <w:rFonts w:ascii="Arial" w:hAnsi="Arial" w:cs="Arial"/>
                <w:sz w:val="24"/>
              </w:rPr>
            </w:pPr>
          </w:p>
          <w:p w14:paraId="4F438145" w14:textId="77777777" w:rsidR="00DB2D99" w:rsidRPr="00DB2D99" w:rsidRDefault="00DB2D99" w:rsidP="00DB2D99">
            <w:pPr>
              <w:rPr>
                <w:rFonts w:ascii="Arial" w:hAnsi="Arial" w:cs="Arial"/>
                <w:sz w:val="24"/>
              </w:rPr>
            </w:pPr>
          </w:p>
        </w:tc>
      </w:tr>
      <w:tr w:rsidR="00DB2D99" w:rsidRPr="00DB2D99" w14:paraId="7E973653"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3463D5AE"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75093DDD"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w:t>
            </w:r>
          </w:p>
        </w:tc>
      </w:tr>
      <w:tr w:rsidR="00DB2D99" w:rsidRPr="00DB2D99" w14:paraId="304E3E43"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0A0C15DA"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0CAEFDE0" w14:textId="77777777" w:rsidR="00DB2D99" w:rsidRPr="00DB2D99" w:rsidRDefault="00DB2D99" w:rsidP="00DB2D99">
            <w:pPr>
              <w:rPr>
                <w:rFonts w:ascii="Arial" w:hAnsi="Arial" w:cs="Arial"/>
                <w:sz w:val="24"/>
              </w:rPr>
            </w:pPr>
            <w:r w:rsidRPr="00DB2D99">
              <w:rPr>
                <w:rFonts w:ascii="Arial" w:hAnsi="Arial" w:cs="Arial"/>
                <w:b/>
                <w:sz w:val="24"/>
              </w:rPr>
              <w:t xml:space="preserve">GR.C.3 </w:t>
            </w:r>
            <w:r w:rsidRPr="00DB2D99">
              <w:rPr>
                <w:rFonts w:ascii="Arial" w:hAnsi="Arial" w:cs="Arial"/>
                <w:sz w:val="24"/>
              </w:rPr>
              <w:t>Draw and identify lines and angles and classify shapes by properties of their lines and angles. </w:t>
            </w:r>
          </w:p>
        </w:tc>
      </w:tr>
      <w:tr w:rsidR="00DB2D99" w:rsidRPr="00DB2D99" w14:paraId="307D0D44"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4B7598B" w14:textId="77777777" w:rsidR="00DB2D99" w:rsidRPr="00DB2D99" w:rsidRDefault="00DB2D99" w:rsidP="00DB2D99">
            <w:pPr>
              <w:rPr>
                <w:rFonts w:ascii="Arial" w:hAnsi="Arial" w:cs="Arial"/>
                <w:sz w:val="24"/>
              </w:rPr>
            </w:pP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8F31518"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7428203F"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872B17C" w14:textId="77777777" w:rsidR="00DB2D99" w:rsidRPr="00DB2D99" w:rsidRDefault="00DB2D99" w:rsidP="00DB2D99">
            <w:pPr>
              <w:rPr>
                <w:rFonts w:ascii="Arial" w:hAnsi="Arial" w:cs="Arial"/>
                <w:sz w:val="24"/>
              </w:rPr>
            </w:pPr>
          </w:p>
        </w:tc>
        <w:tc>
          <w:tcPr>
            <w:tcW w:w="3690"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730FBC55"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DB9045C"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5243"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7DE92472"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76DDEBCF"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6A1463"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9CEB69" w14:textId="77777777" w:rsidR="00DB2D99" w:rsidRPr="00DB2D99" w:rsidRDefault="00DB2D99" w:rsidP="00DB2D99">
            <w:pPr>
              <w:rPr>
                <w:rFonts w:ascii="Arial" w:hAnsi="Arial" w:cs="Arial"/>
                <w:sz w:val="24"/>
              </w:rPr>
            </w:pP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0005FD" w14:textId="77777777" w:rsidR="00DB2D99" w:rsidRPr="00DB2D99" w:rsidRDefault="00DB2D99" w:rsidP="00DB2D99">
            <w:pPr>
              <w:rPr>
                <w:rFonts w:ascii="Arial" w:hAnsi="Arial" w:cs="Arial"/>
                <w:sz w:val="24"/>
              </w:rPr>
            </w:pPr>
            <w:r w:rsidRPr="00DB2D99">
              <w:rPr>
                <w:rFonts w:ascii="Arial" w:hAnsi="Arial" w:cs="Arial"/>
                <w:b/>
                <w:bCs/>
                <w:sz w:val="24"/>
              </w:rPr>
              <w:t xml:space="preserve">4.G.A.1: </w:t>
            </w:r>
            <w:r w:rsidRPr="00DB2D99">
              <w:rPr>
                <w:rFonts w:ascii="Arial" w:hAnsi="Arial" w:cs="Arial"/>
                <w:sz w:val="24"/>
              </w:rPr>
              <w:t>Draw points, lines, line segments, rays, angles (right, acute, obtuse), and perpendicular and parallel lines. Identify these in two-dimensional figures.</w:t>
            </w:r>
          </w:p>
          <w:p w14:paraId="28F2BC03" w14:textId="77777777" w:rsidR="00DB2D99" w:rsidRPr="00DB2D99" w:rsidRDefault="00DB2D99" w:rsidP="00DB2D99">
            <w:pPr>
              <w:rPr>
                <w:rFonts w:ascii="Arial" w:hAnsi="Arial" w:cs="Arial"/>
                <w:sz w:val="24"/>
              </w:rPr>
            </w:pPr>
          </w:p>
          <w:p w14:paraId="032397BC"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4.G.A.2: </w:t>
            </w:r>
            <w:r w:rsidRPr="00DB2D99">
              <w:rPr>
                <w:rFonts w:ascii="Arial" w:hAnsi="Arial" w:cs="Arial"/>
                <w:sz w:val="24"/>
              </w:rPr>
              <w:t>Classify two-dimensional figures based on the presence or absence of parallel or perpendicular lines, or the presence or absence of angles of a specified size. Recognize right triangles as a category and identify right triangles.</w:t>
            </w:r>
          </w:p>
          <w:p w14:paraId="0780B635" w14:textId="77777777" w:rsidR="00DB2D99" w:rsidRPr="00DB2D99" w:rsidRDefault="00DB2D99" w:rsidP="00DB2D99">
            <w:pPr>
              <w:rPr>
                <w:rFonts w:ascii="Arial" w:hAnsi="Arial" w:cs="Arial"/>
                <w:sz w:val="24"/>
              </w:rPr>
            </w:pPr>
          </w:p>
          <w:p w14:paraId="6FDAB77D" w14:textId="77777777" w:rsidR="00DB2D99" w:rsidRPr="00DB2D99" w:rsidRDefault="00DB2D99" w:rsidP="00DB2D99">
            <w:pPr>
              <w:rPr>
                <w:rFonts w:ascii="Arial" w:hAnsi="Arial" w:cs="Arial"/>
                <w:sz w:val="24"/>
              </w:rPr>
            </w:pPr>
            <w:r w:rsidRPr="00DB2D99">
              <w:rPr>
                <w:rFonts w:ascii="Arial" w:hAnsi="Arial" w:cs="Arial"/>
                <w:b/>
                <w:bCs/>
                <w:sz w:val="24"/>
              </w:rPr>
              <w:t xml:space="preserve">4.G.A.3: </w:t>
            </w:r>
            <w:r w:rsidRPr="00DB2D99">
              <w:rPr>
                <w:rFonts w:ascii="Arial" w:hAnsi="Arial" w:cs="Arial"/>
                <w:sz w:val="24"/>
              </w:rPr>
              <w:t>Recognize a line of symmetry for a two-dimensional figure as a line across the figure such that the figure can be folded along the line into matching parts. Identify line-symmetric figures and draw lines of symmetry.</w:t>
            </w:r>
          </w:p>
          <w:p w14:paraId="34BE3C00" w14:textId="77777777" w:rsidR="00DB2D99" w:rsidRPr="00DB2D99" w:rsidRDefault="00DB2D99" w:rsidP="00DB2D99">
            <w:pPr>
              <w:rPr>
                <w:rFonts w:ascii="Arial" w:hAnsi="Arial" w:cs="Arial"/>
                <w:sz w:val="24"/>
              </w:rPr>
            </w:pPr>
          </w:p>
        </w:tc>
        <w:tc>
          <w:tcPr>
            <w:tcW w:w="5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109176" w14:textId="77777777" w:rsidR="00DB2D99" w:rsidRDefault="00DB2D99" w:rsidP="00DB2D99">
            <w:pPr>
              <w:rPr>
                <w:rFonts w:ascii="Arial" w:hAnsi="Arial" w:cs="Arial"/>
                <w:sz w:val="24"/>
              </w:rPr>
            </w:pPr>
          </w:p>
          <w:p w14:paraId="73A91DF3" w14:textId="77777777" w:rsidR="00231C2E" w:rsidRDefault="00231C2E" w:rsidP="00DB2D99">
            <w:pPr>
              <w:rPr>
                <w:rFonts w:ascii="Arial" w:hAnsi="Arial" w:cs="Arial"/>
                <w:sz w:val="24"/>
              </w:rPr>
            </w:pPr>
          </w:p>
          <w:p w14:paraId="39EEFB6D" w14:textId="77777777" w:rsidR="00231C2E" w:rsidRDefault="00231C2E" w:rsidP="00DB2D99">
            <w:pPr>
              <w:rPr>
                <w:rFonts w:ascii="Arial" w:hAnsi="Arial" w:cs="Arial"/>
                <w:sz w:val="24"/>
              </w:rPr>
            </w:pPr>
          </w:p>
          <w:p w14:paraId="20304543" w14:textId="77777777" w:rsidR="00231C2E" w:rsidRPr="00DB2D99" w:rsidRDefault="00231C2E" w:rsidP="00DB2D99">
            <w:pPr>
              <w:rPr>
                <w:rFonts w:ascii="Arial" w:hAnsi="Arial" w:cs="Arial"/>
                <w:sz w:val="24"/>
              </w:rPr>
            </w:pPr>
          </w:p>
        </w:tc>
      </w:tr>
      <w:tr w:rsidR="00DB2D99" w:rsidRPr="00DB2D99" w14:paraId="30B8AC06"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3AAC678D"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030D4FBD"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w:t>
            </w:r>
          </w:p>
        </w:tc>
      </w:tr>
      <w:tr w:rsidR="00DB2D99" w:rsidRPr="00DB2D99" w14:paraId="188CD619"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37AC3C06"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6587747D" w14:textId="77777777" w:rsidR="00DB2D99" w:rsidRPr="00DB2D99" w:rsidRDefault="00DB2D99" w:rsidP="00DB2D99">
            <w:pPr>
              <w:rPr>
                <w:rFonts w:ascii="Arial" w:hAnsi="Arial" w:cs="Arial"/>
                <w:sz w:val="24"/>
              </w:rPr>
            </w:pPr>
            <w:r w:rsidRPr="00DB2D99">
              <w:rPr>
                <w:rFonts w:ascii="Arial" w:hAnsi="Arial" w:cs="Arial"/>
                <w:b/>
                <w:sz w:val="24"/>
              </w:rPr>
              <w:t xml:space="preserve">GR.C.4 </w:t>
            </w:r>
            <w:r w:rsidRPr="00DB2D99">
              <w:rPr>
                <w:rFonts w:ascii="Arial" w:hAnsi="Arial" w:cs="Arial"/>
                <w:sz w:val="24"/>
              </w:rPr>
              <w:t>Graph points on the coordinate plane to solve real-world and mathematical problems.</w:t>
            </w:r>
          </w:p>
        </w:tc>
      </w:tr>
      <w:tr w:rsidR="00DB2D99" w:rsidRPr="00DB2D99" w14:paraId="672B7810"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DFE4C21" w14:textId="77777777" w:rsidR="00DB2D99" w:rsidRPr="00DB2D99" w:rsidRDefault="00DB2D99" w:rsidP="00DB2D99">
            <w:pPr>
              <w:rPr>
                <w:rFonts w:ascii="Arial" w:hAnsi="Arial" w:cs="Arial"/>
                <w:sz w:val="24"/>
              </w:rPr>
            </w:pPr>
          </w:p>
        </w:tc>
        <w:tc>
          <w:tcPr>
            <w:tcW w:w="12893" w:type="dxa"/>
            <w:gridSpan w:val="4"/>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FBB8007"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769B63A6"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09A9F0C2" w14:textId="77777777" w:rsidR="00DB2D99" w:rsidRPr="00DB2D99" w:rsidRDefault="00DB2D99" w:rsidP="00DB2D99">
            <w:pPr>
              <w:rPr>
                <w:rFonts w:ascii="Arial" w:hAnsi="Arial" w:cs="Arial"/>
                <w:sz w:val="24"/>
              </w:rPr>
            </w:pPr>
          </w:p>
        </w:tc>
        <w:tc>
          <w:tcPr>
            <w:tcW w:w="3690"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785E804"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722BB5E"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5243"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A7ADDCB"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2D035FAE" w14:textId="77777777" w:rsidTr="00231C2E">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4ACC45"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8B3B5F" w14:textId="77777777" w:rsidR="00DB2D99" w:rsidRPr="00DB2D99" w:rsidRDefault="00DB2D99" w:rsidP="00DB2D99">
            <w:pPr>
              <w:rPr>
                <w:rFonts w:ascii="Arial" w:hAnsi="Arial" w:cs="Arial"/>
                <w:sz w:val="24"/>
              </w:rPr>
            </w:pP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719037" w14:textId="77777777" w:rsidR="00DB2D99" w:rsidRPr="00DB2D99" w:rsidRDefault="00DB2D99" w:rsidP="00DB2D99">
            <w:pPr>
              <w:rPr>
                <w:rFonts w:ascii="Arial" w:hAnsi="Arial" w:cs="Arial"/>
                <w:sz w:val="24"/>
              </w:rPr>
            </w:pPr>
          </w:p>
        </w:tc>
        <w:tc>
          <w:tcPr>
            <w:tcW w:w="5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B66C9D" w14:textId="77777777" w:rsidR="00DB2D99" w:rsidRPr="00DB2D99" w:rsidRDefault="00DB2D99" w:rsidP="00DB2D99">
            <w:pPr>
              <w:rPr>
                <w:rFonts w:ascii="Arial" w:hAnsi="Arial" w:cs="Arial"/>
                <w:sz w:val="24"/>
              </w:rPr>
            </w:pPr>
            <w:r w:rsidRPr="00DB2D99">
              <w:rPr>
                <w:rFonts w:ascii="Arial" w:hAnsi="Arial" w:cs="Arial"/>
                <w:b/>
                <w:bCs/>
                <w:sz w:val="24"/>
              </w:rPr>
              <w:t xml:space="preserve">5.G.A.1: </w:t>
            </w:r>
            <w:r w:rsidRPr="00DB2D99">
              <w:rPr>
                <w:rFonts w:ascii="Arial" w:hAnsi="Arial" w:cs="Arial"/>
                <w:sz w:val="24"/>
              </w:rPr>
              <w:t xml:space="preserve">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DB2D99">
              <w:rPr>
                <w:rFonts w:ascii="Arial" w:hAnsi="Arial" w:cs="Arial"/>
                <w:i/>
                <w:iCs/>
                <w:sz w:val="24"/>
              </w:rPr>
              <w:t>x</w:t>
            </w:r>
            <w:r w:rsidRPr="00DB2D99">
              <w:rPr>
                <w:rFonts w:ascii="Arial" w:hAnsi="Arial" w:cs="Arial"/>
                <w:sz w:val="24"/>
              </w:rPr>
              <w:t xml:space="preserve">-axis and </w:t>
            </w:r>
            <w:r w:rsidRPr="00DB2D99">
              <w:rPr>
                <w:rFonts w:ascii="Arial" w:hAnsi="Arial" w:cs="Arial"/>
                <w:i/>
                <w:iCs/>
                <w:sz w:val="24"/>
              </w:rPr>
              <w:t>x</w:t>
            </w:r>
            <w:r w:rsidRPr="00DB2D99">
              <w:rPr>
                <w:rFonts w:ascii="Arial" w:hAnsi="Arial" w:cs="Arial"/>
                <w:sz w:val="24"/>
              </w:rPr>
              <w:t xml:space="preserve">-coordinate, </w:t>
            </w:r>
            <w:r w:rsidRPr="00DB2D99">
              <w:rPr>
                <w:rFonts w:ascii="Arial" w:hAnsi="Arial" w:cs="Arial"/>
                <w:i/>
                <w:iCs/>
                <w:sz w:val="24"/>
              </w:rPr>
              <w:t>y</w:t>
            </w:r>
            <w:r w:rsidRPr="00DB2D99">
              <w:rPr>
                <w:rFonts w:ascii="Arial" w:hAnsi="Arial" w:cs="Arial"/>
                <w:sz w:val="24"/>
              </w:rPr>
              <w:t>-axis and</w:t>
            </w:r>
            <w:r w:rsidRPr="00DB2D99">
              <w:rPr>
                <w:rFonts w:ascii="Arial" w:hAnsi="Arial" w:cs="Arial"/>
                <w:i/>
                <w:iCs/>
                <w:sz w:val="24"/>
              </w:rPr>
              <w:t xml:space="preserve"> y</w:t>
            </w:r>
            <w:r w:rsidRPr="00DB2D99">
              <w:rPr>
                <w:rFonts w:ascii="Arial" w:hAnsi="Arial" w:cs="Arial"/>
                <w:sz w:val="24"/>
              </w:rPr>
              <w:t>-coordinate).</w:t>
            </w:r>
          </w:p>
          <w:p w14:paraId="5E71ACAF" w14:textId="77777777" w:rsidR="00DB2D99" w:rsidRPr="00DB2D99" w:rsidRDefault="00DB2D99" w:rsidP="00DB2D99">
            <w:pPr>
              <w:rPr>
                <w:rFonts w:ascii="Arial" w:hAnsi="Arial" w:cs="Arial"/>
                <w:sz w:val="24"/>
              </w:rPr>
            </w:pPr>
            <w:r w:rsidRPr="00DB2D99">
              <w:rPr>
                <w:rFonts w:ascii="Arial" w:hAnsi="Arial" w:cs="Arial"/>
                <w:b/>
                <w:bCs/>
                <w:sz w:val="24"/>
              </w:rPr>
              <w:lastRenderedPageBreak/>
              <w:t>5.G.A.2:</w:t>
            </w:r>
            <w:r w:rsidRPr="00DB2D99">
              <w:rPr>
                <w:rFonts w:ascii="Arial" w:hAnsi="Arial" w:cs="Arial"/>
                <w:sz w:val="24"/>
              </w:rPr>
              <w:t xml:space="preserve"> Represent real world and mathematical problems by graphing points in the first quadrant of the coordinate plane and interpret coordinate values of points in the context of the situation.</w:t>
            </w:r>
          </w:p>
          <w:p w14:paraId="49FA93C2" w14:textId="77777777" w:rsidR="00DB2D99" w:rsidRPr="00DB2D99" w:rsidRDefault="00DB2D99" w:rsidP="00DB2D99">
            <w:pPr>
              <w:rPr>
                <w:rFonts w:ascii="Arial" w:hAnsi="Arial" w:cs="Arial"/>
                <w:sz w:val="24"/>
              </w:rPr>
            </w:pPr>
          </w:p>
        </w:tc>
      </w:tr>
    </w:tbl>
    <w:p w14:paraId="757A66C2" w14:textId="77777777" w:rsidR="00DB2D99" w:rsidRPr="00DB2D99" w:rsidRDefault="00DB2D99" w:rsidP="00DB2D99">
      <w:pPr>
        <w:rPr>
          <w:rFonts w:ascii="Arial" w:hAnsi="Arial" w:cs="Arial"/>
          <w:sz w:val="24"/>
        </w:rPr>
      </w:pPr>
    </w:p>
    <w:tbl>
      <w:tblPr>
        <w:tblW w:w="0" w:type="auto"/>
        <w:tblCellMar>
          <w:top w:w="15" w:type="dxa"/>
          <w:left w:w="15" w:type="dxa"/>
          <w:bottom w:w="15" w:type="dxa"/>
          <w:right w:w="15" w:type="dxa"/>
        </w:tblCellMar>
        <w:tblLook w:val="04A0" w:firstRow="1" w:lastRow="0" w:firstColumn="1" w:lastColumn="0" w:noHBand="0" w:noVBand="1"/>
      </w:tblPr>
      <w:tblGrid>
        <w:gridCol w:w="2091"/>
        <w:gridCol w:w="12299"/>
      </w:tblGrid>
      <w:tr w:rsidR="00DB2D99" w:rsidRPr="00DB2D99" w14:paraId="26E17A8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73C5046E"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6847D5C9"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w:t>
            </w:r>
          </w:p>
        </w:tc>
      </w:tr>
      <w:tr w:rsidR="00DB2D99" w:rsidRPr="00DB2D99" w14:paraId="2514754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33266635"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632BDEEF" w14:textId="77777777" w:rsidR="00DB2D99" w:rsidRPr="00DB2D99" w:rsidRDefault="00DB2D99" w:rsidP="00DB2D99">
            <w:pPr>
              <w:rPr>
                <w:rFonts w:ascii="Arial" w:hAnsi="Arial" w:cs="Arial"/>
                <w:sz w:val="24"/>
              </w:rPr>
            </w:pPr>
            <w:r w:rsidRPr="00DB2D99">
              <w:rPr>
                <w:rFonts w:ascii="Arial" w:hAnsi="Arial" w:cs="Arial"/>
                <w:b/>
                <w:sz w:val="24"/>
              </w:rPr>
              <w:t xml:space="preserve">GR.EA.1 </w:t>
            </w:r>
            <w:r w:rsidRPr="00DB2D99">
              <w:rPr>
                <w:rFonts w:ascii="Arial" w:hAnsi="Arial" w:cs="Arial"/>
                <w:sz w:val="24"/>
              </w:rPr>
              <w:t>Solve real-world and mathematical problems involving angle measure, area, surface area, and volume. </w:t>
            </w:r>
          </w:p>
        </w:tc>
      </w:tr>
      <w:tr w:rsidR="00DB2D99" w:rsidRPr="00DB2D99" w14:paraId="2F7AD21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CE4FC3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7ABA8E3"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474E1460" w14:textId="77777777" w:rsidTr="00DB2D99">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5D9F2E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54947A3"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75391E3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7090C0"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6DE27B" w14:textId="77777777" w:rsidR="00DB2D99" w:rsidRPr="00DB2D99" w:rsidRDefault="00DB2D99" w:rsidP="00DB2D99">
            <w:pPr>
              <w:rPr>
                <w:rFonts w:ascii="Arial" w:hAnsi="Arial" w:cs="Arial"/>
                <w:sz w:val="24"/>
              </w:rPr>
            </w:pPr>
            <w:r w:rsidRPr="00DB2D99">
              <w:rPr>
                <w:rFonts w:ascii="Arial" w:hAnsi="Arial" w:cs="Arial"/>
                <w:b/>
                <w:bCs/>
                <w:sz w:val="24"/>
              </w:rPr>
              <w:t>6.G.A.1:</w:t>
            </w:r>
            <w:r w:rsidRPr="00DB2D99">
              <w:rPr>
                <w:rFonts w:ascii="Arial" w:hAnsi="Arial" w:cs="Arial"/>
                <w:sz w:val="24"/>
              </w:rPr>
              <w:t xml:space="preserve"> Find the area of right triangles, other triangles, special quadrilaterals, and polygons by composing into rectangles or decomposing into triangles and other shapes; apply these techniques in the context of solving real-world and mathematical problems.</w:t>
            </w:r>
          </w:p>
          <w:p w14:paraId="28963C29" w14:textId="77777777" w:rsidR="00DB2D99" w:rsidRPr="00DB2D99" w:rsidRDefault="00DB2D99" w:rsidP="00DB2D99">
            <w:pPr>
              <w:rPr>
                <w:rFonts w:ascii="Arial" w:hAnsi="Arial" w:cs="Arial"/>
                <w:sz w:val="24"/>
              </w:rPr>
            </w:pPr>
          </w:p>
          <w:p w14:paraId="268EC291" w14:textId="77777777" w:rsidR="00DB2D99" w:rsidRPr="00DB2D99" w:rsidRDefault="00DB2D99" w:rsidP="00DB2D99">
            <w:pPr>
              <w:rPr>
                <w:rFonts w:ascii="Arial" w:hAnsi="Arial" w:cs="Arial"/>
                <w:sz w:val="24"/>
              </w:rPr>
            </w:pPr>
            <w:r w:rsidRPr="00DB2D99">
              <w:rPr>
                <w:rFonts w:ascii="Arial" w:hAnsi="Arial" w:cs="Arial"/>
                <w:b/>
                <w:bCs/>
                <w:sz w:val="24"/>
              </w:rPr>
              <w:t xml:space="preserve">6.G.A.2: </w:t>
            </w:r>
            <w:r w:rsidRPr="00DB2D99">
              <w:rPr>
                <w:rFonts w:ascii="Arial" w:hAnsi="Arial" w:cs="Arial"/>
                <w:sz w:val="24"/>
              </w:rPr>
              <w:t>Find the volume of a right rectangular prism with fractional edge lengths by packing it with unit cubes of the appropriate unit fraction edge lengths and show that the volume is the same as would be found by multiplying the edge lengths of the prism. Apply the formulas V = l w h and V = B h (where B stands for the area of the base) to find volumes of right rectangular prisms with fractional edge lengths in the context of solving real-world and mathematical problems.</w:t>
            </w:r>
          </w:p>
          <w:p w14:paraId="4DCB0E11" w14:textId="77777777" w:rsidR="00DB2D99" w:rsidRPr="00DB2D99" w:rsidRDefault="00DB2D99" w:rsidP="00DB2D99">
            <w:pPr>
              <w:rPr>
                <w:rFonts w:ascii="Arial" w:hAnsi="Arial" w:cs="Arial"/>
                <w:sz w:val="24"/>
              </w:rPr>
            </w:pPr>
          </w:p>
          <w:p w14:paraId="01E77068" w14:textId="77777777" w:rsidR="00DB2D99" w:rsidRPr="00DB2D99" w:rsidRDefault="00DB2D99" w:rsidP="00DB2D99">
            <w:pPr>
              <w:rPr>
                <w:rFonts w:ascii="Arial" w:hAnsi="Arial" w:cs="Arial"/>
                <w:sz w:val="24"/>
              </w:rPr>
            </w:pPr>
            <w:r w:rsidRPr="00DB2D99">
              <w:rPr>
                <w:rFonts w:ascii="Arial" w:hAnsi="Arial" w:cs="Arial"/>
                <w:b/>
                <w:bCs/>
                <w:sz w:val="24"/>
              </w:rPr>
              <w:t xml:space="preserve">6.G.A.3: </w:t>
            </w:r>
            <w:r w:rsidRPr="00DB2D99">
              <w:rPr>
                <w:rFonts w:ascii="Arial" w:hAnsi="Arial" w:cs="Arial"/>
                <w:sz w:val="24"/>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p w14:paraId="26CFEB2C" w14:textId="77777777" w:rsidR="00DB2D99" w:rsidRPr="00DB2D99" w:rsidRDefault="00DB2D99" w:rsidP="00DB2D99">
            <w:pPr>
              <w:rPr>
                <w:rFonts w:ascii="Arial" w:hAnsi="Arial" w:cs="Arial"/>
                <w:sz w:val="24"/>
              </w:rPr>
            </w:pPr>
          </w:p>
          <w:p w14:paraId="117DC2F8" w14:textId="77777777" w:rsidR="00DB2D99" w:rsidRPr="00DB2D99" w:rsidRDefault="00DB2D99" w:rsidP="00DB2D99">
            <w:pPr>
              <w:rPr>
                <w:rFonts w:ascii="Arial" w:hAnsi="Arial" w:cs="Arial"/>
                <w:sz w:val="24"/>
              </w:rPr>
            </w:pPr>
            <w:r w:rsidRPr="00DB2D99">
              <w:rPr>
                <w:rFonts w:ascii="Arial" w:hAnsi="Arial" w:cs="Arial"/>
                <w:b/>
                <w:bCs/>
                <w:sz w:val="24"/>
              </w:rPr>
              <w:t xml:space="preserve">6.G.A.4: </w:t>
            </w:r>
            <w:r w:rsidRPr="00DB2D99">
              <w:rPr>
                <w:rFonts w:ascii="Arial" w:hAnsi="Arial" w:cs="Arial"/>
                <w:sz w:val="24"/>
              </w:rPr>
              <w:t>Represent three-dimensional figures using nets made up of rectangles and triangles and use the nets to find the surface area of these figures. Apply these techniques in the context of solving real-world and mathematical problems.</w:t>
            </w:r>
          </w:p>
          <w:p w14:paraId="20AD4F41" w14:textId="77777777" w:rsidR="00DB2D99" w:rsidRPr="00DB2D99" w:rsidRDefault="00DB2D99" w:rsidP="00DB2D99">
            <w:pPr>
              <w:rPr>
                <w:rFonts w:ascii="Arial" w:hAnsi="Arial" w:cs="Arial"/>
                <w:sz w:val="24"/>
              </w:rPr>
            </w:pPr>
          </w:p>
          <w:p w14:paraId="33C63C11" w14:textId="77777777" w:rsidR="00DB2D99" w:rsidRPr="00DB2D99" w:rsidRDefault="00DB2D99" w:rsidP="00DB2D99">
            <w:pPr>
              <w:rPr>
                <w:rFonts w:ascii="Arial" w:hAnsi="Arial" w:cs="Arial"/>
                <w:sz w:val="24"/>
              </w:rPr>
            </w:pPr>
            <w:r w:rsidRPr="00DB2D99">
              <w:rPr>
                <w:rFonts w:ascii="Arial" w:hAnsi="Arial" w:cs="Arial"/>
                <w:b/>
                <w:bCs/>
                <w:sz w:val="24"/>
              </w:rPr>
              <w:t xml:space="preserve">7.G.B.4: </w:t>
            </w:r>
            <w:r w:rsidRPr="00DB2D99">
              <w:rPr>
                <w:rFonts w:ascii="Arial" w:hAnsi="Arial" w:cs="Arial"/>
                <w:sz w:val="24"/>
              </w:rPr>
              <w:t>Know that a circle is a two-dimensional shape created by connecting all the points equidistant from a fixed point called the center of the circle. Understand and describe the relationships among the radius, diameter, circumference and area of a circle. Know the formulas for the area and circumference of a circle and use them to solve problems; give an informal derivation of the relationship between the circumference and area of a circle.</w:t>
            </w:r>
          </w:p>
          <w:p w14:paraId="56FB2EA4" w14:textId="77777777" w:rsidR="00DB2D99" w:rsidRPr="00DB2D99" w:rsidRDefault="00DB2D99" w:rsidP="00DB2D99">
            <w:pPr>
              <w:rPr>
                <w:rFonts w:ascii="Arial" w:hAnsi="Arial" w:cs="Arial"/>
                <w:sz w:val="24"/>
              </w:rPr>
            </w:pPr>
          </w:p>
          <w:p w14:paraId="7D393AF1"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7.G.B.5: </w:t>
            </w:r>
            <w:r w:rsidRPr="00DB2D99">
              <w:rPr>
                <w:rFonts w:ascii="Arial" w:hAnsi="Arial" w:cs="Arial"/>
                <w:sz w:val="24"/>
              </w:rPr>
              <w:t>Use facts about supplementary, complementary, vertical, and adjacent angles in a multi-step problem to write and solve simple equations for an unknown angle in a figure.</w:t>
            </w:r>
          </w:p>
          <w:p w14:paraId="179728F0" w14:textId="77777777" w:rsidR="00DB2D99" w:rsidRPr="00DB2D99" w:rsidRDefault="00DB2D99" w:rsidP="00DB2D99">
            <w:pPr>
              <w:rPr>
                <w:rFonts w:ascii="Arial" w:hAnsi="Arial" w:cs="Arial"/>
                <w:sz w:val="24"/>
              </w:rPr>
            </w:pPr>
          </w:p>
          <w:p w14:paraId="1D0A3C8E" w14:textId="77777777" w:rsidR="00DB2D99" w:rsidRPr="00DB2D99" w:rsidRDefault="00DB2D99" w:rsidP="00DB2D99">
            <w:pPr>
              <w:rPr>
                <w:rFonts w:ascii="Arial" w:hAnsi="Arial" w:cs="Arial"/>
                <w:sz w:val="24"/>
              </w:rPr>
            </w:pPr>
            <w:r w:rsidRPr="00DB2D99">
              <w:rPr>
                <w:rFonts w:ascii="Arial" w:hAnsi="Arial" w:cs="Arial"/>
                <w:b/>
                <w:bCs/>
                <w:sz w:val="24"/>
              </w:rPr>
              <w:t>7.G.B.6:</w:t>
            </w:r>
            <w:r w:rsidRPr="00DB2D99">
              <w:rPr>
                <w:rFonts w:ascii="Arial" w:hAnsi="Arial" w:cs="Arial"/>
                <w:sz w:val="24"/>
              </w:rPr>
              <w:t xml:space="preserve"> Solve real-world and mathematical problems involving area, volume and surface area of two- and/or three-dimensional objects composed of triangles, quadrilaterals, polygons, cubes, and right prisms.</w:t>
            </w:r>
          </w:p>
          <w:p w14:paraId="2CC1E45C" w14:textId="77777777" w:rsidR="00DB2D99" w:rsidRPr="00DB2D99" w:rsidRDefault="00DB2D99" w:rsidP="00DB2D99">
            <w:pPr>
              <w:rPr>
                <w:rFonts w:ascii="Arial" w:hAnsi="Arial" w:cs="Arial"/>
                <w:sz w:val="24"/>
              </w:rPr>
            </w:pPr>
          </w:p>
          <w:p w14:paraId="25626FEB" w14:textId="77777777" w:rsidR="00DB2D99" w:rsidRPr="00DB2D99" w:rsidRDefault="00DB2D99" w:rsidP="00DB2D99">
            <w:pPr>
              <w:rPr>
                <w:rFonts w:ascii="Arial" w:hAnsi="Arial" w:cs="Arial"/>
                <w:sz w:val="24"/>
              </w:rPr>
            </w:pPr>
            <w:r w:rsidRPr="00DB2D99">
              <w:rPr>
                <w:rFonts w:ascii="Arial" w:hAnsi="Arial" w:cs="Arial"/>
                <w:b/>
                <w:bCs/>
                <w:sz w:val="24"/>
              </w:rPr>
              <w:t>8.G.C.9:</w:t>
            </w:r>
            <w:r w:rsidRPr="00DB2D99">
              <w:rPr>
                <w:rFonts w:ascii="Arial" w:hAnsi="Arial" w:cs="Arial"/>
                <w:sz w:val="24"/>
              </w:rPr>
              <w:t xml:space="preserve"> Know the formulas for the volumes of cones, cylinders, and spheres and use them to solve real-world and mathematical problems.</w:t>
            </w:r>
          </w:p>
          <w:p w14:paraId="4C6C63AF" w14:textId="77777777" w:rsidR="00DB2D99" w:rsidRPr="00DB2D99" w:rsidRDefault="00DB2D99" w:rsidP="00DB2D99">
            <w:pPr>
              <w:rPr>
                <w:rFonts w:ascii="Arial" w:hAnsi="Arial" w:cs="Arial"/>
                <w:sz w:val="24"/>
              </w:rPr>
            </w:pPr>
          </w:p>
        </w:tc>
      </w:tr>
      <w:tr w:rsidR="00DB2D99" w:rsidRPr="00DB2D99" w14:paraId="2483B4F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2B48340A"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0C012F64"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w:t>
            </w:r>
          </w:p>
        </w:tc>
      </w:tr>
      <w:tr w:rsidR="00DB2D99" w:rsidRPr="00DB2D99" w14:paraId="5295041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6BC1626E"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74EA10D7" w14:textId="77777777" w:rsidR="00DB2D99" w:rsidRPr="00DB2D99" w:rsidRDefault="00DB2D99" w:rsidP="00DB2D99">
            <w:pPr>
              <w:rPr>
                <w:rFonts w:ascii="Arial" w:hAnsi="Arial" w:cs="Arial"/>
                <w:sz w:val="24"/>
              </w:rPr>
            </w:pPr>
            <w:r w:rsidRPr="00DB2D99">
              <w:rPr>
                <w:rFonts w:ascii="Arial" w:hAnsi="Arial" w:cs="Arial"/>
                <w:b/>
                <w:sz w:val="24"/>
              </w:rPr>
              <w:t xml:space="preserve">GR.EA.2 </w:t>
            </w:r>
            <w:r w:rsidRPr="00DB2D99">
              <w:rPr>
                <w:rFonts w:ascii="Arial" w:hAnsi="Arial" w:cs="Arial"/>
                <w:sz w:val="24"/>
              </w:rPr>
              <w:t>Draw, construct, and describe geometrical figures and describe the relationships between them. </w:t>
            </w:r>
          </w:p>
        </w:tc>
      </w:tr>
      <w:tr w:rsidR="00DB2D99" w:rsidRPr="00DB2D99" w14:paraId="2445FBA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9CB97B0"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2871BE5"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74084237" w14:textId="77777777" w:rsidTr="00DB2D99">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2BD513BC"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2862DEC0"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4D0F3FC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E1295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C0E6E" w14:textId="77777777" w:rsidR="00DB2D99" w:rsidRPr="00DB2D99" w:rsidRDefault="00DB2D99" w:rsidP="00DB2D99">
            <w:pPr>
              <w:rPr>
                <w:rFonts w:ascii="Arial" w:hAnsi="Arial" w:cs="Arial"/>
                <w:sz w:val="24"/>
              </w:rPr>
            </w:pPr>
            <w:r w:rsidRPr="00DB2D99">
              <w:rPr>
                <w:rFonts w:ascii="Arial" w:hAnsi="Arial" w:cs="Arial"/>
                <w:b/>
                <w:bCs/>
                <w:sz w:val="24"/>
              </w:rPr>
              <w:t xml:space="preserve">7.G.A.1: </w:t>
            </w:r>
            <w:r w:rsidRPr="00DB2D99">
              <w:rPr>
                <w:rFonts w:ascii="Arial" w:hAnsi="Arial" w:cs="Arial"/>
                <w:sz w:val="24"/>
              </w:rPr>
              <w:t>Solve problems involving scale drawings of geometric figures, including computing actual lengths and areas from a scale drawing and reproducing a scale drawing at a different scale.</w:t>
            </w:r>
          </w:p>
          <w:p w14:paraId="6BC2565E" w14:textId="77777777" w:rsidR="00DB2D99" w:rsidRPr="00DB2D99" w:rsidRDefault="00DB2D99" w:rsidP="00DB2D99">
            <w:pPr>
              <w:rPr>
                <w:rFonts w:ascii="Arial" w:hAnsi="Arial" w:cs="Arial"/>
                <w:sz w:val="24"/>
              </w:rPr>
            </w:pPr>
          </w:p>
          <w:p w14:paraId="19784E22" w14:textId="77777777" w:rsidR="00DB2D99" w:rsidRPr="00DB2D99" w:rsidRDefault="00DB2D99" w:rsidP="00DB2D99">
            <w:pPr>
              <w:rPr>
                <w:rFonts w:ascii="Arial" w:hAnsi="Arial" w:cs="Arial"/>
                <w:sz w:val="24"/>
              </w:rPr>
            </w:pPr>
            <w:r w:rsidRPr="00DB2D99">
              <w:rPr>
                <w:rFonts w:ascii="Arial" w:hAnsi="Arial" w:cs="Arial"/>
                <w:b/>
                <w:bCs/>
                <w:sz w:val="24"/>
              </w:rPr>
              <w:t xml:space="preserve">7.G.A.2: </w:t>
            </w:r>
            <w:r w:rsidRPr="00DB2D99">
              <w:rPr>
                <w:rFonts w:ascii="Arial" w:hAnsi="Arial" w:cs="Arial"/>
                <w:sz w:val="24"/>
              </w:rPr>
              <w:t>Draw (freehand, with ruler and protractor, and with technology) two-dimensional geometric shapes with given conditions. Focus on constructing triangles from three measures of angles or sides, noticing when the conditions determine a unique triangle, more than one triangle, or no triangle.</w:t>
            </w:r>
          </w:p>
          <w:p w14:paraId="375A3D1A" w14:textId="77777777" w:rsidR="00DB2D99" w:rsidRPr="00DB2D99" w:rsidRDefault="00DB2D99" w:rsidP="00DB2D99">
            <w:pPr>
              <w:rPr>
                <w:rFonts w:ascii="Arial" w:hAnsi="Arial" w:cs="Arial"/>
                <w:sz w:val="24"/>
              </w:rPr>
            </w:pPr>
          </w:p>
          <w:p w14:paraId="1BE6E49E" w14:textId="77777777" w:rsidR="00DB2D99" w:rsidRDefault="00DB2D99" w:rsidP="00DB2D99">
            <w:pPr>
              <w:rPr>
                <w:rFonts w:ascii="Arial" w:hAnsi="Arial" w:cs="Arial"/>
                <w:sz w:val="24"/>
              </w:rPr>
            </w:pPr>
            <w:r w:rsidRPr="00DB2D99">
              <w:rPr>
                <w:rFonts w:ascii="Arial" w:hAnsi="Arial" w:cs="Arial"/>
                <w:b/>
                <w:bCs/>
                <w:sz w:val="24"/>
              </w:rPr>
              <w:t>7.G.A.3:</w:t>
            </w:r>
            <w:r w:rsidRPr="00DB2D99">
              <w:rPr>
                <w:rFonts w:ascii="Arial" w:hAnsi="Arial" w:cs="Arial"/>
                <w:sz w:val="24"/>
              </w:rPr>
              <w:t xml:space="preserve"> Describe the shape of the cross-section two-dimensional face of the figures that results from slicing three-dimensional figures, as in plane sections of right rectangular prisms and right rectangular pyramids.</w:t>
            </w:r>
          </w:p>
          <w:p w14:paraId="03DD3088" w14:textId="77777777" w:rsidR="00231C2E" w:rsidRDefault="00231C2E" w:rsidP="00DB2D99">
            <w:pPr>
              <w:rPr>
                <w:rFonts w:ascii="Arial" w:hAnsi="Arial" w:cs="Arial"/>
                <w:sz w:val="24"/>
              </w:rPr>
            </w:pPr>
          </w:p>
          <w:p w14:paraId="579B8E8C" w14:textId="77777777" w:rsidR="00231C2E" w:rsidRDefault="00231C2E" w:rsidP="00DB2D99">
            <w:pPr>
              <w:rPr>
                <w:rFonts w:ascii="Arial" w:hAnsi="Arial" w:cs="Arial"/>
                <w:sz w:val="24"/>
              </w:rPr>
            </w:pPr>
          </w:p>
          <w:p w14:paraId="05B87318" w14:textId="77777777" w:rsidR="00231C2E" w:rsidRDefault="00231C2E" w:rsidP="00DB2D99">
            <w:pPr>
              <w:rPr>
                <w:rFonts w:ascii="Arial" w:hAnsi="Arial" w:cs="Arial"/>
                <w:sz w:val="24"/>
              </w:rPr>
            </w:pPr>
          </w:p>
          <w:p w14:paraId="10241838" w14:textId="77777777" w:rsidR="00231C2E" w:rsidRPr="00DB2D99" w:rsidRDefault="00231C2E" w:rsidP="00DB2D99">
            <w:pPr>
              <w:rPr>
                <w:rFonts w:ascii="Arial" w:hAnsi="Arial" w:cs="Arial"/>
                <w:sz w:val="24"/>
              </w:rPr>
            </w:pPr>
          </w:p>
          <w:p w14:paraId="53C1CE2C" w14:textId="77777777" w:rsidR="00DB2D99" w:rsidRPr="00DB2D99" w:rsidRDefault="00DB2D99" w:rsidP="00DB2D99">
            <w:pPr>
              <w:rPr>
                <w:rFonts w:ascii="Arial" w:hAnsi="Arial" w:cs="Arial"/>
                <w:sz w:val="24"/>
              </w:rPr>
            </w:pPr>
          </w:p>
        </w:tc>
      </w:tr>
      <w:tr w:rsidR="00DB2D99" w:rsidRPr="00DB2D99" w14:paraId="7D99F50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5D0FA929"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3CD9763E"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w:t>
            </w:r>
          </w:p>
        </w:tc>
      </w:tr>
      <w:tr w:rsidR="00DB2D99" w:rsidRPr="00DB2D99" w14:paraId="1F9F2B5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1659D27B"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0EEC705C" w14:textId="77777777" w:rsidR="00DB2D99" w:rsidRPr="00DB2D99" w:rsidRDefault="00DB2D99" w:rsidP="00DB2D99">
            <w:pPr>
              <w:rPr>
                <w:rFonts w:ascii="Arial" w:hAnsi="Arial" w:cs="Arial"/>
                <w:sz w:val="24"/>
              </w:rPr>
            </w:pPr>
            <w:r w:rsidRPr="00DB2D99">
              <w:rPr>
                <w:rFonts w:ascii="Arial" w:hAnsi="Arial" w:cs="Arial"/>
                <w:b/>
                <w:sz w:val="24"/>
              </w:rPr>
              <w:t xml:space="preserve">GR.EA.3 </w:t>
            </w:r>
            <w:r w:rsidRPr="00DB2D99">
              <w:rPr>
                <w:rFonts w:ascii="Arial" w:hAnsi="Arial" w:cs="Arial"/>
                <w:sz w:val="24"/>
              </w:rPr>
              <w:t>Understand congruence and similarity using physical models, transparencies, or geometry software,</w:t>
            </w:r>
          </w:p>
        </w:tc>
      </w:tr>
      <w:tr w:rsidR="00DB2D99" w:rsidRPr="00DB2D99" w14:paraId="53AC37D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84DE7F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FC7EBC2"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19A38777" w14:textId="77777777" w:rsidTr="00DB2D99">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0E6D5BA"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02A1F0E7"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5B22D21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90A6E4"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5F4E53" w14:textId="77777777" w:rsidR="00DB2D99" w:rsidRPr="00DB2D99" w:rsidRDefault="00DB2D99" w:rsidP="00DB2D99">
            <w:pPr>
              <w:rPr>
                <w:rFonts w:ascii="Arial" w:hAnsi="Arial" w:cs="Arial"/>
                <w:sz w:val="24"/>
              </w:rPr>
            </w:pPr>
            <w:r w:rsidRPr="00DB2D99">
              <w:rPr>
                <w:rFonts w:ascii="Arial" w:hAnsi="Arial" w:cs="Arial"/>
                <w:b/>
                <w:bCs/>
                <w:sz w:val="24"/>
              </w:rPr>
              <w:t xml:space="preserve">8.G.A.1: </w:t>
            </w:r>
            <w:r w:rsidRPr="00DB2D99">
              <w:rPr>
                <w:rFonts w:ascii="Arial" w:hAnsi="Arial" w:cs="Arial"/>
                <w:sz w:val="24"/>
              </w:rPr>
              <w:t>Verify experimentally the properties of rotations, reflections, and translations:</w:t>
            </w:r>
          </w:p>
          <w:p w14:paraId="044C834C" w14:textId="77777777" w:rsidR="00DB2D99" w:rsidRPr="00DB2D99" w:rsidRDefault="00DB2D99" w:rsidP="00DB2D99">
            <w:pPr>
              <w:ind w:left="720" w:hanging="247"/>
              <w:rPr>
                <w:rFonts w:ascii="Arial" w:hAnsi="Arial" w:cs="Arial"/>
                <w:sz w:val="24"/>
              </w:rPr>
            </w:pPr>
            <w:r w:rsidRPr="00DB2D99">
              <w:rPr>
                <w:rFonts w:ascii="Arial" w:hAnsi="Arial" w:cs="Arial"/>
                <w:b/>
                <w:bCs/>
                <w:sz w:val="24"/>
              </w:rPr>
              <w:t>8.G.A.1a:</w:t>
            </w:r>
            <w:r w:rsidRPr="00DB2D99">
              <w:rPr>
                <w:rFonts w:ascii="Arial" w:hAnsi="Arial" w:cs="Arial"/>
                <w:sz w:val="24"/>
              </w:rPr>
              <w:t xml:space="preserve"> Lines are taken to lines, and line segments to line segments of the same length.</w:t>
            </w:r>
          </w:p>
          <w:p w14:paraId="0655B67B" w14:textId="77777777" w:rsidR="00DB2D99" w:rsidRPr="00DB2D99" w:rsidRDefault="00DB2D99" w:rsidP="00DB2D99">
            <w:pPr>
              <w:ind w:left="720" w:hanging="247"/>
              <w:rPr>
                <w:rFonts w:ascii="Arial" w:hAnsi="Arial" w:cs="Arial"/>
                <w:sz w:val="24"/>
              </w:rPr>
            </w:pPr>
            <w:r w:rsidRPr="00DB2D99">
              <w:rPr>
                <w:rFonts w:ascii="Arial" w:hAnsi="Arial" w:cs="Arial"/>
                <w:b/>
                <w:bCs/>
                <w:sz w:val="24"/>
              </w:rPr>
              <w:t xml:space="preserve">8.G.A.1b: </w:t>
            </w:r>
            <w:r w:rsidRPr="00DB2D99">
              <w:rPr>
                <w:rFonts w:ascii="Arial" w:hAnsi="Arial" w:cs="Arial"/>
                <w:sz w:val="24"/>
              </w:rPr>
              <w:t>Angles are taken to angles of the same measure.</w:t>
            </w:r>
          </w:p>
          <w:p w14:paraId="2146452F" w14:textId="77777777" w:rsidR="00DB2D99" w:rsidRPr="00DB2D99" w:rsidRDefault="00DB2D99" w:rsidP="00DB2D99">
            <w:pPr>
              <w:ind w:left="720" w:hanging="247"/>
              <w:rPr>
                <w:rFonts w:ascii="Arial" w:hAnsi="Arial" w:cs="Arial"/>
                <w:sz w:val="24"/>
              </w:rPr>
            </w:pPr>
            <w:r w:rsidRPr="00DB2D99">
              <w:rPr>
                <w:rFonts w:ascii="Arial" w:hAnsi="Arial" w:cs="Arial"/>
                <w:b/>
                <w:bCs/>
                <w:sz w:val="24"/>
              </w:rPr>
              <w:t xml:space="preserve">8.G.A.1c: </w:t>
            </w:r>
            <w:r w:rsidRPr="00DB2D99">
              <w:rPr>
                <w:rFonts w:ascii="Arial" w:hAnsi="Arial" w:cs="Arial"/>
                <w:sz w:val="24"/>
              </w:rPr>
              <w:t>Parallel lines are taken to parallel lines.</w:t>
            </w:r>
          </w:p>
          <w:p w14:paraId="1FD8CDE7" w14:textId="77777777" w:rsidR="00DB2D99" w:rsidRPr="00DB2D99" w:rsidRDefault="00DB2D99" w:rsidP="00DB2D99">
            <w:pPr>
              <w:rPr>
                <w:rFonts w:ascii="Arial" w:hAnsi="Arial" w:cs="Arial"/>
                <w:sz w:val="24"/>
              </w:rPr>
            </w:pPr>
          </w:p>
          <w:p w14:paraId="5B5FE8BD"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8.G.A.2: </w:t>
            </w:r>
            <w:r w:rsidRPr="00DB2D99">
              <w:rPr>
                <w:rFonts w:ascii="Arial" w:hAnsi="Arial" w:cs="Arial"/>
                <w:sz w:val="24"/>
              </w:rPr>
              <w:t>Understand that a two-dimensional figure is congruent to another if the second can be obtained from the first by a sequence of rotations, reflections, and translations; given two congruent figures, describe a sequence that exhibits the congruence between them.</w:t>
            </w:r>
          </w:p>
          <w:p w14:paraId="097081FD" w14:textId="77777777" w:rsidR="00DB2D99" w:rsidRPr="00DB2D99" w:rsidRDefault="00DB2D99" w:rsidP="00DB2D99">
            <w:pPr>
              <w:rPr>
                <w:rFonts w:ascii="Arial" w:hAnsi="Arial" w:cs="Arial"/>
                <w:sz w:val="24"/>
              </w:rPr>
            </w:pPr>
          </w:p>
          <w:p w14:paraId="3C378CE5" w14:textId="77777777" w:rsidR="00DB2D99" w:rsidRPr="00DB2D99" w:rsidRDefault="00DB2D99" w:rsidP="00DB2D99">
            <w:pPr>
              <w:rPr>
                <w:rFonts w:ascii="Arial" w:hAnsi="Arial" w:cs="Arial"/>
                <w:sz w:val="24"/>
              </w:rPr>
            </w:pPr>
            <w:r w:rsidRPr="00DB2D99">
              <w:rPr>
                <w:rFonts w:ascii="Arial" w:hAnsi="Arial" w:cs="Arial"/>
                <w:b/>
                <w:bCs/>
                <w:sz w:val="24"/>
              </w:rPr>
              <w:t xml:space="preserve">8.G.A.3: </w:t>
            </w:r>
            <w:r w:rsidRPr="00DB2D99">
              <w:rPr>
                <w:rFonts w:ascii="Arial" w:hAnsi="Arial" w:cs="Arial"/>
                <w:sz w:val="24"/>
              </w:rPr>
              <w:t>Describe the effect of dilations, translations, rotations, and reflections on two-dimensional figures using coordinates.</w:t>
            </w:r>
          </w:p>
          <w:p w14:paraId="3A24F9B2" w14:textId="77777777" w:rsidR="00DB2D99" w:rsidRPr="00DB2D99" w:rsidRDefault="00DB2D99" w:rsidP="00DB2D99">
            <w:pPr>
              <w:rPr>
                <w:rFonts w:ascii="Arial" w:hAnsi="Arial" w:cs="Arial"/>
                <w:sz w:val="24"/>
              </w:rPr>
            </w:pPr>
          </w:p>
          <w:p w14:paraId="378BE699" w14:textId="77777777" w:rsidR="00DB2D99" w:rsidRPr="00DB2D99" w:rsidRDefault="00DB2D99" w:rsidP="00DB2D99">
            <w:pPr>
              <w:rPr>
                <w:rFonts w:ascii="Arial" w:hAnsi="Arial" w:cs="Arial"/>
                <w:sz w:val="24"/>
              </w:rPr>
            </w:pPr>
            <w:r w:rsidRPr="00DB2D99">
              <w:rPr>
                <w:rFonts w:ascii="Arial" w:hAnsi="Arial" w:cs="Arial"/>
                <w:b/>
                <w:bCs/>
                <w:sz w:val="24"/>
              </w:rPr>
              <w:t xml:space="preserve">8.G.A.4: </w:t>
            </w:r>
            <w:r w:rsidRPr="00DB2D99">
              <w:rPr>
                <w:rFonts w:ascii="Arial" w:hAnsi="Arial" w:cs="Arial"/>
                <w:sz w:val="24"/>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p w14:paraId="0D1A599F" w14:textId="77777777" w:rsidR="00DB2D99" w:rsidRPr="00DB2D99" w:rsidRDefault="00DB2D99" w:rsidP="00DB2D99">
            <w:pPr>
              <w:rPr>
                <w:rFonts w:ascii="Arial" w:hAnsi="Arial" w:cs="Arial"/>
                <w:sz w:val="24"/>
              </w:rPr>
            </w:pPr>
          </w:p>
          <w:p w14:paraId="46ECDAAA" w14:textId="77777777" w:rsidR="00DB2D99" w:rsidRPr="00DB2D99" w:rsidRDefault="00DB2D99" w:rsidP="00DB2D99">
            <w:pPr>
              <w:rPr>
                <w:rFonts w:ascii="Arial" w:hAnsi="Arial" w:cs="Arial"/>
                <w:sz w:val="24"/>
              </w:rPr>
            </w:pPr>
            <w:r w:rsidRPr="00DB2D99">
              <w:rPr>
                <w:rFonts w:ascii="Arial" w:hAnsi="Arial" w:cs="Arial"/>
                <w:b/>
                <w:bCs/>
                <w:sz w:val="24"/>
              </w:rPr>
              <w:t>8.G.A.5:</w:t>
            </w:r>
            <w:r w:rsidRPr="00DB2D99">
              <w:rPr>
                <w:rFonts w:ascii="Arial" w:hAnsi="Arial" w:cs="Arial"/>
                <w:sz w:val="24"/>
              </w:rPr>
              <w:t xml:space="preserve"> Use informal arguments to establish facts about the angle sum and exterior angle of triangles, about the angles created when parallel lines are cut by a transversal, and the angle-angle criterion for similarity of triangles. </w:t>
            </w:r>
            <w:r w:rsidRPr="00DB2D99">
              <w:rPr>
                <w:rFonts w:ascii="Arial" w:hAnsi="Arial" w:cs="Arial"/>
                <w:i/>
                <w:iCs/>
                <w:sz w:val="24"/>
              </w:rPr>
              <w:t>For example, arrange three copies of the same triangle so that the sum of the three angles appears to form a line, and give an argument in terms of transversals why this is so</w:t>
            </w:r>
            <w:r w:rsidRPr="00DB2D99">
              <w:rPr>
                <w:rFonts w:ascii="Arial" w:hAnsi="Arial" w:cs="Arial"/>
                <w:sz w:val="24"/>
              </w:rPr>
              <w:t>.</w:t>
            </w:r>
          </w:p>
          <w:p w14:paraId="078D848D" w14:textId="77777777" w:rsidR="00DB2D99" w:rsidRPr="00DB2D99" w:rsidRDefault="00DB2D99" w:rsidP="00DB2D99">
            <w:pPr>
              <w:rPr>
                <w:rFonts w:ascii="Arial" w:hAnsi="Arial" w:cs="Arial"/>
                <w:sz w:val="24"/>
              </w:rPr>
            </w:pPr>
          </w:p>
        </w:tc>
      </w:tr>
      <w:tr w:rsidR="00DB2D99" w:rsidRPr="00DB2D99" w14:paraId="3673287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61E19C88"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273EFCC0"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w:t>
            </w:r>
          </w:p>
        </w:tc>
      </w:tr>
      <w:tr w:rsidR="00DB2D99" w:rsidRPr="00DB2D99" w14:paraId="576AE51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7AE356F5"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7E8BE205" w14:textId="77777777" w:rsidR="00DB2D99" w:rsidRPr="00DB2D99" w:rsidRDefault="00DB2D99" w:rsidP="00DB2D99">
            <w:pPr>
              <w:rPr>
                <w:rFonts w:ascii="Arial" w:hAnsi="Arial" w:cs="Arial"/>
                <w:sz w:val="24"/>
              </w:rPr>
            </w:pPr>
            <w:r w:rsidRPr="00DB2D99">
              <w:rPr>
                <w:rFonts w:ascii="Arial" w:hAnsi="Arial" w:cs="Arial"/>
                <w:b/>
                <w:sz w:val="24"/>
              </w:rPr>
              <w:t xml:space="preserve">GR.EA.4 </w:t>
            </w:r>
            <w:r w:rsidRPr="00DB2D99">
              <w:rPr>
                <w:rFonts w:ascii="Arial" w:hAnsi="Arial" w:cs="Arial"/>
                <w:sz w:val="24"/>
              </w:rPr>
              <w:t>Understand and apply the Pythagorean Theorem.</w:t>
            </w:r>
          </w:p>
        </w:tc>
      </w:tr>
      <w:tr w:rsidR="00DB2D99" w:rsidRPr="00DB2D99" w14:paraId="4A1B2D9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AE4306C"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F22837D"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3764BC80" w14:textId="77777777" w:rsidTr="00DB2D99">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0FB1229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988FD29"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41479A3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A05397"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B3A092" w14:textId="77777777" w:rsidR="00DB2D99" w:rsidRPr="00DB2D99" w:rsidRDefault="00DB2D99" w:rsidP="00DB2D99">
            <w:pPr>
              <w:rPr>
                <w:rFonts w:ascii="Arial" w:hAnsi="Arial" w:cs="Arial"/>
                <w:sz w:val="24"/>
              </w:rPr>
            </w:pPr>
            <w:r w:rsidRPr="00DB2D99">
              <w:rPr>
                <w:rFonts w:ascii="Arial" w:hAnsi="Arial" w:cs="Arial"/>
                <w:b/>
                <w:bCs/>
                <w:sz w:val="24"/>
              </w:rPr>
              <w:t xml:space="preserve">8.G.B.6: </w:t>
            </w:r>
            <w:r w:rsidRPr="00DB2D99">
              <w:rPr>
                <w:rFonts w:ascii="Arial" w:hAnsi="Arial" w:cs="Arial"/>
                <w:sz w:val="24"/>
              </w:rPr>
              <w:t>Explain a proof of the Pythagorean Theorem and its converse using pictures, diagrams, narratives or models.</w:t>
            </w:r>
          </w:p>
          <w:p w14:paraId="2123DD47" w14:textId="77777777" w:rsidR="00DB2D99" w:rsidRPr="00DB2D99" w:rsidRDefault="00DB2D99" w:rsidP="00DB2D99">
            <w:pPr>
              <w:rPr>
                <w:rFonts w:ascii="Arial" w:hAnsi="Arial" w:cs="Arial"/>
                <w:sz w:val="24"/>
              </w:rPr>
            </w:pPr>
          </w:p>
          <w:p w14:paraId="77ECB745" w14:textId="77777777" w:rsidR="00DB2D99" w:rsidRPr="00DB2D99" w:rsidRDefault="00DB2D99" w:rsidP="00DB2D99">
            <w:pPr>
              <w:rPr>
                <w:rFonts w:ascii="Arial" w:hAnsi="Arial" w:cs="Arial"/>
                <w:sz w:val="24"/>
              </w:rPr>
            </w:pPr>
            <w:r w:rsidRPr="00DB2D99">
              <w:rPr>
                <w:rFonts w:ascii="Arial" w:hAnsi="Arial" w:cs="Arial"/>
                <w:b/>
                <w:bCs/>
                <w:sz w:val="24"/>
              </w:rPr>
              <w:t xml:space="preserve">8.G.B.7: </w:t>
            </w:r>
            <w:r w:rsidRPr="00DB2D99">
              <w:rPr>
                <w:rFonts w:ascii="Arial" w:hAnsi="Arial" w:cs="Arial"/>
                <w:sz w:val="24"/>
              </w:rPr>
              <w:t>Apply the Pythagorean Theorem to determine unknown side lengths in right triangles in real-world and mathematical problems in two and three dimensions.</w:t>
            </w:r>
          </w:p>
          <w:p w14:paraId="4F3FC109" w14:textId="77777777" w:rsidR="00DB2D99" w:rsidRPr="00DB2D99" w:rsidRDefault="00DB2D99" w:rsidP="00DB2D99">
            <w:pPr>
              <w:rPr>
                <w:rFonts w:ascii="Arial" w:hAnsi="Arial" w:cs="Arial"/>
                <w:sz w:val="24"/>
              </w:rPr>
            </w:pPr>
          </w:p>
          <w:p w14:paraId="5BDD508F" w14:textId="77777777" w:rsidR="00DB2D99" w:rsidRPr="00DB2D99" w:rsidRDefault="00DB2D99" w:rsidP="00DB2D99">
            <w:pPr>
              <w:rPr>
                <w:rFonts w:ascii="Arial" w:hAnsi="Arial" w:cs="Arial"/>
                <w:sz w:val="24"/>
              </w:rPr>
            </w:pPr>
            <w:r w:rsidRPr="00DB2D99">
              <w:rPr>
                <w:rFonts w:ascii="Arial" w:hAnsi="Arial" w:cs="Arial"/>
                <w:b/>
                <w:bCs/>
                <w:sz w:val="24"/>
              </w:rPr>
              <w:t xml:space="preserve">8.G.B.8: </w:t>
            </w:r>
            <w:r w:rsidRPr="00DB2D99">
              <w:rPr>
                <w:rFonts w:ascii="Arial" w:hAnsi="Arial" w:cs="Arial"/>
                <w:sz w:val="24"/>
              </w:rPr>
              <w:t>Apply the Pythagorean Theorem to find the distance between two points in a coordinate system.</w:t>
            </w:r>
          </w:p>
          <w:p w14:paraId="54685311" w14:textId="77777777" w:rsidR="00DB2D99" w:rsidRPr="00DB2D99" w:rsidRDefault="00DB2D99" w:rsidP="00DB2D99">
            <w:pPr>
              <w:rPr>
                <w:rFonts w:ascii="Arial" w:hAnsi="Arial" w:cs="Arial"/>
                <w:sz w:val="24"/>
              </w:rPr>
            </w:pPr>
          </w:p>
        </w:tc>
      </w:tr>
    </w:tbl>
    <w:p w14:paraId="72F38D5C" w14:textId="77777777" w:rsidR="00DB2D99" w:rsidRPr="00DB2D99" w:rsidRDefault="00DB2D99" w:rsidP="00DB2D99">
      <w:pPr>
        <w:rPr>
          <w:rFonts w:ascii="Arial" w:hAnsi="Arial" w:cs="Arial"/>
          <w:sz w:val="24"/>
        </w:rPr>
      </w:pPr>
    </w:p>
    <w:p w14:paraId="048305C6" w14:textId="77777777" w:rsidR="00DB2D99" w:rsidRPr="00DB2D99" w:rsidRDefault="00DB2D99" w:rsidP="00DB2D99">
      <w:pPr>
        <w:rPr>
          <w:rFonts w:ascii="Arial" w:hAnsi="Arial" w:cs="Arial"/>
          <w:sz w:val="24"/>
        </w:rPr>
      </w:pPr>
    </w:p>
    <w:tbl>
      <w:tblPr>
        <w:tblW w:w="0" w:type="auto"/>
        <w:tblCellMar>
          <w:top w:w="15" w:type="dxa"/>
          <w:left w:w="15" w:type="dxa"/>
          <w:bottom w:w="15" w:type="dxa"/>
          <w:right w:w="15" w:type="dxa"/>
        </w:tblCellMar>
        <w:tblLook w:val="04A0" w:firstRow="1" w:lastRow="0" w:firstColumn="1" w:lastColumn="0" w:noHBand="0" w:noVBand="1"/>
      </w:tblPr>
      <w:tblGrid>
        <w:gridCol w:w="2074"/>
        <w:gridCol w:w="12316"/>
      </w:tblGrid>
      <w:tr w:rsidR="00DB2D99" w:rsidRPr="00DB2D99" w14:paraId="6974DB21" w14:textId="77777777" w:rsidTr="00DB2D99">
        <w:tc>
          <w:tcPr>
            <w:tcW w:w="2065" w:type="dxa"/>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31814071"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10885" w:type="dxa"/>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4691FBC7" w14:textId="77777777" w:rsidR="00DB2D99" w:rsidRPr="00DB2D99" w:rsidRDefault="00DB2D99" w:rsidP="00DB2D99">
            <w:pPr>
              <w:jc w:val="center"/>
              <w:rPr>
                <w:rFonts w:ascii="Arial" w:hAnsi="Arial" w:cs="Arial"/>
                <w:sz w:val="24"/>
              </w:rPr>
            </w:pPr>
            <w:r w:rsidRPr="00DB2D99">
              <w:rPr>
                <w:rFonts w:ascii="Arial" w:hAnsi="Arial" w:cs="Arial"/>
                <w:b/>
                <w:bCs/>
                <w:sz w:val="24"/>
              </w:rPr>
              <w:t xml:space="preserve"> Geometric Reasoning - Geometry: Congruence</w:t>
            </w:r>
          </w:p>
        </w:tc>
      </w:tr>
      <w:tr w:rsidR="00DB2D99" w:rsidRPr="00DB2D99" w14:paraId="65AE1343" w14:textId="77777777" w:rsidTr="00DB2D99">
        <w:tc>
          <w:tcPr>
            <w:tcW w:w="2065" w:type="dxa"/>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43077906"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0885" w:type="dxa"/>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10BAB493" w14:textId="77777777" w:rsidR="00DB2D99" w:rsidRPr="00DB2D99" w:rsidRDefault="00DB2D99" w:rsidP="00DB2D99">
            <w:pPr>
              <w:rPr>
                <w:rFonts w:ascii="Arial" w:hAnsi="Arial" w:cs="Arial"/>
                <w:sz w:val="24"/>
              </w:rPr>
            </w:pPr>
            <w:r w:rsidRPr="00DB2D99">
              <w:rPr>
                <w:rFonts w:ascii="Arial" w:hAnsi="Arial" w:cs="Arial"/>
                <w:b/>
                <w:sz w:val="24"/>
              </w:rPr>
              <w:t xml:space="preserve">GR.A.1 </w:t>
            </w:r>
            <w:r w:rsidRPr="00DB2D99">
              <w:rPr>
                <w:rFonts w:ascii="Arial" w:hAnsi="Arial" w:cs="Arial"/>
                <w:sz w:val="24"/>
              </w:rPr>
              <w:t>Experiment with transformations in the plane.</w:t>
            </w:r>
          </w:p>
        </w:tc>
      </w:tr>
      <w:tr w:rsidR="00DB2D99" w:rsidRPr="00DB2D99" w14:paraId="5AF20E91" w14:textId="77777777" w:rsidTr="00DB2D99">
        <w:tc>
          <w:tcPr>
            <w:tcW w:w="206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225E374" w14:textId="77777777" w:rsidR="00DB2D99" w:rsidRPr="00DB2D99" w:rsidRDefault="00DB2D99" w:rsidP="00DB2D99">
            <w:pPr>
              <w:rPr>
                <w:rFonts w:ascii="Arial" w:hAnsi="Arial" w:cs="Arial"/>
                <w:sz w:val="24"/>
              </w:rPr>
            </w:pPr>
          </w:p>
        </w:tc>
        <w:tc>
          <w:tcPr>
            <w:tcW w:w="1088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293CB7B"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643F8447" w14:textId="77777777" w:rsidTr="00DB2D99">
        <w:tc>
          <w:tcPr>
            <w:tcW w:w="206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325A533" w14:textId="77777777" w:rsidR="00DB2D99" w:rsidRPr="00DB2D99" w:rsidRDefault="00DB2D99" w:rsidP="00DB2D99">
            <w:pPr>
              <w:rPr>
                <w:rFonts w:ascii="Arial" w:hAnsi="Arial" w:cs="Arial"/>
                <w:sz w:val="24"/>
              </w:rPr>
            </w:pPr>
          </w:p>
        </w:tc>
        <w:tc>
          <w:tcPr>
            <w:tcW w:w="10885" w:type="dxa"/>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263F44CF"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4A494866" w14:textId="77777777" w:rsidTr="00DB2D99">
        <w:tc>
          <w:tcPr>
            <w:tcW w:w="2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C271C7"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10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93E545" w14:textId="77777777" w:rsidR="00DB2D99" w:rsidRPr="00DB2D99" w:rsidRDefault="00DB2D99" w:rsidP="00DB2D99">
            <w:pPr>
              <w:rPr>
                <w:rFonts w:ascii="Arial" w:hAnsi="Arial" w:cs="Arial"/>
                <w:sz w:val="24"/>
              </w:rPr>
            </w:pPr>
            <w:r w:rsidRPr="00DB2D99">
              <w:rPr>
                <w:rFonts w:ascii="Arial" w:hAnsi="Arial" w:cs="Arial"/>
                <w:b/>
                <w:bCs/>
                <w:sz w:val="24"/>
              </w:rPr>
              <w:t xml:space="preserve">HSG.CO.A.1: </w:t>
            </w:r>
            <w:r w:rsidRPr="00DB2D99">
              <w:rPr>
                <w:rFonts w:ascii="Arial" w:hAnsi="Arial" w:cs="Arial"/>
                <w:sz w:val="24"/>
              </w:rPr>
              <w:t>Know precise definitions of angle, circle, perpendicular line, parallel  line, and line segment, based on the undefined notions of point, line, distance along a line, and distance around a circular arc.</w:t>
            </w:r>
          </w:p>
          <w:p w14:paraId="15CF32DA" w14:textId="77777777" w:rsidR="00DB2D99" w:rsidRPr="00DB2D99" w:rsidRDefault="00DB2D99" w:rsidP="00DB2D99">
            <w:pPr>
              <w:rPr>
                <w:rFonts w:ascii="Arial" w:hAnsi="Arial" w:cs="Arial"/>
                <w:sz w:val="24"/>
              </w:rPr>
            </w:pPr>
          </w:p>
          <w:p w14:paraId="48DEA42B" w14:textId="77777777" w:rsidR="00DB2D99" w:rsidRPr="00DB2D99" w:rsidRDefault="00DB2D99" w:rsidP="00DB2D99">
            <w:pPr>
              <w:rPr>
                <w:rFonts w:ascii="Arial" w:hAnsi="Arial" w:cs="Arial"/>
                <w:sz w:val="24"/>
              </w:rPr>
            </w:pPr>
            <w:r w:rsidRPr="00DB2D99">
              <w:rPr>
                <w:rFonts w:ascii="Arial" w:hAnsi="Arial" w:cs="Arial"/>
                <w:b/>
                <w:bCs/>
                <w:sz w:val="24"/>
              </w:rPr>
              <w:t xml:space="preserve">HSG.CO.A.2: </w:t>
            </w:r>
            <w:r w:rsidRPr="00DB2D99">
              <w:rPr>
                <w:rFonts w:ascii="Arial" w:hAnsi="Arial" w:cs="Arial"/>
                <w:sz w:val="24"/>
              </w:rPr>
              <w:t>Represent transformations in the plane using, e.g., transparencies and/or geometry software; describe transformations as functions that take points in the plane as inputs and give other points as outputs. Compare transformations that preserve distance and angle to those that do not (e.g., translation versus horizontal stretch).</w:t>
            </w:r>
          </w:p>
          <w:p w14:paraId="204CF0B2" w14:textId="77777777" w:rsidR="00DB2D99" w:rsidRPr="00DB2D99" w:rsidRDefault="00DB2D99" w:rsidP="00DB2D99">
            <w:pPr>
              <w:rPr>
                <w:rFonts w:ascii="Arial" w:hAnsi="Arial" w:cs="Arial"/>
                <w:sz w:val="24"/>
              </w:rPr>
            </w:pPr>
          </w:p>
          <w:p w14:paraId="42BAA5CB" w14:textId="77777777" w:rsidR="00DB2D99" w:rsidRPr="00DB2D99" w:rsidRDefault="00DB2D99" w:rsidP="00DB2D99">
            <w:pPr>
              <w:rPr>
                <w:rFonts w:ascii="Arial" w:hAnsi="Arial" w:cs="Arial"/>
                <w:sz w:val="24"/>
              </w:rPr>
            </w:pPr>
            <w:r w:rsidRPr="00DB2D99">
              <w:rPr>
                <w:rFonts w:ascii="Arial" w:hAnsi="Arial" w:cs="Arial"/>
                <w:b/>
                <w:bCs/>
                <w:sz w:val="24"/>
              </w:rPr>
              <w:t xml:space="preserve">HSG.CO.A.3: </w:t>
            </w:r>
            <w:r w:rsidRPr="00DB2D99">
              <w:rPr>
                <w:rFonts w:ascii="Arial" w:hAnsi="Arial" w:cs="Arial"/>
                <w:sz w:val="24"/>
              </w:rPr>
              <w:t xml:space="preserve">Given a rectangle, parallelogram, trapezoid, or regular polygon, describe the rotations and reflections that carry it onto itself. </w:t>
            </w:r>
          </w:p>
          <w:p w14:paraId="0D774161" w14:textId="77777777" w:rsidR="00DB2D99" w:rsidRPr="00DB2D99" w:rsidRDefault="00DB2D99" w:rsidP="00DB2D99">
            <w:pPr>
              <w:rPr>
                <w:rFonts w:ascii="Arial" w:hAnsi="Arial" w:cs="Arial"/>
                <w:sz w:val="24"/>
              </w:rPr>
            </w:pPr>
          </w:p>
          <w:p w14:paraId="3313D78B" w14:textId="77777777" w:rsidR="00DB2D99" w:rsidRPr="00DB2D99" w:rsidRDefault="00DB2D99" w:rsidP="00DB2D99">
            <w:pPr>
              <w:rPr>
                <w:rFonts w:ascii="Arial" w:hAnsi="Arial" w:cs="Arial"/>
                <w:sz w:val="24"/>
              </w:rPr>
            </w:pPr>
            <w:r w:rsidRPr="00DB2D99">
              <w:rPr>
                <w:rFonts w:ascii="Arial" w:hAnsi="Arial" w:cs="Arial"/>
                <w:b/>
                <w:bCs/>
                <w:sz w:val="24"/>
              </w:rPr>
              <w:t>HSG.CO.A.4:</w:t>
            </w:r>
            <w:r w:rsidRPr="00DB2D99">
              <w:rPr>
                <w:rFonts w:ascii="Arial" w:hAnsi="Arial" w:cs="Arial"/>
                <w:sz w:val="24"/>
              </w:rPr>
              <w:t xml:space="preserve"> Develop definitions of rotations, reflections, and translations in terms of angles, circles, perpendicular lines, parallel lines, and line segments.</w:t>
            </w:r>
          </w:p>
          <w:p w14:paraId="1B40B6E8" w14:textId="77777777" w:rsidR="00DB2D99" w:rsidRPr="00DB2D99" w:rsidRDefault="00DB2D99" w:rsidP="00DB2D99">
            <w:pPr>
              <w:rPr>
                <w:rFonts w:ascii="Arial" w:hAnsi="Arial" w:cs="Arial"/>
                <w:sz w:val="24"/>
              </w:rPr>
            </w:pPr>
          </w:p>
          <w:p w14:paraId="1CB599BB" w14:textId="77777777" w:rsidR="00DB2D99" w:rsidRPr="00DB2D99" w:rsidRDefault="00DB2D99" w:rsidP="00DB2D99">
            <w:pPr>
              <w:rPr>
                <w:rFonts w:ascii="Arial" w:hAnsi="Arial" w:cs="Arial"/>
                <w:sz w:val="24"/>
              </w:rPr>
            </w:pPr>
            <w:r w:rsidRPr="00DB2D99">
              <w:rPr>
                <w:rFonts w:ascii="Arial" w:hAnsi="Arial" w:cs="Arial"/>
                <w:b/>
                <w:bCs/>
                <w:sz w:val="24"/>
              </w:rPr>
              <w:t>HSG.CO.A.5:</w:t>
            </w:r>
            <w:r w:rsidRPr="00DB2D99">
              <w:rPr>
                <w:rFonts w:ascii="Arial" w:hAnsi="Arial" w:cs="Arial"/>
                <w:sz w:val="24"/>
              </w:rPr>
              <w:t xml:space="preserve"> Given a geometric figure and a rotation, reflection, or translation, draw the transformed figure using, e.g., graph paper, tracing paper, or geometry software. Specify a sequence of transformations that will carry a given figure onto another.</w:t>
            </w:r>
          </w:p>
          <w:p w14:paraId="7DD75E4A" w14:textId="77777777" w:rsidR="00DB2D99" w:rsidRPr="00DB2D99" w:rsidRDefault="00DB2D99" w:rsidP="00DB2D99">
            <w:pPr>
              <w:rPr>
                <w:rFonts w:ascii="Arial" w:hAnsi="Arial" w:cs="Arial"/>
                <w:sz w:val="24"/>
              </w:rPr>
            </w:pPr>
          </w:p>
        </w:tc>
      </w:tr>
      <w:tr w:rsidR="00DB2D99" w:rsidRPr="00DB2D99" w14:paraId="3106BF9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786B5348"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4866F661"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 Congruence</w:t>
            </w:r>
          </w:p>
        </w:tc>
      </w:tr>
      <w:tr w:rsidR="00DB2D99" w:rsidRPr="00DB2D99" w14:paraId="63AC5D0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6AF07086"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2519A3C4" w14:textId="77777777" w:rsidR="00DB2D99" w:rsidRPr="00DB2D99" w:rsidRDefault="00DB2D99" w:rsidP="00DB2D99">
            <w:pPr>
              <w:rPr>
                <w:rFonts w:ascii="Arial" w:hAnsi="Arial" w:cs="Arial"/>
                <w:sz w:val="24"/>
              </w:rPr>
            </w:pPr>
            <w:r w:rsidRPr="00DB2D99">
              <w:rPr>
                <w:rFonts w:ascii="Arial" w:hAnsi="Arial" w:cs="Arial"/>
                <w:b/>
                <w:sz w:val="24"/>
              </w:rPr>
              <w:t xml:space="preserve">GR.A.2 </w:t>
            </w:r>
            <w:r w:rsidRPr="00DB2D99">
              <w:rPr>
                <w:rFonts w:ascii="Arial" w:hAnsi="Arial" w:cs="Arial"/>
                <w:sz w:val="24"/>
              </w:rPr>
              <w:t>Understand congruence in terms of rigid motions.</w:t>
            </w:r>
          </w:p>
        </w:tc>
      </w:tr>
      <w:tr w:rsidR="00DB2D99" w:rsidRPr="00DB2D99" w14:paraId="176D705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6790884"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C489448"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5DD3421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C7A84F4"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34B60F3"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482EE0D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9B30D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AD82B2" w14:textId="77777777" w:rsidR="00DB2D99" w:rsidRPr="00DB2D99" w:rsidRDefault="00DB2D99" w:rsidP="00DB2D99">
            <w:pPr>
              <w:rPr>
                <w:rFonts w:ascii="Arial" w:hAnsi="Arial" w:cs="Arial"/>
                <w:sz w:val="24"/>
              </w:rPr>
            </w:pPr>
            <w:r w:rsidRPr="00DB2D99">
              <w:rPr>
                <w:rFonts w:ascii="Arial" w:hAnsi="Arial" w:cs="Arial"/>
                <w:b/>
                <w:bCs/>
                <w:sz w:val="24"/>
              </w:rPr>
              <w:t xml:space="preserve">HSG.CO.B.6: </w:t>
            </w:r>
            <w:r w:rsidRPr="00DB2D99">
              <w:rPr>
                <w:rFonts w:ascii="Arial" w:hAnsi="Arial" w:cs="Arial"/>
                <w:sz w:val="24"/>
              </w:rPr>
              <w:t>Use geometric descriptions of rigid motions to transform figures and to predict the effect of a given rigid motion on a given figure; given two figures, use the definition of congruence in terms of rigid motions to decide if they are congruent.</w:t>
            </w:r>
          </w:p>
          <w:p w14:paraId="737BB14A" w14:textId="77777777" w:rsidR="00DB2D99" w:rsidRPr="00DB2D99" w:rsidRDefault="00DB2D99" w:rsidP="00DB2D99">
            <w:pPr>
              <w:rPr>
                <w:rFonts w:ascii="Arial" w:hAnsi="Arial" w:cs="Arial"/>
                <w:sz w:val="24"/>
              </w:rPr>
            </w:pPr>
          </w:p>
          <w:p w14:paraId="6B4D60C9" w14:textId="77777777" w:rsidR="00DB2D99" w:rsidRPr="00DB2D99" w:rsidRDefault="00DB2D99" w:rsidP="00DB2D99">
            <w:pPr>
              <w:rPr>
                <w:rFonts w:ascii="Arial" w:hAnsi="Arial" w:cs="Arial"/>
                <w:sz w:val="24"/>
              </w:rPr>
            </w:pPr>
            <w:r w:rsidRPr="00DB2D99">
              <w:rPr>
                <w:rFonts w:ascii="Arial" w:hAnsi="Arial" w:cs="Arial"/>
                <w:b/>
                <w:bCs/>
                <w:sz w:val="24"/>
              </w:rPr>
              <w:t xml:space="preserve">HSG.CO.B.7: </w:t>
            </w:r>
            <w:r w:rsidRPr="00DB2D99">
              <w:rPr>
                <w:rFonts w:ascii="Arial" w:hAnsi="Arial" w:cs="Arial"/>
                <w:sz w:val="24"/>
              </w:rPr>
              <w:t>Use the definition of congruence in terms of rigid motions to show that two triangles are congruent if and only if corresponding pairs of sides and corresponding pairs of angles are congruent.</w:t>
            </w:r>
          </w:p>
          <w:p w14:paraId="1286F76F" w14:textId="77777777" w:rsidR="00DB2D99" w:rsidRPr="00DB2D99" w:rsidRDefault="00DB2D99" w:rsidP="00DB2D99">
            <w:pPr>
              <w:rPr>
                <w:rFonts w:ascii="Arial" w:hAnsi="Arial" w:cs="Arial"/>
                <w:sz w:val="24"/>
              </w:rPr>
            </w:pPr>
            <w:r w:rsidRPr="00DB2D99">
              <w:rPr>
                <w:rFonts w:ascii="Arial" w:hAnsi="Arial" w:cs="Arial"/>
                <w:b/>
                <w:bCs/>
                <w:sz w:val="24"/>
              </w:rPr>
              <w:t>HSG.CO.B.8:</w:t>
            </w:r>
            <w:r w:rsidRPr="00DB2D99">
              <w:rPr>
                <w:rFonts w:ascii="Arial" w:hAnsi="Arial" w:cs="Arial"/>
                <w:sz w:val="24"/>
              </w:rPr>
              <w:t xml:space="preserve"> Explain how the criteria for triangle congruence (ASA, SAS, and SSS) follow from the definition of congruence in terms of rigid motions.</w:t>
            </w:r>
          </w:p>
          <w:p w14:paraId="5ECF0CE7" w14:textId="77777777" w:rsidR="00DB2D99" w:rsidRPr="00DB2D99" w:rsidRDefault="00DB2D99" w:rsidP="00DB2D99">
            <w:pPr>
              <w:rPr>
                <w:rFonts w:ascii="Arial" w:hAnsi="Arial" w:cs="Arial"/>
                <w:sz w:val="24"/>
              </w:rPr>
            </w:pPr>
          </w:p>
        </w:tc>
      </w:tr>
      <w:tr w:rsidR="00DB2D99" w:rsidRPr="00DB2D99" w14:paraId="3697C1E0" w14:textId="77777777" w:rsidTr="00DB2D99">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49759484"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3ECF6D10"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 Congruence</w:t>
            </w:r>
          </w:p>
        </w:tc>
      </w:tr>
      <w:tr w:rsidR="00DB2D99" w:rsidRPr="00DB2D99" w14:paraId="036CB14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76F577A7"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41FC343C" w14:textId="77777777" w:rsidR="00DB2D99" w:rsidRPr="00DB2D99" w:rsidRDefault="00DB2D99" w:rsidP="00DB2D99">
            <w:pPr>
              <w:rPr>
                <w:rFonts w:ascii="Arial" w:hAnsi="Arial" w:cs="Arial"/>
                <w:sz w:val="24"/>
              </w:rPr>
            </w:pPr>
            <w:r w:rsidRPr="00DB2D99">
              <w:rPr>
                <w:rFonts w:ascii="Arial" w:hAnsi="Arial" w:cs="Arial"/>
                <w:b/>
                <w:sz w:val="24"/>
              </w:rPr>
              <w:t xml:space="preserve">GR.A.3 </w:t>
            </w:r>
            <w:r w:rsidRPr="00DB2D99">
              <w:rPr>
                <w:rFonts w:ascii="Arial" w:hAnsi="Arial" w:cs="Arial"/>
                <w:sz w:val="24"/>
              </w:rPr>
              <w:t xml:space="preserve">Prove geometric theorems and when appropriate, the converse of theorems. </w:t>
            </w:r>
          </w:p>
        </w:tc>
      </w:tr>
      <w:tr w:rsidR="00DB2D99" w:rsidRPr="00DB2D99" w14:paraId="5E1A01E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7BDA7FB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086321F2"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63B1860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26C6DAB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5C1B7B6"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7F0B564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707EC2"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BBB0BD" w14:textId="77777777" w:rsidR="00DB2D99" w:rsidRPr="00DB2D99" w:rsidRDefault="00DB2D99" w:rsidP="00DB2D99">
            <w:pPr>
              <w:rPr>
                <w:rFonts w:ascii="Arial" w:hAnsi="Arial" w:cs="Arial"/>
                <w:sz w:val="24"/>
              </w:rPr>
            </w:pPr>
            <w:r w:rsidRPr="00DB2D99">
              <w:rPr>
                <w:rFonts w:ascii="Arial" w:hAnsi="Arial" w:cs="Arial"/>
                <w:b/>
                <w:bCs/>
                <w:sz w:val="24"/>
              </w:rPr>
              <w:t xml:space="preserve">HSG.CO.C.9: </w:t>
            </w:r>
            <w:r w:rsidRPr="00DB2D99">
              <w:rPr>
                <w:rFonts w:ascii="Arial" w:hAnsi="Arial" w:cs="Arial"/>
                <w:sz w:val="24"/>
              </w:rPr>
              <w:t xml:space="preserve">Prove theorems about lines and angles. </w:t>
            </w:r>
            <w:r w:rsidRPr="00DB2D99">
              <w:rPr>
                <w:rFonts w:ascii="Arial" w:hAnsi="Arial" w:cs="Arial"/>
                <w:i/>
                <w:iCs/>
                <w:sz w:val="24"/>
              </w:rPr>
              <w:t xml:space="preserve">Theorems include: vertical angles are congruent; when a transversal crosses parallel lines, alternate interior angles are congruent and corresponding angles are </w:t>
            </w:r>
            <w:r w:rsidRPr="00DB2D99">
              <w:rPr>
                <w:rFonts w:ascii="Arial" w:hAnsi="Arial" w:cs="Arial"/>
                <w:i/>
                <w:iCs/>
                <w:sz w:val="24"/>
              </w:rPr>
              <w:lastRenderedPageBreak/>
              <w:t>congruent, and conversely prove lines are parallel; points on a perpendicular bisector of a line segment are exactly those equidistant from the segment's endpoints</w:t>
            </w:r>
            <w:r w:rsidRPr="00DB2D99">
              <w:rPr>
                <w:rFonts w:ascii="Arial" w:hAnsi="Arial" w:cs="Arial"/>
                <w:sz w:val="24"/>
              </w:rPr>
              <w:t>.</w:t>
            </w:r>
          </w:p>
          <w:p w14:paraId="257841D1" w14:textId="77777777" w:rsidR="00DB2D99" w:rsidRPr="00DB2D99" w:rsidRDefault="00DB2D99" w:rsidP="00DB2D99">
            <w:pPr>
              <w:rPr>
                <w:rFonts w:ascii="Arial" w:hAnsi="Arial" w:cs="Arial"/>
                <w:sz w:val="24"/>
              </w:rPr>
            </w:pPr>
          </w:p>
          <w:p w14:paraId="1181ABD8" w14:textId="77777777" w:rsidR="00DB2D99" w:rsidRPr="00DB2D99" w:rsidRDefault="00DB2D99" w:rsidP="00DB2D99">
            <w:pPr>
              <w:rPr>
                <w:rFonts w:ascii="Arial" w:hAnsi="Arial" w:cs="Arial"/>
                <w:sz w:val="24"/>
              </w:rPr>
            </w:pPr>
            <w:r w:rsidRPr="00DB2D99">
              <w:rPr>
                <w:rFonts w:ascii="Arial" w:hAnsi="Arial" w:cs="Arial"/>
                <w:b/>
                <w:bCs/>
                <w:sz w:val="24"/>
              </w:rPr>
              <w:t xml:space="preserve">HSG.CO.C.10: </w:t>
            </w:r>
            <w:r w:rsidRPr="00DB2D99">
              <w:rPr>
                <w:rFonts w:ascii="Arial" w:hAnsi="Arial" w:cs="Arial"/>
                <w:sz w:val="24"/>
              </w:rPr>
              <w:t xml:space="preserve">Prove theorems about triangles. </w:t>
            </w:r>
            <w:r w:rsidRPr="00DB2D99">
              <w:rPr>
                <w:rFonts w:ascii="Arial" w:hAnsi="Arial" w:cs="Arial"/>
                <w:i/>
                <w:iCs/>
                <w:sz w:val="24"/>
              </w:rPr>
              <w:t>Theorems include: measures of interior angles of a triangle sum to 180°; base angles of isosceles triangles are congruent, and conversely prove a triangle is isosceles; the segment joining midpoints of two sides of a triangle is parallel to the third side and half the length; the medians of a triangle meet at a point</w:t>
            </w:r>
            <w:r w:rsidRPr="00DB2D99">
              <w:rPr>
                <w:rFonts w:ascii="Arial" w:hAnsi="Arial" w:cs="Arial"/>
                <w:sz w:val="24"/>
              </w:rPr>
              <w:t>.</w:t>
            </w:r>
          </w:p>
          <w:p w14:paraId="36AA4ACC" w14:textId="77777777" w:rsidR="00DB2D99" w:rsidRPr="00DB2D99" w:rsidRDefault="00DB2D99" w:rsidP="00DB2D99">
            <w:pPr>
              <w:rPr>
                <w:rFonts w:ascii="Arial" w:hAnsi="Arial" w:cs="Arial"/>
                <w:sz w:val="24"/>
              </w:rPr>
            </w:pPr>
          </w:p>
          <w:p w14:paraId="3E0438F8" w14:textId="77777777" w:rsidR="00DB2D99" w:rsidRPr="00DB2D99" w:rsidRDefault="00DB2D99" w:rsidP="00DB2D99">
            <w:pPr>
              <w:rPr>
                <w:rFonts w:ascii="Arial" w:hAnsi="Arial" w:cs="Arial"/>
                <w:sz w:val="24"/>
              </w:rPr>
            </w:pPr>
            <w:r w:rsidRPr="00DB2D99">
              <w:rPr>
                <w:rFonts w:ascii="Arial" w:hAnsi="Arial" w:cs="Arial"/>
                <w:b/>
                <w:bCs/>
                <w:sz w:val="24"/>
              </w:rPr>
              <w:t xml:space="preserve">HSG.CO.C.11: </w:t>
            </w:r>
            <w:r w:rsidRPr="00DB2D99">
              <w:rPr>
                <w:rFonts w:ascii="Arial" w:hAnsi="Arial" w:cs="Arial"/>
                <w:sz w:val="24"/>
              </w:rPr>
              <w:t xml:space="preserve">Prove theorems about parallelograms. </w:t>
            </w:r>
            <w:r w:rsidRPr="00DB2D99">
              <w:rPr>
                <w:rFonts w:ascii="Arial" w:hAnsi="Arial" w:cs="Arial"/>
                <w:i/>
                <w:iCs/>
                <w:sz w:val="24"/>
              </w:rPr>
              <w:t>Theorems include: opposite sides are congruent, opposite angles are congruent, the diagonals of a parallelogram bisect each other, and conversely, rectangles are parallelograms with congruent diagonals</w:t>
            </w:r>
            <w:r w:rsidRPr="00DB2D99">
              <w:rPr>
                <w:rFonts w:ascii="Arial" w:hAnsi="Arial" w:cs="Arial"/>
                <w:sz w:val="24"/>
              </w:rPr>
              <w:t>.</w:t>
            </w:r>
          </w:p>
          <w:p w14:paraId="430A5929" w14:textId="77777777" w:rsidR="00DB2D99" w:rsidRPr="00DB2D99" w:rsidRDefault="00DB2D99" w:rsidP="00DB2D99">
            <w:pPr>
              <w:rPr>
                <w:rFonts w:ascii="Arial" w:hAnsi="Arial" w:cs="Arial"/>
                <w:sz w:val="24"/>
              </w:rPr>
            </w:pPr>
          </w:p>
        </w:tc>
      </w:tr>
      <w:tr w:rsidR="00DB2D99" w:rsidRPr="00DB2D99" w14:paraId="6EE7653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70F9E092"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3D2927C4"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 Congruence</w:t>
            </w:r>
          </w:p>
        </w:tc>
      </w:tr>
      <w:tr w:rsidR="00DB2D99" w:rsidRPr="00DB2D99" w14:paraId="74B68AC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3E23C999"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7DF9D6E8" w14:textId="77777777" w:rsidR="00DB2D99" w:rsidRPr="00DB2D99" w:rsidRDefault="00DB2D99" w:rsidP="00DB2D99">
            <w:pPr>
              <w:rPr>
                <w:rFonts w:ascii="Arial" w:hAnsi="Arial" w:cs="Arial"/>
                <w:sz w:val="24"/>
              </w:rPr>
            </w:pPr>
            <w:r w:rsidRPr="00DB2D99">
              <w:rPr>
                <w:rFonts w:ascii="Arial" w:hAnsi="Arial" w:cs="Arial"/>
                <w:b/>
                <w:sz w:val="24"/>
              </w:rPr>
              <w:t xml:space="preserve">GR.A.4 </w:t>
            </w:r>
            <w:r w:rsidRPr="00DB2D99">
              <w:rPr>
                <w:rFonts w:ascii="Arial" w:hAnsi="Arial" w:cs="Arial"/>
                <w:sz w:val="24"/>
              </w:rPr>
              <w:t>Make geometric constructions.</w:t>
            </w:r>
          </w:p>
        </w:tc>
      </w:tr>
      <w:tr w:rsidR="00DB2D99" w:rsidRPr="00DB2D99" w14:paraId="5A89222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9F7B284"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E8835EA"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6B8334A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9F12630"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352D35C"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28B8032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88E342"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83321E" w14:textId="77777777" w:rsidR="00DB2D99" w:rsidRPr="00DB2D99" w:rsidRDefault="00DB2D99" w:rsidP="00DB2D99">
            <w:pPr>
              <w:rPr>
                <w:rFonts w:ascii="Arial" w:hAnsi="Arial" w:cs="Arial"/>
                <w:sz w:val="24"/>
              </w:rPr>
            </w:pPr>
            <w:r w:rsidRPr="00DB2D99">
              <w:rPr>
                <w:rFonts w:ascii="Arial" w:hAnsi="Arial" w:cs="Arial"/>
                <w:b/>
                <w:bCs/>
                <w:sz w:val="24"/>
              </w:rPr>
              <w:t>HSG.CO.D.12:</w:t>
            </w:r>
            <w:r w:rsidRPr="00DB2D99">
              <w:rPr>
                <w:rFonts w:ascii="Arial" w:hAnsi="Arial" w:cs="Arial"/>
                <w:sz w:val="24"/>
              </w:rPr>
              <w:t xml:space="preserve"> Make formal geometric constructions with a variety of tools and methods (compass and straightedge, string, reflective devices, paper folding, dynamic geometric software, etc.). </w:t>
            </w:r>
            <w:r w:rsidRPr="00DB2D99">
              <w:rPr>
                <w:rFonts w:ascii="Arial" w:hAnsi="Arial" w:cs="Arial"/>
                <w:i/>
                <w:iCs/>
                <w:sz w:val="24"/>
              </w:rPr>
              <w:t>Copying a segment; copying an angle; bisecting a segment; bisecting an angle; constructing perpendicular lines, including the perpendicular bisector of a line segment; and constructing a line parallel to a given line through a point not on the line</w:t>
            </w:r>
            <w:r w:rsidRPr="00DB2D99">
              <w:rPr>
                <w:rFonts w:ascii="Arial" w:hAnsi="Arial" w:cs="Arial"/>
                <w:sz w:val="24"/>
              </w:rPr>
              <w:t>.</w:t>
            </w:r>
          </w:p>
          <w:p w14:paraId="25268C41" w14:textId="77777777" w:rsidR="00DB2D99" w:rsidRPr="00DB2D99" w:rsidRDefault="00DB2D99" w:rsidP="00DB2D99">
            <w:pPr>
              <w:rPr>
                <w:rFonts w:ascii="Arial" w:hAnsi="Arial" w:cs="Arial"/>
                <w:sz w:val="24"/>
              </w:rPr>
            </w:pPr>
          </w:p>
          <w:p w14:paraId="52DF6DE8" w14:textId="77777777" w:rsidR="00DB2D99" w:rsidRDefault="00DB2D99" w:rsidP="00DB2D99">
            <w:pPr>
              <w:rPr>
                <w:rFonts w:ascii="Arial" w:hAnsi="Arial" w:cs="Arial"/>
                <w:sz w:val="24"/>
              </w:rPr>
            </w:pPr>
            <w:r w:rsidRPr="00DB2D99">
              <w:rPr>
                <w:rFonts w:ascii="Arial" w:hAnsi="Arial" w:cs="Arial"/>
                <w:b/>
                <w:bCs/>
                <w:sz w:val="24"/>
              </w:rPr>
              <w:t xml:space="preserve">HSG.CO.D.13: </w:t>
            </w:r>
            <w:r w:rsidRPr="00DB2D99">
              <w:rPr>
                <w:rFonts w:ascii="Arial" w:hAnsi="Arial" w:cs="Arial"/>
                <w:sz w:val="24"/>
              </w:rPr>
              <w:t>Construct an equilateral triangle, a square, and a regular hexagon inscribed in a circle.</w:t>
            </w:r>
          </w:p>
          <w:p w14:paraId="60884462" w14:textId="77777777" w:rsidR="00231C2E" w:rsidRDefault="00231C2E" w:rsidP="00DB2D99">
            <w:pPr>
              <w:rPr>
                <w:rFonts w:ascii="Arial" w:hAnsi="Arial" w:cs="Arial"/>
                <w:sz w:val="24"/>
              </w:rPr>
            </w:pPr>
          </w:p>
          <w:p w14:paraId="66B43B0A" w14:textId="77777777" w:rsidR="00231C2E" w:rsidRDefault="00231C2E" w:rsidP="00DB2D99">
            <w:pPr>
              <w:rPr>
                <w:rFonts w:ascii="Arial" w:hAnsi="Arial" w:cs="Arial"/>
                <w:sz w:val="24"/>
              </w:rPr>
            </w:pPr>
          </w:p>
          <w:p w14:paraId="2B49EDDD" w14:textId="77777777" w:rsidR="00231C2E" w:rsidRDefault="00231C2E" w:rsidP="00DB2D99">
            <w:pPr>
              <w:rPr>
                <w:rFonts w:ascii="Arial" w:hAnsi="Arial" w:cs="Arial"/>
                <w:sz w:val="24"/>
              </w:rPr>
            </w:pPr>
          </w:p>
          <w:p w14:paraId="4E36FB18" w14:textId="77777777" w:rsidR="00231C2E" w:rsidRPr="00DB2D99" w:rsidRDefault="00231C2E" w:rsidP="00DB2D99">
            <w:pPr>
              <w:rPr>
                <w:rFonts w:ascii="Arial" w:hAnsi="Arial" w:cs="Arial"/>
                <w:sz w:val="24"/>
              </w:rPr>
            </w:pPr>
          </w:p>
          <w:p w14:paraId="2E4BB052" w14:textId="77777777" w:rsidR="00DB2D99" w:rsidRPr="00DB2D99" w:rsidRDefault="00DB2D99" w:rsidP="00DB2D99">
            <w:pPr>
              <w:rPr>
                <w:rFonts w:ascii="Arial" w:hAnsi="Arial" w:cs="Arial"/>
                <w:sz w:val="24"/>
              </w:rPr>
            </w:pPr>
          </w:p>
        </w:tc>
      </w:tr>
      <w:tr w:rsidR="00DB2D99" w:rsidRPr="00DB2D99" w14:paraId="5539792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365D759D"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3A75D357"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 Similarity, Right Triangles, &amp; Trigonometry</w:t>
            </w:r>
          </w:p>
        </w:tc>
      </w:tr>
      <w:tr w:rsidR="00DB2D99" w:rsidRPr="00DB2D99" w14:paraId="6E8FA0F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18E906F6"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3EBCDDA4" w14:textId="77777777" w:rsidR="00DB2D99" w:rsidRPr="00DB2D99" w:rsidRDefault="00DB2D99" w:rsidP="00DB2D99">
            <w:pPr>
              <w:rPr>
                <w:rFonts w:ascii="Arial" w:hAnsi="Arial" w:cs="Arial"/>
                <w:sz w:val="24"/>
              </w:rPr>
            </w:pPr>
            <w:r w:rsidRPr="00DB2D99">
              <w:rPr>
                <w:rFonts w:ascii="Arial" w:hAnsi="Arial" w:cs="Arial"/>
                <w:b/>
                <w:sz w:val="24"/>
              </w:rPr>
              <w:t xml:space="preserve">GR.A.5 </w:t>
            </w:r>
            <w:r w:rsidRPr="00DB2D99">
              <w:rPr>
                <w:rFonts w:ascii="Arial" w:hAnsi="Arial" w:cs="Arial"/>
                <w:sz w:val="24"/>
              </w:rPr>
              <w:t>Understand similarity in terms of similarity transformations. </w:t>
            </w:r>
          </w:p>
        </w:tc>
      </w:tr>
      <w:tr w:rsidR="00DB2D99" w:rsidRPr="00DB2D99" w14:paraId="746EC9B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71FDD88"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C827928"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447DFC6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93CAD8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07D9AAE6"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5526616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486311"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0D5BBD" w14:textId="77777777" w:rsidR="00DB2D99" w:rsidRPr="00DB2D99" w:rsidRDefault="00DB2D99" w:rsidP="00DB2D99">
            <w:pPr>
              <w:rPr>
                <w:rFonts w:ascii="Arial" w:hAnsi="Arial" w:cs="Arial"/>
                <w:sz w:val="24"/>
              </w:rPr>
            </w:pPr>
            <w:r w:rsidRPr="00DB2D99">
              <w:rPr>
                <w:rFonts w:ascii="Arial" w:hAnsi="Arial" w:cs="Arial"/>
                <w:b/>
                <w:bCs/>
                <w:sz w:val="24"/>
              </w:rPr>
              <w:t xml:space="preserve">HSG.SRT.A.1: </w:t>
            </w:r>
            <w:r w:rsidRPr="00DB2D99">
              <w:rPr>
                <w:rFonts w:ascii="Arial" w:hAnsi="Arial" w:cs="Arial"/>
                <w:sz w:val="24"/>
              </w:rPr>
              <w:t>Verify experimentally the properties of dilations given by a center and a scale factor:</w:t>
            </w:r>
          </w:p>
          <w:p w14:paraId="6F855652" w14:textId="77777777" w:rsidR="00DB2D99" w:rsidRPr="00DB2D99" w:rsidRDefault="00DB2D99" w:rsidP="00DB2D99">
            <w:pPr>
              <w:ind w:left="563"/>
              <w:rPr>
                <w:rFonts w:ascii="Arial" w:hAnsi="Arial" w:cs="Arial"/>
                <w:sz w:val="24"/>
              </w:rPr>
            </w:pPr>
            <w:r w:rsidRPr="00DB2D99">
              <w:rPr>
                <w:rFonts w:ascii="Arial" w:hAnsi="Arial" w:cs="Arial"/>
                <w:b/>
                <w:bCs/>
                <w:sz w:val="24"/>
              </w:rPr>
              <w:t xml:space="preserve">HSG.SRT.A.1a: </w:t>
            </w:r>
            <w:r w:rsidRPr="00DB2D99">
              <w:rPr>
                <w:rFonts w:ascii="Arial" w:hAnsi="Arial" w:cs="Arial"/>
                <w:sz w:val="24"/>
              </w:rPr>
              <w:t>A dilation takes a line not passing through the center of the dilation to a parallel line, and leaves a line passing through the center unchanged.</w:t>
            </w:r>
          </w:p>
          <w:p w14:paraId="694D80DF" w14:textId="77777777" w:rsidR="00DB2D99" w:rsidRPr="00DB2D99" w:rsidRDefault="00DB2D99" w:rsidP="00DB2D99">
            <w:pPr>
              <w:ind w:left="585"/>
              <w:rPr>
                <w:rFonts w:ascii="Arial" w:hAnsi="Arial" w:cs="Arial"/>
                <w:sz w:val="24"/>
              </w:rPr>
            </w:pPr>
            <w:r w:rsidRPr="00DB2D99">
              <w:rPr>
                <w:rFonts w:ascii="Arial" w:hAnsi="Arial" w:cs="Arial"/>
                <w:b/>
                <w:bCs/>
                <w:sz w:val="24"/>
              </w:rPr>
              <w:t xml:space="preserve">HSG.SRT.A.1b: </w:t>
            </w:r>
            <w:r w:rsidRPr="00DB2D99">
              <w:rPr>
                <w:rFonts w:ascii="Arial" w:hAnsi="Arial" w:cs="Arial"/>
                <w:sz w:val="24"/>
              </w:rPr>
              <w:t>The dilation of a line segment is longer or shorter in the ratio given by the scale factor.</w:t>
            </w:r>
          </w:p>
          <w:p w14:paraId="5D55D93B" w14:textId="77777777" w:rsidR="00DB2D99" w:rsidRPr="00DB2D99" w:rsidRDefault="00DB2D99" w:rsidP="00DB2D99">
            <w:pPr>
              <w:rPr>
                <w:rFonts w:ascii="Arial" w:hAnsi="Arial" w:cs="Arial"/>
                <w:sz w:val="24"/>
              </w:rPr>
            </w:pPr>
          </w:p>
          <w:p w14:paraId="417B8DB1" w14:textId="77777777" w:rsidR="00DB2D99" w:rsidRPr="00DB2D99" w:rsidRDefault="00DB2D99" w:rsidP="00DB2D99">
            <w:pPr>
              <w:rPr>
                <w:rFonts w:ascii="Arial" w:hAnsi="Arial" w:cs="Arial"/>
                <w:sz w:val="24"/>
              </w:rPr>
            </w:pPr>
            <w:r w:rsidRPr="00DB2D99">
              <w:rPr>
                <w:rFonts w:ascii="Arial" w:hAnsi="Arial" w:cs="Arial"/>
                <w:b/>
                <w:bCs/>
                <w:sz w:val="24"/>
              </w:rPr>
              <w:t xml:space="preserve">HSG.SRT.A.2: </w:t>
            </w:r>
            <w:r w:rsidRPr="00DB2D99">
              <w:rPr>
                <w:rFonts w:ascii="Arial" w:hAnsi="Arial" w:cs="Arial"/>
                <w:sz w:val="24"/>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p w14:paraId="3BF7904D" w14:textId="77777777" w:rsidR="00DB2D99" w:rsidRPr="00DB2D99" w:rsidRDefault="00DB2D99" w:rsidP="00DB2D99">
            <w:pPr>
              <w:rPr>
                <w:rFonts w:ascii="Arial" w:hAnsi="Arial" w:cs="Arial"/>
                <w:sz w:val="24"/>
              </w:rPr>
            </w:pPr>
          </w:p>
          <w:p w14:paraId="23679B03" w14:textId="77777777" w:rsidR="00DB2D99" w:rsidRPr="00DB2D99" w:rsidRDefault="00DB2D99" w:rsidP="00DB2D99">
            <w:pPr>
              <w:rPr>
                <w:rFonts w:ascii="Arial" w:hAnsi="Arial" w:cs="Arial"/>
                <w:sz w:val="24"/>
              </w:rPr>
            </w:pPr>
            <w:r w:rsidRPr="00DB2D99">
              <w:rPr>
                <w:rFonts w:ascii="Arial" w:hAnsi="Arial" w:cs="Arial"/>
                <w:b/>
                <w:bCs/>
                <w:sz w:val="24"/>
              </w:rPr>
              <w:t xml:space="preserve">HSG.SRT.A.3: </w:t>
            </w:r>
            <w:r w:rsidRPr="00DB2D99">
              <w:rPr>
                <w:rFonts w:ascii="Arial" w:hAnsi="Arial" w:cs="Arial"/>
                <w:sz w:val="24"/>
              </w:rPr>
              <w:t>Use the properties of similarity transformations to establish the AA criterion for two triangles to be similar.</w:t>
            </w:r>
          </w:p>
          <w:p w14:paraId="58B28F0A" w14:textId="77777777" w:rsidR="00DB2D99" w:rsidRPr="00DB2D99" w:rsidRDefault="00DB2D99" w:rsidP="00DB2D99">
            <w:pPr>
              <w:rPr>
                <w:rFonts w:ascii="Arial" w:hAnsi="Arial" w:cs="Arial"/>
                <w:sz w:val="24"/>
              </w:rPr>
            </w:pPr>
          </w:p>
        </w:tc>
      </w:tr>
      <w:tr w:rsidR="00DB2D99" w:rsidRPr="00DB2D99" w14:paraId="3791AA8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3C728B8C"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11605460"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 Similarity, Right Triangles, &amp; Trigonometry</w:t>
            </w:r>
          </w:p>
        </w:tc>
      </w:tr>
      <w:tr w:rsidR="00DB2D99" w:rsidRPr="00DB2D99" w14:paraId="652D3B2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6A48246E"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6CAA87EB" w14:textId="77777777" w:rsidR="00DB2D99" w:rsidRPr="00DB2D99" w:rsidRDefault="00DB2D99" w:rsidP="00DB2D99">
            <w:pPr>
              <w:rPr>
                <w:rFonts w:ascii="Arial" w:hAnsi="Arial" w:cs="Arial"/>
                <w:sz w:val="24"/>
              </w:rPr>
            </w:pPr>
            <w:r w:rsidRPr="00DB2D99">
              <w:rPr>
                <w:rFonts w:ascii="Arial" w:hAnsi="Arial" w:cs="Arial"/>
                <w:b/>
                <w:sz w:val="24"/>
              </w:rPr>
              <w:t xml:space="preserve">GR.A.6 </w:t>
            </w:r>
            <w:r w:rsidRPr="00DB2D99">
              <w:rPr>
                <w:rFonts w:ascii="Arial" w:hAnsi="Arial" w:cs="Arial"/>
                <w:sz w:val="24"/>
              </w:rPr>
              <w:t>Prove theorems involving similarity using a variety of ways of writing proofs, showing validity of underlying reasoning.</w:t>
            </w:r>
          </w:p>
        </w:tc>
      </w:tr>
      <w:tr w:rsidR="00DB2D99" w:rsidRPr="00DB2D99" w14:paraId="28B85C6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3433FE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5F6661E"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74AEA94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3BD842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884AB5B"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6525054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A22113"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DBCCF7" w14:textId="77777777" w:rsidR="00DB2D99" w:rsidRPr="00DB2D99" w:rsidRDefault="00DB2D99" w:rsidP="00DB2D99">
            <w:pPr>
              <w:rPr>
                <w:rFonts w:ascii="Arial" w:hAnsi="Arial" w:cs="Arial"/>
                <w:sz w:val="24"/>
              </w:rPr>
            </w:pPr>
            <w:r w:rsidRPr="00DB2D99">
              <w:rPr>
                <w:rFonts w:ascii="Arial" w:hAnsi="Arial" w:cs="Arial"/>
                <w:b/>
                <w:bCs/>
                <w:sz w:val="24"/>
              </w:rPr>
              <w:t xml:space="preserve">HSG.SRT.B.4: </w:t>
            </w:r>
            <w:r w:rsidRPr="00DB2D99">
              <w:rPr>
                <w:rFonts w:ascii="Arial" w:hAnsi="Arial" w:cs="Arial"/>
                <w:sz w:val="24"/>
              </w:rPr>
              <w:t xml:space="preserve">Prove theorems about triangles. </w:t>
            </w:r>
            <w:r w:rsidRPr="00DB2D99">
              <w:rPr>
                <w:rFonts w:ascii="Arial" w:hAnsi="Arial" w:cs="Arial"/>
                <w:i/>
                <w:iCs/>
                <w:sz w:val="24"/>
              </w:rPr>
              <w:t>Theorems include: a line parallel to one side of a triangle divides the other two proportionally, and conversely; the Pythagorean Theorem proved using triangle similarity.</w:t>
            </w:r>
          </w:p>
          <w:p w14:paraId="1C52EB56" w14:textId="77777777" w:rsidR="00DB2D99" w:rsidRPr="00DB2D99" w:rsidRDefault="00DB2D99" w:rsidP="00DB2D99">
            <w:pPr>
              <w:rPr>
                <w:rFonts w:ascii="Arial" w:hAnsi="Arial" w:cs="Arial"/>
                <w:sz w:val="24"/>
              </w:rPr>
            </w:pPr>
          </w:p>
          <w:p w14:paraId="341B0049" w14:textId="77777777" w:rsidR="00DB2D99" w:rsidRDefault="00DB2D99" w:rsidP="00DB2D99">
            <w:pPr>
              <w:rPr>
                <w:rFonts w:ascii="Arial" w:hAnsi="Arial" w:cs="Arial"/>
                <w:sz w:val="24"/>
              </w:rPr>
            </w:pPr>
            <w:r w:rsidRPr="00DB2D99">
              <w:rPr>
                <w:rFonts w:ascii="Arial" w:hAnsi="Arial" w:cs="Arial"/>
                <w:b/>
                <w:bCs/>
                <w:sz w:val="24"/>
              </w:rPr>
              <w:t xml:space="preserve">HSG.SRT.B.5: </w:t>
            </w:r>
            <w:r w:rsidRPr="00DB2D99">
              <w:rPr>
                <w:rFonts w:ascii="Arial" w:hAnsi="Arial" w:cs="Arial"/>
                <w:sz w:val="24"/>
              </w:rPr>
              <w:t>Use congruence and similarity criteria for triangles to solve problems and to prove relationships in geometric figures.</w:t>
            </w:r>
          </w:p>
          <w:p w14:paraId="0AE6B349" w14:textId="77777777" w:rsidR="00231C2E" w:rsidRDefault="00231C2E" w:rsidP="00DB2D99">
            <w:pPr>
              <w:rPr>
                <w:rFonts w:ascii="Arial" w:hAnsi="Arial" w:cs="Arial"/>
                <w:sz w:val="24"/>
              </w:rPr>
            </w:pPr>
          </w:p>
          <w:p w14:paraId="4F78A4ED" w14:textId="77777777" w:rsidR="00231C2E" w:rsidRDefault="00231C2E" w:rsidP="00DB2D99">
            <w:pPr>
              <w:rPr>
                <w:rFonts w:ascii="Arial" w:hAnsi="Arial" w:cs="Arial"/>
                <w:sz w:val="24"/>
              </w:rPr>
            </w:pPr>
          </w:p>
          <w:p w14:paraId="625BF4C8" w14:textId="77777777" w:rsidR="00231C2E" w:rsidRDefault="00231C2E" w:rsidP="00DB2D99">
            <w:pPr>
              <w:rPr>
                <w:rFonts w:ascii="Arial" w:hAnsi="Arial" w:cs="Arial"/>
                <w:sz w:val="24"/>
              </w:rPr>
            </w:pPr>
          </w:p>
          <w:p w14:paraId="7CCA90F1" w14:textId="77777777" w:rsidR="00231C2E" w:rsidRDefault="00231C2E" w:rsidP="00DB2D99">
            <w:pPr>
              <w:rPr>
                <w:rFonts w:ascii="Arial" w:hAnsi="Arial" w:cs="Arial"/>
                <w:sz w:val="24"/>
              </w:rPr>
            </w:pPr>
          </w:p>
          <w:p w14:paraId="02276A29" w14:textId="77777777" w:rsidR="00231C2E" w:rsidRDefault="00231C2E" w:rsidP="00DB2D99">
            <w:pPr>
              <w:rPr>
                <w:rFonts w:ascii="Arial" w:hAnsi="Arial" w:cs="Arial"/>
                <w:sz w:val="24"/>
              </w:rPr>
            </w:pPr>
          </w:p>
          <w:p w14:paraId="3D205D11" w14:textId="77777777" w:rsidR="00231C2E" w:rsidRDefault="00231C2E" w:rsidP="00DB2D99">
            <w:pPr>
              <w:rPr>
                <w:rFonts w:ascii="Arial" w:hAnsi="Arial" w:cs="Arial"/>
                <w:sz w:val="24"/>
              </w:rPr>
            </w:pPr>
          </w:p>
          <w:p w14:paraId="1D9F3B88" w14:textId="77777777" w:rsidR="00231C2E" w:rsidRDefault="00231C2E" w:rsidP="00DB2D99">
            <w:pPr>
              <w:rPr>
                <w:rFonts w:ascii="Arial" w:hAnsi="Arial" w:cs="Arial"/>
                <w:sz w:val="24"/>
              </w:rPr>
            </w:pPr>
          </w:p>
          <w:p w14:paraId="00BB9F89" w14:textId="77777777" w:rsidR="00231C2E" w:rsidRDefault="00231C2E" w:rsidP="00DB2D99">
            <w:pPr>
              <w:rPr>
                <w:rFonts w:ascii="Arial" w:hAnsi="Arial" w:cs="Arial"/>
                <w:sz w:val="24"/>
              </w:rPr>
            </w:pPr>
          </w:p>
          <w:p w14:paraId="38E3F70E" w14:textId="77777777" w:rsidR="00231C2E" w:rsidRPr="00DB2D99" w:rsidRDefault="00231C2E" w:rsidP="00DB2D99">
            <w:pPr>
              <w:rPr>
                <w:rFonts w:ascii="Arial" w:hAnsi="Arial" w:cs="Arial"/>
                <w:sz w:val="24"/>
              </w:rPr>
            </w:pPr>
          </w:p>
          <w:p w14:paraId="1C8994FA" w14:textId="77777777" w:rsidR="00DB2D99" w:rsidRPr="00DB2D99" w:rsidRDefault="00DB2D99" w:rsidP="00DB2D99">
            <w:pPr>
              <w:rPr>
                <w:rFonts w:ascii="Arial" w:hAnsi="Arial" w:cs="Arial"/>
                <w:sz w:val="24"/>
              </w:rPr>
            </w:pPr>
          </w:p>
        </w:tc>
      </w:tr>
      <w:tr w:rsidR="00DB2D99" w:rsidRPr="00DB2D99" w14:paraId="056A7D1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58492394"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08E6BEFC" w14:textId="77777777" w:rsidR="00DB2D99" w:rsidRPr="00DB2D99" w:rsidRDefault="00DB2D99" w:rsidP="00DB2D99">
            <w:pPr>
              <w:jc w:val="center"/>
              <w:rPr>
                <w:rFonts w:ascii="Arial" w:hAnsi="Arial" w:cs="Arial"/>
                <w:b/>
                <w:bCs/>
                <w:sz w:val="24"/>
              </w:rPr>
            </w:pPr>
            <w:r w:rsidRPr="00DB2D99">
              <w:rPr>
                <w:rFonts w:ascii="Arial" w:hAnsi="Arial" w:cs="Arial"/>
                <w:b/>
                <w:bCs/>
                <w:sz w:val="24"/>
              </w:rPr>
              <w:t>Geometric Reasoning - Geometry: Similarity, Right Triangles, &amp; Trigonometry</w:t>
            </w:r>
          </w:p>
          <w:p w14:paraId="17397156" w14:textId="77777777" w:rsidR="00DB2D99" w:rsidRPr="00DB2D99" w:rsidRDefault="00DB2D99" w:rsidP="00DB2D99">
            <w:pPr>
              <w:jc w:val="center"/>
              <w:rPr>
                <w:rFonts w:ascii="Arial" w:hAnsi="Arial" w:cs="Arial"/>
                <w:sz w:val="24"/>
              </w:rPr>
            </w:pPr>
          </w:p>
          <w:p w14:paraId="11BDB508"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35D69DA4" w14:textId="77777777" w:rsidR="00DB2D99" w:rsidRPr="00DB2D99" w:rsidRDefault="00DB2D99" w:rsidP="00DB2D99">
            <w:pPr>
              <w:jc w:val="center"/>
              <w:rPr>
                <w:rFonts w:ascii="Arial" w:hAnsi="Arial" w:cs="Arial"/>
                <w:sz w:val="24"/>
              </w:rPr>
            </w:pPr>
          </w:p>
        </w:tc>
      </w:tr>
      <w:tr w:rsidR="00DB2D99" w:rsidRPr="00DB2D99" w14:paraId="617E05B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614D8D08"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77285627" w14:textId="77777777" w:rsidR="00DB2D99" w:rsidRPr="00DB2D99" w:rsidRDefault="00DB2D99" w:rsidP="00DB2D99">
            <w:pPr>
              <w:rPr>
                <w:rFonts w:ascii="Arial" w:hAnsi="Arial" w:cs="Arial"/>
                <w:sz w:val="24"/>
              </w:rPr>
            </w:pPr>
            <w:r w:rsidRPr="00DB2D99">
              <w:rPr>
                <w:rFonts w:ascii="Arial" w:hAnsi="Arial" w:cs="Arial"/>
                <w:b/>
                <w:sz w:val="24"/>
              </w:rPr>
              <w:t xml:space="preserve">GR.A.7 </w:t>
            </w:r>
            <w:r w:rsidRPr="00DB2D99">
              <w:rPr>
                <w:rFonts w:ascii="Arial" w:hAnsi="Arial" w:cs="Arial"/>
                <w:sz w:val="24"/>
              </w:rPr>
              <w:t>Define trigonometric ratios and solve problems involving right triangles. </w:t>
            </w:r>
          </w:p>
        </w:tc>
      </w:tr>
      <w:tr w:rsidR="00DB2D99" w:rsidRPr="00DB2D99" w14:paraId="3583C05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AAEE8F8"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32C4C9B"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0313082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A76578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9094118"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0636DB13" w14:textId="77777777" w:rsidTr="00DB2D99">
        <w:trPr>
          <w:trHeight w:val="233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2C1F6E"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BE63FB" w14:textId="77777777" w:rsidR="00DB2D99" w:rsidRPr="00DB2D99" w:rsidRDefault="00DB2D99" w:rsidP="00DB2D99">
            <w:pPr>
              <w:rPr>
                <w:rFonts w:ascii="Arial" w:hAnsi="Arial" w:cs="Arial"/>
                <w:sz w:val="24"/>
              </w:rPr>
            </w:pPr>
            <w:r w:rsidRPr="00DB2D99">
              <w:rPr>
                <w:rFonts w:ascii="Arial" w:hAnsi="Arial" w:cs="Arial"/>
                <w:b/>
                <w:bCs/>
                <w:sz w:val="24"/>
              </w:rPr>
              <w:t xml:space="preserve">HSG.SRT.C.6: </w:t>
            </w:r>
            <w:r w:rsidRPr="00DB2D99">
              <w:rPr>
                <w:rFonts w:ascii="Arial" w:hAnsi="Arial" w:cs="Arial"/>
                <w:sz w:val="24"/>
              </w:rPr>
              <w:t>Understand that by similarity, side ratios in right triangles are properties of the angles in the triangle, leading to definitions of trigonometric ratios for acute angles.</w:t>
            </w:r>
          </w:p>
          <w:p w14:paraId="0A0E5451" w14:textId="77777777" w:rsidR="00DB2D99" w:rsidRPr="00DB2D99" w:rsidRDefault="00DB2D99" w:rsidP="00DB2D99">
            <w:pPr>
              <w:rPr>
                <w:rFonts w:ascii="Arial" w:hAnsi="Arial" w:cs="Arial"/>
                <w:sz w:val="24"/>
              </w:rPr>
            </w:pPr>
          </w:p>
          <w:p w14:paraId="62C55E3C" w14:textId="77777777" w:rsidR="00DB2D99" w:rsidRPr="00DB2D99" w:rsidRDefault="00DB2D99" w:rsidP="00DB2D99">
            <w:pPr>
              <w:rPr>
                <w:rFonts w:ascii="Arial" w:hAnsi="Arial" w:cs="Arial"/>
                <w:sz w:val="24"/>
              </w:rPr>
            </w:pPr>
            <w:r w:rsidRPr="00DB2D99">
              <w:rPr>
                <w:rFonts w:ascii="Arial" w:hAnsi="Arial" w:cs="Arial"/>
                <w:b/>
                <w:bCs/>
                <w:sz w:val="24"/>
              </w:rPr>
              <w:t>HSG.SRT.C.7:</w:t>
            </w:r>
            <w:r w:rsidRPr="00DB2D99">
              <w:rPr>
                <w:rFonts w:ascii="Arial" w:hAnsi="Arial" w:cs="Arial"/>
                <w:sz w:val="24"/>
              </w:rPr>
              <w:t xml:space="preserve"> Explain and use the relationship between the sine and cosine of complementary angles.</w:t>
            </w:r>
          </w:p>
          <w:p w14:paraId="48BD0BD6" w14:textId="77777777" w:rsidR="00DB2D99" w:rsidRPr="00DB2D99" w:rsidRDefault="00DB2D99" w:rsidP="00DB2D99">
            <w:pPr>
              <w:rPr>
                <w:rFonts w:ascii="Arial" w:hAnsi="Arial" w:cs="Arial"/>
                <w:sz w:val="24"/>
              </w:rPr>
            </w:pPr>
          </w:p>
          <w:p w14:paraId="177BDF6B" w14:textId="77777777" w:rsidR="00DB2D99" w:rsidRPr="00DB2D99" w:rsidRDefault="00DB2D99" w:rsidP="00DB2D99">
            <w:pPr>
              <w:rPr>
                <w:rFonts w:ascii="Arial" w:hAnsi="Arial" w:cs="Arial"/>
                <w:sz w:val="24"/>
              </w:rPr>
            </w:pPr>
            <w:r w:rsidRPr="00DB2D99">
              <w:rPr>
                <w:rFonts w:ascii="Arial" w:hAnsi="Arial" w:cs="Arial"/>
                <w:b/>
                <w:bCs/>
                <w:sz w:val="24"/>
              </w:rPr>
              <w:t xml:space="preserve">HSG.SRT.C.8: </w:t>
            </w:r>
            <w:r w:rsidRPr="00DB2D99">
              <w:rPr>
                <w:rFonts w:ascii="Arial" w:hAnsi="Arial" w:cs="Arial"/>
                <w:sz w:val="24"/>
              </w:rPr>
              <w:t xml:space="preserve">Use trigonometric ratios and the Pythagorean Theorem to solve right triangles in applied problems. For example, find the current height of the tallest pine tree in Maine using the angle of elevation and the distance from the tree. </w:t>
            </w:r>
            <w:r w:rsidRPr="00DB2D99">
              <w:rPr>
                <w:rFonts w:ascii="Segoe UI Symbol" w:hAnsi="Segoe UI Symbol" w:cs="Segoe UI Symbol"/>
                <w:sz w:val="24"/>
              </w:rPr>
              <w:t>★</w:t>
            </w:r>
          </w:p>
        </w:tc>
      </w:tr>
      <w:tr w:rsidR="00DB2D99" w:rsidRPr="00DB2D99" w14:paraId="1433BEA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017F1B28"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04418A4D" w14:textId="77777777" w:rsidR="00DB2D99" w:rsidRPr="00DB2D99" w:rsidRDefault="00DB2D99" w:rsidP="00DB2D99">
            <w:pPr>
              <w:jc w:val="center"/>
              <w:rPr>
                <w:rFonts w:ascii="Arial" w:hAnsi="Arial" w:cs="Arial"/>
                <w:b/>
                <w:bCs/>
                <w:sz w:val="24"/>
              </w:rPr>
            </w:pPr>
            <w:r w:rsidRPr="00DB2D99">
              <w:rPr>
                <w:rFonts w:ascii="Arial" w:hAnsi="Arial" w:cs="Arial"/>
                <w:b/>
                <w:bCs/>
                <w:sz w:val="24"/>
              </w:rPr>
              <w:t>Geometric Reasoning - Geometry: Similarity, Right Triangles, &amp; Trigonometry</w:t>
            </w:r>
          </w:p>
          <w:p w14:paraId="61636B5D" w14:textId="77777777" w:rsidR="00DB2D99" w:rsidRPr="00DB2D99" w:rsidRDefault="00DB2D99" w:rsidP="00DB2D99">
            <w:pPr>
              <w:jc w:val="center"/>
              <w:rPr>
                <w:rFonts w:ascii="Arial" w:hAnsi="Arial" w:cs="Arial"/>
                <w:sz w:val="24"/>
              </w:rPr>
            </w:pPr>
          </w:p>
          <w:p w14:paraId="3E1AA762"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1F9437F7" w14:textId="77777777" w:rsidR="00DB2D99" w:rsidRPr="00DB2D99" w:rsidRDefault="00DB2D99" w:rsidP="00DB2D99">
            <w:pPr>
              <w:jc w:val="center"/>
              <w:rPr>
                <w:rFonts w:ascii="Arial" w:hAnsi="Arial" w:cs="Arial"/>
                <w:sz w:val="24"/>
              </w:rPr>
            </w:pPr>
          </w:p>
        </w:tc>
      </w:tr>
      <w:tr w:rsidR="00DB2D99" w:rsidRPr="00DB2D99" w14:paraId="1F94204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20259776"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5D304356" w14:textId="77777777" w:rsidR="00DB2D99" w:rsidRPr="00DB2D99" w:rsidRDefault="00DB2D99" w:rsidP="00DB2D99">
            <w:pPr>
              <w:rPr>
                <w:rFonts w:ascii="Arial" w:hAnsi="Arial" w:cs="Arial"/>
                <w:sz w:val="24"/>
              </w:rPr>
            </w:pPr>
            <w:r w:rsidRPr="00DB2D99">
              <w:rPr>
                <w:rFonts w:ascii="Arial" w:hAnsi="Arial" w:cs="Arial"/>
                <w:b/>
                <w:sz w:val="24"/>
              </w:rPr>
              <w:t>GR.A.8 (+)</w:t>
            </w:r>
            <w:r w:rsidRPr="00DB2D99">
              <w:rPr>
                <w:rFonts w:ascii="Arial" w:hAnsi="Arial" w:cs="Arial"/>
                <w:sz w:val="24"/>
              </w:rPr>
              <w:t xml:space="preserve"> Apply trigonometry to general triangles. </w:t>
            </w:r>
          </w:p>
        </w:tc>
      </w:tr>
      <w:tr w:rsidR="00DB2D99" w:rsidRPr="00DB2D99" w14:paraId="46A8191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0A7C63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0F6C3E8B"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1AB9677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9D647F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C949232"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0E4C70C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C3689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906EAD" w14:textId="77777777" w:rsidR="00DB2D99" w:rsidRPr="00DB2D99" w:rsidRDefault="00DB2D99" w:rsidP="00DB2D99">
            <w:pPr>
              <w:rPr>
                <w:rFonts w:ascii="Arial" w:hAnsi="Arial" w:cs="Arial"/>
                <w:sz w:val="24"/>
              </w:rPr>
            </w:pPr>
            <w:r w:rsidRPr="00DB2D99">
              <w:rPr>
                <w:rFonts w:ascii="Arial" w:hAnsi="Arial" w:cs="Arial"/>
                <w:b/>
                <w:bCs/>
                <w:sz w:val="24"/>
              </w:rPr>
              <w:t>(+) HSG.SRT.D.9:</w:t>
            </w:r>
            <w:r w:rsidRPr="00DB2D99">
              <w:rPr>
                <w:rFonts w:ascii="Arial" w:hAnsi="Arial" w:cs="Arial"/>
                <w:sz w:val="24"/>
              </w:rPr>
              <w:t xml:space="preserve"> Derive the formula </w:t>
            </w:r>
            <w:r w:rsidRPr="00DB2D99">
              <w:rPr>
                <w:rFonts w:ascii="Arial" w:hAnsi="Arial" w:cs="Arial"/>
                <w:i/>
                <w:iCs/>
                <w:sz w:val="24"/>
              </w:rPr>
              <w:t>A</w:t>
            </w:r>
            <w:r w:rsidRPr="00DB2D99">
              <w:rPr>
                <w:rFonts w:ascii="Arial" w:hAnsi="Arial" w:cs="Arial"/>
                <w:sz w:val="24"/>
              </w:rPr>
              <w:t xml:space="preserve"> = 1/2 </w:t>
            </w:r>
            <w:r w:rsidRPr="00DB2D99">
              <w:rPr>
                <w:rFonts w:ascii="Arial" w:hAnsi="Arial" w:cs="Arial"/>
                <w:i/>
                <w:iCs/>
                <w:sz w:val="24"/>
              </w:rPr>
              <w:t>ab</w:t>
            </w:r>
            <w:r w:rsidRPr="00DB2D99">
              <w:rPr>
                <w:rFonts w:ascii="Arial" w:hAnsi="Arial" w:cs="Arial"/>
                <w:sz w:val="24"/>
              </w:rPr>
              <w:t xml:space="preserve"> sin(C) for the area of a triangle by drawing an auxiliary line from a vertex perpendicular to the opposite side.</w:t>
            </w:r>
          </w:p>
          <w:p w14:paraId="73F2CC6B" w14:textId="77777777" w:rsidR="00DB2D99" w:rsidRPr="00DB2D99" w:rsidRDefault="00DB2D99" w:rsidP="00DB2D99">
            <w:pPr>
              <w:rPr>
                <w:rFonts w:ascii="Arial" w:hAnsi="Arial" w:cs="Arial"/>
                <w:b/>
                <w:bCs/>
                <w:sz w:val="24"/>
              </w:rPr>
            </w:pPr>
          </w:p>
          <w:p w14:paraId="44992273" w14:textId="77777777" w:rsidR="00DB2D99" w:rsidRPr="00DB2D99" w:rsidRDefault="00DB2D99" w:rsidP="00DB2D99">
            <w:pPr>
              <w:rPr>
                <w:rFonts w:ascii="Arial" w:hAnsi="Arial" w:cs="Arial"/>
                <w:sz w:val="24"/>
              </w:rPr>
            </w:pPr>
            <w:r w:rsidRPr="00DB2D99">
              <w:rPr>
                <w:rFonts w:ascii="Arial" w:hAnsi="Arial" w:cs="Arial"/>
                <w:b/>
                <w:bCs/>
                <w:sz w:val="24"/>
              </w:rPr>
              <w:t xml:space="preserve">(+) HSG.SRT.D.10: </w:t>
            </w:r>
            <w:r w:rsidRPr="00DB2D99">
              <w:rPr>
                <w:rFonts w:ascii="Arial" w:hAnsi="Arial" w:cs="Arial"/>
                <w:sz w:val="24"/>
              </w:rPr>
              <w:t>Prove the Laws of Sines and Cosines and use them to solve problems.</w:t>
            </w:r>
          </w:p>
          <w:p w14:paraId="41CB801A" w14:textId="77777777" w:rsidR="00DB2D99" w:rsidRPr="00DB2D99" w:rsidRDefault="00DB2D99" w:rsidP="00DB2D99">
            <w:pPr>
              <w:rPr>
                <w:rFonts w:ascii="Arial" w:hAnsi="Arial" w:cs="Arial"/>
                <w:sz w:val="24"/>
              </w:rPr>
            </w:pPr>
          </w:p>
          <w:p w14:paraId="36FE359F" w14:textId="77777777" w:rsidR="00DB2D99" w:rsidRDefault="00DB2D99" w:rsidP="00DB2D99">
            <w:pPr>
              <w:rPr>
                <w:rFonts w:ascii="Arial" w:hAnsi="Arial" w:cs="Arial"/>
                <w:sz w:val="24"/>
              </w:rPr>
            </w:pPr>
            <w:r w:rsidRPr="00DB2D99">
              <w:rPr>
                <w:rFonts w:ascii="Arial" w:hAnsi="Arial" w:cs="Arial"/>
                <w:b/>
                <w:bCs/>
                <w:sz w:val="24"/>
              </w:rPr>
              <w:t xml:space="preserve">(+) HSG.SRT.D.11: </w:t>
            </w:r>
            <w:r w:rsidRPr="00DB2D99">
              <w:rPr>
                <w:rFonts w:ascii="Arial" w:hAnsi="Arial" w:cs="Arial"/>
                <w:sz w:val="24"/>
              </w:rPr>
              <w:t>Understand and apply the Law of Sines and the Law of Cosines to find unknown measurements in right and non-right triangles (e.g., surveying problems, resultant forces).</w:t>
            </w:r>
          </w:p>
          <w:p w14:paraId="515BD5E0" w14:textId="77777777" w:rsidR="00231C2E" w:rsidRDefault="00231C2E" w:rsidP="00DB2D99">
            <w:pPr>
              <w:rPr>
                <w:rFonts w:ascii="Arial" w:hAnsi="Arial" w:cs="Arial"/>
                <w:sz w:val="24"/>
              </w:rPr>
            </w:pPr>
          </w:p>
          <w:p w14:paraId="4B28C64B" w14:textId="77777777" w:rsidR="00231C2E" w:rsidRDefault="00231C2E" w:rsidP="00DB2D99">
            <w:pPr>
              <w:rPr>
                <w:rFonts w:ascii="Arial" w:hAnsi="Arial" w:cs="Arial"/>
                <w:sz w:val="24"/>
              </w:rPr>
            </w:pPr>
          </w:p>
          <w:p w14:paraId="764C15DE" w14:textId="77777777" w:rsidR="00231C2E" w:rsidRPr="00DB2D99" w:rsidRDefault="00231C2E" w:rsidP="00DB2D99">
            <w:pPr>
              <w:rPr>
                <w:rFonts w:ascii="Arial" w:hAnsi="Arial" w:cs="Arial"/>
                <w:sz w:val="24"/>
              </w:rPr>
            </w:pPr>
          </w:p>
          <w:p w14:paraId="5FEFD1B2" w14:textId="77777777" w:rsidR="00DB2D99" w:rsidRPr="00DB2D99" w:rsidRDefault="00DB2D99" w:rsidP="00DB2D99">
            <w:pPr>
              <w:rPr>
                <w:rFonts w:ascii="Arial" w:hAnsi="Arial" w:cs="Arial"/>
                <w:sz w:val="24"/>
              </w:rPr>
            </w:pPr>
          </w:p>
        </w:tc>
      </w:tr>
      <w:tr w:rsidR="00DB2D99" w:rsidRPr="00DB2D99" w14:paraId="2E3D1A4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25907231"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31799619" w14:textId="77777777" w:rsidR="00DB2D99" w:rsidRPr="00DB2D99" w:rsidRDefault="00DB2D99" w:rsidP="00DB2D99">
            <w:pPr>
              <w:jc w:val="center"/>
              <w:rPr>
                <w:rFonts w:ascii="Arial" w:hAnsi="Arial" w:cs="Arial"/>
                <w:b/>
                <w:bCs/>
                <w:sz w:val="24"/>
              </w:rPr>
            </w:pPr>
            <w:r w:rsidRPr="00DB2D99">
              <w:rPr>
                <w:rFonts w:ascii="Arial" w:hAnsi="Arial" w:cs="Arial"/>
                <w:b/>
                <w:bCs/>
                <w:sz w:val="24"/>
              </w:rPr>
              <w:t>Geometric Reasoning - Geometry: Circle</w:t>
            </w:r>
          </w:p>
          <w:p w14:paraId="207FFDD3" w14:textId="77777777" w:rsidR="00DB2D99" w:rsidRPr="00DB2D99" w:rsidRDefault="00DB2D99" w:rsidP="00DB2D99">
            <w:pPr>
              <w:jc w:val="center"/>
              <w:rPr>
                <w:rFonts w:ascii="Arial" w:hAnsi="Arial" w:cs="Arial"/>
                <w:sz w:val="24"/>
              </w:rPr>
            </w:pPr>
          </w:p>
          <w:p w14:paraId="693938BA"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534236CC" w14:textId="77777777" w:rsidR="00DB2D99" w:rsidRPr="00DB2D99" w:rsidRDefault="00DB2D99" w:rsidP="00DB2D99">
            <w:pPr>
              <w:jc w:val="center"/>
              <w:rPr>
                <w:rFonts w:ascii="Arial" w:hAnsi="Arial" w:cs="Arial"/>
                <w:sz w:val="24"/>
              </w:rPr>
            </w:pPr>
          </w:p>
        </w:tc>
      </w:tr>
      <w:tr w:rsidR="00DB2D99" w:rsidRPr="00DB2D99" w14:paraId="536991A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792624C1"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475CEFD5" w14:textId="77777777" w:rsidR="00DB2D99" w:rsidRPr="00DB2D99" w:rsidRDefault="00DB2D99" w:rsidP="00DB2D99">
            <w:pPr>
              <w:rPr>
                <w:rFonts w:ascii="Arial" w:hAnsi="Arial" w:cs="Arial"/>
                <w:sz w:val="24"/>
              </w:rPr>
            </w:pPr>
            <w:r w:rsidRPr="00DB2D99">
              <w:rPr>
                <w:rFonts w:ascii="Arial" w:hAnsi="Arial" w:cs="Arial"/>
                <w:b/>
                <w:sz w:val="24"/>
              </w:rPr>
              <w:t xml:space="preserve">GR.A.9 </w:t>
            </w:r>
            <w:r w:rsidRPr="00DB2D99">
              <w:rPr>
                <w:rFonts w:ascii="Arial" w:hAnsi="Arial" w:cs="Arial"/>
                <w:sz w:val="24"/>
              </w:rPr>
              <w:t>Understand and apply theorems about circles.</w:t>
            </w:r>
          </w:p>
        </w:tc>
      </w:tr>
      <w:tr w:rsidR="00DB2D99" w:rsidRPr="00DB2D99" w14:paraId="6A1562D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4047966"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0AB20278"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02C6582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17E13F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CD00114"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F0B219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2F80D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6EA14E" w14:textId="77777777" w:rsidR="00DB2D99" w:rsidRPr="00DB2D99" w:rsidRDefault="00DB2D99" w:rsidP="00DB2D99">
            <w:pPr>
              <w:rPr>
                <w:rFonts w:ascii="Arial" w:hAnsi="Arial" w:cs="Arial"/>
                <w:sz w:val="24"/>
              </w:rPr>
            </w:pPr>
            <w:r w:rsidRPr="00DB2D99">
              <w:rPr>
                <w:rFonts w:ascii="Arial" w:hAnsi="Arial" w:cs="Arial"/>
                <w:b/>
                <w:bCs/>
                <w:sz w:val="24"/>
              </w:rPr>
              <w:t>HSG.C.A.1:</w:t>
            </w:r>
            <w:r w:rsidRPr="00DB2D99">
              <w:rPr>
                <w:rFonts w:ascii="Arial" w:hAnsi="Arial" w:cs="Arial"/>
                <w:sz w:val="24"/>
              </w:rPr>
              <w:t xml:space="preserve"> Prove that all circles are similar.</w:t>
            </w:r>
          </w:p>
          <w:p w14:paraId="622F1F13" w14:textId="77777777" w:rsidR="00DB2D99" w:rsidRPr="00DB2D99" w:rsidRDefault="00DB2D99" w:rsidP="00DB2D99">
            <w:pPr>
              <w:rPr>
                <w:rFonts w:ascii="Arial" w:hAnsi="Arial" w:cs="Arial"/>
                <w:sz w:val="24"/>
              </w:rPr>
            </w:pPr>
          </w:p>
          <w:p w14:paraId="44C811C4" w14:textId="77777777" w:rsidR="00DB2D99" w:rsidRPr="00DB2D99" w:rsidRDefault="00DB2D99" w:rsidP="00DB2D99">
            <w:pPr>
              <w:rPr>
                <w:rFonts w:ascii="Arial" w:hAnsi="Arial" w:cs="Arial"/>
                <w:sz w:val="24"/>
              </w:rPr>
            </w:pPr>
            <w:r w:rsidRPr="00DB2D99">
              <w:rPr>
                <w:rFonts w:ascii="Arial" w:hAnsi="Arial" w:cs="Arial"/>
                <w:b/>
                <w:bCs/>
                <w:sz w:val="24"/>
              </w:rPr>
              <w:t xml:space="preserve">HSG.C.A.2: </w:t>
            </w:r>
            <w:r w:rsidRPr="00DB2D99">
              <w:rPr>
                <w:rFonts w:ascii="Arial" w:hAnsi="Arial" w:cs="Arial"/>
                <w:sz w:val="24"/>
              </w:rPr>
              <w:t xml:space="preserve">Identify and describe relationships among inscribed angles, radii, and chords. </w:t>
            </w:r>
            <w:r w:rsidRPr="00DB2D99">
              <w:rPr>
                <w:rFonts w:ascii="Arial" w:hAnsi="Arial" w:cs="Arial"/>
                <w:i/>
                <w:iCs/>
                <w:sz w:val="24"/>
              </w:rPr>
              <w:t>Include the relationship between central, inscribed, and circumscribed angles; inscribed angles on a diameter are right angles; the radius of a circle is perpendicular to the tangent where the radius intersects the circle.</w:t>
            </w:r>
          </w:p>
          <w:p w14:paraId="4A5E5B54" w14:textId="77777777" w:rsidR="00DB2D99" w:rsidRPr="00DB2D99" w:rsidRDefault="00DB2D99" w:rsidP="00DB2D99">
            <w:pPr>
              <w:rPr>
                <w:rFonts w:ascii="Arial" w:hAnsi="Arial" w:cs="Arial"/>
                <w:sz w:val="24"/>
              </w:rPr>
            </w:pPr>
          </w:p>
          <w:p w14:paraId="20E2782A" w14:textId="77777777" w:rsidR="00DB2D99" w:rsidRPr="00DB2D99" w:rsidRDefault="00DB2D99" w:rsidP="00DB2D99">
            <w:pPr>
              <w:rPr>
                <w:rFonts w:ascii="Arial" w:hAnsi="Arial" w:cs="Arial"/>
                <w:sz w:val="24"/>
              </w:rPr>
            </w:pPr>
            <w:r w:rsidRPr="00DB2D99">
              <w:rPr>
                <w:rFonts w:ascii="Arial" w:hAnsi="Arial" w:cs="Arial"/>
                <w:b/>
                <w:bCs/>
                <w:sz w:val="24"/>
              </w:rPr>
              <w:t>HSG.C.A.3:</w:t>
            </w:r>
            <w:r w:rsidRPr="00DB2D99">
              <w:rPr>
                <w:rFonts w:ascii="Arial" w:hAnsi="Arial" w:cs="Arial"/>
                <w:sz w:val="24"/>
              </w:rPr>
              <w:t xml:space="preserve"> Construct the inscribed and circumscribed circles of a triangle and prove properties of angles for a quadrilateral inscribed in a circle.</w:t>
            </w:r>
          </w:p>
          <w:p w14:paraId="2B28A426" w14:textId="77777777" w:rsidR="00DB2D99" w:rsidRPr="00DB2D99" w:rsidRDefault="00DB2D99" w:rsidP="00DB2D99">
            <w:pPr>
              <w:rPr>
                <w:rFonts w:ascii="Arial" w:hAnsi="Arial" w:cs="Arial"/>
                <w:sz w:val="24"/>
              </w:rPr>
            </w:pPr>
          </w:p>
          <w:p w14:paraId="512E04D2" w14:textId="77777777" w:rsidR="00DB2D99" w:rsidRPr="00DB2D99" w:rsidRDefault="00DB2D99" w:rsidP="00DB2D99">
            <w:pPr>
              <w:rPr>
                <w:rFonts w:ascii="Arial" w:hAnsi="Arial" w:cs="Arial"/>
                <w:sz w:val="24"/>
              </w:rPr>
            </w:pPr>
            <w:r w:rsidRPr="00DB2D99">
              <w:rPr>
                <w:rFonts w:ascii="Arial" w:hAnsi="Arial" w:cs="Arial"/>
                <w:b/>
                <w:bCs/>
                <w:sz w:val="24"/>
              </w:rPr>
              <w:t>(+) HSG.C.A.4:</w:t>
            </w:r>
            <w:r w:rsidRPr="00DB2D99">
              <w:rPr>
                <w:rFonts w:ascii="Arial" w:hAnsi="Arial" w:cs="Arial"/>
                <w:sz w:val="24"/>
              </w:rPr>
              <w:t xml:space="preserve"> Construct a tangent line from a point outside a given circle to the circle.</w:t>
            </w:r>
          </w:p>
          <w:p w14:paraId="6D7BBCE9" w14:textId="77777777" w:rsidR="00DB2D99" w:rsidRPr="00DB2D99" w:rsidRDefault="00DB2D99" w:rsidP="00DB2D99">
            <w:pPr>
              <w:rPr>
                <w:rFonts w:ascii="Arial" w:hAnsi="Arial" w:cs="Arial"/>
                <w:sz w:val="24"/>
              </w:rPr>
            </w:pPr>
          </w:p>
        </w:tc>
      </w:tr>
      <w:tr w:rsidR="00DB2D99" w:rsidRPr="00DB2D99" w14:paraId="7AB7462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2913994F"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6FED392C"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 Circle</w:t>
            </w:r>
          </w:p>
        </w:tc>
      </w:tr>
      <w:tr w:rsidR="00DB2D99" w:rsidRPr="00DB2D99" w14:paraId="06E3143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640AC857"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0CB495CA" w14:textId="77777777" w:rsidR="00DB2D99" w:rsidRPr="00DB2D99" w:rsidRDefault="00DB2D99" w:rsidP="00DB2D99">
            <w:pPr>
              <w:rPr>
                <w:rFonts w:ascii="Arial" w:hAnsi="Arial" w:cs="Arial"/>
                <w:sz w:val="24"/>
              </w:rPr>
            </w:pPr>
            <w:r w:rsidRPr="00DB2D99">
              <w:rPr>
                <w:rFonts w:ascii="Arial" w:hAnsi="Arial" w:cs="Arial"/>
                <w:b/>
                <w:sz w:val="24"/>
              </w:rPr>
              <w:t xml:space="preserve">GR.A.10 </w:t>
            </w:r>
            <w:r w:rsidRPr="00DB2D99">
              <w:rPr>
                <w:rFonts w:ascii="Arial" w:hAnsi="Arial" w:cs="Arial"/>
                <w:sz w:val="24"/>
              </w:rPr>
              <w:t>Find arc lengths and areas of sectors of circles.</w:t>
            </w:r>
          </w:p>
        </w:tc>
      </w:tr>
      <w:tr w:rsidR="00DB2D99" w:rsidRPr="00DB2D99" w14:paraId="0DC91DB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08C484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0BE40CF"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0D3B033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7784D6A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E2ADBB2"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2CC72A2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F7671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3ABED6" w14:textId="77777777" w:rsidR="00DB2D99" w:rsidRDefault="00DB2D99" w:rsidP="00DB2D99">
            <w:pPr>
              <w:rPr>
                <w:rFonts w:ascii="Arial" w:hAnsi="Arial" w:cs="Arial"/>
                <w:sz w:val="24"/>
              </w:rPr>
            </w:pPr>
            <w:r w:rsidRPr="00DB2D99">
              <w:rPr>
                <w:rFonts w:ascii="Arial" w:hAnsi="Arial" w:cs="Arial"/>
                <w:b/>
                <w:bCs/>
                <w:sz w:val="24"/>
              </w:rPr>
              <w:t xml:space="preserve">HSG.C.B.5: </w:t>
            </w:r>
            <w:r w:rsidRPr="00DB2D99">
              <w:rPr>
                <w:rFonts w:ascii="Arial" w:hAnsi="Arial" w:cs="Arial"/>
                <w:sz w:val="24"/>
              </w:rPr>
              <w:t>Derive using similarity the fact that the length of the arc intercepted by an angle is proportional to the radius and define the radian measure of the angle as the constant of proportionality; derive the formula for the area of a sector.</w:t>
            </w:r>
          </w:p>
          <w:p w14:paraId="61B7FDA5" w14:textId="77777777" w:rsidR="00231C2E" w:rsidRDefault="00231C2E" w:rsidP="00DB2D99">
            <w:pPr>
              <w:rPr>
                <w:rFonts w:ascii="Arial" w:hAnsi="Arial" w:cs="Arial"/>
                <w:sz w:val="24"/>
              </w:rPr>
            </w:pPr>
          </w:p>
          <w:p w14:paraId="6A8A7DFA" w14:textId="77777777" w:rsidR="00231C2E" w:rsidRDefault="00231C2E" w:rsidP="00DB2D99">
            <w:pPr>
              <w:rPr>
                <w:rFonts w:ascii="Arial" w:hAnsi="Arial" w:cs="Arial"/>
                <w:sz w:val="24"/>
              </w:rPr>
            </w:pPr>
          </w:p>
          <w:p w14:paraId="5E0FD442" w14:textId="77777777" w:rsidR="00231C2E" w:rsidRDefault="00231C2E" w:rsidP="00DB2D99">
            <w:pPr>
              <w:rPr>
                <w:rFonts w:ascii="Arial" w:hAnsi="Arial" w:cs="Arial"/>
                <w:sz w:val="24"/>
              </w:rPr>
            </w:pPr>
          </w:p>
          <w:p w14:paraId="204ECC28" w14:textId="77777777" w:rsidR="00231C2E" w:rsidRDefault="00231C2E" w:rsidP="00DB2D99">
            <w:pPr>
              <w:rPr>
                <w:rFonts w:ascii="Arial" w:hAnsi="Arial" w:cs="Arial"/>
                <w:sz w:val="24"/>
              </w:rPr>
            </w:pPr>
          </w:p>
          <w:p w14:paraId="09FAEEC1" w14:textId="77777777" w:rsidR="00231C2E" w:rsidRDefault="00231C2E" w:rsidP="00DB2D99">
            <w:pPr>
              <w:rPr>
                <w:rFonts w:ascii="Arial" w:hAnsi="Arial" w:cs="Arial"/>
                <w:sz w:val="24"/>
              </w:rPr>
            </w:pPr>
          </w:p>
          <w:p w14:paraId="7AA61BE1" w14:textId="77777777" w:rsidR="00231C2E" w:rsidRDefault="00231C2E" w:rsidP="00DB2D99">
            <w:pPr>
              <w:rPr>
                <w:rFonts w:ascii="Arial" w:hAnsi="Arial" w:cs="Arial"/>
                <w:sz w:val="24"/>
              </w:rPr>
            </w:pPr>
          </w:p>
          <w:p w14:paraId="518888AA" w14:textId="77777777" w:rsidR="00231C2E" w:rsidRDefault="00231C2E" w:rsidP="00DB2D99">
            <w:pPr>
              <w:rPr>
                <w:rFonts w:ascii="Arial" w:hAnsi="Arial" w:cs="Arial"/>
                <w:sz w:val="24"/>
              </w:rPr>
            </w:pPr>
          </w:p>
          <w:p w14:paraId="7DEFBA65" w14:textId="77777777" w:rsidR="00231C2E" w:rsidRDefault="00231C2E" w:rsidP="00DB2D99">
            <w:pPr>
              <w:rPr>
                <w:rFonts w:ascii="Arial" w:hAnsi="Arial" w:cs="Arial"/>
                <w:sz w:val="24"/>
              </w:rPr>
            </w:pPr>
          </w:p>
          <w:p w14:paraId="70CEB052" w14:textId="77777777" w:rsidR="00231C2E" w:rsidRPr="00DB2D99" w:rsidRDefault="00231C2E" w:rsidP="00DB2D99">
            <w:pPr>
              <w:rPr>
                <w:rFonts w:ascii="Arial" w:hAnsi="Arial" w:cs="Arial"/>
                <w:sz w:val="24"/>
              </w:rPr>
            </w:pPr>
          </w:p>
          <w:p w14:paraId="444F2EE7" w14:textId="77777777" w:rsidR="00DB2D99" w:rsidRPr="00DB2D99" w:rsidRDefault="00DB2D99" w:rsidP="00DB2D99">
            <w:pPr>
              <w:rPr>
                <w:rFonts w:ascii="Arial" w:hAnsi="Arial" w:cs="Arial"/>
                <w:sz w:val="24"/>
              </w:rPr>
            </w:pPr>
          </w:p>
        </w:tc>
      </w:tr>
      <w:tr w:rsidR="00DB2D99" w:rsidRPr="00DB2D99" w14:paraId="6788AFA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6FA9435A"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4B89D971" w14:textId="77777777" w:rsidR="00DB2D99" w:rsidRPr="00DB2D99" w:rsidRDefault="00DB2D99" w:rsidP="00DB2D99">
            <w:pPr>
              <w:jc w:val="center"/>
              <w:rPr>
                <w:rFonts w:ascii="Arial" w:hAnsi="Arial" w:cs="Arial"/>
                <w:b/>
                <w:bCs/>
                <w:sz w:val="24"/>
              </w:rPr>
            </w:pPr>
            <w:r w:rsidRPr="00DB2D99">
              <w:rPr>
                <w:rFonts w:ascii="Arial" w:hAnsi="Arial" w:cs="Arial"/>
                <w:b/>
                <w:bCs/>
                <w:sz w:val="24"/>
              </w:rPr>
              <w:t>Geometric Reasoning - Geometry: Expressing Geometric Properties with Equations</w:t>
            </w:r>
          </w:p>
          <w:p w14:paraId="0267A6BC" w14:textId="77777777" w:rsidR="00DB2D99" w:rsidRPr="00DB2D99" w:rsidRDefault="00DB2D99" w:rsidP="00DB2D99">
            <w:pPr>
              <w:jc w:val="center"/>
              <w:rPr>
                <w:rFonts w:ascii="Arial" w:hAnsi="Arial" w:cs="Arial"/>
                <w:sz w:val="24"/>
              </w:rPr>
            </w:pPr>
          </w:p>
          <w:p w14:paraId="5D74363D"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4E51A7FD" w14:textId="77777777" w:rsidR="00DB2D99" w:rsidRPr="00DB2D99" w:rsidRDefault="00DB2D99" w:rsidP="00DB2D99">
            <w:pPr>
              <w:rPr>
                <w:rFonts w:ascii="Arial" w:hAnsi="Arial" w:cs="Arial"/>
                <w:b/>
                <w:sz w:val="24"/>
              </w:rPr>
            </w:pPr>
          </w:p>
          <w:p w14:paraId="2DA67FFC" w14:textId="77777777" w:rsidR="00DB2D99" w:rsidRPr="00DB2D99" w:rsidRDefault="00DB2D99" w:rsidP="00DB2D99">
            <w:pPr>
              <w:jc w:val="center"/>
              <w:rPr>
                <w:rFonts w:ascii="Arial" w:hAnsi="Arial" w:cs="Arial"/>
                <w:sz w:val="24"/>
              </w:rPr>
            </w:pPr>
          </w:p>
        </w:tc>
      </w:tr>
      <w:tr w:rsidR="00DB2D99" w:rsidRPr="00DB2D99" w14:paraId="0845785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01C8647B"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7FC373FC" w14:textId="77777777" w:rsidR="00DB2D99" w:rsidRPr="00DB2D99" w:rsidRDefault="00DB2D99" w:rsidP="00DB2D99">
            <w:pPr>
              <w:rPr>
                <w:rFonts w:ascii="Arial" w:hAnsi="Arial" w:cs="Arial"/>
                <w:sz w:val="24"/>
              </w:rPr>
            </w:pPr>
            <w:r w:rsidRPr="00DB2D99">
              <w:rPr>
                <w:rFonts w:ascii="Arial" w:hAnsi="Arial" w:cs="Arial"/>
                <w:b/>
                <w:sz w:val="24"/>
              </w:rPr>
              <w:t xml:space="preserve">GR.A.11 </w:t>
            </w:r>
            <w:r w:rsidRPr="00DB2D99">
              <w:rPr>
                <w:rFonts w:ascii="Arial" w:hAnsi="Arial" w:cs="Arial"/>
                <w:sz w:val="24"/>
              </w:rPr>
              <w:t>Translate between the geometric description and the equation for a conic section.</w:t>
            </w:r>
          </w:p>
        </w:tc>
      </w:tr>
      <w:tr w:rsidR="00DB2D99" w:rsidRPr="00DB2D99" w14:paraId="434ADC0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C25B03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7CE6F4D0"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12AA359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29E8CEB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35017B4"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5A68467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D6126F"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8DF17B" w14:textId="77777777" w:rsidR="00DB2D99" w:rsidRPr="00DB2D99" w:rsidRDefault="00DB2D99" w:rsidP="00DB2D99">
            <w:pPr>
              <w:rPr>
                <w:rFonts w:ascii="Arial" w:hAnsi="Arial" w:cs="Arial"/>
                <w:sz w:val="24"/>
              </w:rPr>
            </w:pPr>
            <w:r w:rsidRPr="00DB2D99">
              <w:rPr>
                <w:rFonts w:ascii="Arial" w:hAnsi="Arial" w:cs="Arial"/>
                <w:b/>
                <w:bCs/>
                <w:sz w:val="24"/>
              </w:rPr>
              <w:t xml:space="preserve">HSG.GPE.A.1: </w:t>
            </w:r>
            <w:r w:rsidRPr="00DB2D99">
              <w:rPr>
                <w:rFonts w:ascii="Arial" w:hAnsi="Arial" w:cs="Arial"/>
                <w:sz w:val="24"/>
              </w:rPr>
              <w:t xml:space="preserve">Derive the equation of a circle of given center and radius using the Pythagorean Theorem; complete the square to find the center and radius of a circle given by an equation. </w:t>
            </w:r>
          </w:p>
          <w:p w14:paraId="4975EEA0" w14:textId="77777777" w:rsidR="00DB2D99" w:rsidRPr="00DB2D99" w:rsidRDefault="00DB2D99" w:rsidP="00DB2D99">
            <w:pPr>
              <w:rPr>
                <w:rFonts w:ascii="Arial" w:hAnsi="Arial" w:cs="Arial"/>
                <w:sz w:val="24"/>
              </w:rPr>
            </w:pPr>
          </w:p>
          <w:p w14:paraId="4C503C2D" w14:textId="77777777" w:rsidR="00DB2D99" w:rsidRPr="00DB2D99" w:rsidRDefault="00DB2D99" w:rsidP="00DB2D99">
            <w:pPr>
              <w:rPr>
                <w:rFonts w:ascii="Arial" w:hAnsi="Arial" w:cs="Arial"/>
                <w:sz w:val="24"/>
              </w:rPr>
            </w:pPr>
            <w:r w:rsidRPr="00DB2D99">
              <w:rPr>
                <w:rFonts w:ascii="Arial" w:hAnsi="Arial" w:cs="Arial"/>
                <w:b/>
                <w:bCs/>
                <w:sz w:val="24"/>
              </w:rPr>
              <w:t>HSG.GPE.A.2:</w:t>
            </w:r>
            <w:r w:rsidRPr="00DB2D99">
              <w:rPr>
                <w:rFonts w:ascii="Arial" w:hAnsi="Arial" w:cs="Arial"/>
                <w:sz w:val="24"/>
              </w:rPr>
              <w:t xml:space="preserve"> Derive the equation of a parabola given a focus and directrix. </w:t>
            </w:r>
          </w:p>
          <w:p w14:paraId="3D217233" w14:textId="77777777" w:rsidR="00DB2D99" w:rsidRPr="00DB2D99" w:rsidRDefault="00DB2D99" w:rsidP="00DB2D99">
            <w:pPr>
              <w:rPr>
                <w:rFonts w:ascii="Arial" w:hAnsi="Arial" w:cs="Arial"/>
                <w:sz w:val="24"/>
              </w:rPr>
            </w:pPr>
          </w:p>
          <w:p w14:paraId="4726DEED" w14:textId="77777777" w:rsidR="00DB2D99" w:rsidRPr="00DB2D99" w:rsidRDefault="00DB2D99" w:rsidP="00DB2D99">
            <w:pPr>
              <w:rPr>
                <w:rFonts w:ascii="Arial" w:hAnsi="Arial" w:cs="Arial"/>
                <w:sz w:val="24"/>
              </w:rPr>
            </w:pPr>
            <w:r w:rsidRPr="00DB2D99">
              <w:rPr>
                <w:rFonts w:ascii="Arial" w:hAnsi="Arial" w:cs="Arial"/>
                <w:b/>
                <w:bCs/>
                <w:sz w:val="24"/>
              </w:rPr>
              <w:t xml:space="preserve">(+) HSG.GPE.A.3: </w:t>
            </w:r>
            <w:r w:rsidRPr="00DB2D99">
              <w:rPr>
                <w:rFonts w:ascii="Arial" w:hAnsi="Arial" w:cs="Arial"/>
                <w:sz w:val="24"/>
              </w:rPr>
              <w:t xml:space="preserve">Derive the equations of ellipses and hyperbolas given the foci </w:t>
            </w:r>
            <w:r w:rsidRPr="00DB2D99">
              <w:rPr>
                <w:rFonts w:ascii="Arial" w:hAnsi="Arial" w:cs="Arial"/>
                <w:strike/>
                <w:sz w:val="24"/>
              </w:rPr>
              <w:t>and directrix</w:t>
            </w:r>
            <w:r w:rsidRPr="00DB2D99">
              <w:rPr>
                <w:rFonts w:ascii="Arial" w:hAnsi="Arial" w:cs="Arial"/>
                <w:sz w:val="24"/>
              </w:rPr>
              <w:t xml:space="preserve">, using the fact that the sum or difference of distances from the foci is constant. </w:t>
            </w:r>
          </w:p>
          <w:p w14:paraId="3943001E" w14:textId="77777777" w:rsidR="00DB2D99" w:rsidRPr="00DB2D99" w:rsidRDefault="00DB2D99" w:rsidP="00DB2D99">
            <w:pPr>
              <w:rPr>
                <w:rFonts w:ascii="Arial" w:hAnsi="Arial" w:cs="Arial"/>
                <w:sz w:val="24"/>
              </w:rPr>
            </w:pPr>
          </w:p>
        </w:tc>
      </w:tr>
      <w:tr w:rsidR="00DB2D99" w:rsidRPr="00DB2D99" w14:paraId="31D36D3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6D63BBE3"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262BD4F3" w14:textId="77777777" w:rsidR="00DB2D99" w:rsidRPr="00DB2D99" w:rsidRDefault="00DB2D99" w:rsidP="00DB2D99">
            <w:pPr>
              <w:jc w:val="center"/>
              <w:rPr>
                <w:rFonts w:ascii="Arial" w:hAnsi="Arial" w:cs="Arial"/>
                <w:b/>
                <w:bCs/>
                <w:sz w:val="24"/>
              </w:rPr>
            </w:pPr>
            <w:r w:rsidRPr="00DB2D99">
              <w:rPr>
                <w:rFonts w:ascii="Arial" w:hAnsi="Arial" w:cs="Arial"/>
                <w:b/>
                <w:bCs/>
                <w:sz w:val="24"/>
              </w:rPr>
              <w:t>Geometric Reasoning - Geometry: Expressing Geometric Properties with Equations</w:t>
            </w:r>
          </w:p>
          <w:p w14:paraId="7A952DE3" w14:textId="77777777" w:rsidR="00DB2D99" w:rsidRPr="00DB2D99" w:rsidRDefault="00DB2D99" w:rsidP="00DB2D99">
            <w:pPr>
              <w:jc w:val="center"/>
              <w:rPr>
                <w:rFonts w:ascii="Arial" w:hAnsi="Arial" w:cs="Arial"/>
                <w:b/>
                <w:bCs/>
                <w:sz w:val="24"/>
              </w:rPr>
            </w:pPr>
          </w:p>
          <w:p w14:paraId="480E65D6" w14:textId="77777777" w:rsidR="00DB2D99" w:rsidRPr="00DB2D99" w:rsidRDefault="00DB2D99" w:rsidP="00DB2D99">
            <w:pPr>
              <w:rPr>
                <w:rFonts w:ascii="Arial" w:hAnsi="Arial" w:cs="Arial"/>
                <w:b/>
                <w:bCs/>
                <w:sz w:val="24"/>
              </w:rPr>
            </w:pPr>
            <w:r w:rsidRPr="00DB2D99">
              <w:rPr>
                <w:rFonts w:ascii="Arial" w:hAnsi="Arial" w:cs="Arial"/>
                <w:b/>
                <w:bCs/>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6B658CB2" w14:textId="77777777" w:rsidR="00DB2D99" w:rsidRPr="00DB2D99" w:rsidRDefault="00DB2D99" w:rsidP="00DB2D99">
            <w:pPr>
              <w:jc w:val="center"/>
              <w:rPr>
                <w:rFonts w:ascii="Arial" w:hAnsi="Arial" w:cs="Arial"/>
                <w:sz w:val="24"/>
              </w:rPr>
            </w:pPr>
          </w:p>
        </w:tc>
      </w:tr>
      <w:tr w:rsidR="00DB2D99" w:rsidRPr="00DB2D99" w14:paraId="64C390E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1711CE32"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21200744" w14:textId="77777777" w:rsidR="00DB2D99" w:rsidRPr="00DB2D99" w:rsidRDefault="00DB2D99" w:rsidP="00DB2D99">
            <w:pPr>
              <w:rPr>
                <w:rFonts w:ascii="Arial" w:hAnsi="Arial" w:cs="Arial"/>
                <w:sz w:val="24"/>
              </w:rPr>
            </w:pPr>
            <w:r w:rsidRPr="00DB2D99">
              <w:rPr>
                <w:rFonts w:ascii="Arial" w:hAnsi="Arial" w:cs="Arial"/>
                <w:b/>
                <w:sz w:val="24"/>
              </w:rPr>
              <w:t xml:space="preserve">GR.A.12 </w:t>
            </w:r>
            <w:r w:rsidRPr="00DB2D99">
              <w:rPr>
                <w:rFonts w:ascii="Arial" w:hAnsi="Arial" w:cs="Arial"/>
                <w:sz w:val="24"/>
              </w:rPr>
              <w:t>Use coordinates to prove simple geometric theorems algebraically.</w:t>
            </w:r>
          </w:p>
        </w:tc>
      </w:tr>
      <w:tr w:rsidR="00DB2D99" w:rsidRPr="00DB2D99" w14:paraId="13E952B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3D9A8F30"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D73F0C9"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6F2ADD2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7918297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2EFB063B"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DD6BDC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73D5B9"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DAF40C" w14:textId="77777777" w:rsidR="00DB2D99" w:rsidRPr="00DB2D99" w:rsidRDefault="00DB2D99" w:rsidP="00DB2D99">
            <w:pPr>
              <w:rPr>
                <w:rFonts w:ascii="Arial" w:hAnsi="Arial" w:cs="Arial"/>
                <w:sz w:val="24"/>
              </w:rPr>
            </w:pPr>
            <w:r w:rsidRPr="00DB2D99">
              <w:rPr>
                <w:rFonts w:ascii="Arial" w:hAnsi="Arial" w:cs="Arial"/>
                <w:b/>
                <w:bCs/>
                <w:sz w:val="24"/>
              </w:rPr>
              <w:t xml:space="preserve">HSG.GPE.B.4: </w:t>
            </w:r>
            <w:r w:rsidRPr="00DB2D99">
              <w:rPr>
                <w:rFonts w:ascii="Arial" w:hAnsi="Arial" w:cs="Arial"/>
                <w:sz w:val="24"/>
              </w:rPr>
              <w:t xml:space="preserve">Use coordinates to prove simple geometric theorems algebraically including the distance formula and its relationship to the Pythagorean Theorem. </w:t>
            </w:r>
            <w:r w:rsidRPr="00DB2D99">
              <w:rPr>
                <w:rFonts w:ascii="Arial" w:hAnsi="Arial" w:cs="Arial"/>
                <w:i/>
                <w:iCs/>
                <w:sz w:val="24"/>
              </w:rPr>
              <w:t>For example, prove or disprove that a figure defined by four given points in the coordinate plane is a rectangle; prove or disprove that the point (1, √3) lies on the circle centered at the origin and containing the point (0, 2).</w:t>
            </w:r>
          </w:p>
          <w:p w14:paraId="72D14207" w14:textId="77777777" w:rsidR="00DB2D99" w:rsidRPr="00DB2D99" w:rsidRDefault="00DB2D99" w:rsidP="00DB2D99">
            <w:pPr>
              <w:rPr>
                <w:rFonts w:ascii="Arial" w:hAnsi="Arial" w:cs="Arial"/>
                <w:b/>
                <w:bCs/>
                <w:sz w:val="24"/>
              </w:rPr>
            </w:pPr>
          </w:p>
          <w:p w14:paraId="60DF064B" w14:textId="77777777" w:rsidR="00DB2D99" w:rsidRPr="00DB2D99" w:rsidRDefault="00DB2D99" w:rsidP="00DB2D99">
            <w:pPr>
              <w:rPr>
                <w:rFonts w:ascii="Arial" w:hAnsi="Arial" w:cs="Arial"/>
                <w:sz w:val="24"/>
              </w:rPr>
            </w:pPr>
            <w:r w:rsidRPr="00DB2D99">
              <w:rPr>
                <w:rFonts w:ascii="Arial" w:hAnsi="Arial" w:cs="Arial"/>
                <w:b/>
                <w:bCs/>
                <w:sz w:val="24"/>
              </w:rPr>
              <w:t xml:space="preserve">HSG.GPE.B.5: </w:t>
            </w:r>
            <w:r w:rsidRPr="00DB2D99">
              <w:rPr>
                <w:rFonts w:ascii="Arial" w:hAnsi="Arial" w:cs="Arial"/>
                <w:sz w:val="24"/>
              </w:rPr>
              <w:t>Prove the slope criteria for parallel and perpendicular lines and use them to solve geometric problems (e.g., find the equation of a line parallel or perpendicular to a given line that passes through a given point).</w:t>
            </w:r>
          </w:p>
          <w:p w14:paraId="67015FE8" w14:textId="77777777" w:rsidR="00DB2D99" w:rsidRPr="00DB2D99" w:rsidRDefault="00DB2D99" w:rsidP="00DB2D99">
            <w:pPr>
              <w:rPr>
                <w:rFonts w:ascii="Arial" w:hAnsi="Arial" w:cs="Arial"/>
                <w:sz w:val="24"/>
              </w:rPr>
            </w:pPr>
          </w:p>
          <w:p w14:paraId="3AC9405E" w14:textId="77777777" w:rsidR="00DB2D99" w:rsidRPr="00DB2D99" w:rsidRDefault="00DB2D99" w:rsidP="00DB2D99">
            <w:pPr>
              <w:rPr>
                <w:rFonts w:ascii="Arial" w:hAnsi="Arial" w:cs="Arial"/>
                <w:sz w:val="24"/>
              </w:rPr>
            </w:pPr>
            <w:r w:rsidRPr="00DB2D99">
              <w:rPr>
                <w:rFonts w:ascii="Arial" w:hAnsi="Arial" w:cs="Arial"/>
                <w:b/>
                <w:bCs/>
                <w:sz w:val="24"/>
              </w:rPr>
              <w:t xml:space="preserve">HSG.GPE.B.6: </w:t>
            </w:r>
            <w:r w:rsidRPr="00DB2D99">
              <w:rPr>
                <w:rFonts w:ascii="Arial" w:hAnsi="Arial" w:cs="Arial"/>
                <w:sz w:val="24"/>
              </w:rPr>
              <w:t>Find the point on a directed line segment between two given points that partitions the segment in a given ratio.</w:t>
            </w:r>
          </w:p>
          <w:p w14:paraId="55B71E01" w14:textId="77777777" w:rsidR="00DB2D99" w:rsidRPr="00DB2D99" w:rsidRDefault="00DB2D99" w:rsidP="00DB2D99">
            <w:pPr>
              <w:rPr>
                <w:rFonts w:ascii="Arial" w:hAnsi="Arial" w:cs="Arial"/>
                <w:sz w:val="24"/>
              </w:rPr>
            </w:pPr>
          </w:p>
          <w:p w14:paraId="6D06ED9E" w14:textId="77777777" w:rsidR="00DB2D99" w:rsidRPr="00DB2D99" w:rsidRDefault="00DB2D99" w:rsidP="00DB2D99">
            <w:pPr>
              <w:rPr>
                <w:rFonts w:ascii="Arial" w:hAnsi="Arial" w:cs="Arial"/>
                <w:sz w:val="24"/>
              </w:rPr>
            </w:pPr>
            <w:r w:rsidRPr="00DB2D99">
              <w:rPr>
                <w:rFonts w:ascii="Arial" w:hAnsi="Arial" w:cs="Arial"/>
                <w:b/>
                <w:bCs/>
                <w:sz w:val="24"/>
              </w:rPr>
              <w:t xml:space="preserve">HSG.GPE.B.7: </w:t>
            </w:r>
            <w:r w:rsidRPr="00DB2D99">
              <w:rPr>
                <w:rFonts w:ascii="Arial" w:hAnsi="Arial" w:cs="Arial"/>
                <w:sz w:val="24"/>
              </w:rPr>
              <w:t xml:space="preserve">Use coordinates to compute perimeters of polygons and areas of triangles and rectangles, e.g., using the distance formula. </w:t>
            </w:r>
            <w:r w:rsidRPr="00DB2D99">
              <w:rPr>
                <w:rFonts w:ascii="Segoe UI Symbol" w:hAnsi="Segoe UI Symbol" w:cs="Segoe UI Symbol"/>
                <w:sz w:val="24"/>
              </w:rPr>
              <w:t>★</w:t>
            </w:r>
          </w:p>
        </w:tc>
      </w:tr>
      <w:tr w:rsidR="00DB2D99" w:rsidRPr="00DB2D99" w14:paraId="4B775C0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723AA2F3"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4E8A3E8F" w14:textId="77777777" w:rsidR="00DB2D99" w:rsidRPr="00DB2D99" w:rsidRDefault="00DB2D99" w:rsidP="00DB2D99">
            <w:pPr>
              <w:jc w:val="center"/>
              <w:rPr>
                <w:rFonts w:ascii="Arial" w:hAnsi="Arial" w:cs="Arial"/>
                <w:b/>
                <w:bCs/>
                <w:sz w:val="24"/>
              </w:rPr>
            </w:pPr>
            <w:r w:rsidRPr="00DB2D99">
              <w:rPr>
                <w:rFonts w:ascii="Arial" w:hAnsi="Arial" w:cs="Arial"/>
                <w:b/>
                <w:bCs/>
                <w:sz w:val="24"/>
              </w:rPr>
              <w:t>Geometric Reasoning - Geometry: Geometric Measurements &amp; Dimension</w:t>
            </w:r>
          </w:p>
          <w:p w14:paraId="288EDE93" w14:textId="77777777" w:rsidR="00DB2D99" w:rsidRPr="00DB2D99" w:rsidRDefault="00DB2D99" w:rsidP="00DB2D99">
            <w:pPr>
              <w:jc w:val="center"/>
              <w:rPr>
                <w:rFonts w:ascii="Arial" w:hAnsi="Arial" w:cs="Arial"/>
                <w:sz w:val="24"/>
              </w:rPr>
            </w:pPr>
          </w:p>
          <w:p w14:paraId="0BFD7317" w14:textId="77777777" w:rsidR="00DB2D99" w:rsidRPr="00DB2D99" w:rsidRDefault="00DB2D99" w:rsidP="00DB2D99">
            <w:pPr>
              <w:rPr>
                <w:rFonts w:ascii="Arial" w:hAnsi="Arial" w:cs="Arial"/>
                <w:b/>
                <w:bCs/>
                <w:sz w:val="24"/>
              </w:rPr>
            </w:pPr>
            <w:r w:rsidRPr="00DB2D99">
              <w:rPr>
                <w:rFonts w:ascii="Arial" w:hAnsi="Arial" w:cs="Arial"/>
                <w:b/>
                <w:bCs/>
                <w:sz w:val="24"/>
              </w:rPr>
              <w:lastRenderedPageBreak/>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1534E9FD" w14:textId="77777777" w:rsidR="00DB2D99" w:rsidRPr="00DB2D99" w:rsidRDefault="00DB2D99" w:rsidP="00DB2D99">
            <w:pPr>
              <w:rPr>
                <w:rFonts w:ascii="Arial" w:hAnsi="Arial" w:cs="Arial"/>
                <w:b/>
                <w:bCs/>
                <w:sz w:val="24"/>
              </w:rPr>
            </w:pPr>
          </w:p>
          <w:p w14:paraId="2A013DF7" w14:textId="77777777" w:rsidR="00DB2D99" w:rsidRPr="00DB2D99" w:rsidRDefault="00DB2D99" w:rsidP="00DB2D99">
            <w:pPr>
              <w:rPr>
                <w:rFonts w:ascii="Arial" w:hAnsi="Arial" w:cs="Arial"/>
                <w:b/>
                <w:sz w:val="24"/>
              </w:rPr>
            </w:pPr>
            <w:r w:rsidRPr="00DB2D99">
              <w:rPr>
                <w:rFonts w:ascii="Arial" w:hAnsi="Arial" w:cs="Arial"/>
                <w:b/>
                <w:sz w:val="24"/>
              </w:rPr>
              <w:t>The high school standards also contain some performance expectations which are denoted by a plus (</w:t>
            </w:r>
            <w:r w:rsidRPr="00DB2D99">
              <w:rPr>
                <w:rFonts w:ascii="Arial" w:hAnsi="Arial" w:cs="Arial"/>
                <w:b/>
                <w:bCs/>
                <w:sz w:val="24"/>
              </w:rPr>
              <w:t>+</w:t>
            </w:r>
            <w:r w:rsidRPr="00DB2D99">
              <w:rPr>
                <w:rFonts w:ascii="Arial" w:hAnsi="Arial" w:cs="Arial"/>
                <w:b/>
                <w:sz w:val="24"/>
              </w:rPr>
              <w:t>).  These performance expectations are intended to be extensions of learning.  All students should be given opportunities to explore this content, but mastery is not expected.  </w:t>
            </w:r>
          </w:p>
          <w:p w14:paraId="0CB30945" w14:textId="77777777" w:rsidR="00DB2D99" w:rsidRPr="00DB2D99" w:rsidRDefault="00DB2D99" w:rsidP="00DB2D99">
            <w:pPr>
              <w:jc w:val="center"/>
              <w:rPr>
                <w:rFonts w:ascii="Arial" w:hAnsi="Arial" w:cs="Arial"/>
                <w:sz w:val="24"/>
              </w:rPr>
            </w:pPr>
          </w:p>
        </w:tc>
      </w:tr>
      <w:tr w:rsidR="00DB2D99" w:rsidRPr="00DB2D99" w14:paraId="3FFFB32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3D136392" w14:textId="77777777" w:rsidR="00DB2D99" w:rsidRPr="00DB2D99" w:rsidRDefault="00DB2D99" w:rsidP="00DB2D99">
            <w:pPr>
              <w:rPr>
                <w:rFonts w:ascii="Arial" w:hAnsi="Arial" w:cs="Arial"/>
                <w:sz w:val="24"/>
              </w:rPr>
            </w:pPr>
            <w:r w:rsidRPr="00DB2D99">
              <w:rPr>
                <w:rFonts w:ascii="Arial" w:hAnsi="Arial" w:cs="Arial"/>
                <w:sz w:val="24"/>
              </w:rPr>
              <w:lastRenderedPageBreak/>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2BDFB3C1" w14:textId="77777777" w:rsidR="00DB2D99" w:rsidRPr="00DB2D99" w:rsidRDefault="00DB2D99" w:rsidP="00DB2D99">
            <w:pPr>
              <w:rPr>
                <w:rFonts w:ascii="Arial" w:hAnsi="Arial" w:cs="Arial"/>
                <w:sz w:val="24"/>
              </w:rPr>
            </w:pPr>
            <w:r w:rsidRPr="00DB2D99">
              <w:rPr>
                <w:rFonts w:ascii="Arial" w:hAnsi="Arial" w:cs="Arial"/>
                <w:b/>
                <w:sz w:val="24"/>
              </w:rPr>
              <w:t xml:space="preserve">GR.A.13 </w:t>
            </w:r>
            <w:r w:rsidRPr="00DB2D99">
              <w:rPr>
                <w:rFonts w:ascii="Arial" w:hAnsi="Arial" w:cs="Arial"/>
                <w:sz w:val="24"/>
              </w:rPr>
              <w:t>Explain volume formulas and use them to solve problems.</w:t>
            </w:r>
          </w:p>
        </w:tc>
      </w:tr>
      <w:tr w:rsidR="00DB2D99" w:rsidRPr="00DB2D99" w14:paraId="5CDB169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F89AAC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F6A5210"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493616F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BFF66F7"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701DFB14"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7193AB8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1AEBF3"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DA9F4C" w14:textId="77777777" w:rsidR="00DB2D99" w:rsidRPr="00DB2D99" w:rsidRDefault="00DB2D99" w:rsidP="00DB2D99">
            <w:pPr>
              <w:rPr>
                <w:rFonts w:ascii="Arial" w:hAnsi="Arial" w:cs="Arial"/>
                <w:sz w:val="24"/>
              </w:rPr>
            </w:pPr>
            <w:r w:rsidRPr="00DB2D99">
              <w:rPr>
                <w:rFonts w:ascii="Arial" w:hAnsi="Arial" w:cs="Arial"/>
                <w:b/>
                <w:bCs/>
                <w:sz w:val="24"/>
              </w:rPr>
              <w:t>HSG.GMD.A.1:</w:t>
            </w:r>
            <w:r w:rsidRPr="00DB2D99">
              <w:rPr>
                <w:rFonts w:ascii="Arial" w:hAnsi="Arial" w:cs="Arial"/>
                <w:sz w:val="24"/>
              </w:rPr>
              <w:t xml:space="preserve"> Give an informal argument for the formulas for the circumference of a circle, area of a circle, volume of a cylinder, pyramid, and cone. </w:t>
            </w:r>
            <w:r w:rsidRPr="00DB2D99">
              <w:rPr>
                <w:rFonts w:ascii="Arial" w:hAnsi="Arial" w:cs="Arial"/>
                <w:i/>
                <w:iCs/>
                <w:sz w:val="24"/>
              </w:rPr>
              <w:t>Use dissection arguments, Cavalieri's principle, and/or informal limit arguments</w:t>
            </w:r>
            <w:r w:rsidRPr="00DB2D99">
              <w:rPr>
                <w:rFonts w:ascii="Arial" w:hAnsi="Arial" w:cs="Arial"/>
                <w:sz w:val="24"/>
              </w:rPr>
              <w:t>.</w:t>
            </w:r>
          </w:p>
          <w:p w14:paraId="681DEE2A" w14:textId="77777777" w:rsidR="00DB2D99" w:rsidRPr="00DB2D99" w:rsidRDefault="00DB2D99" w:rsidP="00DB2D99">
            <w:pPr>
              <w:rPr>
                <w:rFonts w:ascii="Arial" w:hAnsi="Arial" w:cs="Arial"/>
                <w:sz w:val="24"/>
              </w:rPr>
            </w:pPr>
          </w:p>
          <w:p w14:paraId="5F46AD01" w14:textId="77777777" w:rsidR="00DB2D99" w:rsidRPr="00DB2D99" w:rsidRDefault="00DB2D99" w:rsidP="00DB2D99">
            <w:pPr>
              <w:rPr>
                <w:rFonts w:ascii="Arial" w:hAnsi="Arial" w:cs="Arial"/>
                <w:sz w:val="24"/>
              </w:rPr>
            </w:pPr>
            <w:r w:rsidRPr="00DB2D99">
              <w:rPr>
                <w:rFonts w:ascii="Arial" w:hAnsi="Arial" w:cs="Arial"/>
                <w:b/>
                <w:bCs/>
                <w:sz w:val="24"/>
              </w:rPr>
              <w:t xml:space="preserve">(+) HSG.GMD.A.2: </w:t>
            </w:r>
            <w:r w:rsidRPr="00DB2D99">
              <w:rPr>
                <w:rFonts w:ascii="Arial" w:hAnsi="Arial" w:cs="Arial"/>
                <w:sz w:val="24"/>
              </w:rPr>
              <w:t>Give an informal argument using Cavalieri's principle for the formulas for the volume of a sphere and other solid figures.</w:t>
            </w:r>
          </w:p>
          <w:p w14:paraId="3567E0D9" w14:textId="77777777" w:rsidR="00DB2D99" w:rsidRPr="00DB2D99" w:rsidRDefault="00DB2D99" w:rsidP="00DB2D99">
            <w:pPr>
              <w:rPr>
                <w:rFonts w:ascii="Arial" w:hAnsi="Arial" w:cs="Arial"/>
                <w:sz w:val="24"/>
              </w:rPr>
            </w:pPr>
          </w:p>
          <w:p w14:paraId="6D29A45E" w14:textId="77777777" w:rsidR="00DB2D99" w:rsidRPr="00DB2D99" w:rsidRDefault="00DB2D99" w:rsidP="00DB2D99">
            <w:pPr>
              <w:rPr>
                <w:rFonts w:ascii="Arial" w:hAnsi="Arial" w:cs="Arial"/>
                <w:sz w:val="24"/>
              </w:rPr>
            </w:pPr>
            <w:r w:rsidRPr="00DB2D99">
              <w:rPr>
                <w:rFonts w:ascii="Arial" w:hAnsi="Arial" w:cs="Arial"/>
                <w:b/>
                <w:bCs/>
                <w:sz w:val="24"/>
              </w:rPr>
              <w:t xml:space="preserve">HSG.GMD.A.3: </w:t>
            </w:r>
            <w:r w:rsidRPr="00DB2D99">
              <w:rPr>
                <w:rFonts w:ascii="Arial" w:hAnsi="Arial" w:cs="Arial"/>
                <w:sz w:val="24"/>
              </w:rPr>
              <w:t xml:space="preserve">Use volume formulas for cylinders, pyramids, cones, and spheres to solve problems. </w:t>
            </w:r>
            <w:r w:rsidRPr="00DB2D99">
              <w:rPr>
                <w:rFonts w:ascii="Segoe UI Symbol" w:hAnsi="Segoe UI Symbol" w:cs="Segoe UI Symbol"/>
                <w:sz w:val="24"/>
              </w:rPr>
              <w:t>★</w:t>
            </w:r>
          </w:p>
        </w:tc>
      </w:tr>
      <w:tr w:rsidR="00DB2D99" w:rsidRPr="00DB2D99" w14:paraId="2E622C5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49290E5F"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47193DBC" w14:textId="77777777" w:rsidR="00DB2D99" w:rsidRPr="00DB2D99" w:rsidRDefault="00DB2D99" w:rsidP="00DB2D99">
            <w:pPr>
              <w:jc w:val="center"/>
              <w:rPr>
                <w:rFonts w:ascii="Arial" w:hAnsi="Arial" w:cs="Arial"/>
                <w:sz w:val="24"/>
              </w:rPr>
            </w:pPr>
            <w:r w:rsidRPr="00DB2D99">
              <w:rPr>
                <w:rFonts w:ascii="Arial" w:hAnsi="Arial" w:cs="Arial"/>
                <w:b/>
                <w:bCs/>
                <w:sz w:val="24"/>
              </w:rPr>
              <w:t>Geometric Reasoning - Geometry: Geometric Measurements &amp; Dimension</w:t>
            </w:r>
          </w:p>
        </w:tc>
      </w:tr>
      <w:tr w:rsidR="00DB2D99" w:rsidRPr="00DB2D99" w14:paraId="76BCE7C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074CC82D"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27A81867" w14:textId="77777777" w:rsidR="00DB2D99" w:rsidRPr="00DB2D99" w:rsidRDefault="00DB2D99" w:rsidP="00DB2D99">
            <w:pPr>
              <w:rPr>
                <w:rFonts w:ascii="Arial" w:hAnsi="Arial" w:cs="Arial"/>
                <w:sz w:val="24"/>
              </w:rPr>
            </w:pPr>
            <w:r w:rsidRPr="00DB2D99">
              <w:rPr>
                <w:rFonts w:ascii="Arial" w:hAnsi="Arial" w:cs="Arial"/>
                <w:b/>
                <w:sz w:val="24"/>
              </w:rPr>
              <w:t xml:space="preserve">GR.A.14 </w:t>
            </w:r>
            <w:r w:rsidRPr="00DB2D99">
              <w:rPr>
                <w:rFonts w:ascii="Arial" w:hAnsi="Arial" w:cs="Arial"/>
                <w:sz w:val="24"/>
              </w:rPr>
              <w:t>Visualize relationships between two-dimensional and three-dimensional objects. </w:t>
            </w:r>
          </w:p>
        </w:tc>
      </w:tr>
      <w:tr w:rsidR="00DB2D99" w:rsidRPr="00DB2D99" w14:paraId="10EB0CB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4814BE9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EE1A104"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2A4A41EA"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2452ADE8"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12E65B53"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4BDC2A3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CF81C6"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B28BFB" w14:textId="77777777" w:rsidR="00DB2D99" w:rsidRDefault="00DB2D99" w:rsidP="00DB2D99">
            <w:pPr>
              <w:rPr>
                <w:rFonts w:ascii="Arial" w:hAnsi="Arial" w:cs="Arial"/>
                <w:sz w:val="24"/>
              </w:rPr>
            </w:pPr>
            <w:r w:rsidRPr="00DB2D99">
              <w:rPr>
                <w:rFonts w:ascii="Arial" w:hAnsi="Arial" w:cs="Arial"/>
                <w:b/>
                <w:bCs/>
                <w:sz w:val="24"/>
              </w:rPr>
              <w:t xml:space="preserve">HSG.GMD.B.4: </w:t>
            </w:r>
            <w:r w:rsidRPr="00DB2D99">
              <w:rPr>
                <w:rFonts w:ascii="Arial" w:hAnsi="Arial" w:cs="Arial"/>
                <w:sz w:val="24"/>
              </w:rPr>
              <w:t>Identify the shapes of two-dimensional cross-sections of three-dimensional objects, and identify three-dimensional objects generated by rotations of two-dimensional objects.</w:t>
            </w:r>
          </w:p>
          <w:p w14:paraId="08B0EA30" w14:textId="77777777" w:rsidR="00231C2E" w:rsidRDefault="00231C2E" w:rsidP="00DB2D99">
            <w:pPr>
              <w:rPr>
                <w:rFonts w:ascii="Arial" w:hAnsi="Arial" w:cs="Arial"/>
                <w:sz w:val="24"/>
              </w:rPr>
            </w:pPr>
          </w:p>
          <w:p w14:paraId="0614EA4A" w14:textId="77777777" w:rsidR="00231C2E" w:rsidRDefault="00231C2E" w:rsidP="00DB2D99">
            <w:pPr>
              <w:rPr>
                <w:rFonts w:ascii="Arial" w:hAnsi="Arial" w:cs="Arial"/>
                <w:sz w:val="24"/>
              </w:rPr>
            </w:pPr>
          </w:p>
          <w:p w14:paraId="6B6CCADC" w14:textId="77777777" w:rsidR="00231C2E" w:rsidRDefault="00231C2E" w:rsidP="00DB2D99">
            <w:pPr>
              <w:rPr>
                <w:rFonts w:ascii="Arial" w:hAnsi="Arial" w:cs="Arial"/>
                <w:sz w:val="24"/>
              </w:rPr>
            </w:pPr>
          </w:p>
          <w:p w14:paraId="47AF39AE" w14:textId="77777777" w:rsidR="00231C2E" w:rsidRDefault="00231C2E" w:rsidP="00DB2D99">
            <w:pPr>
              <w:rPr>
                <w:rFonts w:ascii="Arial" w:hAnsi="Arial" w:cs="Arial"/>
                <w:sz w:val="24"/>
              </w:rPr>
            </w:pPr>
          </w:p>
          <w:p w14:paraId="2844A772" w14:textId="77777777" w:rsidR="00231C2E" w:rsidRPr="00DB2D99" w:rsidRDefault="00231C2E" w:rsidP="00DB2D99">
            <w:pPr>
              <w:rPr>
                <w:rFonts w:ascii="Arial" w:hAnsi="Arial" w:cs="Arial"/>
                <w:sz w:val="24"/>
              </w:rPr>
            </w:pPr>
          </w:p>
          <w:p w14:paraId="6CD89515" w14:textId="77777777" w:rsidR="00DB2D99" w:rsidRPr="00DB2D99" w:rsidRDefault="00DB2D99" w:rsidP="00DB2D99">
            <w:pPr>
              <w:rPr>
                <w:rFonts w:ascii="Arial" w:hAnsi="Arial" w:cs="Arial"/>
                <w:sz w:val="24"/>
              </w:rPr>
            </w:pPr>
          </w:p>
        </w:tc>
      </w:tr>
      <w:tr w:rsidR="00DB2D99" w:rsidRPr="00DB2D99" w14:paraId="2441F4D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584C1C87"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E06666"/>
            <w:tcMar>
              <w:top w:w="0" w:type="dxa"/>
              <w:left w:w="108" w:type="dxa"/>
              <w:bottom w:w="0" w:type="dxa"/>
              <w:right w:w="108" w:type="dxa"/>
            </w:tcMar>
            <w:hideMark/>
          </w:tcPr>
          <w:p w14:paraId="7AEF48BF" w14:textId="77777777" w:rsidR="00DB2D99" w:rsidRPr="00DB2D99" w:rsidRDefault="00DB2D99" w:rsidP="00DB2D99">
            <w:pPr>
              <w:jc w:val="center"/>
              <w:rPr>
                <w:rFonts w:ascii="Arial" w:hAnsi="Arial" w:cs="Arial"/>
                <w:b/>
                <w:bCs/>
                <w:sz w:val="24"/>
              </w:rPr>
            </w:pPr>
            <w:r w:rsidRPr="00DB2D99">
              <w:rPr>
                <w:rFonts w:ascii="Arial" w:hAnsi="Arial" w:cs="Arial"/>
                <w:b/>
                <w:bCs/>
                <w:sz w:val="24"/>
              </w:rPr>
              <w:t>Geometric Reasoning - Geometry: Modeling with Geometry</w:t>
            </w:r>
          </w:p>
          <w:p w14:paraId="48C6C232" w14:textId="77777777" w:rsidR="00DB2D99" w:rsidRPr="00DB2D99" w:rsidRDefault="00DB2D99" w:rsidP="00DB2D99">
            <w:pPr>
              <w:jc w:val="center"/>
              <w:rPr>
                <w:rFonts w:ascii="Arial" w:hAnsi="Arial" w:cs="Arial"/>
                <w:b/>
                <w:bCs/>
                <w:sz w:val="24"/>
              </w:rPr>
            </w:pPr>
          </w:p>
          <w:p w14:paraId="0C14C6EB" w14:textId="77777777" w:rsidR="00DB2D99" w:rsidRPr="00DB2D99" w:rsidRDefault="00DB2D99" w:rsidP="00DB2D99">
            <w:pPr>
              <w:rPr>
                <w:rFonts w:ascii="Arial" w:hAnsi="Arial" w:cs="Arial"/>
                <w:b/>
                <w:bCs/>
                <w:sz w:val="24"/>
              </w:rPr>
            </w:pPr>
            <w:r w:rsidRPr="00DB2D99">
              <w:rPr>
                <w:rFonts w:ascii="Arial" w:hAnsi="Arial" w:cs="Arial"/>
                <w:b/>
                <w:bCs/>
                <w:sz w:val="24"/>
              </w:rPr>
              <w:t xml:space="preserve">Modeling Standards: Modeling is best interpreted not as a collection of isolated topics but rather in relation to other standards. Making mathematical models is a Standard for Mathematical Practice, and </w:t>
            </w:r>
            <w:r w:rsidRPr="00DB2D99">
              <w:rPr>
                <w:rFonts w:ascii="Arial" w:hAnsi="Arial" w:cs="Arial"/>
                <w:b/>
                <w:bCs/>
                <w:sz w:val="24"/>
              </w:rPr>
              <w:lastRenderedPageBreak/>
              <w:t>specific modeling standards appears throughout the high school standards indicated by a star symbol (</w:t>
            </w:r>
            <w:r w:rsidRPr="00DB2D99">
              <w:rPr>
                <w:rFonts w:ascii="Segoe UI Symbol" w:hAnsi="Segoe UI Symbol" w:cs="Segoe UI Symbol"/>
                <w:sz w:val="24"/>
              </w:rPr>
              <w:t>★</w:t>
            </w:r>
            <w:r w:rsidRPr="00DB2D99">
              <w:rPr>
                <w:rFonts w:ascii="Arial" w:hAnsi="Arial" w:cs="Arial"/>
                <w:b/>
                <w:bCs/>
                <w:sz w:val="24"/>
              </w:rPr>
              <w:t>).</w:t>
            </w:r>
          </w:p>
          <w:p w14:paraId="141FD52E" w14:textId="77777777" w:rsidR="00DB2D99" w:rsidRPr="00DB2D99" w:rsidRDefault="00DB2D99" w:rsidP="00DB2D99">
            <w:pPr>
              <w:jc w:val="center"/>
              <w:rPr>
                <w:rFonts w:ascii="Arial" w:hAnsi="Arial" w:cs="Arial"/>
                <w:sz w:val="24"/>
              </w:rPr>
            </w:pPr>
          </w:p>
        </w:tc>
      </w:tr>
      <w:tr w:rsidR="00DB2D99" w:rsidRPr="00DB2D99" w14:paraId="796A6DC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115ABF9D" w14:textId="77777777" w:rsidR="00DB2D99" w:rsidRPr="00DB2D99" w:rsidRDefault="00DB2D99" w:rsidP="00DB2D99">
            <w:pPr>
              <w:rPr>
                <w:rFonts w:ascii="Arial" w:hAnsi="Arial" w:cs="Arial"/>
                <w:sz w:val="24"/>
              </w:rPr>
            </w:pPr>
            <w:r w:rsidRPr="00DB2D99">
              <w:rPr>
                <w:rFonts w:ascii="Arial" w:hAnsi="Arial" w:cs="Arial"/>
                <w:sz w:val="24"/>
              </w:rPr>
              <w:lastRenderedPageBreak/>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0" w:type="dxa"/>
              <w:left w:w="108" w:type="dxa"/>
              <w:bottom w:w="0" w:type="dxa"/>
              <w:right w:w="108" w:type="dxa"/>
            </w:tcMar>
            <w:hideMark/>
          </w:tcPr>
          <w:p w14:paraId="6175A5E7" w14:textId="77777777" w:rsidR="00DB2D99" w:rsidRPr="00DB2D99" w:rsidRDefault="00DB2D99" w:rsidP="00DB2D99">
            <w:pPr>
              <w:rPr>
                <w:rFonts w:ascii="Arial" w:hAnsi="Arial" w:cs="Arial"/>
                <w:sz w:val="24"/>
              </w:rPr>
            </w:pPr>
            <w:r w:rsidRPr="00DB2D99">
              <w:rPr>
                <w:rFonts w:ascii="Arial" w:hAnsi="Arial" w:cs="Arial"/>
                <w:b/>
                <w:sz w:val="24"/>
              </w:rPr>
              <w:t xml:space="preserve">GR.A.15 </w:t>
            </w:r>
            <w:r w:rsidRPr="00DB2D99">
              <w:rPr>
                <w:rFonts w:ascii="Arial" w:hAnsi="Arial" w:cs="Arial"/>
                <w:sz w:val="24"/>
              </w:rPr>
              <w:t xml:space="preserve">Apply geometric concepts in modeling situations. </w:t>
            </w:r>
            <w:r w:rsidRPr="00DB2D99">
              <w:rPr>
                <w:rFonts w:ascii="Segoe UI Symbol" w:hAnsi="Segoe UI Symbol" w:cs="Segoe UI Symbol"/>
                <w:sz w:val="24"/>
              </w:rPr>
              <w:t>★</w:t>
            </w:r>
          </w:p>
        </w:tc>
      </w:tr>
      <w:tr w:rsidR="00DB2D99" w:rsidRPr="00DB2D99" w14:paraId="23FAB4D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0302437D"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08E3BDF2" w14:textId="77777777" w:rsidR="00DB2D99" w:rsidRPr="00DB2D99" w:rsidRDefault="00DB2D99" w:rsidP="00DB2D99">
            <w:pPr>
              <w:jc w:val="center"/>
              <w:rPr>
                <w:rFonts w:ascii="Arial" w:hAnsi="Arial" w:cs="Arial"/>
                <w:sz w:val="24"/>
              </w:rPr>
            </w:pPr>
            <w:r w:rsidRPr="00DB2D99">
              <w:rPr>
                <w:rFonts w:ascii="Arial" w:hAnsi="Arial" w:cs="Arial"/>
                <w:sz w:val="24"/>
              </w:rPr>
              <w:t>Adolescence </w:t>
            </w:r>
          </w:p>
        </w:tc>
      </w:tr>
      <w:tr w:rsidR="00DB2D99" w:rsidRPr="00DB2D99" w14:paraId="6ED6900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63F8C1B0"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4CCCC"/>
            <w:tcMar>
              <w:top w:w="0" w:type="dxa"/>
              <w:left w:w="108" w:type="dxa"/>
              <w:bottom w:w="0" w:type="dxa"/>
              <w:right w:w="108" w:type="dxa"/>
            </w:tcMar>
            <w:hideMark/>
          </w:tcPr>
          <w:p w14:paraId="592B57DD" w14:textId="77777777" w:rsidR="00DB2D99" w:rsidRPr="00DB2D99" w:rsidRDefault="00DB2D99" w:rsidP="00DB2D99">
            <w:pPr>
              <w:jc w:val="center"/>
              <w:rPr>
                <w:rFonts w:ascii="Arial" w:hAnsi="Arial" w:cs="Arial"/>
                <w:sz w:val="24"/>
              </w:rPr>
            </w:pPr>
            <w:r w:rsidRPr="00DB2D99">
              <w:rPr>
                <w:rFonts w:ascii="Arial" w:hAnsi="Arial" w:cs="Arial"/>
                <w:sz w:val="24"/>
              </w:rPr>
              <w:t>Grades 9-Diploma</w:t>
            </w:r>
          </w:p>
        </w:tc>
      </w:tr>
      <w:tr w:rsidR="00DB2D99" w:rsidRPr="00DB2D99" w14:paraId="3DF86C3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61299A"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85BB90" w14:textId="77777777" w:rsidR="00DB2D99" w:rsidRPr="00DB2D99" w:rsidRDefault="00DB2D99" w:rsidP="00DB2D99">
            <w:pPr>
              <w:rPr>
                <w:rFonts w:ascii="Arial" w:hAnsi="Arial" w:cs="Arial"/>
                <w:sz w:val="24"/>
              </w:rPr>
            </w:pPr>
            <w:r w:rsidRPr="00DB2D99">
              <w:rPr>
                <w:rFonts w:ascii="Arial" w:hAnsi="Arial" w:cs="Arial"/>
                <w:b/>
                <w:bCs/>
                <w:sz w:val="24"/>
              </w:rPr>
              <w:t xml:space="preserve">HSG.MG.A.1: </w:t>
            </w:r>
            <w:r w:rsidRPr="00DB2D99">
              <w:rPr>
                <w:rFonts w:ascii="Arial" w:hAnsi="Arial" w:cs="Arial"/>
                <w:sz w:val="24"/>
              </w:rPr>
              <w:t xml:space="preserve">Use geometric shapes, their measures, and their properties to describe objects (e.g., modeling a tree trunk or a human torso as a cylinder). </w:t>
            </w:r>
            <w:r w:rsidRPr="00DB2D99">
              <w:rPr>
                <w:rFonts w:ascii="Segoe UI Symbol" w:hAnsi="Segoe UI Symbol" w:cs="Segoe UI Symbol"/>
                <w:sz w:val="24"/>
              </w:rPr>
              <w:t>★</w:t>
            </w:r>
          </w:p>
          <w:p w14:paraId="5F7922C8" w14:textId="77777777" w:rsidR="00DB2D99" w:rsidRPr="00DB2D99" w:rsidRDefault="00DB2D99" w:rsidP="00DB2D99">
            <w:pPr>
              <w:rPr>
                <w:rFonts w:ascii="Arial" w:hAnsi="Arial" w:cs="Arial"/>
                <w:sz w:val="24"/>
              </w:rPr>
            </w:pPr>
          </w:p>
          <w:p w14:paraId="45383796" w14:textId="77777777" w:rsidR="00DB2D99" w:rsidRPr="00DB2D99" w:rsidRDefault="00DB2D99" w:rsidP="00DB2D99">
            <w:pPr>
              <w:rPr>
                <w:rFonts w:ascii="Arial" w:hAnsi="Arial" w:cs="Arial"/>
                <w:sz w:val="24"/>
              </w:rPr>
            </w:pPr>
            <w:r w:rsidRPr="00DB2D99">
              <w:rPr>
                <w:rFonts w:ascii="Arial" w:hAnsi="Arial" w:cs="Arial"/>
                <w:b/>
                <w:bCs/>
                <w:sz w:val="24"/>
              </w:rPr>
              <w:t xml:space="preserve">HSG.MG.A.2: </w:t>
            </w:r>
            <w:r w:rsidRPr="00DB2D99">
              <w:rPr>
                <w:rFonts w:ascii="Arial" w:hAnsi="Arial" w:cs="Arial"/>
                <w:sz w:val="24"/>
              </w:rPr>
              <w:t xml:space="preserve">Apply concepts of density based on area and volume in modeling situations (e.g., persons per square mile, BTUs per cubic foot). </w:t>
            </w:r>
            <w:r w:rsidRPr="00DB2D99">
              <w:rPr>
                <w:rFonts w:ascii="Segoe UI Symbol" w:hAnsi="Segoe UI Symbol" w:cs="Segoe UI Symbol"/>
                <w:sz w:val="24"/>
              </w:rPr>
              <w:t>★</w:t>
            </w:r>
          </w:p>
          <w:p w14:paraId="18B959AD" w14:textId="77777777" w:rsidR="00DB2D99" w:rsidRPr="00DB2D99" w:rsidRDefault="00DB2D99" w:rsidP="00DB2D99">
            <w:pPr>
              <w:rPr>
                <w:rFonts w:ascii="Arial" w:hAnsi="Arial" w:cs="Arial"/>
                <w:sz w:val="24"/>
              </w:rPr>
            </w:pPr>
          </w:p>
          <w:p w14:paraId="19B1EFB5" w14:textId="77777777" w:rsidR="00DB2D99" w:rsidRPr="00DB2D99" w:rsidRDefault="00DB2D99" w:rsidP="00DB2D99">
            <w:pPr>
              <w:rPr>
                <w:rFonts w:ascii="Arial" w:hAnsi="Arial" w:cs="Arial"/>
                <w:sz w:val="24"/>
              </w:rPr>
            </w:pPr>
            <w:r w:rsidRPr="00DB2D99">
              <w:rPr>
                <w:rFonts w:ascii="Arial" w:hAnsi="Arial" w:cs="Arial"/>
                <w:b/>
                <w:bCs/>
                <w:sz w:val="24"/>
              </w:rPr>
              <w:t xml:space="preserve">HSG.MG.A.3: </w:t>
            </w:r>
            <w:r w:rsidRPr="00DB2D99">
              <w:rPr>
                <w:rFonts w:ascii="Arial" w:hAnsi="Arial" w:cs="Arial"/>
                <w:sz w:val="24"/>
              </w:rPr>
              <w:t xml:space="preserve">Apply geometric methods to solve design problems (e.g., designing an object or structure to satisfy physical constraints or minimize cost; working with typographic grid systems based on ratios). </w:t>
            </w:r>
            <w:r w:rsidRPr="00DB2D99">
              <w:rPr>
                <w:rFonts w:ascii="Segoe UI Symbol" w:hAnsi="Segoe UI Symbol" w:cs="Segoe UI Symbol"/>
                <w:sz w:val="24"/>
              </w:rPr>
              <w:t>★</w:t>
            </w:r>
          </w:p>
          <w:p w14:paraId="5A45AC86" w14:textId="77777777" w:rsidR="00DB2D99" w:rsidRPr="00DB2D99" w:rsidRDefault="00DB2D99" w:rsidP="00DB2D99">
            <w:pPr>
              <w:rPr>
                <w:rFonts w:ascii="Arial" w:hAnsi="Arial" w:cs="Arial"/>
                <w:sz w:val="24"/>
              </w:rPr>
            </w:pPr>
          </w:p>
        </w:tc>
      </w:tr>
    </w:tbl>
    <w:p w14:paraId="7E5D5F03" w14:textId="77777777" w:rsidR="00DB2D99" w:rsidRPr="00DB2D99" w:rsidRDefault="00DB2D99" w:rsidP="00DB2D99">
      <w:pPr>
        <w:rPr>
          <w:rFonts w:ascii="Arial" w:hAnsi="Arial" w:cs="Arial"/>
          <w:sz w:val="24"/>
        </w:rPr>
      </w:pPr>
    </w:p>
    <w:p w14:paraId="5F12E3C9" w14:textId="77777777" w:rsidR="00231C2E" w:rsidRPr="00231C2E" w:rsidRDefault="00DB2D99" w:rsidP="00231C2E">
      <w:pPr>
        <w:rPr>
          <w:rFonts w:ascii="Arial" w:hAnsi="Arial" w:cs="Arial"/>
          <w:sz w:val="24"/>
        </w:rPr>
      </w:pPr>
      <w:r w:rsidRPr="00DB2D99">
        <w:rPr>
          <w:rFonts w:ascii="Arial" w:hAnsi="Arial" w:cs="Arial"/>
          <w:color w:val="202020"/>
          <w:sz w:val="24"/>
        </w:rPr>
        <w:t> </w:t>
      </w:r>
    </w:p>
    <w:p w14:paraId="72B96CDC" w14:textId="77777777" w:rsidR="00231C2E" w:rsidRPr="00231C2E" w:rsidRDefault="00231C2E" w:rsidP="00231C2E"/>
    <w:p w14:paraId="4E9221C4" w14:textId="77777777" w:rsidR="00231C2E" w:rsidRDefault="00231C2E" w:rsidP="00DB2D99">
      <w:pPr>
        <w:pStyle w:val="Heading1"/>
        <w:pBdr>
          <w:bottom w:val="single" w:sz="6" w:space="0" w:color="274F73"/>
        </w:pBdr>
        <w:spacing w:after="120"/>
        <w:rPr>
          <w:rFonts w:ascii="Arial" w:hAnsi="Arial" w:cs="Arial"/>
          <w:color w:val="7030A0"/>
        </w:rPr>
      </w:pPr>
    </w:p>
    <w:p w14:paraId="57264121" w14:textId="77777777" w:rsidR="00231C2E" w:rsidRDefault="00231C2E" w:rsidP="00DB2D99">
      <w:pPr>
        <w:pStyle w:val="Heading1"/>
        <w:pBdr>
          <w:bottom w:val="single" w:sz="6" w:space="0" w:color="274F73"/>
        </w:pBdr>
        <w:spacing w:after="120"/>
        <w:rPr>
          <w:rFonts w:ascii="Arial" w:hAnsi="Arial" w:cs="Arial"/>
          <w:color w:val="7030A0"/>
        </w:rPr>
      </w:pPr>
    </w:p>
    <w:p w14:paraId="719D8286" w14:textId="77777777" w:rsidR="00231C2E" w:rsidRDefault="00231C2E" w:rsidP="00DB2D99">
      <w:pPr>
        <w:pStyle w:val="Heading1"/>
        <w:pBdr>
          <w:bottom w:val="single" w:sz="6" w:space="0" w:color="274F73"/>
        </w:pBdr>
        <w:spacing w:after="120"/>
        <w:rPr>
          <w:rFonts w:ascii="Arial" w:hAnsi="Arial" w:cs="Arial"/>
          <w:color w:val="7030A0"/>
        </w:rPr>
      </w:pPr>
    </w:p>
    <w:p w14:paraId="42A55254" w14:textId="77777777" w:rsidR="00231C2E" w:rsidRDefault="00231C2E" w:rsidP="00DB2D99">
      <w:pPr>
        <w:pStyle w:val="Heading1"/>
        <w:pBdr>
          <w:bottom w:val="single" w:sz="6" w:space="0" w:color="274F73"/>
        </w:pBdr>
        <w:spacing w:after="120"/>
        <w:rPr>
          <w:rFonts w:ascii="Arial" w:hAnsi="Arial" w:cs="Arial"/>
          <w:color w:val="7030A0"/>
        </w:rPr>
      </w:pPr>
    </w:p>
    <w:p w14:paraId="5B543FE6" w14:textId="77777777" w:rsidR="00231C2E" w:rsidRDefault="00231C2E" w:rsidP="00231C2E"/>
    <w:p w14:paraId="4A243D29" w14:textId="77777777" w:rsidR="00231C2E" w:rsidRDefault="00231C2E" w:rsidP="00231C2E"/>
    <w:p w14:paraId="6B4B293B" w14:textId="77777777" w:rsidR="00231C2E" w:rsidRDefault="00231C2E" w:rsidP="00231C2E"/>
    <w:p w14:paraId="3D79A662" w14:textId="77777777" w:rsidR="00231C2E" w:rsidRDefault="00231C2E" w:rsidP="00231C2E"/>
    <w:p w14:paraId="7EF0D171" w14:textId="77777777" w:rsidR="00231C2E" w:rsidRDefault="00231C2E" w:rsidP="00231C2E"/>
    <w:p w14:paraId="779FE611" w14:textId="77777777" w:rsidR="00231C2E" w:rsidRPr="00231C2E" w:rsidRDefault="00231C2E" w:rsidP="00231C2E"/>
    <w:p w14:paraId="4C4A0A7E" w14:textId="77777777" w:rsidR="00DB2D99" w:rsidRPr="00DB2D99" w:rsidRDefault="00DB2D99" w:rsidP="00DB2D99">
      <w:pPr>
        <w:pStyle w:val="Heading1"/>
        <w:pBdr>
          <w:bottom w:val="single" w:sz="6" w:space="0" w:color="274F73"/>
        </w:pBdr>
        <w:spacing w:after="120"/>
        <w:rPr>
          <w:rFonts w:ascii="Arial" w:hAnsi="Arial" w:cs="Arial"/>
          <w:color w:val="7030A0"/>
        </w:rPr>
      </w:pPr>
      <w:r w:rsidRPr="00DB2D99">
        <w:rPr>
          <w:rFonts w:ascii="Arial" w:hAnsi="Arial" w:cs="Arial"/>
          <w:color w:val="7030A0"/>
        </w:rPr>
        <w:t>Statistical Reasoning</w:t>
      </w:r>
    </w:p>
    <w:p w14:paraId="4F816867"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Statistical reasoning is the way people analyze data and make sense of information. It involves generalizations that connect one concept to another. In this K-5 strand, students will develop strategies to represent and interpret data, describe and compare measurable attributes, and understand concepts of measurement including perimeter, area, volume, time, and money.</w:t>
      </w:r>
    </w:p>
    <w:p w14:paraId="328F0F16" w14:textId="77777777" w:rsidR="00DB2D99" w:rsidRPr="00DB2D99" w:rsidRDefault="00DB2D99" w:rsidP="00DB2D99">
      <w:pPr>
        <w:pStyle w:val="NormalWeb"/>
        <w:spacing w:before="260" w:beforeAutospacing="0" w:after="260" w:afterAutospacing="0"/>
        <w:rPr>
          <w:rFonts w:ascii="Arial" w:hAnsi="Arial" w:cs="Arial"/>
        </w:rPr>
      </w:pPr>
      <w:r w:rsidRPr="00DB2D99">
        <w:rPr>
          <w:rFonts w:ascii="Arial" w:hAnsi="Arial" w:cs="Arial"/>
        </w:rPr>
        <w:lastRenderedPageBreak/>
        <w:t>Students in grades 6-8 continue to develop their ability to think statistically. Measures of central tendency (mean, median, and mode) as well as measures of variability (range, interquartile range, mean absolute deviation) are used to describe data. Previous work with single data distributions is expanded to compare two data distributions and address questions about differences between populations. Informal work with random sampling and learning about the importance of representative samples for drawing inferences is introduced. Students then expand their statistical understanding to include connections involving modeling with linear equations, as well as non-linear expressions. Looking for patterns in a bivariate data system is emphasized.</w:t>
      </w:r>
    </w:p>
    <w:p w14:paraId="35428666"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In grades 9-12 students extend their statistical understanding of univariate and bi-variate data in a real-world context. This understanding is used to make decisions or predictions based on the data.  Since data can be variable, statistics provide the tools for taking this variability into account. Data can be categorical or quantitative in nature. Appropriate methods for collecting, displaying, summarizing, and analyzing data are learned and employed.  Algebraic and geometric reasoning are utilized to create linear regression models in order to interpret the relationship between two quantitative variables when appropriate. </w:t>
      </w:r>
    </w:p>
    <w:p w14:paraId="542AD4DD" w14:textId="77777777" w:rsidR="00DB2D99" w:rsidRPr="00DB2D99" w:rsidRDefault="00DB2D99" w:rsidP="00DB2D99">
      <w:pPr>
        <w:rPr>
          <w:rFonts w:ascii="Arial" w:hAnsi="Arial" w:cs="Arial"/>
          <w:sz w:val="24"/>
        </w:rPr>
      </w:pPr>
    </w:p>
    <w:p w14:paraId="0A350C03" w14:textId="77777777" w:rsidR="00DB2D99" w:rsidRPr="00DB2D99" w:rsidRDefault="00DB2D99" w:rsidP="00DB2D99">
      <w:pPr>
        <w:pStyle w:val="NormalWeb"/>
        <w:spacing w:before="0" w:beforeAutospacing="0" w:after="0" w:afterAutospacing="0"/>
        <w:rPr>
          <w:rFonts w:ascii="Arial" w:hAnsi="Arial" w:cs="Arial"/>
        </w:rPr>
      </w:pPr>
      <w:r w:rsidRPr="00DB2D99">
        <w:rPr>
          <w:rFonts w:ascii="Arial" w:hAnsi="Arial" w:cs="Arial"/>
        </w:rPr>
        <w:t>The conditions under which data are collected and the use of randomization in the design of a study are necessary for drawing valid conclusions about the population under study.  Since random processes can be described mathematically by using a probability model, the role of probability in making predictions or in making decisions becomes evident. Technology makes it possible to generate plots, find regression functions, compute correlation coefficients, and run simulations to better understand data. Statistical reasoning is a deeply rich and complex process which is essential to comprehend in order to stay informed in civic matters and personal decision-making.  </w:t>
      </w:r>
    </w:p>
    <w:p w14:paraId="301A8DE2" w14:textId="77777777" w:rsidR="00DB2D99" w:rsidRPr="00DB2D99" w:rsidRDefault="00DB2D99" w:rsidP="00DB2D99">
      <w:pPr>
        <w:pStyle w:val="NormalWeb"/>
        <w:spacing w:before="0" w:beforeAutospacing="0" w:after="0" w:afterAutospacing="0"/>
        <w:rPr>
          <w:rFonts w:ascii="Arial" w:hAnsi="Arial" w:cs="Arial"/>
        </w:rPr>
      </w:pPr>
    </w:p>
    <w:p w14:paraId="05C1D2D3" w14:textId="77777777" w:rsidR="00DB2D99" w:rsidRPr="00DB2D99" w:rsidRDefault="00DB2D99" w:rsidP="00DB2D99">
      <w:pPr>
        <w:pStyle w:val="NormalWeb"/>
        <w:spacing w:before="0" w:beforeAutospacing="0" w:after="0" w:afterAutospacing="0"/>
        <w:rPr>
          <w:rFonts w:ascii="Arial" w:hAnsi="Arial" w:cs="Arial"/>
        </w:rPr>
      </w:pPr>
    </w:p>
    <w:p w14:paraId="77C19335" w14:textId="77777777" w:rsidR="00DB2D99" w:rsidRPr="00DB2D99" w:rsidRDefault="00DB2D99" w:rsidP="00DB2D99">
      <w:pPr>
        <w:pStyle w:val="NormalWeb"/>
        <w:spacing w:before="0" w:beforeAutospacing="0" w:after="0" w:afterAutospacing="0"/>
        <w:rPr>
          <w:rFonts w:ascii="Arial" w:hAnsi="Arial" w:cs="Arial"/>
        </w:rPr>
      </w:pPr>
    </w:p>
    <w:p w14:paraId="58395F0C" w14:textId="77777777" w:rsidR="00DB2D99" w:rsidRPr="00DB2D99" w:rsidRDefault="00DB2D99" w:rsidP="00DB2D99">
      <w:pPr>
        <w:pStyle w:val="NormalWeb"/>
        <w:spacing w:before="0" w:beforeAutospacing="0" w:after="0" w:afterAutospacing="0"/>
        <w:rPr>
          <w:rFonts w:ascii="Arial" w:hAnsi="Arial" w:cs="Arial"/>
        </w:rPr>
      </w:pPr>
    </w:p>
    <w:p w14:paraId="2C0046DF" w14:textId="77777777" w:rsidR="00DB2D99" w:rsidRPr="00DB2D99" w:rsidRDefault="00DB2D99" w:rsidP="00DB2D99">
      <w:pPr>
        <w:pStyle w:val="NormalWeb"/>
        <w:spacing w:before="0" w:beforeAutospacing="0" w:after="0" w:afterAutospacing="0"/>
        <w:rPr>
          <w:rFonts w:ascii="Arial" w:hAnsi="Arial" w:cs="Arial"/>
        </w:rPr>
      </w:pPr>
    </w:p>
    <w:p w14:paraId="21ABA7FD" w14:textId="77777777" w:rsidR="00DB2D99" w:rsidRDefault="00DB2D99" w:rsidP="00DB2D99">
      <w:pPr>
        <w:pStyle w:val="NormalWeb"/>
        <w:spacing w:before="0" w:beforeAutospacing="0" w:after="0" w:afterAutospacing="0"/>
        <w:rPr>
          <w:rFonts w:ascii="Arial" w:hAnsi="Arial" w:cs="Arial"/>
        </w:rPr>
      </w:pPr>
    </w:p>
    <w:p w14:paraId="5158599E" w14:textId="77777777" w:rsidR="00231C2E" w:rsidRDefault="00231C2E" w:rsidP="00DB2D99">
      <w:pPr>
        <w:pStyle w:val="NormalWeb"/>
        <w:spacing w:before="0" w:beforeAutospacing="0" w:after="0" w:afterAutospacing="0"/>
        <w:rPr>
          <w:rFonts w:ascii="Arial" w:hAnsi="Arial" w:cs="Arial"/>
        </w:rPr>
      </w:pPr>
    </w:p>
    <w:p w14:paraId="4572F1E4" w14:textId="77777777" w:rsidR="00231C2E" w:rsidRPr="00DB2D99" w:rsidRDefault="00231C2E" w:rsidP="00DB2D99">
      <w:pPr>
        <w:pStyle w:val="NormalWeb"/>
        <w:spacing w:before="0" w:beforeAutospacing="0" w:after="0" w:afterAutospacing="0"/>
        <w:rPr>
          <w:rFonts w:ascii="Arial" w:hAnsi="Arial" w:cs="Arial"/>
        </w:rPr>
      </w:pPr>
    </w:p>
    <w:p w14:paraId="65B69C74" w14:textId="77777777" w:rsidR="00DB2D99" w:rsidRPr="00DB2D99" w:rsidRDefault="00DB2D99" w:rsidP="00DB2D99">
      <w:pPr>
        <w:pStyle w:val="NormalWeb"/>
        <w:spacing w:before="0" w:beforeAutospacing="0" w:after="0" w:afterAutospacing="0"/>
        <w:rPr>
          <w:rFonts w:ascii="Arial" w:hAnsi="Arial" w:cs="Arial"/>
        </w:rPr>
      </w:pPr>
    </w:p>
    <w:p w14:paraId="299D0C2C" w14:textId="77777777" w:rsidR="00DB2D99" w:rsidRPr="00DB2D99" w:rsidRDefault="00DB2D99" w:rsidP="00DB2D99">
      <w:pPr>
        <w:rPr>
          <w:rFonts w:ascii="Arial" w:hAnsi="Arial" w:cs="Arial"/>
          <w:sz w:val="24"/>
        </w:rPr>
      </w:pPr>
    </w:p>
    <w:tbl>
      <w:tblPr>
        <w:tblW w:w="0" w:type="auto"/>
        <w:tblCellMar>
          <w:top w:w="15" w:type="dxa"/>
          <w:left w:w="15" w:type="dxa"/>
          <w:bottom w:w="15" w:type="dxa"/>
          <w:right w:w="15" w:type="dxa"/>
        </w:tblCellMar>
        <w:tblLook w:val="04A0" w:firstRow="1" w:lastRow="0" w:firstColumn="1" w:lastColumn="0" w:noHBand="0" w:noVBand="1"/>
      </w:tblPr>
      <w:tblGrid>
        <w:gridCol w:w="2926"/>
        <w:gridCol w:w="33"/>
        <w:gridCol w:w="64"/>
        <w:gridCol w:w="4007"/>
        <w:gridCol w:w="3772"/>
        <w:gridCol w:w="3588"/>
      </w:tblGrid>
      <w:tr w:rsidR="00DB2D99" w:rsidRPr="00DB2D99" w14:paraId="6C562D70" w14:textId="77777777" w:rsidTr="00DB2D99">
        <w:tc>
          <w:tcPr>
            <w:tcW w:w="0" w:type="auto"/>
            <w:gridSpan w:val="3"/>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08E8BB65"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6369C923"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Measurement &amp; Data</w:t>
            </w:r>
          </w:p>
        </w:tc>
      </w:tr>
      <w:tr w:rsidR="00DB2D99" w:rsidRPr="00DB2D99" w14:paraId="7A34EA19" w14:textId="77777777" w:rsidTr="00DB2D99">
        <w:tc>
          <w:tcPr>
            <w:tcW w:w="0" w:type="auto"/>
            <w:gridSpan w:val="3"/>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411A06D7"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1E854857" w14:textId="77777777" w:rsidR="00DB2D99" w:rsidRPr="00DB2D99" w:rsidRDefault="00DB2D99" w:rsidP="00DB2D99">
            <w:pPr>
              <w:rPr>
                <w:rFonts w:ascii="Arial" w:hAnsi="Arial" w:cs="Arial"/>
                <w:sz w:val="24"/>
              </w:rPr>
            </w:pPr>
            <w:r w:rsidRPr="00DB2D99">
              <w:rPr>
                <w:rFonts w:ascii="Arial" w:hAnsi="Arial" w:cs="Arial"/>
                <w:b/>
                <w:sz w:val="24"/>
              </w:rPr>
              <w:t xml:space="preserve">SR.C.1 </w:t>
            </w:r>
            <w:r w:rsidRPr="00DB2D99">
              <w:rPr>
                <w:rFonts w:ascii="Arial" w:hAnsi="Arial" w:cs="Arial"/>
                <w:sz w:val="24"/>
              </w:rPr>
              <w:t>Describe and compare measurable attributes.</w:t>
            </w:r>
          </w:p>
        </w:tc>
      </w:tr>
      <w:tr w:rsidR="00DB2D99" w:rsidRPr="00DB2D99" w14:paraId="3578FA78" w14:textId="77777777" w:rsidTr="00DB2D99">
        <w:tc>
          <w:tcPr>
            <w:tcW w:w="0" w:type="auto"/>
            <w:gridSpan w:val="3"/>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B05BFA2" w14:textId="77777777" w:rsidR="00DB2D99" w:rsidRPr="00DB2D99" w:rsidRDefault="00DB2D99" w:rsidP="00DB2D99">
            <w:pPr>
              <w:rPr>
                <w:rFonts w:ascii="Arial" w:hAnsi="Arial" w:cs="Arial"/>
                <w:sz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695A21E"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214F0F66" w14:textId="77777777" w:rsidTr="00DB2D99">
        <w:tc>
          <w:tcPr>
            <w:tcW w:w="0" w:type="auto"/>
            <w:gridSpan w:val="3"/>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D2D8F74"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7E54861"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p w14:paraId="1216992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7FEB7A1"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1D74705" w14:textId="77777777" w:rsidR="00DB2D99" w:rsidRPr="00DB2D99" w:rsidRDefault="00DB2D99" w:rsidP="00DB2D99">
            <w:pPr>
              <w:jc w:val="center"/>
              <w:rPr>
                <w:rFonts w:ascii="Arial" w:hAnsi="Arial" w:cs="Arial"/>
                <w:sz w:val="24"/>
              </w:rPr>
            </w:pPr>
            <w:r w:rsidRPr="00DB2D99">
              <w:rPr>
                <w:rFonts w:ascii="Arial" w:hAnsi="Arial" w:cs="Arial"/>
                <w:sz w:val="24"/>
              </w:rPr>
              <w:t>Grade 2</w:t>
            </w:r>
          </w:p>
          <w:p w14:paraId="4ACC791C" w14:textId="77777777" w:rsidR="00DB2D99" w:rsidRPr="00DB2D99" w:rsidRDefault="00DB2D99" w:rsidP="00DB2D99">
            <w:pPr>
              <w:rPr>
                <w:rFonts w:ascii="Arial" w:hAnsi="Arial" w:cs="Arial"/>
                <w:sz w:val="24"/>
              </w:rPr>
            </w:pPr>
          </w:p>
        </w:tc>
      </w:tr>
      <w:tr w:rsidR="00DB2D99" w:rsidRPr="00DB2D99" w14:paraId="2DBF6996" w14:textId="77777777" w:rsidTr="00DB2D99">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0E88EE"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A7FA3C" w14:textId="77777777" w:rsidR="00DB2D99" w:rsidRPr="00DB2D99" w:rsidRDefault="00DB2D99" w:rsidP="00DB2D99">
            <w:pPr>
              <w:rPr>
                <w:rFonts w:ascii="Arial" w:hAnsi="Arial" w:cs="Arial"/>
                <w:sz w:val="24"/>
              </w:rPr>
            </w:pPr>
            <w:r w:rsidRPr="00DB2D99">
              <w:rPr>
                <w:rFonts w:ascii="Arial" w:hAnsi="Arial" w:cs="Arial"/>
                <w:b/>
                <w:bCs/>
                <w:sz w:val="24"/>
              </w:rPr>
              <w:t xml:space="preserve">K.MD.A.1: </w:t>
            </w:r>
            <w:r w:rsidRPr="00DB2D99">
              <w:rPr>
                <w:rFonts w:ascii="Arial" w:hAnsi="Arial" w:cs="Arial"/>
                <w:sz w:val="24"/>
              </w:rPr>
              <w:t xml:space="preserve">Describe measurable attributes of objects, such as length </w:t>
            </w:r>
            <w:r w:rsidRPr="00DB2D99">
              <w:rPr>
                <w:rFonts w:ascii="Arial" w:hAnsi="Arial" w:cs="Arial"/>
                <w:sz w:val="24"/>
              </w:rPr>
              <w:lastRenderedPageBreak/>
              <w:t>or weight. Describe several measurable attributes of a single object.</w:t>
            </w:r>
          </w:p>
          <w:p w14:paraId="2837BFAB" w14:textId="77777777" w:rsidR="00DB2D99" w:rsidRPr="00DB2D99" w:rsidRDefault="00DB2D99" w:rsidP="00DB2D99">
            <w:pPr>
              <w:rPr>
                <w:rFonts w:ascii="Arial" w:hAnsi="Arial" w:cs="Arial"/>
                <w:sz w:val="24"/>
              </w:rPr>
            </w:pPr>
          </w:p>
          <w:p w14:paraId="7DC0BDDD" w14:textId="77777777" w:rsidR="00DB2D99" w:rsidRPr="00DB2D99" w:rsidRDefault="00DB2D99" w:rsidP="00DB2D99">
            <w:pPr>
              <w:rPr>
                <w:rFonts w:ascii="Arial" w:hAnsi="Arial" w:cs="Arial"/>
                <w:sz w:val="24"/>
              </w:rPr>
            </w:pPr>
            <w:r w:rsidRPr="00DB2D99">
              <w:rPr>
                <w:rFonts w:ascii="Arial" w:hAnsi="Arial" w:cs="Arial"/>
                <w:b/>
                <w:bCs/>
                <w:sz w:val="24"/>
              </w:rPr>
              <w:t xml:space="preserve">K.MD.A.2: </w:t>
            </w:r>
            <w:r w:rsidRPr="00DB2D99">
              <w:rPr>
                <w:rFonts w:ascii="Arial" w:hAnsi="Arial" w:cs="Arial"/>
                <w:sz w:val="24"/>
              </w:rPr>
              <w:t xml:space="preserve">Directly compare two objects with a measurable attribute in common, to see which object has "more of"/"less of" the attribute and describe the difference. </w:t>
            </w:r>
            <w:r w:rsidRPr="00DB2D99">
              <w:rPr>
                <w:rFonts w:ascii="Arial" w:hAnsi="Arial" w:cs="Arial"/>
                <w:i/>
                <w:iCs/>
                <w:sz w:val="24"/>
              </w:rPr>
              <w:t>For example, directly compare the heights of two children and describe one child as taller/shorter</w:t>
            </w:r>
            <w:r w:rsidRPr="00DB2D99">
              <w:rPr>
                <w:rFonts w:ascii="Arial" w:hAnsi="Arial" w:cs="Arial"/>
                <w:sz w:val="24"/>
              </w:rPr>
              <w:t>.</w:t>
            </w:r>
          </w:p>
          <w:p w14:paraId="6640B0B5" w14:textId="77777777" w:rsidR="00DB2D99" w:rsidRPr="00DB2D99" w:rsidRDefault="00DB2D99" w:rsidP="00DB2D99">
            <w:pPr>
              <w:rPr>
                <w:rFonts w:ascii="Arial" w:hAnsi="Arial" w:cs="Arial"/>
                <w:sz w:val="24"/>
              </w:rPr>
            </w:pPr>
          </w:p>
          <w:p w14:paraId="5AC7FF78" w14:textId="77777777" w:rsidR="00DB2D99" w:rsidRPr="00DB2D99" w:rsidRDefault="00DB2D99" w:rsidP="00DB2D99">
            <w:pPr>
              <w:rPr>
                <w:rFonts w:ascii="Arial" w:hAnsi="Arial" w:cs="Arial"/>
                <w:b/>
                <w:bCs/>
                <w:sz w:val="24"/>
              </w:rPr>
            </w:pPr>
          </w:p>
          <w:p w14:paraId="45A09821" w14:textId="77777777" w:rsidR="00DB2D99" w:rsidRPr="00DB2D99" w:rsidRDefault="00DB2D99" w:rsidP="00DB2D99">
            <w:pPr>
              <w:rPr>
                <w:rFonts w:ascii="Arial" w:hAnsi="Arial" w:cs="Arial"/>
                <w:b/>
                <w:bCs/>
                <w:sz w:val="24"/>
              </w:rPr>
            </w:pPr>
          </w:p>
          <w:p w14:paraId="3CF8F54B" w14:textId="77777777" w:rsidR="00DB2D99" w:rsidRPr="00DB2D99" w:rsidRDefault="00DB2D99" w:rsidP="00DB2D99">
            <w:pPr>
              <w:rPr>
                <w:rFonts w:ascii="Arial" w:hAnsi="Arial" w:cs="Arial"/>
                <w:b/>
                <w:bCs/>
                <w:sz w:val="24"/>
              </w:rPr>
            </w:pPr>
          </w:p>
          <w:p w14:paraId="35E706C7" w14:textId="77777777" w:rsidR="00DB2D99" w:rsidRPr="00DB2D99" w:rsidRDefault="00DB2D99" w:rsidP="00DB2D99">
            <w:pPr>
              <w:rPr>
                <w:rFonts w:ascii="Arial" w:hAnsi="Arial" w:cs="Arial"/>
                <w:b/>
                <w:bCs/>
                <w:sz w:val="24"/>
              </w:rPr>
            </w:pPr>
          </w:p>
          <w:p w14:paraId="7AFBD389" w14:textId="77777777" w:rsidR="00DB2D99" w:rsidRPr="00DB2D99" w:rsidRDefault="00DB2D99" w:rsidP="00DB2D99">
            <w:pPr>
              <w:rPr>
                <w:rFonts w:ascii="Arial" w:hAnsi="Arial" w:cs="Arial"/>
                <w:b/>
                <w:bCs/>
                <w:sz w:val="24"/>
              </w:rPr>
            </w:pPr>
          </w:p>
          <w:p w14:paraId="29EF2768" w14:textId="77777777" w:rsidR="00DB2D99" w:rsidRPr="00DB2D99" w:rsidRDefault="00DB2D99" w:rsidP="00DB2D99">
            <w:pPr>
              <w:rPr>
                <w:rFonts w:ascii="Arial" w:hAnsi="Arial" w:cs="Arial"/>
                <w:b/>
                <w:bCs/>
                <w:sz w:val="24"/>
              </w:rPr>
            </w:pPr>
          </w:p>
          <w:p w14:paraId="56C78557" w14:textId="77777777" w:rsidR="00DB2D99" w:rsidRPr="00DB2D99" w:rsidRDefault="00DB2D99" w:rsidP="00DB2D99">
            <w:pPr>
              <w:rPr>
                <w:rFonts w:ascii="Arial" w:hAnsi="Arial" w:cs="Arial"/>
                <w:b/>
                <w:bCs/>
                <w:sz w:val="24"/>
              </w:rPr>
            </w:pPr>
          </w:p>
          <w:p w14:paraId="3F533C2A" w14:textId="77777777" w:rsidR="00DB2D99" w:rsidRPr="00DB2D99" w:rsidRDefault="00DB2D99" w:rsidP="00DB2D99">
            <w:pPr>
              <w:rPr>
                <w:rFonts w:ascii="Arial" w:hAnsi="Arial" w:cs="Arial"/>
                <w:b/>
                <w:bCs/>
                <w:sz w:val="24"/>
              </w:rPr>
            </w:pPr>
          </w:p>
          <w:p w14:paraId="7737DDC3" w14:textId="77777777" w:rsidR="00DB2D99" w:rsidRPr="00DB2D99" w:rsidRDefault="00DB2D99" w:rsidP="00DB2D99">
            <w:pPr>
              <w:rPr>
                <w:rFonts w:ascii="Arial" w:hAnsi="Arial" w:cs="Arial"/>
                <w:b/>
                <w:bCs/>
                <w:sz w:val="24"/>
              </w:rPr>
            </w:pPr>
          </w:p>
          <w:p w14:paraId="35437F1F" w14:textId="77777777" w:rsidR="00DB2D99" w:rsidRPr="00DB2D99" w:rsidRDefault="00DB2D99" w:rsidP="00DB2D99">
            <w:pPr>
              <w:rPr>
                <w:rFonts w:ascii="Arial" w:hAnsi="Arial" w:cs="Arial"/>
                <w:b/>
                <w:bCs/>
                <w:sz w:val="24"/>
              </w:rPr>
            </w:pPr>
          </w:p>
          <w:p w14:paraId="797096B5" w14:textId="77777777" w:rsidR="00DB2D99" w:rsidRPr="00DB2D99" w:rsidRDefault="00DB2D99" w:rsidP="00DB2D99">
            <w:pPr>
              <w:rPr>
                <w:rFonts w:ascii="Arial" w:hAnsi="Arial" w:cs="Arial"/>
                <w:b/>
                <w:bCs/>
                <w:sz w:val="24"/>
              </w:rPr>
            </w:pPr>
          </w:p>
          <w:p w14:paraId="6F52A4C6" w14:textId="77777777" w:rsidR="00DB2D99" w:rsidRPr="00DB2D99" w:rsidRDefault="00DB2D99" w:rsidP="00DB2D99">
            <w:pPr>
              <w:rPr>
                <w:rFonts w:ascii="Arial" w:hAnsi="Arial" w:cs="Arial"/>
                <w:b/>
                <w:bCs/>
                <w:sz w:val="24"/>
              </w:rPr>
            </w:pPr>
          </w:p>
          <w:p w14:paraId="5088260E" w14:textId="77777777" w:rsidR="00DB2D99" w:rsidRPr="00DB2D99" w:rsidRDefault="00DB2D99" w:rsidP="00DB2D99">
            <w:pPr>
              <w:rPr>
                <w:rFonts w:ascii="Arial" w:hAnsi="Arial" w:cs="Arial"/>
                <w:b/>
                <w:bCs/>
                <w:sz w:val="24"/>
              </w:rPr>
            </w:pPr>
          </w:p>
          <w:p w14:paraId="1228D71B" w14:textId="77777777" w:rsidR="00DB2D99" w:rsidRPr="00DB2D99" w:rsidRDefault="00DB2D99" w:rsidP="00DB2D99">
            <w:pPr>
              <w:rPr>
                <w:rFonts w:ascii="Arial" w:hAnsi="Arial" w:cs="Arial"/>
                <w:b/>
                <w:bCs/>
                <w:sz w:val="24"/>
              </w:rPr>
            </w:pPr>
          </w:p>
          <w:p w14:paraId="43D0EF7D" w14:textId="77777777" w:rsidR="00DB2D99" w:rsidRPr="00DB2D99" w:rsidRDefault="00DB2D99" w:rsidP="00DB2D99">
            <w:pPr>
              <w:rPr>
                <w:rFonts w:ascii="Arial" w:hAnsi="Arial" w:cs="Arial"/>
                <w:b/>
                <w:bCs/>
                <w:sz w:val="24"/>
              </w:rPr>
            </w:pPr>
          </w:p>
          <w:p w14:paraId="41806F98" w14:textId="77777777" w:rsidR="00DB2D99" w:rsidRPr="00DB2D99" w:rsidRDefault="00DB2D99" w:rsidP="00DB2D99">
            <w:pPr>
              <w:rPr>
                <w:rFonts w:ascii="Arial" w:hAnsi="Arial" w:cs="Arial"/>
                <w:b/>
                <w:bCs/>
                <w:sz w:val="24"/>
              </w:rPr>
            </w:pPr>
          </w:p>
          <w:p w14:paraId="7745E43F" w14:textId="77777777" w:rsidR="00DB2D99" w:rsidRPr="00DB2D99" w:rsidRDefault="00DB2D99" w:rsidP="00DB2D99">
            <w:pPr>
              <w:rPr>
                <w:rFonts w:ascii="Arial" w:hAnsi="Arial" w:cs="Arial"/>
                <w:b/>
                <w:bCs/>
                <w:sz w:val="24"/>
              </w:rPr>
            </w:pPr>
          </w:p>
          <w:p w14:paraId="4F523069" w14:textId="77777777" w:rsidR="00DB2D99" w:rsidRPr="00DB2D99" w:rsidRDefault="00DB2D99" w:rsidP="00DB2D99">
            <w:pPr>
              <w:rPr>
                <w:rFonts w:ascii="Arial" w:hAnsi="Arial" w:cs="Arial"/>
                <w:b/>
                <w:bCs/>
                <w:sz w:val="24"/>
              </w:rPr>
            </w:pPr>
          </w:p>
          <w:p w14:paraId="1F17F8CC" w14:textId="77777777" w:rsidR="00DB2D99" w:rsidRPr="00DB2D99" w:rsidRDefault="00DB2D99" w:rsidP="00DB2D99">
            <w:pPr>
              <w:rPr>
                <w:rFonts w:ascii="Arial" w:hAnsi="Arial" w:cs="Arial"/>
                <w:b/>
                <w:bCs/>
                <w:sz w:val="24"/>
              </w:rPr>
            </w:pPr>
          </w:p>
          <w:p w14:paraId="75B07CFA" w14:textId="77777777" w:rsidR="00DB2D99" w:rsidRPr="00DB2D99" w:rsidRDefault="00DB2D99" w:rsidP="00DB2D99">
            <w:pPr>
              <w:rPr>
                <w:rFonts w:ascii="Arial" w:hAnsi="Arial" w:cs="Arial"/>
                <w:b/>
                <w:bCs/>
                <w:sz w:val="24"/>
              </w:rPr>
            </w:pPr>
          </w:p>
          <w:p w14:paraId="0EB77EFB" w14:textId="77777777" w:rsidR="00DB2D99" w:rsidRPr="00DB2D99" w:rsidRDefault="00DB2D99" w:rsidP="00DB2D99">
            <w:pPr>
              <w:rPr>
                <w:rFonts w:ascii="Arial" w:hAnsi="Arial" w:cs="Arial"/>
                <w:b/>
                <w:bCs/>
                <w:sz w:val="24"/>
              </w:rPr>
            </w:pPr>
          </w:p>
          <w:p w14:paraId="308F15E9" w14:textId="77777777" w:rsidR="00DB2D99" w:rsidRPr="00DB2D99" w:rsidRDefault="00DB2D99" w:rsidP="00DB2D99">
            <w:pPr>
              <w:rPr>
                <w:rFonts w:ascii="Arial" w:hAnsi="Arial" w:cs="Arial"/>
                <w:b/>
                <w:bCs/>
                <w:sz w:val="24"/>
              </w:rPr>
            </w:pPr>
          </w:p>
          <w:p w14:paraId="7C48645B" w14:textId="77777777" w:rsidR="00DB2D99" w:rsidRPr="00DB2D99" w:rsidRDefault="00DB2D99" w:rsidP="00DB2D99">
            <w:pPr>
              <w:rPr>
                <w:rFonts w:ascii="Arial" w:hAnsi="Arial" w:cs="Arial"/>
                <w:sz w:val="24"/>
              </w:rPr>
            </w:pPr>
            <w:r w:rsidRPr="00DB2D99">
              <w:rPr>
                <w:rFonts w:ascii="Arial" w:hAnsi="Arial" w:cs="Arial"/>
                <w:b/>
                <w:bCs/>
                <w:sz w:val="24"/>
              </w:rPr>
              <w:lastRenderedPageBreak/>
              <w:t>K.MD.B.3:</w:t>
            </w:r>
            <w:r w:rsidRPr="00DB2D99">
              <w:rPr>
                <w:rFonts w:ascii="Arial" w:hAnsi="Arial" w:cs="Arial"/>
                <w:sz w:val="24"/>
              </w:rPr>
              <w:t xml:space="preserve"> Classify objects into given categories; count the numbers of objects in each category and sort the categories by count. (Limit category counts to be less than or equal to 10.)</w:t>
            </w:r>
          </w:p>
          <w:p w14:paraId="003EF9AA"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FC92F4" w14:textId="77777777" w:rsidR="00DB2D99" w:rsidRPr="00DB2D99" w:rsidRDefault="00DB2D99" w:rsidP="00DB2D99">
            <w:pPr>
              <w:rPr>
                <w:rFonts w:ascii="Arial" w:hAnsi="Arial" w:cs="Arial"/>
                <w:b/>
                <w:bCs/>
                <w:sz w:val="24"/>
              </w:rPr>
            </w:pPr>
          </w:p>
          <w:p w14:paraId="169E43DB" w14:textId="77777777" w:rsidR="00DB2D99" w:rsidRPr="00DB2D99" w:rsidRDefault="00DB2D99" w:rsidP="00DB2D99">
            <w:pPr>
              <w:rPr>
                <w:rFonts w:ascii="Arial" w:hAnsi="Arial" w:cs="Arial"/>
                <w:b/>
                <w:bCs/>
                <w:sz w:val="24"/>
              </w:rPr>
            </w:pPr>
          </w:p>
          <w:p w14:paraId="509DE6AA" w14:textId="77777777" w:rsidR="00DB2D99" w:rsidRPr="00DB2D99" w:rsidRDefault="00DB2D99" w:rsidP="00DB2D99">
            <w:pPr>
              <w:rPr>
                <w:rFonts w:ascii="Arial" w:hAnsi="Arial" w:cs="Arial"/>
                <w:b/>
                <w:bCs/>
                <w:sz w:val="24"/>
              </w:rPr>
            </w:pPr>
          </w:p>
          <w:p w14:paraId="54A6E89A" w14:textId="77777777" w:rsidR="00DB2D99" w:rsidRPr="00DB2D99" w:rsidRDefault="00DB2D99" w:rsidP="00DB2D99">
            <w:pPr>
              <w:rPr>
                <w:rFonts w:ascii="Arial" w:hAnsi="Arial" w:cs="Arial"/>
                <w:b/>
                <w:bCs/>
                <w:sz w:val="24"/>
              </w:rPr>
            </w:pPr>
          </w:p>
          <w:p w14:paraId="22364034" w14:textId="77777777" w:rsidR="00DB2D99" w:rsidRPr="00DB2D99" w:rsidRDefault="00DB2D99" w:rsidP="00DB2D99">
            <w:pPr>
              <w:rPr>
                <w:rFonts w:ascii="Arial" w:hAnsi="Arial" w:cs="Arial"/>
                <w:b/>
                <w:bCs/>
                <w:sz w:val="24"/>
              </w:rPr>
            </w:pPr>
          </w:p>
          <w:p w14:paraId="1649BFB8" w14:textId="77777777" w:rsidR="00DB2D99" w:rsidRPr="00DB2D99" w:rsidRDefault="00DB2D99" w:rsidP="00DB2D99">
            <w:pPr>
              <w:rPr>
                <w:rFonts w:ascii="Arial" w:hAnsi="Arial" w:cs="Arial"/>
                <w:b/>
                <w:bCs/>
                <w:sz w:val="24"/>
              </w:rPr>
            </w:pPr>
          </w:p>
          <w:p w14:paraId="264CAB7F" w14:textId="77777777" w:rsidR="00DB2D99" w:rsidRPr="00DB2D99" w:rsidRDefault="00DB2D99" w:rsidP="00DB2D99">
            <w:pPr>
              <w:rPr>
                <w:rFonts w:ascii="Arial" w:hAnsi="Arial" w:cs="Arial"/>
                <w:b/>
                <w:bCs/>
                <w:sz w:val="24"/>
              </w:rPr>
            </w:pPr>
          </w:p>
          <w:p w14:paraId="665BDCB5" w14:textId="77777777" w:rsidR="00DB2D99" w:rsidRPr="00DB2D99" w:rsidRDefault="00DB2D99" w:rsidP="00DB2D99">
            <w:pPr>
              <w:rPr>
                <w:rFonts w:ascii="Arial" w:hAnsi="Arial" w:cs="Arial"/>
                <w:sz w:val="24"/>
              </w:rPr>
            </w:pPr>
            <w:r w:rsidRPr="00DB2D99">
              <w:rPr>
                <w:rFonts w:ascii="Arial" w:hAnsi="Arial" w:cs="Arial"/>
                <w:b/>
                <w:bCs/>
                <w:sz w:val="24"/>
              </w:rPr>
              <w:t xml:space="preserve">1.MD.A.1: </w:t>
            </w:r>
            <w:r w:rsidRPr="00DB2D99">
              <w:rPr>
                <w:rFonts w:ascii="Arial" w:hAnsi="Arial" w:cs="Arial"/>
                <w:sz w:val="24"/>
              </w:rPr>
              <w:t>Order three objects by length; compare the lengths of two objects indirectly by using a third object.</w:t>
            </w:r>
          </w:p>
          <w:p w14:paraId="6D2F0715" w14:textId="77777777" w:rsidR="00DB2D99" w:rsidRPr="00DB2D99" w:rsidRDefault="00DB2D99" w:rsidP="00DB2D99">
            <w:pPr>
              <w:rPr>
                <w:rFonts w:ascii="Arial" w:hAnsi="Arial" w:cs="Arial"/>
                <w:sz w:val="24"/>
              </w:rPr>
            </w:pPr>
          </w:p>
          <w:p w14:paraId="402FB015" w14:textId="77777777" w:rsidR="00DB2D99" w:rsidRPr="00DB2D99" w:rsidRDefault="00DB2D99" w:rsidP="00DB2D99">
            <w:pPr>
              <w:rPr>
                <w:rFonts w:ascii="Arial" w:hAnsi="Arial" w:cs="Arial"/>
                <w:b/>
                <w:bCs/>
                <w:sz w:val="24"/>
              </w:rPr>
            </w:pPr>
          </w:p>
          <w:p w14:paraId="0082EE6C" w14:textId="77777777" w:rsidR="00DB2D99" w:rsidRPr="00DB2D99" w:rsidRDefault="00DB2D99" w:rsidP="00DB2D99">
            <w:pPr>
              <w:rPr>
                <w:rFonts w:ascii="Arial" w:hAnsi="Arial" w:cs="Arial"/>
                <w:b/>
                <w:bCs/>
                <w:sz w:val="24"/>
              </w:rPr>
            </w:pPr>
          </w:p>
          <w:p w14:paraId="3A016214" w14:textId="77777777" w:rsidR="00DB2D99" w:rsidRPr="00DB2D99" w:rsidRDefault="00DB2D99" w:rsidP="00DB2D99">
            <w:pPr>
              <w:rPr>
                <w:rFonts w:ascii="Arial" w:hAnsi="Arial" w:cs="Arial"/>
                <w:b/>
                <w:bCs/>
                <w:sz w:val="24"/>
              </w:rPr>
            </w:pPr>
          </w:p>
          <w:p w14:paraId="621C5F9F" w14:textId="77777777" w:rsidR="00DB2D99" w:rsidRPr="00DB2D99" w:rsidRDefault="00DB2D99" w:rsidP="00DB2D99">
            <w:pPr>
              <w:rPr>
                <w:rFonts w:ascii="Arial" w:hAnsi="Arial" w:cs="Arial"/>
                <w:b/>
                <w:bCs/>
                <w:sz w:val="24"/>
              </w:rPr>
            </w:pPr>
          </w:p>
          <w:p w14:paraId="758D5191" w14:textId="77777777" w:rsidR="00DB2D99" w:rsidRPr="00DB2D99" w:rsidRDefault="00DB2D99" w:rsidP="00DB2D99">
            <w:pPr>
              <w:rPr>
                <w:rFonts w:ascii="Arial" w:hAnsi="Arial" w:cs="Arial"/>
                <w:b/>
                <w:bCs/>
                <w:sz w:val="24"/>
              </w:rPr>
            </w:pPr>
          </w:p>
          <w:p w14:paraId="497F1CB7" w14:textId="77777777" w:rsidR="00DB2D99" w:rsidRPr="00DB2D99" w:rsidRDefault="00DB2D99" w:rsidP="00DB2D99">
            <w:pPr>
              <w:rPr>
                <w:rFonts w:ascii="Arial" w:hAnsi="Arial" w:cs="Arial"/>
                <w:sz w:val="24"/>
              </w:rPr>
            </w:pPr>
            <w:r w:rsidRPr="00DB2D99">
              <w:rPr>
                <w:rFonts w:ascii="Arial" w:hAnsi="Arial" w:cs="Arial"/>
                <w:b/>
                <w:bCs/>
                <w:sz w:val="24"/>
              </w:rPr>
              <w:t xml:space="preserve">1.MD.A.2: </w:t>
            </w:r>
            <w:r w:rsidRPr="00DB2D99">
              <w:rPr>
                <w:rFonts w:ascii="Arial" w:hAnsi="Arial" w:cs="Arial"/>
                <w:sz w:val="24"/>
              </w:rPr>
              <w:t xml:space="preserve">Express the length of an object as a whole number of length units, by laying multiple copies of a shorter object (the length unit) end to end; understand that the length measurement of an object is the number of same-size length units that span it with no gaps or overlaps. </w:t>
            </w:r>
            <w:r w:rsidRPr="00DB2D99">
              <w:rPr>
                <w:rFonts w:ascii="Arial" w:hAnsi="Arial" w:cs="Arial"/>
                <w:i/>
                <w:iCs/>
                <w:sz w:val="24"/>
              </w:rPr>
              <w:t>Limit to contexts where the object being measured is spanned by a whole number of length units with no gaps or overlaps</w:t>
            </w:r>
            <w:r w:rsidRPr="00DB2D99">
              <w:rPr>
                <w:rFonts w:ascii="Arial" w:hAnsi="Arial" w:cs="Arial"/>
                <w:sz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7D67D5" w14:textId="77777777" w:rsidR="00DB2D99" w:rsidRPr="00DB2D99" w:rsidRDefault="00DB2D99" w:rsidP="00DB2D99">
            <w:pPr>
              <w:rPr>
                <w:rFonts w:ascii="Arial" w:hAnsi="Arial" w:cs="Arial"/>
                <w:b/>
                <w:bCs/>
                <w:sz w:val="24"/>
              </w:rPr>
            </w:pPr>
          </w:p>
          <w:p w14:paraId="62051791" w14:textId="77777777" w:rsidR="00DB2D99" w:rsidRPr="00DB2D99" w:rsidRDefault="00DB2D99" w:rsidP="00DB2D99">
            <w:pPr>
              <w:rPr>
                <w:rFonts w:ascii="Arial" w:hAnsi="Arial" w:cs="Arial"/>
                <w:b/>
                <w:bCs/>
                <w:sz w:val="24"/>
              </w:rPr>
            </w:pPr>
          </w:p>
          <w:p w14:paraId="7865F090" w14:textId="77777777" w:rsidR="00DB2D99" w:rsidRPr="00DB2D99" w:rsidRDefault="00DB2D99" w:rsidP="00DB2D99">
            <w:pPr>
              <w:rPr>
                <w:rFonts w:ascii="Arial" w:hAnsi="Arial" w:cs="Arial"/>
                <w:b/>
                <w:bCs/>
                <w:sz w:val="24"/>
              </w:rPr>
            </w:pPr>
          </w:p>
          <w:p w14:paraId="79CAAAD0" w14:textId="77777777" w:rsidR="00DB2D99" w:rsidRPr="00DB2D99" w:rsidRDefault="00DB2D99" w:rsidP="00DB2D99">
            <w:pPr>
              <w:rPr>
                <w:rFonts w:ascii="Arial" w:hAnsi="Arial" w:cs="Arial"/>
                <w:b/>
                <w:bCs/>
                <w:sz w:val="24"/>
              </w:rPr>
            </w:pPr>
          </w:p>
          <w:p w14:paraId="6F07D9FB" w14:textId="77777777" w:rsidR="00DB2D99" w:rsidRPr="00DB2D99" w:rsidRDefault="00DB2D99" w:rsidP="00DB2D99">
            <w:pPr>
              <w:rPr>
                <w:rFonts w:ascii="Arial" w:hAnsi="Arial" w:cs="Arial"/>
                <w:b/>
                <w:bCs/>
                <w:sz w:val="24"/>
              </w:rPr>
            </w:pPr>
          </w:p>
          <w:p w14:paraId="1B426C18" w14:textId="77777777" w:rsidR="00DB2D99" w:rsidRPr="00DB2D99" w:rsidRDefault="00DB2D99" w:rsidP="00DB2D99">
            <w:pPr>
              <w:rPr>
                <w:rFonts w:ascii="Arial" w:hAnsi="Arial" w:cs="Arial"/>
                <w:b/>
                <w:bCs/>
                <w:sz w:val="24"/>
              </w:rPr>
            </w:pPr>
          </w:p>
          <w:p w14:paraId="5E399C93" w14:textId="77777777" w:rsidR="00DB2D99" w:rsidRPr="00DB2D99" w:rsidRDefault="00DB2D99" w:rsidP="00DB2D99">
            <w:pPr>
              <w:rPr>
                <w:rFonts w:ascii="Arial" w:hAnsi="Arial" w:cs="Arial"/>
                <w:b/>
                <w:bCs/>
                <w:sz w:val="24"/>
              </w:rPr>
            </w:pPr>
          </w:p>
          <w:p w14:paraId="633894A8" w14:textId="77777777" w:rsidR="00DB2D99" w:rsidRPr="00DB2D99" w:rsidRDefault="00DB2D99" w:rsidP="00DB2D99">
            <w:pPr>
              <w:rPr>
                <w:rFonts w:ascii="Arial" w:hAnsi="Arial" w:cs="Arial"/>
                <w:b/>
                <w:bCs/>
                <w:sz w:val="24"/>
              </w:rPr>
            </w:pPr>
            <w:r w:rsidRPr="00DB2D99">
              <w:rPr>
                <w:rFonts w:ascii="Arial" w:hAnsi="Arial" w:cs="Arial"/>
                <w:b/>
                <w:bCs/>
                <w:sz w:val="24"/>
              </w:rPr>
              <w:t xml:space="preserve">2.MD.A.4: </w:t>
            </w:r>
            <w:r w:rsidRPr="00DB2D99">
              <w:rPr>
                <w:rFonts w:ascii="Arial" w:hAnsi="Arial" w:cs="Arial"/>
                <w:sz w:val="24"/>
              </w:rPr>
              <w:t>Measure to determine how much longer one object is than another, expressing the length difference in terms of a standard length unit.</w:t>
            </w:r>
          </w:p>
          <w:p w14:paraId="0CABE865" w14:textId="77777777" w:rsidR="00DB2D99" w:rsidRPr="00DB2D99" w:rsidRDefault="00DB2D99" w:rsidP="00DB2D99">
            <w:pPr>
              <w:rPr>
                <w:rFonts w:ascii="Arial" w:hAnsi="Arial" w:cs="Arial"/>
                <w:b/>
                <w:bCs/>
                <w:sz w:val="24"/>
              </w:rPr>
            </w:pPr>
          </w:p>
          <w:p w14:paraId="39FF2BBB" w14:textId="77777777" w:rsidR="00DB2D99" w:rsidRPr="00DB2D99" w:rsidRDefault="00DB2D99" w:rsidP="00DB2D99">
            <w:pPr>
              <w:rPr>
                <w:rFonts w:ascii="Arial" w:hAnsi="Arial" w:cs="Arial"/>
                <w:b/>
                <w:bCs/>
                <w:sz w:val="24"/>
              </w:rPr>
            </w:pPr>
          </w:p>
          <w:p w14:paraId="0D3D71E3" w14:textId="77777777" w:rsidR="00DB2D99" w:rsidRPr="00DB2D99" w:rsidRDefault="00DB2D99" w:rsidP="00DB2D99">
            <w:pPr>
              <w:rPr>
                <w:rFonts w:ascii="Arial" w:hAnsi="Arial" w:cs="Arial"/>
                <w:b/>
                <w:bCs/>
                <w:sz w:val="24"/>
              </w:rPr>
            </w:pPr>
          </w:p>
          <w:p w14:paraId="0946D9D9" w14:textId="77777777" w:rsidR="00DB2D99" w:rsidRPr="00DB2D99" w:rsidRDefault="00DB2D99" w:rsidP="00DB2D99">
            <w:pPr>
              <w:rPr>
                <w:rFonts w:ascii="Arial" w:hAnsi="Arial" w:cs="Arial"/>
                <w:b/>
                <w:bCs/>
                <w:sz w:val="24"/>
              </w:rPr>
            </w:pPr>
          </w:p>
          <w:p w14:paraId="7E201F23" w14:textId="77777777" w:rsidR="00DB2D99" w:rsidRPr="00DB2D99" w:rsidRDefault="00DB2D99" w:rsidP="00DB2D99">
            <w:pPr>
              <w:rPr>
                <w:rFonts w:ascii="Arial" w:hAnsi="Arial" w:cs="Arial"/>
                <w:sz w:val="24"/>
              </w:rPr>
            </w:pPr>
            <w:r w:rsidRPr="00DB2D99">
              <w:rPr>
                <w:rFonts w:ascii="Arial" w:hAnsi="Arial" w:cs="Arial"/>
                <w:b/>
                <w:bCs/>
                <w:sz w:val="24"/>
              </w:rPr>
              <w:t xml:space="preserve">2.MD.A.1: </w:t>
            </w:r>
            <w:r w:rsidRPr="00DB2D99">
              <w:rPr>
                <w:rFonts w:ascii="Arial" w:hAnsi="Arial" w:cs="Arial"/>
                <w:sz w:val="24"/>
              </w:rPr>
              <w:t>Measure the length of an object by selecting and using appropriate tools such as rulers, yardsticks, meter sticks, and measuring tapes.</w:t>
            </w:r>
          </w:p>
          <w:p w14:paraId="31578298" w14:textId="77777777" w:rsidR="00DB2D99" w:rsidRPr="00DB2D99" w:rsidRDefault="00DB2D99" w:rsidP="00DB2D99">
            <w:pPr>
              <w:rPr>
                <w:rFonts w:ascii="Arial" w:hAnsi="Arial" w:cs="Arial"/>
                <w:sz w:val="24"/>
              </w:rPr>
            </w:pPr>
          </w:p>
          <w:p w14:paraId="0539C4E2" w14:textId="77777777" w:rsidR="00DB2D99" w:rsidRPr="00DB2D99" w:rsidRDefault="00DB2D99" w:rsidP="00DB2D99">
            <w:pPr>
              <w:rPr>
                <w:rFonts w:ascii="Arial" w:hAnsi="Arial" w:cs="Arial"/>
                <w:sz w:val="24"/>
              </w:rPr>
            </w:pPr>
            <w:r w:rsidRPr="00DB2D99">
              <w:rPr>
                <w:rFonts w:ascii="Arial" w:hAnsi="Arial" w:cs="Arial"/>
                <w:b/>
                <w:bCs/>
                <w:sz w:val="24"/>
              </w:rPr>
              <w:t xml:space="preserve">2.MD.A.2: </w:t>
            </w:r>
            <w:r w:rsidRPr="00DB2D99">
              <w:rPr>
                <w:rFonts w:ascii="Arial" w:hAnsi="Arial" w:cs="Arial"/>
                <w:sz w:val="24"/>
              </w:rPr>
              <w:t>Measure the length of an object twice, using length units of different lengths for the two measurements; describe how the two measurements relate to the size of the unit chosen.</w:t>
            </w:r>
          </w:p>
          <w:p w14:paraId="1442C668" w14:textId="77777777" w:rsidR="00DB2D99" w:rsidRPr="00DB2D99" w:rsidRDefault="00DB2D99" w:rsidP="00DB2D99">
            <w:pPr>
              <w:rPr>
                <w:rFonts w:ascii="Arial" w:hAnsi="Arial" w:cs="Arial"/>
                <w:sz w:val="24"/>
              </w:rPr>
            </w:pPr>
          </w:p>
          <w:p w14:paraId="60C22F03" w14:textId="77777777" w:rsidR="00DB2D99" w:rsidRPr="00DB2D99" w:rsidRDefault="00DB2D99" w:rsidP="00DB2D99">
            <w:pPr>
              <w:rPr>
                <w:rFonts w:ascii="Arial" w:hAnsi="Arial" w:cs="Arial"/>
                <w:sz w:val="24"/>
              </w:rPr>
            </w:pPr>
            <w:r w:rsidRPr="00DB2D99">
              <w:rPr>
                <w:rFonts w:ascii="Arial" w:hAnsi="Arial" w:cs="Arial"/>
                <w:b/>
                <w:bCs/>
                <w:sz w:val="24"/>
              </w:rPr>
              <w:t xml:space="preserve">2.MD.A.3: </w:t>
            </w:r>
            <w:r w:rsidRPr="00DB2D99">
              <w:rPr>
                <w:rFonts w:ascii="Arial" w:hAnsi="Arial" w:cs="Arial"/>
                <w:sz w:val="24"/>
              </w:rPr>
              <w:t>Estimate lengths using units of inches, feet, centimeters, and meters.</w:t>
            </w:r>
          </w:p>
          <w:p w14:paraId="14927EE1" w14:textId="77777777" w:rsidR="00DB2D99" w:rsidRPr="00DB2D99" w:rsidRDefault="00DB2D99" w:rsidP="00DB2D99">
            <w:pPr>
              <w:rPr>
                <w:rFonts w:ascii="Arial" w:hAnsi="Arial" w:cs="Arial"/>
                <w:sz w:val="24"/>
              </w:rPr>
            </w:pPr>
          </w:p>
          <w:p w14:paraId="531A29B8" w14:textId="77777777" w:rsidR="00DB2D99" w:rsidRPr="00DB2D99" w:rsidRDefault="00DB2D99" w:rsidP="00DB2D99">
            <w:pPr>
              <w:rPr>
                <w:rFonts w:ascii="Arial" w:hAnsi="Arial" w:cs="Arial"/>
                <w:sz w:val="24"/>
              </w:rPr>
            </w:pPr>
          </w:p>
        </w:tc>
      </w:tr>
      <w:tr w:rsidR="00DB2D99" w:rsidRPr="00DB2D99" w14:paraId="560F7CB3" w14:textId="77777777" w:rsidTr="00DB2D99">
        <w:tc>
          <w:tcPr>
            <w:tcW w:w="1648" w:type="dxa"/>
            <w:gridSpan w:val="3"/>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23426EFE"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11302" w:type="dxa"/>
            <w:gridSpan w:val="3"/>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46A8D566"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Measurement &amp; Data</w:t>
            </w:r>
          </w:p>
        </w:tc>
      </w:tr>
      <w:tr w:rsidR="00DB2D99" w:rsidRPr="00DB2D99" w14:paraId="58A6A39B" w14:textId="77777777" w:rsidTr="00DB2D99">
        <w:tc>
          <w:tcPr>
            <w:tcW w:w="1648" w:type="dxa"/>
            <w:gridSpan w:val="3"/>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2B2FC648"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1302" w:type="dxa"/>
            <w:gridSpan w:val="3"/>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62D6772B" w14:textId="77777777" w:rsidR="00DB2D99" w:rsidRPr="00DB2D99" w:rsidRDefault="00DB2D99" w:rsidP="00DB2D99">
            <w:pPr>
              <w:rPr>
                <w:rFonts w:ascii="Arial" w:hAnsi="Arial" w:cs="Arial"/>
                <w:sz w:val="24"/>
              </w:rPr>
            </w:pPr>
            <w:r w:rsidRPr="00DB2D99">
              <w:rPr>
                <w:rFonts w:ascii="Arial" w:hAnsi="Arial" w:cs="Arial"/>
                <w:b/>
                <w:sz w:val="24"/>
              </w:rPr>
              <w:t xml:space="preserve">SR.C.2 </w:t>
            </w:r>
            <w:r w:rsidRPr="00DB2D99">
              <w:rPr>
                <w:rFonts w:ascii="Arial" w:hAnsi="Arial" w:cs="Arial"/>
                <w:sz w:val="24"/>
              </w:rPr>
              <w:t>Represent and interpret data. </w:t>
            </w:r>
          </w:p>
        </w:tc>
      </w:tr>
      <w:tr w:rsidR="00DB2D99" w:rsidRPr="00DB2D99" w14:paraId="08B1EAC9" w14:textId="77777777" w:rsidTr="00DB2D99">
        <w:tc>
          <w:tcPr>
            <w:tcW w:w="1648" w:type="dxa"/>
            <w:gridSpan w:val="3"/>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BDF5C3C" w14:textId="77777777" w:rsidR="00DB2D99" w:rsidRPr="00DB2D99" w:rsidRDefault="00DB2D99" w:rsidP="00DB2D99">
            <w:pPr>
              <w:rPr>
                <w:rFonts w:ascii="Arial" w:hAnsi="Arial" w:cs="Arial"/>
                <w:sz w:val="24"/>
              </w:rPr>
            </w:pPr>
          </w:p>
        </w:tc>
        <w:tc>
          <w:tcPr>
            <w:tcW w:w="11302" w:type="dxa"/>
            <w:gridSpan w:val="3"/>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2E224FE"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3E6813FE" w14:textId="77777777" w:rsidTr="00DB2D99">
        <w:tc>
          <w:tcPr>
            <w:tcW w:w="1648" w:type="dxa"/>
            <w:gridSpan w:val="3"/>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2C88D193" w14:textId="77777777" w:rsidR="00DB2D99" w:rsidRPr="00DB2D99" w:rsidRDefault="00DB2D99" w:rsidP="00DB2D99">
            <w:pPr>
              <w:rPr>
                <w:rFonts w:ascii="Arial" w:hAnsi="Arial" w:cs="Arial"/>
                <w:sz w:val="24"/>
              </w:rPr>
            </w:pPr>
          </w:p>
        </w:tc>
        <w:tc>
          <w:tcPr>
            <w:tcW w:w="4016"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7DCC2DB"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3691"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B2C05DB"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3595"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2E9622D"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09E49A5E" w14:textId="77777777" w:rsidTr="00DB2D99">
        <w:tc>
          <w:tcPr>
            <w:tcW w:w="16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D3C13A"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A8B2A1" w14:textId="77777777" w:rsidR="00DB2D99" w:rsidRPr="00DB2D99" w:rsidRDefault="00DB2D99" w:rsidP="00DB2D99">
            <w:pPr>
              <w:rPr>
                <w:rFonts w:ascii="Arial" w:hAnsi="Arial" w:cs="Arial"/>
                <w:sz w:val="24"/>
              </w:rPr>
            </w:pPr>
          </w:p>
        </w:tc>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D974D2" w14:textId="77777777" w:rsidR="00DB2D99" w:rsidRPr="00DB2D99" w:rsidRDefault="00DB2D99" w:rsidP="00DB2D99">
            <w:pPr>
              <w:rPr>
                <w:rFonts w:ascii="Arial" w:hAnsi="Arial" w:cs="Arial"/>
                <w:sz w:val="24"/>
              </w:rPr>
            </w:pPr>
            <w:r w:rsidRPr="00DB2D99">
              <w:rPr>
                <w:rFonts w:ascii="Arial" w:hAnsi="Arial" w:cs="Arial"/>
                <w:b/>
                <w:bCs/>
                <w:sz w:val="24"/>
              </w:rPr>
              <w:t xml:space="preserve">1.MD.C.4: </w:t>
            </w:r>
            <w:r w:rsidRPr="00DB2D99">
              <w:rPr>
                <w:rFonts w:ascii="Arial" w:hAnsi="Arial" w:cs="Arial"/>
                <w:sz w:val="24"/>
              </w:rPr>
              <w:t>Organize, represent, and interpret data with up to three categories; ask and answer questions about the total number of data points, how many in each category, and how many more or less are in one category than in another.</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638E2D" w14:textId="77777777" w:rsidR="00DB2D99" w:rsidRPr="00DB2D99" w:rsidRDefault="00DB2D99" w:rsidP="00DB2D99">
            <w:pPr>
              <w:rPr>
                <w:rFonts w:ascii="Arial" w:hAnsi="Arial" w:cs="Arial"/>
                <w:sz w:val="24"/>
              </w:rPr>
            </w:pPr>
            <w:r w:rsidRPr="00DB2D99">
              <w:rPr>
                <w:rFonts w:ascii="Arial" w:hAnsi="Arial" w:cs="Arial"/>
                <w:b/>
                <w:bCs/>
                <w:sz w:val="24"/>
              </w:rPr>
              <w:t>2.MD.D.9:</w:t>
            </w:r>
            <w:r w:rsidRPr="00DB2D99">
              <w:rPr>
                <w:rFonts w:ascii="Arial" w:hAnsi="Arial" w:cs="Arial"/>
                <w:sz w:val="24"/>
              </w:rPr>
              <w:t xml:space="preserve"> Generate measurement data by measuring lengths of several objects to the nearest whole unit, or by making repeated measurements of the same object. Organize and record data on a line plot, where the horizontal scale is marked off in whole-number units.</w:t>
            </w:r>
          </w:p>
          <w:p w14:paraId="7C525825" w14:textId="77777777" w:rsidR="00DB2D99" w:rsidRPr="00DB2D99" w:rsidRDefault="00DB2D99" w:rsidP="00DB2D99">
            <w:pPr>
              <w:rPr>
                <w:rFonts w:ascii="Arial" w:hAnsi="Arial" w:cs="Arial"/>
                <w:sz w:val="24"/>
              </w:rPr>
            </w:pPr>
          </w:p>
          <w:p w14:paraId="7E0C70C2" w14:textId="77777777" w:rsidR="00DB2D99" w:rsidRDefault="00DB2D99" w:rsidP="00DB2D99">
            <w:pPr>
              <w:rPr>
                <w:rFonts w:ascii="Arial" w:hAnsi="Arial" w:cs="Arial"/>
                <w:sz w:val="24"/>
              </w:rPr>
            </w:pPr>
            <w:r w:rsidRPr="00DB2D99">
              <w:rPr>
                <w:rFonts w:ascii="Arial" w:hAnsi="Arial" w:cs="Arial"/>
                <w:b/>
                <w:bCs/>
                <w:sz w:val="24"/>
              </w:rPr>
              <w:t>2.MD.D.10:</w:t>
            </w:r>
            <w:r w:rsidRPr="00DB2D99">
              <w:rPr>
                <w:rFonts w:ascii="Arial" w:hAnsi="Arial" w:cs="Arial"/>
                <w:sz w:val="24"/>
              </w:rPr>
              <w:t xml:space="preserve"> Draw a picture graph and a bar graph (with single-unit scale) to represent a data set with up to four categories. Solve simple put-together, take-apart, and compare problems using information presented in a bar graph.</w:t>
            </w:r>
          </w:p>
          <w:p w14:paraId="3E4EC347" w14:textId="77777777" w:rsidR="00231C2E" w:rsidRDefault="00231C2E" w:rsidP="00DB2D99">
            <w:pPr>
              <w:rPr>
                <w:rFonts w:ascii="Arial" w:hAnsi="Arial" w:cs="Arial"/>
                <w:sz w:val="24"/>
              </w:rPr>
            </w:pPr>
          </w:p>
          <w:p w14:paraId="6EA65DEC" w14:textId="77777777" w:rsidR="00231C2E" w:rsidRDefault="00231C2E" w:rsidP="00DB2D99">
            <w:pPr>
              <w:rPr>
                <w:rFonts w:ascii="Arial" w:hAnsi="Arial" w:cs="Arial"/>
                <w:sz w:val="24"/>
              </w:rPr>
            </w:pPr>
          </w:p>
          <w:p w14:paraId="7F6E0C7C" w14:textId="77777777" w:rsidR="00231C2E" w:rsidRDefault="00231C2E" w:rsidP="00DB2D99">
            <w:pPr>
              <w:rPr>
                <w:rFonts w:ascii="Arial" w:hAnsi="Arial" w:cs="Arial"/>
                <w:sz w:val="24"/>
              </w:rPr>
            </w:pPr>
          </w:p>
          <w:p w14:paraId="3BE1E4A9" w14:textId="77777777" w:rsidR="00231C2E" w:rsidRPr="00DB2D99" w:rsidRDefault="00231C2E" w:rsidP="00DB2D99">
            <w:pPr>
              <w:rPr>
                <w:rFonts w:ascii="Arial" w:hAnsi="Arial" w:cs="Arial"/>
                <w:sz w:val="24"/>
              </w:rPr>
            </w:pPr>
          </w:p>
          <w:p w14:paraId="640E0BB9" w14:textId="77777777" w:rsidR="00DB2D99" w:rsidRPr="00DB2D99" w:rsidRDefault="00DB2D99" w:rsidP="00DB2D99">
            <w:pPr>
              <w:rPr>
                <w:rFonts w:ascii="Arial" w:hAnsi="Arial" w:cs="Arial"/>
                <w:sz w:val="24"/>
              </w:rPr>
            </w:pPr>
          </w:p>
        </w:tc>
      </w:tr>
      <w:tr w:rsidR="00DB2D99" w:rsidRPr="00DB2D99" w14:paraId="77B83C57"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2202B9AE"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5D99FE28"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Measurement &amp; Data</w:t>
            </w:r>
          </w:p>
        </w:tc>
      </w:tr>
      <w:tr w:rsidR="00DB2D99" w:rsidRPr="00DB2D99" w14:paraId="28101C61"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71EFC073"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15B6FCE2" w14:textId="77777777" w:rsidR="00DB2D99" w:rsidRPr="00DB2D99" w:rsidRDefault="00DB2D99" w:rsidP="00DB2D99">
            <w:pPr>
              <w:rPr>
                <w:rFonts w:ascii="Arial" w:hAnsi="Arial" w:cs="Arial"/>
                <w:sz w:val="24"/>
              </w:rPr>
            </w:pPr>
            <w:r w:rsidRPr="00DB2D99">
              <w:rPr>
                <w:rFonts w:ascii="Arial" w:hAnsi="Arial" w:cs="Arial"/>
                <w:b/>
                <w:sz w:val="24"/>
              </w:rPr>
              <w:t xml:space="preserve">SR.C.3 </w:t>
            </w:r>
            <w:r w:rsidRPr="00DB2D99">
              <w:rPr>
                <w:rFonts w:ascii="Arial" w:hAnsi="Arial" w:cs="Arial"/>
                <w:sz w:val="24"/>
              </w:rPr>
              <w:t>Relate addition and subtraction to length.</w:t>
            </w:r>
          </w:p>
        </w:tc>
      </w:tr>
      <w:tr w:rsidR="00DB2D99" w:rsidRPr="00DB2D99" w14:paraId="51D06C3F"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D1D8A83" w14:textId="77777777" w:rsidR="00DB2D99" w:rsidRPr="00DB2D99" w:rsidRDefault="00DB2D99" w:rsidP="00DB2D99">
            <w:pPr>
              <w:rPr>
                <w:rFonts w:ascii="Arial" w:hAnsi="Arial" w:cs="Arial"/>
                <w:sz w:val="24"/>
              </w:rPr>
            </w:pP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1576BD4"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67CAC19B"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3D58A9F" w14:textId="77777777" w:rsidR="00DB2D99" w:rsidRPr="00DB2D99" w:rsidRDefault="00DB2D99" w:rsidP="00DB2D99">
            <w:pPr>
              <w:rPr>
                <w:rFonts w:ascii="Arial" w:hAnsi="Arial" w:cs="Arial"/>
                <w:sz w:val="24"/>
              </w:rPr>
            </w:pPr>
          </w:p>
        </w:tc>
        <w:tc>
          <w:tcPr>
            <w:tcW w:w="4051"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233D884"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3691"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A06293A"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3595"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696877D9"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14D92A17"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724839"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0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49A8A6" w14:textId="77777777" w:rsidR="00DB2D99" w:rsidRPr="00DB2D99" w:rsidRDefault="00DB2D99" w:rsidP="00DB2D99">
            <w:pPr>
              <w:rPr>
                <w:rFonts w:ascii="Arial" w:hAnsi="Arial" w:cs="Arial"/>
                <w:sz w:val="24"/>
              </w:rPr>
            </w:pPr>
          </w:p>
        </w:tc>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D79809" w14:textId="77777777" w:rsidR="00DB2D99" w:rsidRPr="00DB2D99" w:rsidRDefault="00DB2D99" w:rsidP="00DB2D99">
            <w:pPr>
              <w:rPr>
                <w:rFonts w:ascii="Arial" w:hAnsi="Arial" w:cs="Arial"/>
                <w:sz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F05FCC" w14:textId="77777777" w:rsidR="00DB2D99" w:rsidRPr="00DB2D99" w:rsidRDefault="00DB2D99" w:rsidP="00DB2D99">
            <w:pPr>
              <w:rPr>
                <w:rFonts w:ascii="Arial" w:hAnsi="Arial" w:cs="Arial"/>
                <w:sz w:val="24"/>
              </w:rPr>
            </w:pPr>
            <w:r w:rsidRPr="00DB2D99">
              <w:rPr>
                <w:rFonts w:ascii="Arial" w:hAnsi="Arial" w:cs="Arial"/>
                <w:b/>
                <w:bCs/>
                <w:sz w:val="24"/>
              </w:rPr>
              <w:t xml:space="preserve">2.MD.B.5: </w:t>
            </w:r>
            <w:r w:rsidRPr="00DB2D99">
              <w:rPr>
                <w:rFonts w:ascii="Arial" w:hAnsi="Arial" w:cs="Arial"/>
                <w:sz w:val="24"/>
              </w:rPr>
              <w:t xml:space="preserve">Use addition and subtraction within 100 to solve word problems involving lengths that are given in the same units, e.g., by using drawings (such as drawings of rulers) and equations with a symbol for the unknown number to represent the problem. </w:t>
            </w:r>
          </w:p>
          <w:p w14:paraId="1897ED61" w14:textId="77777777" w:rsidR="00DB2D99" w:rsidRPr="00DB2D99" w:rsidRDefault="00DB2D99" w:rsidP="00DB2D99">
            <w:pPr>
              <w:rPr>
                <w:rFonts w:ascii="Arial" w:hAnsi="Arial" w:cs="Arial"/>
                <w:sz w:val="24"/>
              </w:rPr>
            </w:pPr>
          </w:p>
          <w:p w14:paraId="177A54AB" w14:textId="77777777" w:rsidR="00DB2D99" w:rsidRPr="00DB2D99" w:rsidRDefault="00DB2D99" w:rsidP="00DB2D99">
            <w:pPr>
              <w:rPr>
                <w:rFonts w:ascii="Arial" w:hAnsi="Arial" w:cs="Arial"/>
                <w:sz w:val="24"/>
              </w:rPr>
            </w:pPr>
            <w:r w:rsidRPr="00DB2D99">
              <w:rPr>
                <w:rFonts w:ascii="Arial" w:hAnsi="Arial" w:cs="Arial"/>
                <w:b/>
                <w:bCs/>
                <w:sz w:val="24"/>
              </w:rPr>
              <w:t>2.MD.B.6:</w:t>
            </w:r>
            <w:r w:rsidRPr="00DB2D99">
              <w:rPr>
                <w:rFonts w:ascii="Arial" w:hAnsi="Arial" w:cs="Arial"/>
                <w:sz w:val="24"/>
              </w:rPr>
              <w:t xml:space="preserve"> Represent whole numbers as lengths from 0 on a number line diagram with equally spaced points corresponding to the numbers 0, 1, 2, ..., and represent whole-number sums and differences within 100 on a number line diagram.</w:t>
            </w:r>
          </w:p>
          <w:p w14:paraId="4B0EE0F6" w14:textId="77777777" w:rsidR="00DB2D99" w:rsidRPr="00DB2D99" w:rsidRDefault="00DB2D99" w:rsidP="00DB2D99">
            <w:pPr>
              <w:rPr>
                <w:rFonts w:ascii="Arial" w:hAnsi="Arial" w:cs="Arial"/>
                <w:sz w:val="24"/>
              </w:rPr>
            </w:pPr>
          </w:p>
        </w:tc>
      </w:tr>
      <w:tr w:rsidR="00DB2D99" w:rsidRPr="00DB2D99" w14:paraId="345A0ABC" w14:textId="77777777" w:rsidTr="00DB2D99">
        <w:tc>
          <w:tcPr>
            <w:tcW w:w="1595" w:type="dxa"/>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6A307D55"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11355" w:type="dxa"/>
            <w:gridSpan w:val="5"/>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614522EF"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Measurement &amp; Data</w:t>
            </w:r>
          </w:p>
        </w:tc>
      </w:tr>
      <w:tr w:rsidR="00DB2D99" w:rsidRPr="00DB2D99" w14:paraId="0AD7837F" w14:textId="77777777" w:rsidTr="00DB2D99">
        <w:tc>
          <w:tcPr>
            <w:tcW w:w="1595" w:type="dxa"/>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7D5A94F3"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1355" w:type="dxa"/>
            <w:gridSpan w:val="5"/>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1711397F" w14:textId="77777777" w:rsidR="00DB2D99" w:rsidRPr="00DB2D99" w:rsidRDefault="00DB2D99" w:rsidP="00DB2D99">
            <w:pPr>
              <w:rPr>
                <w:rFonts w:ascii="Arial" w:hAnsi="Arial" w:cs="Arial"/>
                <w:sz w:val="24"/>
              </w:rPr>
            </w:pPr>
            <w:r w:rsidRPr="00DB2D99">
              <w:rPr>
                <w:rFonts w:ascii="Arial" w:hAnsi="Arial" w:cs="Arial"/>
                <w:b/>
                <w:sz w:val="24"/>
              </w:rPr>
              <w:t xml:space="preserve">SR.C.4 </w:t>
            </w:r>
            <w:r w:rsidRPr="00DB2D99">
              <w:rPr>
                <w:rFonts w:ascii="Arial" w:hAnsi="Arial" w:cs="Arial"/>
                <w:sz w:val="24"/>
              </w:rPr>
              <w:t>Work with time and money.</w:t>
            </w:r>
          </w:p>
        </w:tc>
      </w:tr>
      <w:tr w:rsidR="00DB2D99" w:rsidRPr="00DB2D99" w14:paraId="48E309C3" w14:textId="77777777" w:rsidTr="00DB2D99">
        <w:tc>
          <w:tcPr>
            <w:tcW w:w="1595"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8DC681F" w14:textId="77777777" w:rsidR="00DB2D99" w:rsidRPr="00DB2D99" w:rsidRDefault="00DB2D99" w:rsidP="00DB2D99">
            <w:pPr>
              <w:rPr>
                <w:rFonts w:ascii="Arial" w:hAnsi="Arial" w:cs="Arial"/>
                <w:sz w:val="24"/>
              </w:rPr>
            </w:pPr>
          </w:p>
        </w:tc>
        <w:tc>
          <w:tcPr>
            <w:tcW w:w="11355" w:type="dxa"/>
            <w:gridSpan w:val="5"/>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A931D98"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2B944438" w14:textId="77777777" w:rsidTr="00DB2D99">
        <w:tc>
          <w:tcPr>
            <w:tcW w:w="1595"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8FA6ADC" w14:textId="77777777" w:rsidR="00DB2D99" w:rsidRPr="00DB2D99" w:rsidRDefault="00DB2D99" w:rsidP="00DB2D99">
            <w:pPr>
              <w:rPr>
                <w:rFonts w:ascii="Arial" w:hAnsi="Arial" w:cs="Arial"/>
                <w:sz w:val="24"/>
              </w:rPr>
            </w:pPr>
          </w:p>
        </w:tc>
        <w:tc>
          <w:tcPr>
            <w:tcW w:w="4069" w:type="dxa"/>
            <w:gridSpan w:val="3"/>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9E25EC6" w14:textId="77777777" w:rsidR="00DB2D99" w:rsidRPr="00DB2D99" w:rsidRDefault="00DB2D99" w:rsidP="00DB2D99">
            <w:pPr>
              <w:jc w:val="center"/>
              <w:rPr>
                <w:rFonts w:ascii="Arial" w:hAnsi="Arial" w:cs="Arial"/>
                <w:sz w:val="24"/>
              </w:rPr>
            </w:pPr>
            <w:r w:rsidRPr="00DB2D99">
              <w:rPr>
                <w:rFonts w:ascii="Arial" w:hAnsi="Arial" w:cs="Arial"/>
                <w:sz w:val="24"/>
              </w:rPr>
              <w:t>Kindergarten</w:t>
            </w:r>
          </w:p>
        </w:tc>
        <w:tc>
          <w:tcPr>
            <w:tcW w:w="3691"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C5ABE81" w14:textId="77777777" w:rsidR="00DB2D99" w:rsidRPr="00DB2D99" w:rsidRDefault="00DB2D99" w:rsidP="00DB2D99">
            <w:pPr>
              <w:jc w:val="center"/>
              <w:rPr>
                <w:rFonts w:ascii="Arial" w:hAnsi="Arial" w:cs="Arial"/>
                <w:sz w:val="24"/>
              </w:rPr>
            </w:pPr>
            <w:r w:rsidRPr="00DB2D99">
              <w:rPr>
                <w:rFonts w:ascii="Arial" w:hAnsi="Arial" w:cs="Arial"/>
                <w:sz w:val="24"/>
              </w:rPr>
              <w:t>Grade 1</w:t>
            </w:r>
          </w:p>
        </w:tc>
        <w:tc>
          <w:tcPr>
            <w:tcW w:w="3595"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04B15E9" w14:textId="77777777" w:rsidR="00DB2D99" w:rsidRPr="00DB2D99" w:rsidRDefault="00DB2D99" w:rsidP="00DB2D99">
            <w:pPr>
              <w:jc w:val="center"/>
              <w:rPr>
                <w:rFonts w:ascii="Arial" w:hAnsi="Arial" w:cs="Arial"/>
                <w:sz w:val="24"/>
              </w:rPr>
            </w:pPr>
            <w:r w:rsidRPr="00DB2D99">
              <w:rPr>
                <w:rFonts w:ascii="Arial" w:hAnsi="Arial" w:cs="Arial"/>
                <w:sz w:val="24"/>
              </w:rPr>
              <w:t>Grade 2</w:t>
            </w:r>
          </w:p>
        </w:tc>
      </w:tr>
      <w:tr w:rsidR="00DB2D99" w:rsidRPr="00DB2D99" w14:paraId="12EB7890" w14:textId="77777777" w:rsidTr="00DB2D99">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09D123"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0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A91FC6" w14:textId="77777777" w:rsidR="00DB2D99" w:rsidRPr="00DB2D99" w:rsidRDefault="00DB2D99" w:rsidP="00DB2D99">
            <w:pPr>
              <w:spacing w:after="240"/>
              <w:rPr>
                <w:rFonts w:ascii="Arial" w:hAnsi="Arial" w:cs="Arial"/>
                <w:sz w:val="24"/>
              </w:rPr>
            </w:pPr>
          </w:p>
        </w:tc>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34FD11" w14:textId="77777777" w:rsidR="00DB2D99" w:rsidRPr="00DB2D99" w:rsidRDefault="00DB2D99" w:rsidP="00DB2D99">
            <w:pPr>
              <w:rPr>
                <w:rFonts w:ascii="Arial" w:hAnsi="Arial" w:cs="Arial"/>
                <w:sz w:val="24"/>
              </w:rPr>
            </w:pPr>
            <w:r w:rsidRPr="00DB2D99">
              <w:rPr>
                <w:rFonts w:ascii="Arial" w:hAnsi="Arial" w:cs="Arial"/>
                <w:b/>
                <w:bCs/>
                <w:sz w:val="24"/>
              </w:rPr>
              <w:t xml:space="preserve">1.MD.B.3: </w:t>
            </w:r>
            <w:r w:rsidRPr="00DB2D99">
              <w:rPr>
                <w:rFonts w:ascii="Arial" w:hAnsi="Arial" w:cs="Arial"/>
                <w:sz w:val="24"/>
              </w:rPr>
              <w:t>Tell and write time in hours and half-hours using analog and digital clocks.</w:t>
            </w:r>
          </w:p>
          <w:p w14:paraId="77DD650A" w14:textId="77777777" w:rsidR="00DB2D99" w:rsidRPr="00DB2D99" w:rsidRDefault="00DB2D99" w:rsidP="00DB2D99">
            <w:pPr>
              <w:rPr>
                <w:rFonts w:ascii="Arial" w:hAnsi="Arial" w:cs="Arial"/>
                <w:sz w:val="24"/>
              </w:rPr>
            </w:pPr>
          </w:p>
          <w:p w14:paraId="037A381B" w14:textId="77777777" w:rsidR="00DB2D99" w:rsidRPr="00DB2D99" w:rsidRDefault="00DB2D99" w:rsidP="00DB2D99">
            <w:pPr>
              <w:rPr>
                <w:rFonts w:ascii="Arial" w:hAnsi="Arial" w:cs="Arial"/>
                <w:b/>
                <w:bCs/>
                <w:sz w:val="24"/>
              </w:rPr>
            </w:pPr>
          </w:p>
          <w:p w14:paraId="02C726E0"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1.MD.D.5: </w:t>
            </w:r>
            <w:r w:rsidRPr="00DB2D99">
              <w:rPr>
                <w:rFonts w:ascii="Arial" w:hAnsi="Arial" w:cs="Arial"/>
                <w:sz w:val="24"/>
              </w:rPr>
              <w:t>Identify the coins and each corresponding value. (e.g. penny, nickel, dime, and quarter)</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2B024B" w14:textId="77777777" w:rsidR="00DB2D99" w:rsidRPr="00DB2D99" w:rsidRDefault="00DB2D99" w:rsidP="00DB2D99">
            <w:pPr>
              <w:rPr>
                <w:rFonts w:ascii="Arial" w:hAnsi="Arial" w:cs="Arial"/>
                <w:sz w:val="24"/>
              </w:rPr>
            </w:pPr>
            <w:r w:rsidRPr="00DB2D99">
              <w:rPr>
                <w:rFonts w:ascii="Arial" w:hAnsi="Arial" w:cs="Arial"/>
                <w:b/>
                <w:bCs/>
                <w:sz w:val="24"/>
              </w:rPr>
              <w:lastRenderedPageBreak/>
              <w:t>2.MD.C.7:</w:t>
            </w:r>
            <w:r w:rsidRPr="00DB2D99">
              <w:rPr>
                <w:rFonts w:ascii="Arial" w:hAnsi="Arial" w:cs="Arial"/>
                <w:sz w:val="24"/>
              </w:rPr>
              <w:t xml:space="preserve"> Tell and write time from analog and digital clocks to the nearest five minutes, using a.m. and p.m.</w:t>
            </w:r>
          </w:p>
          <w:p w14:paraId="6603C373" w14:textId="77777777" w:rsidR="00DB2D99" w:rsidRPr="00DB2D99" w:rsidRDefault="00DB2D99" w:rsidP="00DB2D99">
            <w:pPr>
              <w:rPr>
                <w:rFonts w:ascii="Arial" w:hAnsi="Arial" w:cs="Arial"/>
                <w:sz w:val="24"/>
              </w:rPr>
            </w:pPr>
          </w:p>
          <w:p w14:paraId="396DF934" w14:textId="77777777" w:rsidR="00DB2D99" w:rsidRPr="00DB2D99" w:rsidRDefault="00DB2D99" w:rsidP="00DB2D99">
            <w:pPr>
              <w:rPr>
                <w:rFonts w:ascii="Arial" w:hAnsi="Arial" w:cs="Arial"/>
                <w:sz w:val="24"/>
              </w:rPr>
            </w:pPr>
            <w:r w:rsidRPr="00DB2D99">
              <w:rPr>
                <w:rFonts w:ascii="Arial" w:hAnsi="Arial" w:cs="Arial"/>
                <w:b/>
                <w:bCs/>
                <w:sz w:val="24"/>
              </w:rPr>
              <w:lastRenderedPageBreak/>
              <w:t>2.MD.C.8:</w:t>
            </w:r>
            <w:r w:rsidRPr="00DB2D99">
              <w:rPr>
                <w:rFonts w:ascii="Arial" w:hAnsi="Arial" w:cs="Arial"/>
                <w:sz w:val="24"/>
              </w:rPr>
              <w:t xml:space="preserve"> Solve word problems involving dollar bills, quarters, dimes, nickels, and pennies, using $ and ¢ symbols appropriately. Example: If you have 2 dimes and 3 pennies, how many cents do you have?</w:t>
            </w:r>
          </w:p>
          <w:p w14:paraId="4AFE2558" w14:textId="77777777" w:rsidR="00DB2D99" w:rsidRPr="00DB2D99" w:rsidRDefault="00DB2D99" w:rsidP="00DB2D99">
            <w:pPr>
              <w:rPr>
                <w:rFonts w:ascii="Arial" w:hAnsi="Arial" w:cs="Arial"/>
                <w:sz w:val="24"/>
              </w:rPr>
            </w:pPr>
          </w:p>
        </w:tc>
      </w:tr>
      <w:tr w:rsidR="00DB2D99" w:rsidRPr="00DB2D99" w14:paraId="3663F3A3"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6E7CECC0"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499363AE"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Measurement &amp; Data</w:t>
            </w:r>
          </w:p>
        </w:tc>
      </w:tr>
      <w:tr w:rsidR="00DB2D99" w:rsidRPr="00DB2D99" w14:paraId="31030208"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33867D7F"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49893D57" w14:textId="77777777" w:rsidR="00DB2D99" w:rsidRPr="00DB2D99" w:rsidRDefault="00DB2D99" w:rsidP="00DB2D99">
            <w:pPr>
              <w:rPr>
                <w:rFonts w:ascii="Arial" w:hAnsi="Arial" w:cs="Arial"/>
                <w:sz w:val="24"/>
              </w:rPr>
            </w:pPr>
            <w:r w:rsidRPr="00DB2D99">
              <w:rPr>
                <w:rFonts w:ascii="Arial" w:hAnsi="Arial" w:cs="Arial"/>
                <w:b/>
                <w:sz w:val="24"/>
              </w:rPr>
              <w:t xml:space="preserve">SR.C.5 </w:t>
            </w:r>
            <w:r w:rsidRPr="00DB2D99">
              <w:rPr>
                <w:rFonts w:ascii="Arial" w:hAnsi="Arial" w:cs="Arial"/>
                <w:sz w:val="24"/>
              </w:rPr>
              <w:t>Solve problems involving measurement, conversion of measurement and estimation of intervals of time, liquid volumes, and masses of objects. </w:t>
            </w:r>
          </w:p>
        </w:tc>
      </w:tr>
      <w:tr w:rsidR="00DB2D99" w:rsidRPr="00DB2D99" w14:paraId="7C7BFDA4"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B71B510" w14:textId="77777777" w:rsidR="00DB2D99" w:rsidRPr="00DB2D99" w:rsidRDefault="00DB2D99" w:rsidP="00DB2D99">
            <w:pPr>
              <w:rPr>
                <w:rFonts w:ascii="Arial" w:hAnsi="Arial" w:cs="Arial"/>
                <w:sz w:val="24"/>
              </w:rPr>
            </w:pP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43BFD95"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5ECD7A59"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BBE657A" w14:textId="77777777" w:rsidR="00DB2D99" w:rsidRPr="00DB2D99" w:rsidRDefault="00DB2D99" w:rsidP="00DB2D99">
            <w:pPr>
              <w:rPr>
                <w:rFonts w:ascii="Arial" w:hAnsi="Arial" w:cs="Arial"/>
                <w:sz w:val="24"/>
              </w:rPr>
            </w:pPr>
          </w:p>
        </w:tc>
        <w:tc>
          <w:tcPr>
            <w:tcW w:w="4006"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247DE8D" w14:textId="77777777" w:rsidR="00DB2D99" w:rsidRPr="00DB2D99" w:rsidRDefault="00DB2D99" w:rsidP="00DB2D99">
            <w:pPr>
              <w:jc w:val="center"/>
              <w:rPr>
                <w:rFonts w:ascii="Arial" w:hAnsi="Arial" w:cs="Arial"/>
                <w:sz w:val="24"/>
              </w:rPr>
            </w:pPr>
            <w:r w:rsidRPr="00DB2D99">
              <w:rPr>
                <w:rFonts w:ascii="Arial" w:hAnsi="Arial" w:cs="Arial"/>
                <w:sz w:val="24"/>
              </w:rPr>
              <w:t>Grade 3</w:t>
            </w:r>
          </w:p>
          <w:p w14:paraId="6A3189E8" w14:textId="77777777" w:rsidR="00DB2D99" w:rsidRPr="00DB2D99" w:rsidRDefault="00DB2D99" w:rsidP="00DB2D99">
            <w:pPr>
              <w:rPr>
                <w:rFonts w:ascii="Arial" w:hAnsi="Arial" w:cs="Arial"/>
                <w:sz w:val="24"/>
              </w:rPr>
            </w:pPr>
            <w:r w:rsidRPr="00DB2D99">
              <w:rPr>
                <w:rFonts w:ascii="Arial" w:hAnsi="Arial" w:cs="Arial"/>
                <w:sz w:val="24"/>
              </w:rPr>
              <w:t>Excludes compound units such as cm</w:t>
            </w:r>
            <w:r w:rsidRPr="00DB2D99">
              <w:rPr>
                <w:rFonts w:ascii="Arial" w:hAnsi="Arial" w:cs="Arial"/>
                <w:sz w:val="24"/>
                <w:vertAlign w:val="superscript"/>
              </w:rPr>
              <w:t>3</w:t>
            </w:r>
            <w:r w:rsidRPr="00DB2D99">
              <w:rPr>
                <w:rFonts w:ascii="Arial" w:hAnsi="Arial" w:cs="Arial"/>
                <w:sz w:val="24"/>
              </w:rPr>
              <w:t xml:space="preserve"> and finding the geometric volume of a container </w:t>
            </w:r>
          </w:p>
          <w:p w14:paraId="09847C73" w14:textId="77777777" w:rsidR="00DB2D99" w:rsidRPr="00DB2D99" w:rsidRDefault="00DB2D99" w:rsidP="00DB2D99">
            <w:pPr>
              <w:rPr>
                <w:rFonts w:ascii="Arial" w:hAnsi="Arial" w:cs="Arial"/>
                <w:sz w:val="24"/>
              </w:rPr>
            </w:pPr>
          </w:p>
          <w:p w14:paraId="3AA70239" w14:textId="77777777" w:rsidR="00DB2D99" w:rsidRPr="00DB2D99" w:rsidRDefault="00DB2D99" w:rsidP="00DB2D99">
            <w:pPr>
              <w:rPr>
                <w:rFonts w:ascii="Arial" w:hAnsi="Arial" w:cs="Arial"/>
                <w:sz w:val="24"/>
              </w:rPr>
            </w:pPr>
            <w:r w:rsidRPr="00DB2D99">
              <w:rPr>
                <w:rFonts w:ascii="Arial" w:hAnsi="Arial" w:cs="Arial"/>
                <w:sz w:val="24"/>
              </w:rPr>
              <w:t>Excludes multiplicative comparison problems (problems involving notions of “times as much”)</w:t>
            </w:r>
          </w:p>
          <w:p w14:paraId="340D1242" w14:textId="77777777" w:rsidR="00DB2D99" w:rsidRPr="00DB2D99" w:rsidRDefault="00DB2D99" w:rsidP="00DB2D99">
            <w:pPr>
              <w:rPr>
                <w:rFonts w:ascii="Arial" w:hAnsi="Arial" w:cs="Arial"/>
                <w:sz w:val="24"/>
              </w:rPr>
            </w:pPr>
          </w:p>
          <w:p w14:paraId="748247BD" w14:textId="77777777" w:rsidR="00DB2D99" w:rsidRPr="00DB2D99" w:rsidRDefault="00DB2D99" w:rsidP="00DB2D99">
            <w:pPr>
              <w:rPr>
                <w:rFonts w:ascii="Arial" w:hAnsi="Arial" w:cs="Arial"/>
                <w:sz w:val="24"/>
              </w:rPr>
            </w:pPr>
          </w:p>
        </w:tc>
        <w:tc>
          <w:tcPr>
            <w:tcW w:w="3736"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5070EBA"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3595"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ACCD328"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37E7E74C"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B99DA"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4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9FACB" w14:textId="77777777" w:rsidR="00DB2D99" w:rsidRPr="00DB2D99" w:rsidRDefault="00DB2D99" w:rsidP="00DB2D99">
            <w:pPr>
              <w:rPr>
                <w:rFonts w:ascii="Arial" w:hAnsi="Arial" w:cs="Arial"/>
                <w:sz w:val="24"/>
              </w:rPr>
            </w:pPr>
            <w:r w:rsidRPr="00DB2D99">
              <w:rPr>
                <w:rFonts w:ascii="Arial" w:hAnsi="Arial" w:cs="Arial"/>
                <w:b/>
                <w:bCs/>
                <w:sz w:val="24"/>
              </w:rPr>
              <w:t xml:space="preserve">3.MD.A.1: </w:t>
            </w:r>
            <w:r w:rsidRPr="00DB2D99">
              <w:rPr>
                <w:rFonts w:ascii="Arial" w:hAnsi="Arial" w:cs="Arial"/>
                <w:sz w:val="24"/>
              </w:rPr>
              <w:t>Tell and write time to the nearest minute and measure time intervals in minutes using analog and digital clocks. Solve word problems involving addition and subtraction of time intervals in minutes, e.g., by representing the problem on a number line diagram.</w:t>
            </w:r>
          </w:p>
          <w:p w14:paraId="4E06F2DF" w14:textId="77777777" w:rsidR="00DB2D99" w:rsidRPr="00DB2D99" w:rsidRDefault="00DB2D99" w:rsidP="00DB2D99">
            <w:pPr>
              <w:rPr>
                <w:rFonts w:ascii="Arial" w:hAnsi="Arial" w:cs="Arial"/>
                <w:sz w:val="24"/>
              </w:rPr>
            </w:pPr>
          </w:p>
          <w:p w14:paraId="7BA02688" w14:textId="77777777" w:rsidR="00DB2D99" w:rsidRPr="00DB2D99" w:rsidRDefault="00DB2D99" w:rsidP="00DB2D99">
            <w:pPr>
              <w:rPr>
                <w:rFonts w:ascii="Arial" w:hAnsi="Arial" w:cs="Arial"/>
                <w:sz w:val="24"/>
              </w:rPr>
            </w:pPr>
            <w:r w:rsidRPr="00DB2D99">
              <w:rPr>
                <w:rFonts w:ascii="Arial" w:hAnsi="Arial" w:cs="Arial"/>
                <w:b/>
                <w:bCs/>
                <w:sz w:val="24"/>
              </w:rPr>
              <w:t xml:space="preserve">3.MD.A.2: </w:t>
            </w:r>
            <w:r w:rsidRPr="00DB2D99">
              <w:rPr>
                <w:rFonts w:ascii="Arial" w:hAnsi="Arial" w:cs="Arial"/>
                <w:sz w:val="24"/>
              </w:rPr>
              <w:t xml:space="preserve">Measure and estimate liquid volumes and masses of objects using standard metric units of grams (g), kilograms (kg), and liters (l). Add, subtract, multiply, or divide to solve one-step word </w:t>
            </w:r>
            <w:r w:rsidRPr="00DB2D99">
              <w:rPr>
                <w:rFonts w:ascii="Arial" w:hAnsi="Arial" w:cs="Arial"/>
                <w:sz w:val="24"/>
              </w:rPr>
              <w:lastRenderedPageBreak/>
              <w:t>problems involving masses or volumes that are given in the same metric units, e.g., by using drawings (such as a beaker with a measurement scale) to represent the problem.</w:t>
            </w:r>
          </w:p>
          <w:p w14:paraId="49F3383A" w14:textId="77777777" w:rsidR="00DB2D99" w:rsidRPr="00DB2D99" w:rsidRDefault="00DB2D99" w:rsidP="00DB2D99">
            <w:pPr>
              <w:rPr>
                <w:rFonts w:ascii="Arial" w:hAnsi="Arial" w:cs="Arial"/>
                <w:sz w:val="24"/>
              </w:rPr>
            </w:pPr>
          </w:p>
          <w:p w14:paraId="12C0D6A0" w14:textId="77777777" w:rsidR="00DB2D99" w:rsidRPr="00DB2D99" w:rsidRDefault="00DB2D99" w:rsidP="00DB2D99">
            <w:pPr>
              <w:rPr>
                <w:rFonts w:ascii="Arial" w:hAnsi="Arial" w:cs="Arial"/>
                <w:sz w:val="24"/>
              </w:rPr>
            </w:pPr>
          </w:p>
        </w:tc>
        <w:tc>
          <w:tcPr>
            <w:tcW w:w="3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F66B88" w14:textId="77777777" w:rsidR="00DB2D99" w:rsidRPr="00DB2D99" w:rsidRDefault="00DB2D99" w:rsidP="00DB2D99">
            <w:pPr>
              <w:rPr>
                <w:rFonts w:ascii="Arial" w:hAnsi="Arial" w:cs="Arial"/>
                <w:b/>
                <w:bCs/>
                <w:sz w:val="24"/>
              </w:rPr>
            </w:pPr>
          </w:p>
          <w:p w14:paraId="2A87E4C0" w14:textId="77777777" w:rsidR="00DB2D99" w:rsidRPr="00DB2D99" w:rsidRDefault="00DB2D99" w:rsidP="00DB2D99">
            <w:pPr>
              <w:rPr>
                <w:rFonts w:ascii="Arial" w:hAnsi="Arial" w:cs="Arial"/>
                <w:b/>
                <w:bCs/>
                <w:sz w:val="24"/>
              </w:rPr>
            </w:pPr>
          </w:p>
          <w:p w14:paraId="3A5F50E6" w14:textId="77777777" w:rsidR="00DB2D99" w:rsidRPr="00DB2D99" w:rsidRDefault="00DB2D99" w:rsidP="00DB2D99">
            <w:pPr>
              <w:rPr>
                <w:rFonts w:ascii="Arial" w:hAnsi="Arial" w:cs="Arial"/>
                <w:b/>
                <w:bCs/>
                <w:sz w:val="24"/>
              </w:rPr>
            </w:pPr>
          </w:p>
          <w:p w14:paraId="75AF5567" w14:textId="77777777" w:rsidR="00DB2D99" w:rsidRPr="00DB2D99" w:rsidRDefault="00DB2D99" w:rsidP="00DB2D99">
            <w:pPr>
              <w:rPr>
                <w:rFonts w:ascii="Arial" w:hAnsi="Arial" w:cs="Arial"/>
                <w:b/>
                <w:bCs/>
                <w:sz w:val="24"/>
              </w:rPr>
            </w:pPr>
          </w:p>
          <w:p w14:paraId="626C460E" w14:textId="77777777" w:rsidR="00DB2D99" w:rsidRPr="00DB2D99" w:rsidRDefault="00DB2D99" w:rsidP="00DB2D99">
            <w:pPr>
              <w:rPr>
                <w:rFonts w:ascii="Arial" w:hAnsi="Arial" w:cs="Arial"/>
                <w:b/>
                <w:bCs/>
                <w:sz w:val="24"/>
              </w:rPr>
            </w:pPr>
          </w:p>
          <w:p w14:paraId="6EC867D1" w14:textId="77777777" w:rsidR="00DB2D99" w:rsidRPr="00DB2D99" w:rsidRDefault="00DB2D99" w:rsidP="00DB2D99">
            <w:pPr>
              <w:rPr>
                <w:rFonts w:ascii="Arial" w:hAnsi="Arial" w:cs="Arial"/>
                <w:b/>
                <w:bCs/>
                <w:sz w:val="24"/>
              </w:rPr>
            </w:pPr>
          </w:p>
          <w:p w14:paraId="1943A9E0" w14:textId="77777777" w:rsidR="00DB2D99" w:rsidRPr="00DB2D99" w:rsidRDefault="00DB2D99" w:rsidP="00DB2D99">
            <w:pPr>
              <w:rPr>
                <w:rFonts w:ascii="Arial" w:hAnsi="Arial" w:cs="Arial"/>
                <w:b/>
                <w:bCs/>
                <w:sz w:val="24"/>
              </w:rPr>
            </w:pPr>
          </w:p>
          <w:p w14:paraId="53D8AE0C" w14:textId="77777777" w:rsidR="00DB2D99" w:rsidRPr="00DB2D99" w:rsidRDefault="00DB2D99" w:rsidP="00DB2D99">
            <w:pPr>
              <w:rPr>
                <w:rFonts w:ascii="Arial" w:hAnsi="Arial" w:cs="Arial"/>
                <w:b/>
                <w:bCs/>
                <w:sz w:val="24"/>
              </w:rPr>
            </w:pPr>
          </w:p>
          <w:p w14:paraId="3A99DAA0" w14:textId="77777777" w:rsidR="00DB2D99" w:rsidRPr="00DB2D99" w:rsidRDefault="00DB2D99" w:rsidP="00DB2D99">
            <w:pPr>
              <w:rPr>
                <w:rFonts w:ascii="Arial" w:hAnsi="Arial" w:cs="Arial"/>
                <w:b/>
                <w:bCs/>
                <w:sz w:val="24"/>
              </w:rPr>
            </w:pPr>
          </w:p>
          <w:p w14:paraId="3B6504EA" w14:textId="77777777" w:rsidR="00DB2D99" w:rsidRPr="00DB2D99" w:rsidRDefault="00DB2D99" w:rsidP="00DB2D99">
            <w:pPr>
              <w:rPr>
                <w:rFonts w:ascii="Arial" w:hAnsi="Arial" w:cs="Arial"/>
                <w:b/>
                <w:bCs/>
                <w:sz w:val="24"/>
              </w:rPr>
            </w:pPr>
          </w:p>
          <w:p w14:paraId="2D7A6837" w14:textId="77777777" w:rsidR="00DB2D99" w:rsidRPr="00DB2D99" w:rsidRDefault="00DB2D99" w:rsidP="00DB2D99">
            <w:pPr>
              <w:rPr>
                <w:rFonts w:ascii="Arial" w:hAnsi="Arial" w:cs="Arial"/>
                <w:b/>
                <w:bCs/>
                <w:sz w:val="24"/>
              </w:rPr>
            </w:pPr>
          </w:p>
          <w:p w14:paraId="4BFCCC56" w14:textId="77777777" w:rsidR="00DB2D99" w:rsidRPr="00DB2D99" w:rsidRDefault="00DB2D99" w:rsidP="00DB2D99">
            <w:pPr>
              <w:rPr>
                <w:rFonts w:ascii="Arial" w:hAnsi="Arial" w:cs="Arial"/>
                <w:b/>
                <w:bCs/>
                <w:sz w:val="24"/>
              </w:rPr>
            </w:pPr>
          </w:p>
          <w:p w14:paraId="3C37EE96" w14:textId="77777777" w:rsidR="00DB2D99" w:rsidRPr="00DB2D99" w:rsidRDefault="00DB2D99" w:rsidP="00DB2D99">
            <w:pPr>
              <w:rPr>
                <w:rFonts w:ascii="Arial" w:hAnsi="Arial" w:cs="Arial"/>
                <w:b/>
                <w:bCs/>
                <w:sz w:val="24"/>
              </w:rPr>
            </w:pPr>
          </w:p>
          <w:p w14:paraId="48C8C72F" w14:textId="77777777" w:rsidR="00DB2D99" w:rsidRPr="00DB2D99" w:rsidRDefault="00DB2D99" w:rsidP="00DB2D99">
            <w:pPr>
              <w:rPr>
                <w:rFonts w:ascii="Arial" w:hAnsi="Arial" w:cs="Arial"/>
                <w:b/>
                <w:bCs/>
                <w:sz w:val="24"/>
              </w:rPr>
            </w:pPr>
          </w:p>
          <w:p w14:paraId="598E35FB" w14:textId="77777777" w:rsidR="00DB2D99" w:rsidRPr="00DB2D99" w:rsidRDefault="00DB2D99" w:rsidP="00DB2D99">
            <w:pPr>
              <w:rPr>
                <w:rFonts w:ascii="Arial" w:hAnsi="Arial" w:cs="Arial"/>
                <w:b/>
                <w:bCs/>
                <w:sz w:val="24"/>
              </w:rPr>
            </w:pPr>
          </w:p>
          <w:p w14:paraId="3FB9CB34" w14:textId="77777777" w:rsidR="00DB2D99" w:rsidRPr="00DB2D99" w:rsidRDefault="00DB2D99" w:rsidP="00DB2D99">
            <w:pPr>
              <w:rPr>
                <w:rFonts w:ascii="Arial" w:hAnsi="Arial" w:cs="Arial"/>
                <w:b/>
                <w:bCs/>
                <w:sz w:val="24"/>
              </w:rPr>
            </w:pPr>
          </w:p>
          <w:p w14:paraId="55B56EBE" w14:textId="77777777" w:rsidR="00DB2D99" w:rsidRPr="00DB2D99" w:rsidRDefault="00DB2D99" w:rsidP="00DB2D99">
            <w:pPr>
              <w:rPr>
                <w:rFonts w:ascii="Arial" w:hAnsi="Arial" w:cs="Arial"/>
                <w:b/>
                <w:bCs/>
                <w:sz w:val="24"/>
              </w:rPr>
            </w:pPr>
          </w:p>
          <w:p w14:paraId="2C665B99" w14:textId="77777777" w:rsidR="00DB2D99" w:rsidRPr="00DB2D99" w:rsidRDefault="00DB2D99" w:rsidP="00DB2D99">
            <w:pPr>
              <w:rPr>
                <w:rFonts w:ascii="Arial" w:hAnsi="Arial" w:cs="Arial"/>
                <w:b/>
                <w:bCs/>
                <w:sz w:val="24"/>
              </w:rPr>
            </w:pPr>
          </w:p>
          <w:p w14:paraId="6DD4B7A0" w14:textId="77777777" w:rsidR="00DB2D99" w:rsidRPr="00DB2D99" w:rsidRDefault="00DB2D99" w:rsidP="00DB2D99">
            <w:pPr>
              <w:rPr>
                <w:rFonts w:ascii="Arial" w:hAnsi="Arial" w:cs="Arial"/>
                <w:b/>
                <w:bCs/>
                <w:sz w:val="24"/>
              </w:rPr>
            </w:pPr>
          </w:p>
          <w:p w14:paraId="14955410" w14:textId="77777777" w:rsidR="00DB2D99" w:rsidRPr="00DB2D99" w:rsidRDefault="00DB2D99" w:rsidP="00DB2D99">
            <w:pPr>
              <w:rPr>
                <w:rFonts w:ascii="Arial" w:hAnsi="Arial" w:cs="Arial"/>
                <w:b/>
                <w:bCs/>
                <w:sz w:val="24"/>
              </w:rPr>
            </w:pPr>
          </w:p>
          <w:p w14:paraId="3FC6A2AF" w14:textId="77777777" w:rsidR="00DB2D99" w:rsidRPr="00DB2D99" w:rsidRDefault="00DB2D99" w:rsidP="00DB2D99">
            <w:pPr>
              <w:rPr>
                <w:rFonts w:ascii="Arial" w:hAnsi="Arial" w:cs="Arial"/>
                <w:b/>
                <w:bCs/>
                <w:sz w:val="24"/>
              </w:rPr>
            </w:pPr>
          </w:p>
          <w:p w14:paraId="425BE83E" w14:textId="77777777" w:rsidR="00DB2D99" w:rsidRPr="00DB2D99" w:rsidRDefault="00DB2D99" w:rsidP="00DB2D99">
            <w:pPr>
              <w:rPr>
                <w:rFonts w:ascii="Arial" w:hAnsi="Arial" w:cs="Arial"/>
                <w:b/>
                <w:bCs/>
                <w:sz w:val="24"/>
              </w:rPr>
            </w:pPr>
          </w:p>
          <w:p w14:paraId="5AE9761A" w14:textId="77777777" w:rsidR="00DB2D99" w:rsidRPr="00DB2D99" w:rsidRDefault="00DB2D99" w:rsidP="00DB2D99">
            <w:pPr>
              <w:rPr>
                <w:rFonts w:ascii="Arial" w:hAnsi="Arial" w:cs="Arial"/>
                <w:b/>
                <w:bCs/>
                <w:sz w:val="24"/>
              </w:rPr>
            </w:pPr>
          </w:p>
          <w:p w14:paraId="4964ACA5" w14:textId="77777777" w:rsidR="00DB2D99" w:rsidRPr="00DB2D99" w:rsidRDefault="00DB2D99" w:rsidP="00DB2D99">
            <w:pPr>
              <w:rPr>
                <w:rFonts w:ascii="Arial" w:hAnsi="Arial" w:cs="Arial"/>
                <w:b/>
                <w:bCs/>
                <w:sz w:val="24"/>
              </w:rPr>
            </w:pPr>
          </w:p>
          <w:p w14:paraId="364010AE" w14:textId="77777777" w:rsidR="00DB2D99" w:rsidRPr="00DB2D99" w:rsidRDefault="00DB2D99" w:rsidP="00DB2D99">
            <w:pPr>
              <w:rPr>
                <w:rFonts w:ascii="Arial" w:hAnsi="Arial" w:cs="Arial"/>
                <w:sz w:val="24"/>
              </w:rPr>
            </w:pPr>
            <w:r w:rsidRPr="00DB2D99">
              <w:rPr>
                <w:rFonts w:ascii="Arial" w:hAnsi="Arial" w:cs="Arial"/>
                <w:b/>
                <w:bCs/>
                <w:sz w:val="24"/>
              </w:rPr>
              <w:t>4.MD.A.1:</w:t>
            </w:r>
            <w:r w:rsidRPr="00DB2D99">
              <w:rPr>
                <w:rFonts w:ascii="Arial" w:hAnsi="Arial" w:cs="Arial"/>
                <w:sz w:val="24"/>
              </w:rPr>
              <w:t xml:space="preserve"> Know relative sizes of measurement units within one system of units including km, m, cm; kg, g; lb, oz.; l, ml; hr, min, sec. Within a single system of measurement, express measurements in a larger unit in terms of a smaller unit. Record measurement equivalents in a two-column table. </w:t>
            </w:r>
            <w:r w:rsidRPr="00DB2D99">
              <w:rPr>
                <w:rFonts w:ascii="Arial" w:hAnsi="Arial" w:cs="Arial"/>
                <w:i/>
                <w:iCs/>
                <w:sz w:val="24"/>
              </w:rPr>
              <w:t>For example, know that 1 ft is 12 times as long as 1 in. Express the length of a 4 ft snake as 48 in. Generate a conversion table for feet and inches listing the number pairs (1, 12), (2, 24), (3, 36), …</w:t>
            </w:r>
          </w:p>
          <w:p w14:paraId="52CCBBC6" w14:textId="77777777" w:rsidR="00DB2D99" w:rsidRPr="00DB2D99" w:rsidRDefault="00DB2D99" w:rsidP="00DB2D99">
            <w:pPr>
              <w:rPr>
                <w:rFonts w:ascii="Arial" w:hAnsi="Arial" w:cs="Arial"/>
                <w:sz w:val="24"/>
              </w:rPr>
            </w:pPr>
          </w:p>
          <w:p w14:paraId="134C8F99" w14:textId="77777777" w:rsidR="00DB2D99" w:rsidRDefault="00DB2D99" w:rsidP="00DB2D99">
            <w:pPr>
              <w:rPr>
                <w:rFonts w:ascii="Arial" w:hAnsi="Arial" w:cs="Arial"/>
                <w:sz w:val="24"/>
              </w:rPr>
            </w:pPr>
            <w:r w:rsidRPr="00DB2D99">
              <w:rPr>
                <w:rFonts w:ascii="Arial" w:hAnsi="Arial" w:cs="Arial"/>
                <w:b/>
                <w:bCs/>
                <w:sz w:val="24"/>
              </w:rPr>
              <w:t xml:space="preserve">4.MD.A.2: </w:t>
            </w:r>
            <w:r w:rsidRPr="00DB2D99">
              <w:rPr>
                <w:rFonts w:ascii="Arial" w:hAnsi="Arial" w:cs="Arial"/>
                <w:sz w:val="24"/>
              </w:rPr>
              <w:t xml:space="preserve">Use the four operations to solve word problems involving distances, intervals of time, liquid volumes, masses of objects, and money, including problems involving simple fractions or decimals, and problems that require expressing measurements given in a larger </w:t>
            </w:r>
            <w:r w:rsidRPr="00DB2D99">
              <w:rPr>
                <w:rFonts w:ascii="Arial" w:hAnsi="Arial" w:cs="Arial"/>
                <w:sz w:val="24"/>
              </w:rPr>
              <w:lastRenderedPageBreak/>
              <w:t>unit in terms of a smaller unit. Represent measurement quantities using diagrams such as number line diagrams that feature a measurement scale.</w:t>
            </w:r>
          </w:p>
          <w:p w14:paraId="7B2D8CF0" w14:textId="77777777" w:rsidR="00231C2E" w:rsidRDefault="00231C2E" w:rsidP="00DB2D99">
            <w:pPr>
              <w:rPr>
                <w:rFonts w:ascii="Arial" w:hAnsi="Arial" w:cs="Arial"/>
                <w:sz w:val="24"/>
              </w:rPr>
            </w:pPr>
          </w:p>
          <w:p w14:paraId="1D84C169" w14:textId="77777777" w:rsidR="00231C2E" w:rsidRDefault="00231C2E" w:rsidP="00DB2D99">
            <w:pPr>
              <w:rPr>
                <w:rFonts w:ascii="Arial" w:hAnsi="Arial" w:cs="Arial"/>
                <w:sz w:val="24"/>
              </w:rPr>
            </w:pPr>
          </w:p>
          <w:p w14:paraId="08FC941E" w14:textId="77777777" w:rsidR="00231C2E" w:rsidRDefault="00231C2E" w:rsidP="00DB2D99">
            <w:pPr>
              <w:rPr>
                <w:rFonts w:ascii="Arial" w:hAnsi="Arial" w:cs="Arial"/>
                <w:sz w:val="24"/>
              </w:rPr>
            </w:pPr>
          </w:p>
          <w:p w14:paraId="5CCAF480" w14:textId="77777777" w:rsidR="00231C2E" w:rsidRPr="00DB2D99" w:rsidRDefault="00231C2E" w:rsidP="00DB2D99">
            <w:pPr>
              <w:rPr>
                <w:rFonts w:ascii="Arial" w:hAnsi="Arial" w:cs="Arial"/>
                <w:sz w:val="24"/>
              </w:rPr>
            </w:pPr>
          </w:p>
          <w:p w14:paraId="7112B5C7" w14:textId="77777777" w:rsidR="00DB2D99" w:rsidRPr="00DB2D99" w:rsidRDefault="00DB2D99" w:rsidP="00DB2D99">
            <w:pPr>
              <w:rPr>
                <w:rFonts w:ascii="Arial" w:hAnsi="Arial" w:cs="Arial"/>
                <w:sz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D486FB" w14:textId="77777777" w:rsidR="00DB2D99" w:rsidRPr="00DB2D99" w:rsidRDefault="00DB2D99" w:rsidP="00DB2D99">
            <w:pPr>
              <w:rPr>
                <w:rFonts w:ascii="Arial" w:hAnsi="Arial" w:cs="Arial"/>
                <w:b/>
                <w:bCs/>
                <w:sz w:val="24"/>
              </w:rPr>
            </w:pPr>
          </w:p>
          <w:p w14:paraId="754B3667" w14:textId="77777777" w:rsidR="00DB2D99" w:rsidRPr="00DB2D99" w:rsidRDefault="00DB2D99" w:rsidP="00DB2D99">
            <w:pPr>
              <w:rPr>
                <w:rFonts w:ascii="Arial" w:hAnsi="Arial" w:cs="Arial"/>
                <w:b/>
                <w:bCs/>
                <w:sz w:val="24"/>
              </w:rPr>
            </w:pPr>
          </w:p>
          <w:p w14:paraId="61730AEC" w14:textId="77777777" w:rsidR="00DB2D99" w:rsidRPr="00DB2D99" w:rsidRDefault="00DB2D99" w:rsidP="00DB2D99">
            <w:pPr>
              <w:rPr>
                <w:rFonts w:ascii="Arial" w:hAnsi="Arial" w:cs="Arial"/>
                <w:b/>
                <w:bCs/>
                <w:sz w:val="24"/>
              </w:rPr>
            </w:pPr>
          </w:p>
          <w:p w14:paraId="1576E32B" w14:textId="77777777" w:rsidR="00DB2D99" w:rsidRPr="00DB2D99" w:rsidRDefault="00DB2D99" w:rsidP="00DB2D99">
            <w:pPr>
              <w:rPr>
                <w:rFonts w:ascii="Arial" w:hAnsi="Arial" w:cs="Arial"/>
                <w:b/>
                <w:bCs/>
                <w:sz w:val="24"/>
              </w:rPr>
            </w:pPr>
          </w:p>
          <w:p w14:paraId="0CF59D86" w14:textId="77777777" w:rsidR="00DB2D99" w:rsidRPr="00DB2D99" w:rsidRDefault="00DB2D99" w:rsidP="00DB2D99">
            <w:pPr>
              <w:rPr>
                <w:rFonts w:ascii="Arial" w:hAnsi="Arial" w:cs="Arial"/>
                <w:b/>
                <w:bCs/>
                <w:sz w:val="24"/>
              </w:rPr>
            </w:pPr>
          </w:p>
          <w:p w14:paraId="45A8DA4C" w14:textId="77777777" w:rsidR="00DB2D99" w:rsidRPr="00DB2D99" w:rsidRDefault="00DB2D99" w:rsidP="00DB2D99">
            <w:pPr>
              <w:rPr>
                <w:rFonts w:ascii="Arial" w:hAnsi="Arial" w:cs="Arial"/>
                <w:b/>
                <w:bCs/>
                <w:sz w:val="24"/>
              </w:rPr>
            </w:pPr>
          </w:p>
          <w:p w14:paraId="79CB6D6C" w14:textId="77777777" w:rsidR="00DB2D99" w:rsidRPr="00DB2D99" w:rsidRDefault="00DB2D99" w:rsidP="00DB2D99">
            <w:pPr>
              <w:rPr>
                <w:rFonts w:ascii="Arial" w:hAnsi="Arial" w:cs="Arial"/>
                <w:b/>
                <w:bCs/>
                <w:sz w:val="24"/>
              </w:rPr>
            </w:pPr>
          </w:p>
          <w:p w14:paraId="0C31C3F2" w14:textId="77777777" w:rsidR="00DB2D99" w:rsidRPr="00DB2D99" w:rsidRDefault="00DB2D99" w:rsidP="00DB2D99">
            <w:pPr>
              <w:rPr>
                <w:rFonts w:ascii="Arial" w:hAnsi="Arial" w:cs="Arial"/>
                <w:b/>
                <w:bCs/>
                <w:sz w:val="24"/>
              </w:rPr>
            </w:pPr>
          </w:p>
          <w:p w14:paraId="6C36CA31" w14:textId="77777777" w:rsidR="00DB2D99" w:rsidRPr="00DB2D99" w:rsidRDefault="00DB2D99" w:rsidP="00DB2D99">
            <w:pPr>
              <w:rPr>
                <w:rFonts w:ascii="Arial" w:hAnsi="Arial" w:cs="Arial"/>
                <w:b/>
                <w:bCs/>
                <w:sz w:val="24"/>
              </w:rPr>
            </w:pPr>
          </w:p>
          <w:p w14:paraId="0CF7AB3F" w14:textId="77777777" w:rsidR="00DB2D99" w:rsidRPr="00DB2D99" w:rsidRDefault="00DB2D99" w:rsidP="00DB2D99">
            <w:pPr>
              <w:rPr>
                <w:rFonts w:ascii="Arial" w:hAnsi="Arial" w:cs="Arial"/>
                <w:b/>
                <w:bCs/>
                <w:sz w:val="24"/>
              </w:rPr>
            </w:pPr>
          </w:p>
          <w:p w14:paraId="147143AA" w14:textId="77777777" w:rsidR="00DB2D99" w:rsidRPr="00DB2D99" w:rsidRDefault="00DB2D99" w:rsidP="00DB2D99">
            <w:pPr>
              <w:rPr>
                <w:rFonts w:ascii="Arial" w:hAnsi="Arial" w:cs="Arial"/>
                <w:b/>
                <w:bCs/>
                <w:sz w:val="24"/>
              </w:rPr>
            </w:pPr>
          </w:p>
          <w:p w14:paraId="583D97F0" w14:textId="77777777" w:rsidR="00DB2D99" w:rsidRPr="00DB2D99" w:rsidRDefault="00DB2D99" w:rsidP="00DB2D99">
            <w:pPr>
              <w:rPr>
                <w:rFonts w:ascii="Arial" w:hAnsi="Arial" w:cs="Arial"/>
                <w:b/>
                <w:bCs/>
                <w:sz w:val="24"/>
              </w:rPr>
            </w:pPr>
          </w:p>
          <w:p w14:paraId="4DFAC175" w14:textId="77777777" w:rsidR="00DB2D99" w:rsidRPr="00DB2D99" w:rsidRDefault="00DB2D99" w:rsidP="00DB2D99">
            <w:pPr>
              <w:rPr>
                <w:rFonts w:ascii="Arial" w:hAnsi="Arial" w:cs="Arial"/>
                <w:b/>
                <w:bCs/>
                <w:sz w:val="24"/>
              </w:rPr>
            </w:pPr>
          </w:p>
          <w:p w14:paraId="27DC753B" w14:textId="77777777" w:rsidR="00DB2D99" w:rsidRPr="00DB2D99" w:rsidRDefault="00DB2D99" w:rsidP="00DB2D99">
            <w:pPr>
              <w:rPr>
                <w:rFonts w:ascii="Arial" w:hAnsi="Arial" w:cs="Arial"/>
                <w:b/>
                <w:bCs/>
                <w:sz w:val="24"/>
              </w:rPr>
            </w:pPr>
          </w:p>
          <w:p w14:paraId="4F8A1619" w14:textId="77777777" w:rsidR="00DB2D99" w:rsidRPr="00DB2D99" w:rsidRDefault="00DB2D99" w:rsidP="00DB2D99">
            <w:pPr>
              <w:rPr>
                <w:rFonts w:ascii="Arial" w:hAnsi="Arial" w:cs="Arial"/>
                <w:b/>
                <w:bCs/>
                <w:sz w:val="24"/>
              </w:rPr>
            </w:pPr>
          </w:p>
          <w:p w14:paraId="7F7EA9B9" w14:textId="77777777" w:rsidR="00DB2D99" w:rsidRPr="00DB2D99" w:rsidRDefault="00DB2D99" w:rsidP="00DB2D99">
            <w:pPr>
              <w:rPr>
                <w:rFonts w:ascii="Arial" w:hAnsi="Arial" w:cs="Arial"/>
                <w:b/>
                <w:bCs/>
                <w:sz w:val="24"/>
              </w:rPr>
            </w:pPr>
          </w:p>
          <w:p w14:paraId="39422CF2" w14:textId="77777777" w:rsidR="00DB2D99" w:rsidRPr="00DB2D99" w:rsidRDefault="00DB2D99" w:rsidP="00DB2D99">
            <w:pPr>
              <w:rPr>
                <w:rFonts w:ascii="Arial" w:hAnsi="Arial" w:cs="Arial"/>
                <w:b/>
                <w:bCs/>
                <w:sz w:val="24"/>
              </w:rPr>
            </w:pPr>
          </w:p>
          <w:p w14:paraId="3AC31ACD" w14:textId="77777777" w:rsidR="00DB2D99" w:rsidRPr="00DB2D99" w:rsidRDefault="00DB2D99" w:rsidP="00DB2D99">
            <w:pPr>
              <w:rPr>
                <w:rFonts w:ascii="Arial" w:hAnsi="Arial" w:cs="Arial"/>
                <w:b/>
                <w:bCs/>
                <w:sz w:val="24"/>
              </w:rPr>
            </w:pPr>
          </w:p>
          <w:p w14:paraId="69E810F9" w14:textId="77777777" w:rsidR="00DB2D99" w:rsidRPr="00DB2D99" w:rsidRDefault="00DB2D99" w:rsidP="00DB2D99">
            <w:pPr>
              <w:rPr>
                <w:rFonts w:ascii="Arial" w:hAnsi="Arial" w:cs="Arial"/>
                <w:b/>
                <w:bCs/>
                <w:sz w:val="24"/>
              </w:rPr>
            </w:pPr>
          </w:p>
          <w:p w14:paraId="06E00CE2" w14:textId="77777777" w:rsidR="00DB2D99" w:rsidRPr="00DB2D99" w:rsidRDefault="00DB2D99" w:rsidP="00DB2D99">
            <w:pPr>
              <w:rPr>
                <w:rFonts w:ascii="Arial" w:hAnsi="Arial" w:cs="Arial"/>
                <w:b/>
                <w:bCs/>
                <w:sz w:val="24"/>
              </w:rPr>
            </w:pPr>
          </w:p>
          <w:p w14:paraId="5C5AE735" w14:textId="77777777" w:rsidR="00DB2D99" w:rsidRPr="00DB2D99" w:rsidRDefault="00DB2D99" w:rsidP="00DB2D99">
            <w:pPr>
              <w:rPr>
                <w:rFonts w:ascii="Arial" w:hAnsi="Arial" w:cs="Arial"/>
                <w:b/>
                <w:bCs/>
                <w:sz w:val="24"/>
              </w:rPr>
            </w:pPr>
          </w:p>
          <w:p w14:paraId="2664C36F" w14:textId="77777777" w:rsidR="00DB2D99" w:rsidRPr="00DB2D99" w:rsidRDefault="00DB2D99" w:rsidP="00DB2D99">
            <w:pPr>
              <w:rPr>
                <w:rFonts w:ascii="Arial" w:hAnsi="Arial" w:cs="Arial"/>
                <w:b/>
                <w:bCs/>
                <w:sz w:val="24"/>
              </w:rPr>
            </w:pPr>
          </w:p>
          <w:p w14:paraId="02AA3160" w14:textId="77777777" w:rsidR="00DB2D99" w:rsidRPr="00DB2D99" w:rsidRDefault="00DB2D99" w:rsidP="00DB2D99">
            <w:pPr>
              <w:rPr>
                <w:rFonts w:ascii="Arial" w:hAnsi="Arial" w:cs="Arial"/>
                <w:b/>
                <w:bCs/>
                <w:sz w:val="24"/>
              </w:rPr>
            </w:pPr>
          </w:p>
          <w:p w14:paraId="5634DE41" w14:textId="77777777" w:rsidR="00DB2D99" w:rsidRPr="00DB2D99" w:rsidRDefault="00DB2D99" w:rsidP="00DB2D99">
            <w:pPr>
              <w:rPr>
                <w:rFonts w:ascii="Arial" w:hAnsi="Arial" w:cs="Arial"/>
                <w:b/>
                <w:bCs/>
                <w:sz w:val="24"/>
              </w:rPr>
            </w:pPr>
          </w:p>
          <w:p w14:paraId="453F4E2A" w14:textId="77777777" w:rsidR="00DB2D99" w:rsidRDefault="00DB2D99" w:rsidP="00DB2D99">
            <w:pPr>
              <w:rPr>
                <w:rFonts w:ascii="Arial" w:hAnsi="Arial" w:cs="Arial"/>
                <w:sz w:val="24"/>
              </w:rPr>
            </w:pPr>
            <w:r w:rsidRPr="00DB2D99">
              <w:rPr>
                <w:rFonts w:ascii="Arial" w:hAnsi="Arial" w:cs="Arial"/>
                <w:b/>
                <w:bCs/>
                <w:sz w:val="24"/>
              </w:rPr>
              <w:t xml:space="preserve">5.MD.A.1: </w:t>
            </w:r>
            <w:r w:rsidRPr="00DB2D99">
              <w:rPr>
                <w:rFonts w:ascii="Arial" w:hAnsi="Arial" w:cs="Arial"/>
                <w:sz w:val="24"/>
              </w:rPr>
              <w:t>Convert among different-sized standard measurement units within a given measurement system (e.g., convert 5 cm to 0.05 m), and use these conversions in solving multi-step, real world problems.</w:t>
            </w:r>
          </w:p>
          <w:p w14:paraId="28A676FA" w14:textId="77777777" w:rsidR="00231C2E" w:rsidRDefault="00231C2E" w:rsidP="00DB2D99">
            <w:pPr>
              <w:rPr>
                <w:rFonts w:ascii="Arial" w:hAnsi="Arial" w:cs="Arial"/>
                <w:sz w:val="24"/>
              </w:rPr>
            </w:pPr>
          </w:p>
          <w:p w14:paraId="152F26DF" w14:textId="77777777" w:rsidR="00231C2E" w:rsidRDefault="00231C2E" w:rsidP="00DB2D99">
            <w:pPr>
              <w:rPr>
                <w:rFonts w:ascii="Arial" w:hAnsi="Arial" w:cs="Arial"/>
                <w:sz w:val="24"/>
              </w:rPr>
            </w:pPr>
          </w:p>
          <w:p w14:paraId="4CF2E884" w14:textId="77777777" w:rsidR="00231C2E" w:rsidRDefault="00231C2E" w:rsidP="00DB2D99">
            <w:pPr>
              <w:rPr>
                <w:rFonts w:ascii="Arial" w:hAnsi="Arial" w:cs="Arial"/>
                <w:sz w:val="24"/>
              </w:rPr>
            </w:pPr>
          </w:p>
          <w:p w14:paraId="1DCEEFF0" w14:textId="77777777" w:rsidR="00231C2E" w:rsidRDefault="00231C2E" w:rsidP="00DB2D99">
            <w:pPr>
              <w:rPr>
                <w:rFonts w:ascii="Arial" w:hAnsi="Arial" w:cs="Arial"/>
                <w:sz w:val="24"/>
              </w:rPr>
            </w:pPr>
          </w:p>
          <w:p w14:paraId="26D797D1" w14:textId="77777777" w:rsidR="00231C2E" w:rsidRPr="00DB2D99" w:rsidRDefault="00231C2E" w:rsidP="00DB2D99">
            <w:pPr>
              <w:rPr>
                <w:rFonts w:ascii="Arial" w:hAnsi="Arial" w:cs="Arial"/>
                <w:sz w:val="24"/>
              </w:rPr>
            </w:pPr>
          </w:p>
        </w:tc>
      </w:tr>
      <w:tr w:rsidR="00DB2D99" w:rsidRPr="00DB2D99" w14:paraId="0D56E845"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56A11531"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7CB6D6AF"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Measurement &amp; Data</w:t>
            </w:r>
          </w:p>
        </w:tc>
      </w:tr>
      <w:tr w:rsidR="00DB2D99" w:rsidRPr="00DB2D99" w14:paraId="6CC3B083"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5A1959BC"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199463C1" w14:textId="77777777" w:rsidR="00DB2D99" w:rsidRPr="00DB2D99" w:rsidRDefault="00DB2D99" w:rsidP="00DB2D99">
            <w:pPr>
              <w:rPr>
                <w:rFonts w:ascii="Arial" w:hAnsi="Arial" w:cs="Arial"/>
                <w:sz w:val="24"/>
              </w:rPr>
            </w:pPr>
            <w:r w:rsidRPr="00DB2D99">
              <w:rPr>
                <w:rFonts w:ascii="Arial" w:hAnsi="Arial" w:cs="Arial"/>
                <w:b/>
                <w:sz w:val="24"/>
              </w:rPr>
              <w:t xml:space="preserve">SR.C.6 </w:t>
            </w:r>
            <w:r w:rsidRPr="00DB2D99">
              <w:rPr>
                <w:rFonts w:ascii="Arial" w:hAnsi="Arial" w:cs="Arial"/>
                <w:sz w:val="24"/>
              </w:rPr>
              <w:t>Represent and interpret data. </w:t>
            </w:r>
          </w:p>
        </w:tc>
      </w:tr>
      <w:tr w:rsidR="00DB2D99" w:rsidRPr="00DB2D99" w14:paraId="6B3E8AB4"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2A5783C8" w14:textId="77777777" w:rsidR="00DB2D99" w:rsidRPr="00DB2D99" w:rsidRDefault="00DB2D99" w:rsidP="00DB2D99">
            <w:pPr>
              <w:rPr>
                <w:rFonts w:ascii="Arial" w:hAnsi="Arial" w:cs="Arial"/>
                <w:sz w:val="24"/>
              </w:rPr>
            </w:pP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A676299"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7DB77673"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95C16CC" w14:textId="77777777" w:rsidR="00DB2D99" w:rsidRPr="00DB2D99" w:rsidRDefault="00DB2D99" w:rsidP="00DB2D99">
            <w:pPr>
              <w:rPr>
                <w:rFonts w:ascii="Arial" w:hAnsi="Arial" w:cs="Arial"/>
                <w:sz w:val="24"/>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CE3703E"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3781"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C55D615"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3595"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402E27D"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5AB87108"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481DF4"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B1DD01" w14:textId="77777777" w:rsidR="00DB2D99" w:rsidRPr="00DB2D99" w:rsidRDefault="00DB2D99" w:rsidP="00DB2D99">
            <w:pPr>
              <w:rPr>
                <w:rFonts w:ascii="Arial" w:hAnsi="Arial" w:cs="Arial"/>
                <w:sz w:val="24"/>
              </w:rPr>
            </w:pPr>
            <w:r w:rsidRPr="00DB2D99">
              <w:rPr>
                <w:rFonts w:ascii="Arial" w:hAnsi="Arial" w:cs="Arial"/>
                <w:b/>
                <w:bCs/>
                <w:sz w:val="24"/>
              </w:rPr>
              <w:t xml:space="preserve">3.MD.B.3: </w:t>
            </w:r>
            <w:r w:rsidRPr="00DB2D99">
              <w:rPr>
                <w:rFonts w:ascii="Arial" w:hAnsi="Arial" w:cs="Arial"/>
                <w:sz w:val="24"/>
              </w:rPr>
              <w:t xml:space="preserve">Draw a scaled picture graph and a scaled bar graph to represent a data set with several categories. Solve one- and two-step "how many more" and "how many less" problems using information presented in scaled bar graphs. </w:t>
            </w:r>
            <w:r w:rsidRPr="00DB2D99">
              <w:rPr>
                <w:rFonts w:ascii="Arial" w:hAnsi="Arial" w:cs="Arial"/>
                <w:i/>
                <w:iCs/>
                <w:sz w:val="24"/>
              </w:rPr>
              <w:t>For example, draw a bar graph in which each square in the bar graph might represent 5 pets</w:t>
            </w:r>
            <w:r w:rsidRPr="00DB2D99">
              <w:rPr>
                <w:rFonts w:ascii="Arial" w:hAnsi="Arial" w:cs="Arial"/>
                <w:sz w:val="24"/>
              </w:rPr>
              <w:t>.</w:t>
            </w:r>
          </w:p>
          <w:p w14:paraId="79782E27" w14:textId="77777777" w:rsidR="00DB2D99" w:rsidRPr="00DB2D99" w:rsidRDefault="00DB2D99" w:rsidP="00DB2D99">
            <w:pPr>
              <w:rPr>
                <w:rFonts w:ascii="Arial" w:hAnsi="Arial" w:cs="Arial"/>
                <w:sz w:val="24"/>
              </w:rPr>
            </w:pPr>
          </w:p>
          <w:p w14:paraId="128F8741" w14:textId="77777777" w:rsidR="00DB2D99" w:rsidRPr="00DB2D99" w:rsidRDefault="00DB2D99" w:rsidP="00DB2D99">
            <w:pPr>
              <w:rPr>
                <w:rFonts w:ascii="Arial" w:hAnsi="Arial" w:cs="Arial"/>
                <w:sz w:val="24"/>
              </w:rPr>
            </w:pPr>
            <w:r w:rsidRPr="00DB2D99">
              <w:rPr>
                <w:rFonts w:ascii="Arial" w:hAnsi="Arial" w:cs="Arial"/>
                <w:b/>
                <w:bCs/>
                <w:sz w:val="24"/>
              </w:rPr>
              <w:t xml:space="preserve">3.MD.B.4: </w:t>
            </w:r>
            <w:r w:rsidRPr="00DB2D99">
              <w:rPr>
                <w:rFonts w:ascii="Arial" w:hAnsi="Arial" w:cs="Arial"/>
                <w:sz w:val="24"/>
              </w:rPr>
              <w:t>Generate measurement data by measuring lengths of objects using rulers marked with halves and fourths of an inch. Record and show the data by making a line plot, where the horizontal scale is marked off in appropriate units— whole numbers, halves, or fourths.</w:t>
            </w:r>
          </w:p>
        </w:tc>
        <w:tc>
          <w:tcPr>
            <w:tcW w:w="3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449079" w14:textId="77777777" w:rsidR="00DB2D99" w:rsidRPr="00DB2D99" w:rsidRDefault="00DB2D99" w:rsidP="00DB2D99">
            <w:pPr>
              <w:rPr>
                <w:rFonts w:ascii="Arial" w:hAnsi="Arial" w:cs="Arial"/>
                <w:b/>
                <w:bCs/>
                <w:sz w:val="24"/>
              </w:rPr>
            </w:pP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p>
          <w:p w14:paraId="0C672CDB" w14:textId="77777777" w:rsidR="00DB2D99" w:rsidRPr="00DB2D99" w:rsidRDefault="00DB2D99" w:rsidP="00DB2D99">
            <w:pPr>
              <w:rPr>
                <w:rFonts w:ascii="Arial" w:hAnsi="Arial" w:cs="Arial"/>
                <w:b/>
                <w:bCs/>
                <w:sz w:val="24"/>
              </w:rPr>
            </w:pPr>
            <w:r w:rsidRPr="00DB2D99">
              <w:rPr>
                <w:rFonts w:ascii="Arial" w:hAnsi="Arial" w:cs="Arial"/>
                <w:b/>
                <w:bCs/>
                <w:sz w:val="24"/>
              </w:rPr>
              <w:t xml:space="preserve">4.MD.B.4: </w:t>
            </w:r>
            <w:r w:rsidRPr="00DB2D99">
              <w:rPr>
                <w:rFonts w:ascii="Arial" w:hAnsi="Arial" w:cs="Arial"/>
                <w:sz w:val="24"/>
              </w:rPr>
              <w:t xml:space="preserve">Make a line plot to display a data set of measurements in fractions of a unit (1/2, 1/4, 1/8). Solve problems involving addition and subtraction of fractions by using information presented in line plots. </w:t>
            </w:r>
            <w:r w:rsidRPr="00DB2D99">
              <w:rPr>
                <w:rFonts w:ascii="Arial" w:hAnsi="Arial" w:cs="Arial"/>
                <w:i/>
                <w:iCs/>
                <w:sz w:val="24"/>
              </w:rPr>
              <w:t xml:space="preserve">For example, from a line plot find and interpret the difference in length between the </w:t>
            </w:r>
            <w:r w:rsidRPr="00DB2D99">
              <w:rPr>
                <w:rFonts w:ascii="Arial" w:hAnsi="Arial" w:cs="Arial"/>
                <w:i/>
                <w:iCs/>
                <w:sz w:val="24"/>
              </w:rPr>
              <w:lastRenderedPageBreak/>
              <w:t>longest and shortest specimens in an insect collection</w:t>
            </w:r>
            <w:r w:rsidRPr="00DB2D99">
              <w:rPr>
                <w:rFonts w:ascii="Arial" w:hAnsi="Arial" w:cs="Arial"/>
                <w:sz w:val="24"/>
              </w:rPr>
              <w:t>.</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307831" w14:textId="77777777" w:rsidR="00DB2D99" w:rsidRPr="00DB2D99" w:rsidRDefault="00DB2D99" w:rsidP="00DB2D99">
            <w:pPr>
              <w:rPr>
                <w:rFonts w:ascii="Arial" w:hAnsi="Arial" w:cs="Arial"/>
                <w:b/>
                <w:bCs/>
                <w:sz w:val="24"/>
              </w:rPr>
            </w:pPr>
            <w:r w:rsidRPr="00DB2D99">
              <w:rPr>
                <w:rFonts w:ascii="Arial" w:hAnsi="Arial" w:cs="Arial"/>
                <w:sz w:val="24"/>
              </w:rPr>
              <w:lastRenderedPageBreak/>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p>
          <w:p w14:paraId="777FD733" w14:textId="77777777" w:rsidR="00DB2D99" w:rsidRDefault="00DB2D99" w:rsidP="00DB2D99">
            <w:pPr>
              <w:rPr>
                <w:rFonts w:ascii="Arial" w:hAnsi="Arial" w:cs="Arial"/>
                <w:sz w:val="24"/>
              </w:rPr>
            </w:pPr>
            <w:r w:rsidRPr="00DB2D99">
              <w:rPr>
                <w:rFonts w:ascii="Arial" w:hAnsi="Arial" w:cs="Arial"/>
                <w:b/>
                <w:bCs/>
                <w:sz w:val="24"/>
              </w:rPr>
              <w:t>5.MD.B.2:</w:t>
            </w:r>
            <w:r w:rsidRPr="00DB2D99">
              <w:rPr>
                <w:rFonts w:ascii="Arial" w:hAnsi="Arial" w:cs="Arial"/>
                <w:sz w:val="24"/>
              </w:rPr>
              <w:t xml:space="preserve"> Make a line plot to display a data set of measurements in fractions of a unit (1/2, 1/4, 1/8). Use operations on fractions for this grade to solve problems involving information presented in line plots. </w:t>
            </w:r>
            <w:r w:rsidRPr="00DB2D99">
              <w:rPr>
                <w:rFonts w:ascii="Arial" w:hAnsi="Arial" w:cs="Arial"/>
                <w:i/>
                <w:iCs/>
                <w:sz w:val="24"/>
              </w:rPr>
              <w:t xml:space="preserve">For example, given different measurements of liquid in identical beakers, find the amount of liquid each </w:t>
            </w:r>
            <w:r w:rsidRPr="00DB2D99">
              <w:rPr>
                <w:rFonts w:ascii="Arial" w:hAnsi="Arial" w:cs="Arial"/>
                <w:i/>
                <w:iCs/>
                <w:sz w:val="24"/>
              </w:rPr>
              <w:lastRenderedPageBreak/>
              <w:t>beaker would contain if the total amount in all the beakers were redistributed equally</w:t>
            </w:r>
            <w:r w:rsidRPr="00DB2D99">
              <w:rPr>
                <w:rFonts w:ascii="Arial" w:hAnsi="Arial" w:cs="Arial"/>
                <w:sz w:val="24"/>
              </w:rPr>
              <w:t>.</w:t>
            </w:r>
          </w:p>
          <w:p w14:paraId="7E6FB2D7" w14:textId="77777777" w:rsidR="00231C2E" w:rsidRDefault="00231C2E" w:rsidP="00DB2D99">
            <w:pPr>
              <w:rPr>
                <w:rFonts w:ascii="Arial" w:hAnsi="Arial" w:cs="Arial"/>
                <w:sz w:val="24"/>
              </w:rPr>
            </w:pPr>
          </w:p>
          <w:p w14:paraId="1E2CD0ED" w14:textId="77777777" w:rsidR="00231C2E" w:rsidRDefault="00231C2E" w:rsidP="00DB2D99">
            <w:pPr>
              <w:rPr>
                <w:rFonts w:ascii="Arial" w:hAnsi="Arial" w:cs="Arial"/>
                <w:sz w:val="24"/>
              </w:rPr>
            </w:pPr>
          </w:p>
          <w:p w14:paraId="3857E073" w14:textId="77777777" w:rsidR="00231C2E" w:rsidRDefault="00231C2E" w:rsidP="00DB2D99">
            <w:pPr>
              <w:rPr>
                <w:rFonts w:ascii="Arial" w:hAnsi="Arial" w:cs="Arial"/>
                <w:sz w:val="24"/>
              </w:rPr>
            </w:pPr>
          </w:p>
          <w:p w14:paraId="1E4A7924" w14:textId="77777777" w:rsidR="00231C2E" w:rsidRDefault="00231C2E" w:rsidP="00DB2D99">
            <w:pPr>
              <w:rPr>
                <w:rFonts w:ascii="Arial" w:hAnsi="Arial" w:cs="Arial"/>
                <w:sz w:val="24"/>
              </w:rPr>
            </w:pPr>
          </w:p>
          <w:p w14:paraId="2A1619FE" w14:textId="77777777" w:rsidR="00231C2E" w:rsidRDefault="00231C2E" w:rsidP="00DB2D99">
            <w:pPr>
              <w:rPr>
                <w:rFonts w:ascii="Arial" w:hAnsi="Arial" w:cs="Arial"/>
                <w:sz w:val="24"/>
              </w:rPr>
            </w:pPr>
          </w:p>
          <w:p w14:paraId="2CEFFCCB" w14:textId="77777777" w:rsidR="00231C2E" w:rsidRPr="00DB2D99" w:rsidRDefault="00231C2E" w:rsidP="00DB2D99">
            <w:pPr>
              <w:rPr>
                <w:rFonts w:ascii="Arial" w:hAnsi="Arial" w:cs="Arial"/>
                <w:sz w:val="24"/>
              </w:rPr>
            </w:pPr>
          </w:p>
          <w:p w14:paraId="0DC1B138" w14:textId="77777777" w:rsidR="00DB2D99" w:rsidRPr="00DB2D99" w:rsidRDefault="00DB2D99" w:rsidP="00DB2D99">
            <w:pPr>
              <w:rPr>
                <w:rFonts w:ascii="Arial" w:hAnsi="Arial" w:cs="Arial"/>
                <w:sz w:val="24"/>
              </w:rPr>
            </w:pPr>
          </w:p>
        </w:tc>
      </w:tr>
      <w:tr w:rsidR="00DB2D99" w:rsidRPr="00DB2D99" w14:paraId="353854C1"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70D528E1"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3C8E2BEF"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Measurement &amp; Data</w:t>
            </w:r>
          </w:p>
        </w:tc>
      </w:tr>
      <w:tr w:rsidR="00DB2D99" w:rsidRPr="00DB2D99" w14:paraId="710FD9ED"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4D183D4A"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35F41D2B" w14:textId="77777777" w:rsidR="00DB2D99" w:rsidRPr="00DB2D99" w:rsidRDefault="00DB2D99" w:rsidP="00DB2D99">
            <w:pPr>
              <w:rPr>
                <w:rFonts w:ascii="Arial" w:hAnsi="Arial" w:cs="Arial"/>
                <w:sz w:val="24"/>
              </w:rPr>
            </w:pPr>
            <w:r w:rsidRPr="00DB2D99">
              <w:rPr>
                <w:rFonts w:ascii="Arial" w:hAnsi="Arial" w:cs="Arial"/>
                <w:b/>
                <w:sz w:val="24"/>
              </w:rPr>
              <w:t xml:space="preserve">SR.C.7 </w:t>
            </w:r>
            <w:r w:rsidRPr="00DB2D99">
              <w:rPr>
                <w:rFonts w:ascii="Arial" w:hAnsi="Arial" w:cs="Arial"/>
                <w:sz w:val="24"/>
              </w:rPr>
              <w:t>Understand concepts of Geometric measurement: involving perimeter, area, and volume.</w:t>
            </w:r>
          </w:p>
        </w:tc>
      </w:tr>
      <w:tr w:rsidR="00DB2D99" w:rsidRPr="00DB2D99" w14:paraId="7F805093"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8285B1A" w14:textId="77777777" w:rsidR="00DB2D99" w:rsidRPr="00DB2D99" w:rsidRDefault="00DB2D99" w:rsidP="00DB2D99">
            <w:pPr>
              <w:rPr>
                <w:rFonts w:ascii="Arial" w:hAnsi="Arial" w:cs="Arial"/>
                <w:sz w:val="24"/>
              </w:rPr>
            </w:pP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F3BAD9E"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173B457F"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8A010DC" w14:textId="77777777" w:rsidR="00DB2D99" w:rsidRPr="00DB2D99" w:rsidRDefault="00DB2D99" w:rsidP="00DB2D99">
            <w:pPr>
              <w:rPr>
                <w:rFonts w:ascii="Arial" w:hAnsi="Arial" w:cs="Arial"/>
                <w:sz w:val="24"/>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2FB3B2B2" w14:textId="77777777" w:rsidR="00DB2D99" w:rsidRPr="00DB2D99" w:rsidRDefault="00DB2D99" w:rsidP="00DB2D99">
            <w:pPr>
              <w:jc w:val="center"/>
              <w:rPr>
                <w:rFonts w:ascii="Arial" w:hAnsi="Arial" w:cs="Arial"/>
                <w:sz w:val="24"/>
              </w:rPr>
            </w:pPr>
            <w:r w:rsidRPr="00DB2D99">
              <w:rPr>
                <w:rFonts w:ascii="Arial" w:hAnsi="Arial" w:cs="Arial"/>
                <w:sz w:val="24"/>
              </w:rPr>
              <w:t>Grade 3</w:t>
            </w:r>
          </w:p>
          <w:p w14:paraId="1BDB2A5D" w14:textId="77777777" w:rsidR="00DB2D99" w:rsidRPr="00DB2D99" w:rsidRDefault="00DB2D99" w:rsidP="00DB2D99">
            <w:pPr>
              <w:rPr>
                <w:rFonts w:ascii="Arial" w:hAnsi="Arial" w:cs="Arial"/>
                <w:sz w:val="24"/>
              </w:rPr>
            </w:pPr>
          </w:p>
        </w:tc>
        <w:tc>
          <w:tcPr>
            <w:tcW w:w="3781"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1F4E124"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3595"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6A6DF41F"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080E3F22"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5D2C1"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D32A1B" w14:textId="77777777" w:rsidR="00DB2D99" w:rsidRPr="00DB2D99" w:rsidRDefault="00DB2D99" w:rsidP="00DB2D99">
            <w:pPr>
              <w:rPr>
                <w:rFonts w:ascii="Arial" w:hAnsi="Arial" w:cs="Arial"/>
                <w:sz w:val="24"/>
              </w:rPr>
            </w:pPr>
            <w:r w:rsidRPr="00DB2D99">
              <w:rPr>
                <w:rFonts w:ascii="Arial" w:hAnsi="Arial" w:cs="Arial"/>
                <w:b/>
                <w:bCs/>
                <w:sz w:val="24"/>
              </w:rPr>
              <w:t xml:space="preserve">3.MD.C.5: </w:t>
            </w:r>
            <w:r w:rsidRPr="00DB2D99">
              <w:rPr>
                <w:rFonts w:ascii="Arial" w:hAnsi="Arial" w:cs="Arial"/>
                <w:sz w:val="24"/>
              </w:rPr>
              <w:t>Recognize area as an attribute of plane figures and understand concepts of area measurement.</w:t>
            </w:r>
          </w:p>
          <w:p w14:paraId="0E03082E" w14:textId="77777777" w:rsidR="00DB2D99" w:rsidRPr="00DB2D99" w:rsidRDefault="00DB2D99" w:rsidP="00DB2D99">
            <w:pPr>
              <w:ind w:left="631"/>
              <w:rPr>
                <w:rFonts w:ascii="Arial" w:hAnsi="Arial" w:cs="Arial"/>
                <w:sz w:val="24"/>
              </w:rPr>
            </w:pPr>
            <w:r w:rsidRPr="00DB2D99">
              <w:rPr>
                <w:rFonts w:ascii="Arial" w:hAnsi="Arial" w:cs="Arial"/>
                <w:b/>
                <w:bCs/>
                <w:sz w:val="24"/>
              </w:rPr>
              <w:t xml:space="preserve">3.MD.C.5a: </w:t>
            </w:r>
            <w:r w:rsidRPr="00DB2D99">
              <w:rPr>
                <w:rFonts w:ascii="Arial" w:hAnsi="Arial" w:cs="Arial"/>
                <w:sz w:val="24"/>
              </w:rPr>
              <w:t>A square with side length 1 unit, called "a unit square," is said to have "one square unit" of area, and can be used to measure area.</w:t>
            </w:r>
          </w:p>
          <w:p w14:paraId="255D934C" w14:textId="77777777" w:rsidR="00DB2D99" w:rsidRPr="00DB2D99" w:rsidRDefault="00DB2D99" w:rsidP="00DB2D99">
            <w:pPr>
              <w:ind w:left="631"/>
              <w:rPr>
                <w:rFonts w:ascii="Arial" w:hAnsi="Arial" w:cs="Arial"/>
                <w:sz w:val="24"/>
              </w:rPr>
            </w:pPr>
            <w:r w:rsidRPr="00DB2D99">
              <w:rPr>
                <w:rFonts w:ascii="Arial" w:hAnsi="Arial" w:cs="Arial"/>
                <w:b/>
                <w:bCs/>
                <w:sz w:val="24"/>
              </w:rPr>
              <w:t xml:space="preserve">3.MD.C.5b: </w:t>
            </w:r>
            <w:r w:rsidRPr="00DB2D99">
              <w:rPr>
                <w:rFonts w:ascii="Arial" w:hAnsi="Arial" w:cs="Arial"/>
                <w:sz w:val="24"/>
              </w:rPr>
              <w:t xml:space="preserve">A plane figure which can be covered without gaps or overlaps by </w:t>
            </w:r>
            <w:r w:rsidRPr="00DB2D99">
              <w:rPr>
                <w:rFonts w:ascii="Arial" w:hAnsi="Arial" w:cs="Arial"/>
                <w:i/>
                <w:iCs/>
                <w:sz w:val="24"/>
              </w:rPr>
              <w:t>n</w:t>
            </w:r>
            <w:r w:rsidRPr="00DB2D99">
              <w:rPr>
                <w:rFonts w:ascii="Arial" w:hAnsi="Arial" w:cs="Arial"/>
                <w:sz w:val="24"/>
              </w:rPr>
              <w:t xml:space="preserve"> unit squares is said to have an area of </w:t>
            </w:r>
            <w:r w:rsidRPr="00DB2D99">
              <w:rPr>
                <w:rFonts w:ascii="Arial" w:hAnsi="Arial" w:cs="Arial"/>
                <w:i/>
                <w:iCs/>
                <w:sz w:val="24"/>
              </w:rPr>
              <w:t>n</w:t>
            </w:r>
            <w:r w:rsidRPr="00DB2D99">
              <w:rPr>
                <w:rFonts w:ascii="Arial" w:hAnsi="Arial" w:cs="Arial"/>
                <w:sz w:val="24"/>
              </w:rPr>
              <w:t xml:space="preserve"> square units.</w:t>
            </w:r>
          </w:p>
          <w:p w14:paraId="11E88222" w14:textId="77777777" w:rsidR="00DB2D99" w:rsidRPr="00DB2D99" w:rsidRDefault="00DB2D99" w:rsidP="00DB2D99">
            <w:pPr>
              <w:rPr>
                <w:rFonts w:ascii="Arial" w:hAnsi="Arial" w:cs="Arial"/>
                <w:b/>
                <w:bCs/>
                <w:sz w:val="24"/>
              </w:rPr>
            </w:pPr>
          </w:p>
          <w:p w14:paraId="1FD51CAF" w14:textId="77777777" w:rsidR="00DB2D99" w:rsidRPr="00DB2D99" w:rsidRDefault="00DB2D99" w:rsidP="00DB2D99">
            <w:pPr>
              <w:rPr>
                <w:rFonts w:ascii="Arial" w:hAnsi="Arial" w:cs="Arial"/>
                <w:sz w:val="24"/>
              </w:rPr>
            </w:pPr>
            <w:r w:rsidRPr="00DB2D99">
              <w:rPr>
                <w:rFonts w:ascii="Arial" w:hAnsi="Arial" w:cs="Arial"/>
                <w:b/>
                <w:bCs/>
                <w:sz w:val="24"/>
              </w:rPr>
              <w:t xml:space="preserve">3.MD.C.6: </w:t>
            </w:r>
            <w:r w:rsidRPr="00DB2D99">
              <w:rPr>
                <w:rFonts w:ascii="Arial" w:hAnsi="Arial" w:cs="Arial"/>
                <w:sz w:val="24"/>
              </w:rPr>
              <w:t>Measure areas by counting unit squares (square cm, square m, square in, square ft, and non- standard units</w:t>
            </w:r>
          </w:p>
          <w:p w14:paraId="4DBA203E" w14:textId="77777777" w:rsidR="00DB2D99" w:rsidRPr="00DB2D99" w:rsidRDefault="00DB2D99" w:rsidP="00DB2D99">
            <w:pPr>
              <w:rPr>
                <w:rFonts w:ascii="Arial" w:hAnsi="Arial" w:cs="Arial"/>
                <w:sz w:val="24"/>
              </w:rPr>
            </w:pPr>
          </w:p>
          <w:p w14:paraId="7873CCFA" w14:textId="77777777" w:rsidR="00DB2D99" w:rsidRPr="00DB2D99" w:rsidRDefault="00DB2D99" w:rsidP="00DB2D99">
            <w:pPr>
              <w:rPr>
                <w:rFonts w:ascii="Arial" w:hAnsi="Arial" w:cs="Arial"/>
                <w:sz w:val="24"/>
              </w:rPr>
            </w:pPr>
            <w:r w:rsidRPr="00DB2D99">
              <w:rPr>
                <w:rFonts w:ascii="Arial" w:hAnsi="Arial" w:cs="Arial"/>
                <w:b/>
                <w:bCs/>
                <w:sz w:val="24"/>
              </w:rPr>
              <w:lastRenderedPageBreak/>
              <w:t xml:space="preserve">3.MD.C.7: </w:t>
            </w:r>
            <w:r w:rsidRPr="00DB2D99">
              <w:rPr>
                <w:rFonts w:ascii="Arial" w:hAnsi="Arial" w:cs="Arial"/>
                <w:sz w:val="24"/>
              </w:rPr>
              <w:t>Relate area to the operations of multiplication and addition.</w:t>
            </w:r>
          </w:p>
          <w:p w14:paraId="0D8B8697" w14:textId="77777777" w:rsidR="00DB2D99" w:rsidRPr="00DB2D99" w:rsidRDefault="00DB2D99" w:rsidP="00DB2D99">
            <w:pPr>
              <w:ind w:left="646"/>
              <w:rPr>
                <w:rFonts w:ascii="Arial" w:hAnsi="Arial" w:cs="Arial"/>
                <w:sz w:val="24"/>
              </w:rPr>
            </w:pPr>
            <w:r w:rsidRPr="00DB2D99">
              <w:rPr>
                <w:rFonts w:ascii="Arial" w:hAnsi="Arial" w:cs="Arial"/>
                <w:b/>
                <w:bCs/>
                <w:sz w:val="24"/>
              </w:rPr>
              <w:t xml:space="preserve">3.MD.C.7a: </w:t>
            </w:r>
            <w:r w:rsidRPr="00DB2D99">
              <w:rPr>
                <w:rFonts w:ascii="Arial" w:hAnsi="Arial" w:cs="Arial"/>
                <w:sz w:val="24"/>
              </w:rPr>
              <w:t>Find the area of a rectangle with whole-number side lengths by tiling it and show that the area is the same as would be found by multiplying the side lengths.</w:t>
            </w:r>
          </w:p>
          <w:p w14:paraId="3CB6F465" w14:textId="77777777" w:rsidR="00DB2D99" w:rsidRPr="00DB2D99" w:rsidRDefault="00DB2D99" w:rsidP="00DB2D99">
            <w:pPr>
              <w:ind w:left="646"/>
              <w:rPr>
                <w:rFonts w:ascii="Arial" w:hAnsi="Arial" w:cs="Arial"/>
                <w:sz w:val="24"/>
              </w:rPr>
            </w:pPr>
            <w:r w:rsidRPr="00DB2D99">
              <w:rPr>
                <w:rFonts w:ascii="Arial" w:hAnsi="Arial" w:cs="Arial"/>
                <w:b/>
                <w:bCs/>
                <w:sz w:val="24"/>
              </w:rPr>
              <w:t xml:space="preserve">3.MD.C.7b: </w:t>
            </w:r>
            <w:r w:rsidRPr="00DB2D99">
              <w:rPr>
                <w:rFonts w:ascii="Arial" w:hAnsi="Arial" w:cs="Arial"/>
                <w:sz w:val="24"/>
              </w:rPr>
              <w:t>Multiply side lengths to find areas of rectangles with whole-number side lengths in the context of solving real world and mathematical problems and represent whole-number products as rectangular areas in mathematical reasoning.</w:t>
            </w:r>
          </w:p>
          <w:p w14:paraId="51CAA09B" w14:textId="77777777" w:rsidR="00DB2D99" w:rsidRPr="00DB2D99" w:rsidRDefault="00DB2D99" w:rsidP="00DB2D99">
            <w:pPr>
              <w:ind w:left="646"/>
              <w:rPr>
                <w:rFonts w:ascii="Arial" w:hAnsi="Arial" w:cs="Arial"/>
                <w:sz w:val="24"/>
              </w:rPr>
            </w:pPr>
            <w:r w:rsidRPr="00DB2D99">
              <w:rPr>
                <w:rFonts w:ascii="Arial" w:hAnsi="Arial" w:cs="Arial"/>
                <w:b/>
                <w:bCs/>
                <w:sz w:val="24"/>
              </w:rPr>
              <w:t xml:space="preserve">3.MD.C.7c: </w:t>
            </w:r>
            <w:r w:rsidRPr="00DB2D99">
              <w:rPr>
                <w:rFonts w:ascii="Arial" w:hAnsi="Arial" w:cs="Arial"/>
                <w:sz w:val="24"/>
              </w:rPr>
              <w:t xml:space="preserve">Use tiling to show in a concrete case that the area of a rectangle with whole-number side lengths </w:t>
            </w:r>
            <w:r w:rsidRPr="00DB2D99">
              <w:rPr>
                <w:rFonts w:ascii="Arial" w:hAnsi="Arial" w:cs="Arial"/>
                <w:i/>
                <w:iCs/>
                <w:sz w:val="24"/>
              </w:rPr>
              <w:t>a</w:t>
            </w:r>
            <w:r w:rsidRPr="00DB2D99">
              <w:rPr>
                <w:rFonts w:ascii="Arial" w:hAnsi="Arial" w:cs="Arial"/>
                <w:sz w:val="24"/>
              </w:rPr>
              <w:t xml:space="preserve"> and </w:t>
            </w:r>
            <w:r w:rsidRPr="00DB2D99">
              <w:rPr>
                <w:rFonts w:ascii="Arial" w:hAnsi="Arial" w:cs="Arial"/>
                <w:i/>
                <w:iCs/>
                <w:sz w:val="24"/>
              </w:rPr>
              <w:t>b</w:t>
            </w:r>
            <w:r w:rsidRPr="00DB2D99">
              <w:rPr>
                <w:rFonts w:ascii="Arial" w:hAnsi="Arial" w:cs="Arial"/>
                <w:sz w:val="24"/>
              </w:rPr>
              <w:t xml:space="preserve"> + </w:t>
            </w:r>
            <w:r w:rsidRPr="00DB2D99">
              <w:rPr>
                <w:rFonts w:ascii="Arial" w:hAnsi="Arial" w:cs="Arial"/>
                <w:i/>
                <w:iCs/>
                <w:sz w:val="24"/>
              </w:rPr>
              <w:t>c</w:t>
            </w:r>
            <w:r w:rsidRPr="00DB2D99">
              <w:rPr>
                <w:rFonts w:ascii="Arial" w:hAnsi="Arial" w:cs="Arial"/>
                <w:sz w:val="24"/>
              </w:rPr>
              <w:t xml:space="preserve"> is the sum of </w:t>
            </w:r>
            <w:r w:rsidRPr="00DB2D99">
              <w:rPr>
                <w:rFonts w:ascii="Arial" w:hAnsi="Arial" w:cs="Arial"/>
                <w:i/>
                <w:iCs/>
                <w:sz w:val="24"/>
              </w:rPr>
              <w:t>a</w:t>
            </w:r>
            <w:r w:rsidRPr="00DB2D99">
              <w:rPr>
                <w:rFonts w:ascii="Arial" w:hAnsi="Arial" w:cs="Arial"/>
                <w:sz w:val="24"/>
              </w:rPr>
              <w:t xml:space="preserve"> × </w:t>
            </w:r>
            <w:r w:rsidRPr="00DB2D99">
              <w:rPr>
                <w:rFonts w:ascii="Arial" w:hAnsi="Arial" w:cs="Arial"/>
                <w:i/>
                <w:iCs/>
                <w:sz w:val="24"/>
              </w:rPr>
              <w:t>b</w:t>
            </w:r>
            <w:r w:rsidRPr="00DB2D99">
              <w:rPr>
                <w:rFonts w:ascii="Arial" w:hAnsi="Arial" w:cs="Arial"/>
                <w:sz w:val="24"/>
              </w:rPr>
              <w:t xml:space="preserve"> and </w:t>
            </w:r>
            <w:r w:rsidRPr="00DB2D99">
              <w:rPr>
                <w:rFonts w:ascii="Arial" w:hAnsi="Arial" w:cs="Arial"/>
                <w:i/>
                <w:iCs/>
                <w:sz w:val="24"/>
              </w:rPr>
              <w:t>a</w:t>
            </w:r>
            <w:r w:rsidRPr="00DB2D99">
              <w:rPr>
                <w:rFonts w:ascii="Arial" w:hAnsi="Arial" w:cs="Arial"/>
                <w:sz w:val="24"/>
              </w:rPr>
              <w:t xml:space="preserve"> × </w:t>
            </w:r>
            <w:r w:rsidRPr="00DB2D99">
              <w:rPr>
                <w:rFonts w:ascii="Arial" w:hAnsi="Arial" w:cs="Arial"/>
                <w:i/>
                <w:iCs/>
                <w:sz w:val="24"/>
              </w:rPr>
              <w:t>c</w:t>
            </w:r>
            <w:r w:rsidRPr="00DB2D99">
              <w:rPr>
                <w:rFonts w:ascii="Arial" w:hAnsi="Arial" w:cs="Arial"/>
                <w:sz w:val="24"/>
              </w:rPr>
              <w:t>. Use area models to represent the distributive property in mathematical reasoning.</w:t>
            </w:r>
          </w:p>
          <w:p w14:paraId="658032F2" w14:textId="77777777" w:rsidR="00DB2D99" w:rsidRPr="00DB2D99" w:rsidRDefault="00DB2D99" w:rsidP="00DB2D99">
            <w:pPr>
              <w:ind w:left="646"/>
              <w:rPr>
                <w:rFonts w:ascii="Arial" w:hAnsi="Arial" w:cs="Arial"/>
                <w:sz w:val="24"/>
              </w:rPr>
            </w:pPr>
          </w:p>
          <w:p w14:paraId="022F698D" w14:textId="77777777" w:rsidR="00DB2D99" w:rsidRPr="00DB2D99" w:rsidRDefault="00DB2D99" w:rsidP="00DB2D99">
            <w:pPr>
              <w:ind w:left="646"/>
              <w:rPr>
                <w:rFonts w:ascii="Arial" w:hAnsi="Arial" w:cs="Arial"/>
                <w:sz w:val="24"/>
              </w:rPr>
            </w:pPr>
          </w:p>
          <w:p w14:paraId="6FF0EE75" w14:textId="77777777" w:rsidR="00DB2D99" w:rsidRPr="00DB2D99" w:rsidRDefault="00DB2D99" w:rsidP="00DB2D99">
            <w:pPr>
              <w:ind w:left="646"/>
              <w:rPr>
                <w:rFonts w:ascii="Arial" w:hAnsi="Arial" w:cs="Arial"/>
                <w:sz w:val="24"/>
              </w:rPr>
            </w:pPr>
          </w:p>
          <w:p w14:paraId="08F8ED1B" w14:textId="77777777" w:rsidR="00DB2D99" w:rsidRPr="00DB2D99" w:rsidRDefault="00DB2D99" w:rsidP="00DB2D99">
            <w:pPr>
              <w:ind w:left="646"/>
              <w:rPr>
                <w:rFonts w:ascii="Arial" w:hAnsi="Arial" w:cs="Arial"/>
                <w:sz w:val="24"/>
              </w:rPr>
            </w:pPr>
          </w:p>
          <w:p w14:paraId="50ACCCE5" w14:textId="77777777" w:rsidR="00DB2D99" w:rsidRPr="00DB2D99" w:rsidRDefault="00DB2D99" w:rsidP="00DB2D99">
            <w:pPr>
              <w:ind w:left="646"/>
              <w:rPr>
                <w:rFonts w:ascii="Arial" w:hAnsi="Arial" w:cs="Arial"/>
                <w:sz w:val="24"/>
              </w:rPr>
            </w:pPr>
          </w:p>
          <w:p w14:paraId="103D4DDA" w14:textId="77777777" w:rsidR="00DB2D99" w:rsidRPr="00DB2D99" w:rsidRDefault="00DB2D99" w:rsidP="00DB2D99">
            <w:pPr>
              <w:ind w:left="646"/>
              <w:rPr>
                <w:rFonts w:ascii="Arial" w:hAnsi="Arial" w:cs="Arial"/>
                <w:sz w:val="24"/>
              </w:rPr>
            </w:pPr>
          </w:p>
          <w:p w14:paraId="1AE063D0" w14:textId="77777777" w:rsidR="00DB2D99" w:rsidRPr="00DB2D99" w:rsidRDefault="00DB2D99" w:rsidP="00DB2D99">
            <w:pPr>
              <w:ind w:left="646"/>
              <w:rPr>
                <w:rFonts w:ascii="Arial" w:hAnsi="Arial" w:cs="Arial"/>
                <w:sz w:val="24"/>
              </w:rPr>
            </w:pPr>
          </w:p>
          <w:p w14:paraId="2D61DE35" w14:textId="77777777" w:rsidR="00DB2D99" w:rsidRPr="00DB2D99" w:rsidRDefault="00DB2D99" w:rsidP="00DB2D99">
            <w:pPr>
              <w:ind w:left="646"/>
              <w:rPr>
                <w:rFonts w:ascii="Arial" w:hAnsi="Arial" w:cs="Arial"/>
                <w:sz w:val="24"/>
              </w:rPr>
            </w:pPr>
            <w:r w:rsidRPr="00DB2D99">
              <w:rPr>
                <w:rFonts w:ascii="Arial" w:hAnsi="Arial" w:cs="Arial"/>
                <w:b/>
                <w:bCs/>
                <w:sz w:val="24"/>
              </w:rPr>
              <w:lastRenderedPageBreak/>
              <w:t>3.MD.C.7d:</w:t>
            </w:r>
            <w:r w:rsidRPr="00DB2D99">
              <w:rPr>
                <w:rFonts w:ascii="Arial" w:hAnsi="Arial" w:cs="Arial"/>
                <w:sz w:val="24"/>
              </w:rPr>
              <w:t xml:space="preserve"> Recognize area as additive. Find areas of rectilinear figures by decomposing them into non-overlapping rectangles and adding the areas of the non-overlapping parts, applying this technique to solve real world problems.</w:t>
            </w:r>
          </w:p>
          <w:p w14:paraId="1E966136" w14:textId="77777777" w:rsidR="00DB2D99" w:rsidRPr="00DB2D99" w:rsidRDefault="00DB2D99" w:rsidP="00DB2D99">
            <w:pPr>
              <w:rPr>
                <w:rFonts w:ascii="Arial" w:hAnsi="Arial" w:cs="Arial"/>
                <w:sz w:val="24"/>
              </w:rPr>
            </w:pPr>
          </w:p>
          <w:p w14:paraId="0A1C12D0" w14:textId="77777777" w:rsidR="00DB2D99" w:rsidRPr="00DB2D99" w:rsidRDefault="00DB2D99" w:rsidP="00DB2D99">
            <w:pPr>
              <w:rPr>
                <w:rFonts w:ascii="Arial" w:hAnsi="Arial" w:cs="Arial"/>
                <w:sz w:val="24"/>
              </w:rPr>
            </w:pPr>
            <w:r w:rsidRPr="00DB2D99">
              <w:rPr>
                <w:rFonts w:ascii="Arial" w:hAnsi="Arial" w:cs="Arial"/>
                <w:b/>
                <w:bCs/>
                <w:sz w:val="24"/>
              </w:rPr>
              <w:t xml:space="preserve">3.MD.D.8: </w:t>
            </w:r>
            <w:r w:rsidRPr="00DB2D99">
              <w:rPr>
                <w:rFonts w:ascii="Arial" w:hAnsi="Arial" w:cs="Arial"/>
                <w:sz w:val="24"/>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p w14:paraId="720A5FE5" w14:textId="77777777" w:rsidR="00DB2D99" w:rsidRPr="00DB2D99" w:rsidRDefault="00DB2D99" w:rsidP="00DB2D99">
            <w:pPr>
              <w:rPr>
                <w:rFonts w:ascii="Arial" w:hAnsi="Arial" w:cs="Arial"/>
                <w:sz w:val="24"/>
              </w:rPr>
            </w:pPr>
          </w:p>
        </w:tc>
        <w:tc>
          <w:tcPr>
            <w:tcW w:w="3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0DC616" w14:textId="77777777" w:rsidR="00DB2D99" w:rsidRPr="00DB2D99" w:rsidRDefault="00DB2D99" w:rsidP="00DB2D99">
            <w:pPr>
              <w:rPr>
                <w:rFonts w:ascii="Arial" w:hAnsi="Arial" w:cs="Arial"/>
                <w:b/>
                <w:bCs/>
                <w:sz w:val="24"/>
              </w:rPr>
            </w:pPr>
            <w:r w:rsidRPr="00DB2D99">
              <w:rPr>
                <w:rFonts w:ascii="Arial" w:hAnsi="Arial" w:cs="Arial"/>
                <w:sz w:val="24"/>
              </w:rPr>
              <w:lastRenderedPageBreak/>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lastRenderedPageBreak/>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r w:rsidRPr="00DB2D99">
              <w:rPr>
                <w:rFonts w:ascii="Arial" w:hAnsi="Arial" w:cs="Arial"/>
                <w:sz w:val="24"/>
              </w:rPr>
              <w:br/>
            </w:r>
          </w:p>
          <w:p w14:paraId="1274F111" w14:textId="77777777" w:rsidR="00DB2D99" w:rsidRPr="00DB2D99" w:rsidRDefault="00DB2D99" w:rsidP="00DB2D99">
            <w:pPr>
              <w:rPr>
                <w:rFonts w:ascii="Arial" w:hAnsi="Arial" w:cs="Arial"/>
                <w:b/>
                <w:bCs/>
                <w:sz w:val="24"/>
              </w:rPr>
            </w:pPr>
          </w:p>
          <w:p w14:paraId="2B50E00F" w14:textId="77777777" w:rsidR="00DB2D99" w:rsidRPr="00DB2D99" w:rsidRDefault="00DB2D99" w:rsidP="00DB2D99">
            <w:pPr>
              <w:rPr>
                <w:rFonts w:ascii="Arial" w:hAnsi="Arial" w:cs="Arial"/>
                <w:b/>
                <w:bCs/>
                <w:sz w:val="24"/>
              </w:rPr>
            </w:pPr>
          </w:p>
          <w:p w14:paraId="58B072D8" w14:textId="77777777" w:rsidR="00DB2D99" w:rsidRPr="00DB2D99" w:rsidRDefault="00DB2D99" w:rsidP="00DB2D99">
            <w:pPr>
              <w:rPr>
                <w:rFonts w:ascii="Arial" w:hAnsi="Arial" w:cs="Arial"/>
                <w:sz w:val="24"/>
              </w:rPr>
            </w:pPr>
            <w:r w:rsidRPr="00DB2D99">
              <w:rPr>
                <w:rFonts w:ascii="Arial" w:hAnsi="Arial" w:cs="Arial"/>
                <w:b/>
                <w:bCs/>
                <w:sz w:val="24"/>
              </w:rPr>
              <w:t xml:space="preserve">4.MD.A.3: </w:t>
            </w:r>
            <w:r w:rsidRPr="00DB2D99">
              <w:rPr>
                <w:rFonts w:ascii="Arial" w:hAnsi="Arial" w:cs="Arial"/>
                <w:sz w:val="24"/>
              </w:rPr>
              <w:t xml:space="preserve">Apply the area and perimeter formulas for rectangles in real world and mathematical problems. </w:t>
            </w:r>
            <w:r w:rsidRPr="00DB2D99">
              <w:rPr>
                <w:rFonts w:ascii="Arial" w:hAnsi="Arial" w:cs="Arial"/>
                <w:i/>
                <w:iCs/>
                <w:sz w:val="24"/>
              </w:rPr>
              <w:t xml:space="preserve">For example, find the width of a rectangular room given the area of the flooring and the length, by viewing the area </w:t>
            </w:r>
            <w:r w:rsidRPr="00DB2D99">
              <w:rPr>
                <w:rFonts w:ascii="Arial" w:hAnsi="Arial" w:cs="Arial"/>
                <w:i/>
                <w:iCs/>
                <w:sz w:val="24"/>
              </w:rPr>
              <w:lastRenderedPageBreak/>
              <w:t>formula as a multiplication equation with an unknown factor</w:t>
            </w:r>
            <w:r w:rsidRPr="00DB2D99">
              <w:rPr>
                <w:rFonts w:ascii="Arial" w:hAnsi="Arial" w:cs="Arial"/>
                <w:sz w:val="24"/>
              </w:rPr>
              <w:t xml:space="preserve">. </w:t>
            </w:r>
          </w:p>
          <w:p w14:paraId="0432A8AE" w14:textId="77777777" w:rsidR="00DB2D99" w:rsidRPr="00DB2D99" w:rsidRDefault="00DB2D99" w:rsidP="00DB2D99">
            <w:pPr>
              <w:rPr>
                <w:rFonts w:ascii="Arial" w:hAnsi="Arial" w:cs="Arial"/>
                <w:sz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7DD761" w14:textId="77777777" w:rsidR="00DB2D99" w:rsidRPr="00DB2D99" w:rsidRDefault="00DB2D99" w:rsidP="00DB2D99">
            <w:pPr>
              <w:rPr>
                <w:rFonts w:ascii="Arial" w:hAnsi="Arial" w:cs="Arial"/>
                <w:sz w:val="24"/>
              </w:rPr>
            </w:pPr>
            <w:r w:rsidRPr="00DB2D99">
              <w:rPr>
                <w:rFonts w:ascii="Arial" w:hAnsi="Arial" w:cs="Arial"/>
                <w:b/>
                <w:bCs/>
                <w:sz w:val="24"/>
              </w:rPr>
              <w:lastRenderedPageBreak/>
              <w:t>5.MD.C.3:</w:t>
            </w:r>
            <w:r w:rsidRPr="00DB2D99">
              <w:rPr>
                <w:rFonts w:ascii="Arial" w:hAnsi="Arial" w:cs="Arial"/>
                <w:sz w:val="24"/>
              </w:rPr>
              <w:t xml:space="preserve"> Recognize volume as an attribute of solid figures and understand concepts of volume measurement.</w:t>
            </w:r>
          </w:p>
          <w:p w14:paraId="44BC789C" w14:textId="77777777" w:rsidR="00DB2D99" w:rsidRPr="00DB2D99" w:rsidRDefault="00DB2D99" w:rsidP="00DB2D99">
            <w:pPr>
              <w:ind w:left="511"/>
              <w:rPr>
                <w:rFonts w:ascii="Arial" w:hAnsi="Arial" w:cs="Arial"/>
                <w:sz w:val="24"/>
              </w:rPr>
            </w:pPr>
            <w:r w:rsidRPr="00DB2D99">
              <w:rPr>
                <w:rFonts w:ascii="Arial" w:hAnsi="Arial" w:cs="Arial"/>
                <w:b/>
                <w:bCs/>
                <w:sz w:val="24"/>
              </w:rPr>
              <w:t xml:space="preserve">5.MD.C.3a: </w:t>
            </w:r>
            <w:r w:rsidRPr="00DB2D99">
              <w:rPr>
                <w:rFonts w:ascii="Arial" w:hAnsi="Arial" w:cs="Arial"/>
                <w:sz w:val="24"/>
              </w:rPr>
              <w:t>A cube with side length 1 unit, called a "unit cube," is said to have "one cubic unit" of volume, and can be used to measure volume.</w:t>
            </w:r>
          </w:p>
          <w:p w14:paraId="0D6BC062" w14:textId="77777777" w:rsidR="00DB2D99" w:rsidRPr="00DB2D99" w:rsidRDefault="00DB2D99" w:rsidP="00DB2D99">
            <w:pPr>
              <w:ind w:left="511"/>
              <w:rPr>
                <w:rFonts w:ascii="Arial" w:hAnsi="Arial" w:cs="Arial"/>
                <w:sz w:val="24"/>
              </w:rPr>
            </w:pPr>
            <w:r w:rsidRPr="00DB2D99">
              <w:rPr>
                <w:rFonts w:ascii="Arial" w:hAnsi="Arial" w:cs="Arial"/>
                <w:b/>
                <w:bCs/>
                <w:sz w:val="24"/>
              </w:rPr>
              <w:t xml:space="preserve">5.MD.C.3b: </w:t>
            </w:r>
            <w:r w:rsidRPr="00DB2D99">
              <w:rPr>
                <w:rFonts w:ascii="Arial" w:hAnsi="Arial" w:cs="Arial"/>
                <w:sz w:val="24"/>
              </w:rPr>
              <w:t xml:space="preserve">A solid figure which can be packed without gaps or overlaps using </w:t>
            </w:r>
            <w:r w:rsidRPr="00DB2D99">
              <w:rPr>
                <w:rFonts w:ascii="Arial" w:hAnsi="Arial" w:cs="Arial"/>
                <w:i/>
                <w:iCs/>
                <w:sz w:val="24"/>
              </w:rPr>
              <w:t>n</w:t>
            </w:r>
            <w:r w:rsidRPr="00DB2D99">
              <w:rPr>
                <w:rFonts w:ascii="Arial" w:hAnsi="Arial" w:cs="Arial"/>
                <w:sz w:val="24"/>
              </w:rPr>
              <w:t xml:space="preserve"> unit cubes is said to have a volume of </w:t>
            </w:r>
            <w:r w:rsidRPr="00DB2D99">
              <w:rPr>
                <w:rFonts w:ascii="Arial" w:hAnsi="Arial" w:cs="Arial"/>
                <w:i/>
                <w:iCs/>
                <w:sz w:val="24"/>
              </w:rPr>
              <w:t>n</w:t>
            </w:r>
            <w:r w:rsidRPr="00DB2D99">
              <w:rPr>
                <w:rFonts w:ascii="Arial" w:hAnsi="Arial" w:cs="Arial"/>
                <w:sz w:val="24"/>
              </w:rPr>
              <w:t xml:space="preserve"> cubic units.</w:t>
            </w:r>
          </w:p>
          <w:p w14:paraId="79C01C8E" w14:textId="77777777" w:rsidR="00DB2D99" w:rsidRPr="00DB2D99" w:rsidRDefault="00DB2D99" w:rsidP="00DB2D99">
            <w:pPr>
              <w:rPr>
                <w:rFonts w:ascii="Arial" w:hAnsi="Arial" w:cs="Arial"/>
                <w:sz w:val="24"/>
              </w:rPr>
            </w:pPr>
          </w:p>
          <w:p w14:paraId="5A147330" w14:textId="77777777" w:rsidR="00DB2D99" w:rsidRPr="00DB2D99" w:rsidRDefault="00DB2D99" w:rsidP="00DB2D99">
            <w:pPr>
              <w:rPr>
                <w:rFonts w:ascii="Arial" w:hAnsi="Arial" w:cs="Arial"/>
                <w:sz w:val="24"/>
              </w:rPr>
            </w:pPr>
            <w:r w:rsidRPr="00DB2D99">
              <w:rPr>
                <w:rFonts w:ascii="Arial" w:hAnsi="Arial" w:cs="Arial"/>
                <w:b/>
                <w:bCs/>
                <w:sz w:val="24"/>
              </w:rPr>
              <w:t xml:space="preserve">5.MD.C.4: </w:t>
            </w:r>
            <w:r w:rsidRPr="00DB2D99">
              <w:rPr>
                <w:rFonts w:ascii="Arial" w:hAnsi="Arial" w:cs="Arial"/>
                <w:sz w:val="24"/>
              </w:rPr>
              <w:t>Measure volumes by counting unit cubes, using cubic cm, cubic in, cubic ft, and non-standard units.</w:t>
            </w:r>
          </w:p>
          <w:p w14:paraId="5D93DF2A" w14:textId="77777777" w:rsidR="00DB2D99" w:rsidRPr="00DB2D99" w:rsidRDefault="00DB2D99" w:rsidP="00DB2D99">
            <w:pPr>
              <w:rPr>
                <w:rFonts w:ascii="Arial" w:hAnsi="Arial" w:cs="Arial"/>
                <w:b/>
                <w:bCs/>
                <w:sz w:val="24"/>
              </w:rPr>
            </w:pPr>
            <w:r w:rsidRPr="00DB2D99">
              <w:rPr>
                <w:rFonts w:ascii="Arial" w:hAnsi="Arial" w:cs="Arial"/>
                <w:sz w:val="24"/>
              </w:rPr>
              <w:lastRenderedPageBreak/>
              <w:br/>
            </w:r>
            <w:r w:rsidRPr="00DB2D99">
              <w:rPr>
                <w:rFonts w:ascii="Arial" w:hAnsi="Arial" w:cs="Arial"/>
                <w:b/>
                <w:bCs/>
                <w:sz w:val="24"/>
              </w:rPr>
              <w:t xml:space="preserve">5.MD.C.5: </w:t>
            </w:r>
            <w:r w:rsidRPr="00DB2D99">
              <w:rPr>
                <w:rFonts w:ascii="Arial" w:hAnsi="Arial" w:cs="Arial"/>
                <w:sz w:val="24"/>
              </w:rPr>
              <w:t>Relate volume to the operations of multiplication and addition and solve real world and mathematical problems involving volume. When finding volumes of objects answers will be in cubic units.</w:t>
            </w:r>
          </w:p>
          <w:p w14:paraId="0CE52939" w14:textId="77777777" w:rsidR="00DB2D99" w:rsidRPr="00DB2D99" w:rsidRDefault="00DB2D99" w:rsidP="00DB2D99">
            <w:pPr>
              <w:ind w:left="541"/>
              <w:rPr>
                <w:rFonts w:ascii="Arial" w:hAnsi="Arial" w:cs="Arial"/>
                <w:b/>
                <w:bCs/>
                <w:sz w:val="24"/>
              </w:rPr>
            </w:pPr>
            <w:r w:rsidRPr="00DB2D99">
              <w:rPr>
                <w:rFonts w:ascii="Arial" w:hAnsi="Arial" w:cs="Arial"/>
                <w:b/>
                <w:bCs/>
                <w:sz w:val="24"/>
              </w:rPr>
              <w:t xml:space="preserve">5.MD.C.5a: </w:t>
            </w:r>
            <w:r w:rsidRPr="00DB2D99">
              <w:rPr>
                <w:rFonts w:ascii="Arial" w:hAnsi="Arial" w:cs="Arial"/>
                <w:sz w:val="24"/>
              </w:rPr>
              <w:t>Find the volume of a right rectangular prism with whole-number edge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14:paraId="4E6B36D0" w14:textId="77777777" w:rsidR="00DB2D99" w:rsidRPr="00DB2D99" w:rsidRDefault="00DB2D99" w:rsidP="00DB2D99">
            <w:pPr>
              <w:ind w:left="541"/>
              <w:rPr>
                <w:rFonts w:ascii="Arial" w:hAnsi="Arial" w:cs="Arial"/>
                <w:sz w:val="24"/>
              </w:rPr>
            </w:pPr>
            <w:r w:rsidRPr="00DB2D99">
              <w:rPr>
                <w:rFonts w:ascii="Arial" w:hAnsi="Arial" w:cs="Arial"/>
                <w:b/>
                <w:bCs/>
                <w:sz w:val="24"/>
              </w:rPr>
              <w:t xml:space="preserve">5.MD.C.5b: </w:t>
            </w:r>
            <w:r w:rsidRPr="00DB2D99">
              <w:rPr>
                <w:rFonts w:ascii="Arial" w:hAnsi="Arial" w:cs="Arial"/>
                <w:sz w:val="24"/>
              </w:rPr>
              <w:t xml:space="preserve">Apply the formulas </w:t>
            </w:r>
            <w:r w:rsidRPr="00DB2D99">
              <w:rPr>
                <w:rFonts w:ascii="Arial" w:hAnsi="Arial" w:cs="Arial"/>
                <w:i/>
                <w:iCs/>
                <w:sz w:val="24"/>
              </w:rPr>
              <w:t>V</w:t>
            </w:r>
            <w:r w:rsidRPr="00DB2D99">
              <w:rPr>
                <w:rFonts w:ascii="Arial" w:hAnsi="Arial" w:cs="Arial"/>
                <w:sz w:val="24"/>
              </w:rPr>
              <w:t xml:space="preserve"> = </w:t>
            </w:r>
            <w:r w:rsidRPr="00DB2D99">
              <w:rPr>
                <w:rFonts w:ascii="Arial" w:hAnsi="Arial" w:cs="Arial"/>
                <w:i/>
                <w:iCs/>
                <w:sz w:val="24"/>
              </w:rPr>
              <w:t>l</w:t>
            </w:r>
            <w:r w:rsidRPr="00DB2D99">
              <w:rPr>
                <w:rFonts w:ascii="Arial" w:hAnsi="Arial" w:cs="Arial"/>
                <w:sz w:val="24"/>
              </w:rPr>
              <w:t xml:space="preserve"> × </w:t>
            </w:r>
            <w:r w:rsidRPr="00DB2D99">
              <w:rPr>
                <w:rFonts w:ascii="Arial" w:hAnsi="Arial" w:cs="Arial"/>
                <w:i/>
                <w:iCs/>
                <w:sz w:val="24"/>
              </w:rPr>
              <w:t>w</w:t>
            </w:r>
            <w:r w:rsidRPr="00DB2D99">
              <w:rPr>
                <w:rFonts w:ascii="Arial" w:hAnsi="Arial" w:cs="Arial"/>
                <w:sz w:val="24"/>
              </w:rPr>
              <w:t xml:space="preserve"> × </w:t>
            </w:r>
            <w:r w:rsidRPr="00DB2D99">
              <w:rPr>
                <w:rFonts w:ascii="Arial" w:hAnsi="Arial" w:cs="Arial"/>
                <w:i/>
                <w:iCs/>
                <w:sz w:val="24"/>
              </w:rPr>
              <w:t>h</w:t>
            </w:r>
            <w:r w:rsidRPr="00DB2D99">
              <w:rPr>
                <w:rFonts w:ascii="Arial" w:hAnsi="Arial" w:cs="Arial"/>
                <w:sz w:val="24"/>
              </w:rPr>
              <w:t xml:space="preserve"> and </w:t>
            </w:r>
            <w:r w:rsidRPr="00DB2D99">
              <w:rPr>
                <w:rFonts w:ascii="Arial" w:hAnsi="Arial" w:cs="Arial"/>
                <w:i/>
                <w:iCs/>
                <w:sz w:val="24"/>
              </w:rPr>
              <w:t>V</w:t>
            </w:r>
            <w:r w:rsidRPr="00DB2D99">
              <w:rPr>
                <w:rFonts w:ascii="Arial" w:hAnsi="Arial" w:cs="Arial"/>
                <w:sz w:val="24"/>
              </w:rPr>
              <w:t xml:space="preserve"> = </w:t>
            </w:r>
            <w:r w:rsidRPr="00DB2D99">
              <w:rPr>
                <w:rFonts w:ascii="Arial" w:hAnsi="Arial" w:cs="Arial"/>
                <w:i/>
                <w:iCs/>
                <w:sz w:val="24"/>
              </w:rPr>
              <w:t>B</w:t>
            </w:r>
            <w:r w:rsidRPr="00DB2D99">
              <w:rPr>
                <w:rFonts w:ascii="Arial" w:hAnsi="Arial" w:cs="Arial"/>
                <w:sz w:val="24"/>
              </w:rPr>
              <w:t xml:space="preserve"> × </w:t>
            </w:r>
            <w:r w:rsidRPr="00DB2D99">
              <w:rPr>
                <w:rFonts w:ascii="Arial" w:hAnsi="Arial" w:cs="Arial"/>
                <w:i/>
                <w:iCs/>
                <w:sz w:val="24"/>
              </w:rPr>
              <w:t>h (where B stands for the area of the base)</w:t>
            </w:r>
            <w:r w:rsidRPr="00DB2D99">
              <w:rPr>
                <w:rFonts w:ascii="Arial" w:hAnsi="Arial" w:cs="Arial"/>
                <w:sz w:val="24"/>
              </w:rPr>
              <w:t xml:space="preserve"> for rectangular prisms to find volumes of right rectangular prisms with whole-number edge lengths in the context of </w:t>
            </w:r>
            <w:r w:rsidRPr="00DB2D99">
              <w:rPr>
                <w:rFonts w:ascii="Arial" w:hAnsi="Arial" w:cs="Arial"/>
                <w:sz w:val="24"/>
              </w:rPr>
              <w:lastRenderedPageBreak/>
              <w:t>solving real world and mathematical problems.</w:t>
            </w:r>
          </w:p>
          <w:p w14:paraId="0222B1DE" w14:textId="77777777" w:rsidR="00DB2D99" w:rsidRPr="00DB2D99" w:rsidRDefault="00DB2D99" w:rsidP="00DB2D99">
            <w:pPr>
              <w:ind w:left="541"/>
              <w:rPr>
                <w:rFonts w:ascii="Arial" w:hAnsi="Arial" w:cs="Arial"/>
                <w:sz w:val="24"/>
              </w:rPr>
            </w:pPr>
            <w:r w:rsidRPr="00DB2D99">
              <w:rPr>
                <w:rFonts w:ascii="Arial" w:hAnsi="Arial" w:cs="Arial"/>
                <w:b/>
                <w:bCs/>
                <w:sz w:val="24"/>
              </w:rPr>
              <w:t xml:space="preserve">5.MD.C.5c: </w:t>
            </w:r>
            <w:r w:rsidRPr="00DB2D99">
              <w:rPr>
                <w:rFonts w:ascii="Arial" w:hAnsi="Arial" w:cs="Arial"/>
                <w:sz w:val="24"/>
              </w:rPr>
              <w:t>Recognize volume as additive. Find volumes of solid figures composed of two non-overlapping right rectangular prisms by adding the volumes of the non-overlapping parts, applying this technique to solve real world problems.</w:t>
            </w:r>
          </w:p>
        </w:tc>
      </w:tr>
      <w:tr w:rsidR="00DB2D99" w:rsidRPr="00DB2D99" w14:paraId="196EA154"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2598B8A6"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6EF072BD"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Measurement &amp; Data</w:t>
            </w:r>
          </w:p>
        </w:tc>
      </w:tr>
      <w:tr w:rsidR="00DB2D99" w:rsidRPr="00DB2D99" w14:paraId="1A20A659"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442FDB86"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7B056C82" w14:textId="77777777" w:rsidR="00DB2D99" w:rsidRPr="00DB2D99" w:rsidRDefault="00DB2D99" w:rsidP="00DB2D99">
            <w:pPr>
              <w:rPr>
                <w:rFonts w:ascii="Arial" w:hAnsi="Arial" w:cs="Arial"/>
                <w:sz w:val="24"/>
              </w:rPr>
            </w:pPr>
            <w:r w:rsidRPr="00DB2D99">
              <w:rPr>
                <w:rFonts w:ascii="Arial" w:hAnsi="Arial" w:cs="Arial"/>
                <w:b/>
                <w:sz w:val="24"/>
              </w:rPr>
              <w:t xml:space="preserve">SR.C.8 </w:t>
            </w:r>
            <w:r w:rsidRPr="00DB2D99">
              <w:rPr>
                <w:rFonts w:ascii="Arial" w:hAnsi="Arial" w:cs="Arial"/>
                <w:sz w:val="24"/>
              </w:rPr>
              <w:t>Geometric measurement: understand concept of angle and measure angles. </w:t>
            </w:r>
          </w:p>
        </w:tc>
      </w:tr>
      <w:tr w:rsidR="00DB2D99" w:rsidRPr="00DB2D99" w14:paraId="3E17BC8F"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19A6631" w14:textId="77777777" w:rsidR="00DB2D99" w:rsidRPr="00DB2D99" w:rsidRDefault="00DB2D99" w:rsidP="00DB2D99">
            <w:pPr>
              <w:rPr>
                <w:rFonts w:ascii="Arial" w:hAnsi="Arial" w:cs="Arial"/>
                <w:sz w:val="24"/>
              </w:rPr>
            </w:pPr>
          </w:p>
        </w:tc>
        <w:tc>
          <w:tcPr>
            <w:tcW w:w="11337" w:type="dxa"/>
            <w:gridSpan w:val="4"/>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B4F590A" w14:textId="77777777" w:rsidR="00DB2D99" w:rsidRPr="00DB2D99" w:rsidRDefault="00DB2D99" w:rsidP="00DB2D99">
            <w:pPr>
              <w:jc w:val="center"/>
              <w:rPr>
                <w:rFonts w:ascii="Arial" w:hAnsi="Arial" w:cs="Arial"/>
                <w:sz w:val="24"/>
              </w:rPr>
            </w:pPr>
            <w:r w:rsidRPr="00DB2D99">
              <w:rPr>
                <w:rFonts w:ascii="Arial" w:hAnsi="Arial" w:cs="Arial"/>
                <w:sz w:val="24"/>
              </w:rPr>
              <w:t>Childhood</w:t>
            </w:r>
          </w:p>
        </w:tc>
      </w:tr>
      <w:tr w:rsidR="00DB2D99" w:rsidRPr="00DB2D99" w14:paraId="37C07983"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2FA99151" w14:textId="77777777" w:rsidR="00DB2D99" w:rsidRPr="00DB2D99" w:rsidRDefault="00DB2D99" w:rsidP="00DB2D99">
            <w:pPr>
              <w:rPr>
                <w:rFonts w:ascii="Arial" w:hAnsi="Arial" w:cs="Arial"/>
                <w:sz w:val="24"/>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738A253" w14:textId="77777777" w:rsidR="00DB2D99" w:rsidRPr="00DB2D99" w:rsidRDefault="00DB2D99" w:rsidP="00DB2D99">
            <w:pPr>
              <w:jc w:val="center"/>
              <w:rPr>
                <w:rFonts w:ascii="Arial" w:hAnsi="Arial" w:cs="Arial"/>
                <w:sz w:val="24"/>
              </w:rPr>
            </w:pPr>
            <w:r w:rsidRPr="00DB2D99">
              <w:rPr>
                <w:rFonts w:ascii="Arial" w:hAnsi="Arial" w:cs="Arial"/>
                <w:sz w:val="24"/>
              </w:rPr>
              <w:t>Grade 3</w:t>
            </w:r>
          </w:p>
        </w:tc>
        <w:tc>
          <w:tcPr>
            <w:tcW w:w="3781"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2B81215" w14:textId="77777777" w:rsidR="00DB2D99" w:rsidRPr="00DB2D99" w:rsidRDefault="00DB2D99" w:rsidP="00DB2D99">
            <w:pPr>
              <w:jc w:val="center"/>
              <w:rPr>
                <w:rFonts w:ascii="Arial" w:hAnsi="Arial" w:cs="Arial"/>
                <w:sz w:val="24"/>
              </w:rPr>
            </w:pPr>
            <w:r w:rsidRPr="00DB2D99">
              <w:rPr>
                <w:rFonts w:ascii="Arial" w:hAnsi="Arial" w:cs="Arial"/>
                <w:sz w:val="24"/>
              </w:rPr>
              <w:t>Grade 4</w:t>
            </w:r>
          </w:p>
        </w:tc>
        <w:tc>
          <w:tcPr>
            <w:tcW w:w="3595" w:type="dxa"/>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A9A97DB" w14:textId="77777777" w:rsidR="00DB2D99" w:rsidRPr="00DB2D99" w:rsidRDefault="00DB2D99" w:rsidP="00DB2D99">
            <w:pPr>
              <w:jc w:val="center"/>
              <w:rPr>
                <w:rFonts w:ascii="Arial" w:hAnsi="Arial" w:cs="Arial"/>
                <w:sz w:val="24"/>
              </w:rPr>
            </w:pPr>
            <w:r w:rsidRPr="00DB2D99">
              <w:rPr>
                <w:rFonts w:ascii="Arial" w:hAnsi="Arial" w:cs="Arial"/>
                <w:sz w:val="24"/>
              </w:rPr>
              <w:t>Grade 5</w:t>
            </w:r>
          </w:p>
        </w:tc>
      </w:tr>
      <w:tr w:rsidR="00DB2D99" w:rsidRPr="00DB2D99" w14:paraId="15C486B2" w14:textId="77777777" w:rsidTr="00DB2D99">
        <w:tc>
          <w:tcPr>
            <w:tcW w:w="16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025EF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023BC3" w14:textId="77777777" w:rsidR="00DB2D99" w:rsidRPr="00DB2D99" w:rsidRDefault="00DB2D99" w:rsidP="00DB2D99">
            <w:pPr>
              <w:rPr>
                <w:rFonts w:ascii="Arial" w:hAnsi="Arial" w:cs="Arial"/>
                <w:sz w:val="24"/>
              </w:rPr>
            </w:pPr>
          </w:p>
        </w:tc>
        <w:tc>
          <w:tcPr>
            <w:tcW w:w="3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BBA8CB" w14:textId="77777777" w:rsidR="00DB2D99" w:rsidRPr="00DB2D99" w:rsidRDefault="00DB2D99" w:rsidP="00DB2D99">
            <w:pPr>
              <w:rPr>
                <w:rFonts w:ascii="Arial" w:hAnsi="Arial" w:cs="Arial"/>
                <w:sz w:val="24"/>
              </w:rPr>
            </w:pPr>
            <w:r w:rsidRPr="00DB2D99">
              <w:rPr>
                <w:rFonts w:ascii="Arial" w:hAnsi="Arial" w:cs="Arial"/>
                <w:b/>
                <w:bCs/>
                <w:sz w:val="24"/>
              </w:rPr>
              <w:t xml:space="preserve">4.MD.C.5: </w:t>
            </w:r>
            <w:r w:rsidRPr="00DB2D99">
              <w:rPr>
                <w:rFonts w:ascii="Arial" w:hAnsi="Arial" w:cs="Arial"/>
                <w:sz w:val="24"/>
              </w:rPr>
              <w:t>Recognize angles as geometric shapes that are formed wherever two rays share a common endpoint, and understand concepts of angle measurement:</w:t>
            </w:r>
          </w:p>
          <w:p w14:paraId="36473E73" w14:textId="77777777" w:rsidR="00DB2D99" w:rsidRPr="00DB2D99" w:rsidRDefault="00DB2D99" w:rsidP="00DB2D99">
            <w:pPr>
              <w:ind w:left="616"/>
              <w:rPr>
                <w:rFonts w:ascii="Arial" w:hAnsi="Arial" w:cs="Arial"/>
                <w:sz w:val="24"/>
              </w:rPr>
            </w:pPr>
            <w:r w:rsidRPr="00DB2D99">
              <w:rPr>
                <w:rFonts w:ascii="Arial" w:hAnsi="Arial" w:cs="Arial"/>
                <w:b/>
                <w:bCs/>
                <w:sz w:val="24"/>
              </w:rPr>
              <w:t xml:space="preserve">4.Md.C.5a: </w:t>
            </w:r>
            <w:r w:rsidRPr="00DB2D99">
              <w:rPr>
                <w:rFonts w:ascii="Arial" w:hAnsi="Arial" w:cs="Arial"/>
                <w:sz w:val="24"/>
              </w:rPr>
              <w:t xml:space="preserve">An angle is measured with reference to a circle with its center at the common endpoint of the rays, by considering the fraction of the circular arc </w:t>
            </w:r>
            <w:r w:rsidRPr="00DB2D99">
              <w:rPr>
                <w:rFonts w:ascii="Arial" w:hAnsi="Arial" w:cs="Arial"/>
                <w:sz w:val="24"/>
              </w:rPr>
              <w:lastRenderedPageBreak/>
              <w:t>between the points where the two rays intersect the circle. An angle that turns through 1/360 of a circle is called a "one-degree angle," and can be used to measure angles.</w:t>
            </w:r>
          </w:p>
          <w:p w14:paraId="66339F49" w14:textId="77777777" w:rsidR="00DB2D99" w:rsidRPr="00DB2D99" w:rsidRDefault="00DB2D99" w:rsidP="00DB2D99">
            <w:pPr>
              <w:ind w:left="616"/>
              <w:rPr>
                <w:rFonts w:ascii="Arial" w:hAnsi="Arial" w:cs="Arial"/>
                <w:sz w:val="24"/>
              </w:rPr>
            </w:pPr>
            <w:r w:rsidRPr="00DB2D99">
              <w:rPr>
                <w:rFonts w:ascii="Arial" w:hAnsi="Arial" w:cs="Arial"/>
                <w:b/>
                <w:bCs/>
                <w:sz w:val="24"/>
              </w:rPr>
              <w:t>4.MD.C.5b:</w:t>
            </w:r>
            <w:r w:rsidRPr="00DB2D99">
              <w:rPr>
                <w:rFonts w:ascii="Arial" w:hAnsi="Arial" w:cs="Arial"/>
                <w:sz w:val="24"/>
              </w:rPr>
              <w:t xml:space="preserve"> An angle that turns through </w:t>
            </w:r>
            <w:r w:rsidRPr="00DB2D99">
              <w:rPr>
                <w:rFonts w:ascii="Arial" w:hAnsi="Arial" w:cs="Arial"/>
                <w:i/>
                <w:iCs/>
                <w:sz w:val="24"/>
              </w:rPr>
              <w:t>n</w:t>
            </w:r>
            <w:r w:rsidRPr="00DB2D99">
              <w:rPr>
                <w:rFonts w:ascii="Arial" w:hAnsi="Arial" w:cs="Arial"/>
                <w:sz w:val="24"/>
              </w:rPr>
              <w:t xml:space="preserve"> one-degree angles is said to have an angle measure of </w:t>
            </w:r>
            <w:r w:rsidRPr="00DB2D99">
              <w:rPr>
                <w:rFonts w:ascii="Arial" w:hAnsi="Arial" w:cs="Arial"/>
                <w:i/>
                <w:iCs/>
                <w:sz w:val="24"/>
              </w:rPr>
              <w:t>n</w:t>
            </w:r>
            <w:r w:rsidRPr="00DB2D99">
              <w:rPr>
                <w:rFonts w:ascii="Arial" w:hAnsi="Arial" w:cs="Arial"/>
                <w:sz w:val="24"/>
              </w:rPr>
              <w:t xml:space="preserve"> degrees.</w:t>
            </w:r>
          </w:p>
          <w:p w14:paraId="6572A7BB" w14:textId="77777777" w:rsidR="00DB2D99" w:rsidRPr="00DB2D99" w:rsidRDefault="00DB2D99" w:rsidP="00DB2D99">
            <w:pPr>
              <w:rPr>
                <w:rFonts w:ascii="Arial" w:hAnsi="Arial" w:cs="Arial"/>
                <w:sz w:val="24"/>
              </w:rPr>
            </w:pPr>
          </w:p>
          <w:p w14:paraId="7A99A691" w14:textId="77777777" w:rsidR="00DB2D99" w:rsidRPr="00DB2D99" w:rsidRDefault="00DB2D99" w:rsidP="00DB2D99">
            <w:pPr>
              <w:rPr>
                <w:rFonts w:ascii="Arial" w:hAnsi="Arial" w:cs="Arial"/>
                <w:sz w:val="24"/>
              </w:rPr>
            </w:pPr>
            <w:r w:rsidRPr="00DB2D99">
              <w:rPr>
                <w:rFonts w:ascii="Arial" w:hAnsi="Arial" w:cs="Arial"/>
                <w:b/>
                <w:bCs/>
                <w:sz w:val="24"/>
              </w:rPr>
              <w:t xml:space="preserve">4.MD.C.6: </w:t>
            </w:r>
            <w:r w:rsidRPr="00DB2D99">
              <w:rPr>
                <w:rFonts w:ascii="Arial" w:hAnsi="Arial" w:cs="Arial"/>
                <w:sz w:val="24"/>
              </w:rPr>
              <w:t>Measure angles in whole-number degrees using a protractor. Sketch angles of specified measure.</w:t>
            </w:r>
          </w:p>
          <w:p w14:paraId="73980F9E" w14:textId="77777777" w:rsidR="00DB2D99" w:rsidRPr="00DB2D99" w:rsidRDefault="00DB2D99" w:rsidP="00DB2D99">
            <w:pPr>
              <w:rPr>
                <w:rFonts w:ascii="Arial" w:hAnsi="Arial" w:cs="Arial"/>
                <w:sz w:val="24"/>
              </w:rPr>
            </w:pPr>
          </w:p>
          <w:p w14:paraId="2B9C25D9" w14:textId="77777777" w:rsidR="00DB2D99" w:rsidRPr="00DB2D99" w:rsidRDefault="00DB2D99" w:rsidP="00DB2D99">
            <w:pPr>
              <w:rPr>
                <w:rFonts w:ascii="Arial" w:hAnsi="Arial" w:cs="Arial"/>
                <w:sz w:val="24"/>
              </w:rPr>
            </w:pPr>
            <w:r w:rsidRPr="00DB2D99">
              <w:rPr>
                <w:rFonts w:ascii="Arial" w:hAnsi="Arial" w:cs="Arial"/>
                <w:b/>
                <w:bCs/>
                <w:sz w:val="24"/>
              </w:rPr>
              <w:t xml:space="preserve">4.MD.C.7: </w:t>
            </w:r>
            <w:r w:rsidRPr="00DB2D99">
              <w:rPr>
                <w:rFonts w:ascii="Arial" w:hAnsi="Arial" w:cs="Arial"/>
                <w:sz w:val="24"/>
              </w:rPr>
              <w:t>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p w14:paraId="2064BCA4" w14:textId="77777777" w:rsidR="00DB2D99" w:rsidRPr="00DB2D99" w:rsidRDefault="00DB2D99" w:rsidP="00DB2D99">
            <w:pPr>
              <w:rPr>
                <w:rFonts w:ascii="Arial" w:hAnsi="Arial" w:cs="Arial"/>
                <w:sz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A5AC01" w14:textId="77777777" w:rsidR="00DB2D99" w:rsidRPr="00DB2D99" w:rsidRDefault="00DB2D99" w:rsidP="00DB2D99">
            <w:pPr>
              <w:rPr>
                <w:rFonts w:ascii="Arial" w:hAnsi="Arial" w:cs="Arial"/>
                <w:sz w:val="24"/>
              </w:rPr>
            </w:pPr>
          </w:p>
        </w:tc>
      </w:tr>
    </w:tbl>
    <w:p w14:paraId="2F701675" w14:textId="77777777" w:rsidR="00DB2D99" w:rsidRPr="00DB2D99" w:rsidRDefault="00DB2D99" w:rsidP="00DB2D99">
      <w:pPr>
        <w:rPr>
          <w:rFonts w:ascii="Arial" w:hAnsi="Arial" w:cs="Arial"/>
          <w:sz w:val="24"/>
        </w:rPr>
      </w:pPr>
    </w:p>
    <w:tbl>
      <w:tblPr>
        <w:tblW w:w="0" w:type="auto"/>
        <w:tblCellMar>
          <w:top w:w="15" w:type="dxa"/>
          <w:left w:w="15" w:type="dxa"/>
          <w:bottom w:w="15" w:type="dxa"/>
          <w:right w:w="15" w:type="dxa"/>
        </w:tblCellMar>
        <w:tblLook w:val="04A0" w:firstRow="1" w:lastRow="0" w:firstColumn="1" w:lastColumn="0" w:noHBand="0" w:noVBand="1"/>
      </w:tblPr>
      <w:tblGrid>
        <w:gridCol w:w="2069"/>
        <w:gridCol w:w="12321"/>
      </w:tblGrid>
      <w:tr w:rsidR="00DB2D99" w:rsidRPr="00DB2D99" w14:paraId="142C68D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7A1A5E64"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60A42500"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Statistics &amp; Probability</w:t>
            </w:r>
          </w:p>
        </w:tc>
      </w:tr>
      <w:tr w:rsidR="00DB2D99" w:rsidRPr="00DB2D99" w14:paraId="3FF4FAE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06BDB80D"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374A7EF3" w14:textId="77777777" w:rsidR="00DB2D99" w:rsidRPr="00DB2D99" w:rsidRDefault="00DB2D99" w:rsidP="00DB2D99">
            <w:pPr>
              <w:rPr>
                <w:rFonts w:ascii="Arial" w:hAnsi="Arial" w:cs="Arial"/>
                <w:sz w:val="24"/>
              </w:rPr>
            </w:pPr>
            <w:r w:rsidRPr="00DB2D99">
              <w:rPr>
                <w:rFonts w:ascii="Arial" w:hAnsi="Arial" w:cs="Arial"/>
                <w:b/>
                <w:sz w:val="24"/>
              </w:rPr>
              <w:t xml:space="preserve">SR.EA.1 </w:t>
            </w:r>
            <w:r w:rsidRPr="00DB2D99">
              <w:rPr>
                <w:rFonts w:ascii="Arial" w:hAnsi="Arial" w:cs="Arial"/>
                <w:sz w:val="24"/>
              </w:rPr>
              <w:t>Summarize distribution using measures of center, variability, and graphical displays.</w:t>
            </w:r>
          </w:p>
        </w:tc>
      </w:tr>
      <w:tr w:rsidR="00DB2D99" w:rsidRPr="00DB2D99" w14:paraId="2714450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44A6CD3"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263DACA0"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131B05D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FA8DB4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BF14CC6"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0F154D0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B247B"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733855" w14:textId="77777777" w:rsidR="00DB2D99" w:rsidRPr="00DB2D99" w:rsidRDefault="00DB2D99" w:rsidP="00DB2D99">
            <w:pPr>
              <w:rPr>
                <w:rFonts w:ascii="Arial" w:hAnsi="Arial" w:cs="Arial"/>
                <w:sz w:val="24"/>
              </w:rPr>
            </w:pPr>
            <w:r w:rsidRPr="00DB2D99">
              <w:rPr>
                <w:rFonts w:ascii="Arial" w:hAnsi="Arial" w:cs="Arial"/>
                <w:b/>
                <w:bCs/>
                <w:sz w:val="24"/>
              </w:rPr>
              <w:t>6.SP.A.1:</w:t>
            </w:r>
            <w:r w:rsidRPr="00DB2D99">
              <w:rPr>
                <w:rFonts w:ascii="Arial" w:hAnsi="Arial" w:cs="Arial"/>
                <w:sz w:val="24"/>
              </w:rPr>
              <w:t xml:space="preserve"> Recognize a statistical question as one that anticipates variability in the data related to the question and accounts for it in the answers. </w:t>
            </w:r>
            <w:r w:rsidRPr="00DB2D99">
              <w:rPr>
                <w:rFonts w:ascii="Arial" w:hAnsi="Arial" w:cs="Arial"/>
                <w:i/>
                <w:iCs/>
                <w:sz w:val="24"/>
              </w:rPr>
              <w:t>For example, "How old am I?" is not a statistical question, but "How old are the students in my school?" is a statistical question because one anticipates variability in students' ages</w:t>
            </w:r>
            <w:r w:rsidRPr="00DB2D99">
              <w:rPr>
                <w:rFonts w:ascii="Arial" w:hAnsi="Arial" w:cs="Arial"/>
                <w:sz w:val="24"/>
              </w:rPr>
              <w:t>.</w:t>
            </w:r>
          </w:p>
          <w:p w14:paraId="2B44F0D1" w14:textId="77777777" w:rsidR="00DB2D99" w:rsidRPr="00DB2D99" w:rsidRDefault="00DB2D99" w:rsidP="00DB2D99">
            <w:pPr>
              <w:rPr>
                <w:rFonts w:ascii="Arial" w:hAnsi="Arial" w:cs="Arial"/>
                <w:sz w:val="24"/>
              </w:rPr>
            </w:pPr>
            <w:r w:rsidRPr="00DB2D99">
              <w:rPr>
                <w:rFonts w:ascii="Arial" w:hAnsi="Arial" w:cs="Arial"/>
                <w:b/>
                <w:bCs/>
                <w:sz w:val="24"/>
              </w:rPr>
              <w:t xml:space="preserve">6.SP.A.2: </w:t>
            </w:r>
            <w:r w:rsidRPr="00DB2D99">
              <w:rPr>
                <w:rFonts w:ascii="Arial" w:hAnsi="Arial" w:cs="Arial"/>
                <w:sz w:val="24"/>
              </w:rPr>
              <w:t>Understand that a set of data collected to answer a statistical question has a distribution which can be described by its center (mean, median and/or mode), spread (range and/or interquartile range), and overall shape.</w:t>
            </w:r>
          </w:p>
          <w:p w14:paraId="0ED756E6" w14:textId="77777777" w:rsidR="00DB2D99" w:rsidRPr="00DB2D99" w:rsidRDefault="00DB2D99" w:rsidP="00DB2D99">
            <w:pPr>
              <w:rPr>
                <w:rFonts w:ascii="Arial" w:hAnsi="Arial" w:cs="Arial"/>
                <w:sz w:val="24"/>
              </w:rPr>
            </w:pPr>
          </w:p>
          <w:p w14:paraId="762D6847" w14:textId="77777777" w:rsidR="00DB2D99" w:rsidRPr="00DB2D99" w:rsidRDefault="00DB2D99" w:rsidP="00DB2D99">
            <w:pPr>
              <w:rPr>
                <w:rFonts w:ascii="Arial" w:hAnsi="Arial" w:cs="Arial"/>
                <w:sz w:val="24"/>
              </w:rPr>
            </w:pPr>
            <w:r w:rsidRPr="00DB2D99">
              <w:rPr>
                <w:rFonts w:ascii="Arial" w:hAnsi="Arial" w:cs="Arial"/>
                <w:b/>
                <w:bCs/>
                <w:sz w:val="24"/>
              </w:rPr>
              <w:t xml:space="preserve">6.SP.A.3: </w:t>
            </w:r>
            <w:r w:rsidRPr="00DB2D99">
              <w:rPr>
                <w:rFonts w:ascii="Arial" w:hAnsi="Arial" w:cs="Arial"/>
                <w:sz w:val="24"/>
              </w:rPr>
              <w:t>Recognize that a measure of center for a numerical data set summarizes all of its values with a single number, while a measure of variation describes how its values vary with a single number.</w:t>
            </w:r>
          </w:p>
          <w:p w14:paraId="47066ADF" w14:textId="77777777" w:rsidR="00DB2D99" w:rsidRPr="00DB2D99" w:rsidRDefault="00DB2D99" w:rsidP="00DB2D99">
            <w:pPr>
              <w:rPr>
                <w:rFonts w:ascii="Arial" w:hAnsi="Arial" w:cs="Arial"/>
                <w:sz w:val="24"/>
              </w:rPr>
            </w:pPr>
          </w:p>
          <w:p w14:paraId="5C3EC93F" w14:textId="77777777" w:rsidR="00DB2D99" w:rsidRPr="00DB2D99" w:rsidRDefault="00DB2D99" w:rsidP="00DB2D99">
            <w:pPr>
              <w:rPr>
                <w:rFonts w:ascii="Arial" w:hAnsi="Arial" w:cs="Arial"/>
                <w:sz w:val="24"/>
              </w:rPr>
            </w:pPr>
            <w:r w:rsidRPr="00DB2D99">
              <w:rPr>
                <w:rFonts w:ascii="Arial" w:hAnsi="Arial" w:cs="Arial"/>
                <w:b/>
                <w:bCs/>
                <w:sz w:val="24"/>
              </w:rPr>
              <w:t xml:space="preserve">6.SP.B.4: </w:t>
            </w:r>
            <w:r w:rsidRPr="00DB2D99">
              <w:rPr>
                <w:rFonts w:ascii="Arial" w:hAnsi="Arial" w:cs="Arial"/>
                <w:sz w:val="24"/>
              </w:rPr>
              <w:t>Display numerical data in plots on a number line, including dot plots, histograms, and box plots.</w:t>
            </w:r>
          </w:p>
          <w:p w14:paraId="6FBB66BA" w14:textId="77777777" w:rsidR="00DB2D99" w:rsidRPr="00DB2D99" w:rsidRDefault="00DB2D99" w:rsidP="00DB2D99">
            <w:pPr>
              <w:rPr>
                <w:rFonts w:ascii="Arial" w:hAnsi="Arial" w:cs="Arial"/>
                <w:sz w:val="24"/>
              </w:rPr>
            </w:pPr>
          </w:p>
          <w:p w14:paraId="0360DC8B" w14:textId="77777777" w:rsidR="00DB2D99" w:rsidRPr="00DB2D99" w:rsidRDefault="00DB2D99" w:rsidP="00DB2D99">
            <w:pPr>
              <w:rPr>
                <w:rFonts w:ascii="Arial" w:hAnsi="Arial" w:cs="Arial"/>
                <w:sz w:val="24"/>
              </w:rPr>
            </w:pPr>
            <w:r w:rsidRPr="00DB2D99">
              <w:rPr>
                <w:rFonts w:ascii="Arial" w:hAnsi="Arial" w:cs="Arial"/>
                <w:b/>
                <w:bCs/>
                <w:sz w:val="24"/>
              </w:rPr>
              <w:t xml:space="preserve">6.SP.B.5: </w:t>
            </w:r>
            <w:r w:rsidRPr="00DB2D99">
              <w:rPr>
                <w:rFonts w:ascii="Arial" w:hAnsi="Arial" w:cs="Arial"/>
                <w:sz w:val="24"/>
              </w:rPr>
              <w:t>Summarize numerical data sets in relation to their context, such as by:</w:t>
            </w:r>
          </w:p>
          <w:p w14:paraId="35F9746C" w14:textId="77777777" w:rsidR="00DB2D99" w:rsidRPr="00DB2D99" w:rsidRDefault="00DB2D99" w:rsidP="00DB2D99">
            <w:pPr>
              <w:ind w:left="720" w:hanging="59"/>
              <w:rPr>
                <w:rFonts w:ascii="Arial" w:hAnsi="Arial" w:cs="Arial"/>
                <w:sz w:val="24"/>
              </w:rPr>
            </w:pPr>
            <w:r w:rsidRPr="00DB2D99">
              <w:rPr>
                <w:rFonts w:ascii="Arial" w:hAnsi="Arial" w:cs="Arial"/>
                <w:b/>
                <w:bCs/>
                <w:sz w:val="24"/>
              </w:rPr>
              <w:t xml:space="preserve">6.SP.B.5a: </w:t>
            </w:r>
            <w:r w:rsidRPr="00DB2D99">
              <w:rPr>
                <w:rFonts w:ascii="Arial" w:hAnsi="Arial" w:cs="Arial"/>
                <w:sz w:val="24"/>
              </w:rPr>
              <w:t>Reporting the number of observations.</w:t>
            </w:r>
          </w:p>
          <w:p w14:paraId="3DF4285A" w14:textId="77777777" w:rsidR="00DB2D99" w:rsidRPr="00DB2D99" w:rsidRDefault="00DB2D99" w:rsidP="00DB2D99">
            <w:pPr>
              <w:ind w:left="661"/>
              <w:rPr>
                <w:rFonts w:ascii="Arial" w:hAnsi="Arial" w:cs="Arial"/>
                <w:sz w:val="24"/>
              </w:rPr>
            </w:pPr>
            <w:r w:rsidRPr="00DB2D99">
              <w:rPr>
                <w:rFonts w:ascii="Arial" w:hAnsi="Arial" w:cs="Arial"/>
                <w:b/>
                <w:bCs/>
                <w:sz w:val="24"/>
              </w:rPr>
              <w:t xml:space="preserve">6.SP.B.5b: </w:t>
            </w:r>
            <w:r w:rsidRPr="00DB2D99">
              <w:rPr>
                <w:rFonts w:ascii="Arial" w:hAnsi="Arial" w:cs="Arial"/>
                <w:sz w:val="24"/>
              </w:rPr>
              <w:t>Describing the nature of the attribute under investigation, including how it was measured and its units of measurement.</w:t>
            </w:r>
          </w:p>
          <w:p w14:paraId="5ABCEBB8" w14:textId="77777777" w:rsidR="00DB2D99" w:rsidRPr="00DB2D99" w:rsidRDefault="00DB2D99" w:rsidP="00DB2D99">
            <w:pPr>
              <w:ind w:left="661" w:hanging="46"/>
              <w:rPr>
                <w:rFonts w:ascii="Arial" w:hAnsi="Arial" w:cs="Arial"/>
                <w:sz w:val="24"/>
              </w:rPr>
            </w:pPr>
            <w:r w:rsidRPr="00DB2D99">
              <w:rPr>
                <w:rFonts w:ascii="Arial" w:hAnsi="Arial" w:cs="Arial"/>
                <w:b/>
                <w:bCs/>
                <w:sz w:val="24"/>
              </w:rPr>
              <w:t xml:space="preserve"> 6.SP.B.5c: </w:t>
            </w:r>
            <w:r w:rsidRPr="00DB2D99">
              <w:rPr>
                <w:rFonts w:ascii="Arial" w:hAnsi="Arial" w:cs="Arial"/>
                <w:sz w:val="24"/>
              </w:rPr>
              <w:t>Calculating quantitative measures of center (median and/or mean) and variability (range and/or interquartile range and/or mean absolute deviation), as well as describing any overall pattern and any striking deviations from the overall pattern with reference to the context in which the data were gathered.</w:t>
            </w:r>
          </w:p>
          <w:p w14:paraId="1CABE8AF" w14:textId="77777777" w:rsidR="00DB2D99" w:rsidRDefault="00DB2D99" w:rsidP="00DB2D99">
            <w:pPr>
              <w:ind w:left="661" w:hanging="46"/>
              <w:rPr>
                <w:rFonts w:ascii="Arial" w:hAnsi="Arial" w:cs="Arial"/>
                <w:sz w:val="24"/>
              </w:rPr>
            </w:pPr>
            <w:r w:rsidRPr="00DB2D99">
              <w:rPr>
                <w:rFonts w:ascii="Arial" w:hAnsi="Arial" w:cs="Arial"/>
                <w:b/>
                <w:bCs/>
                <w:sz w:val="24"/>
              </w:rPr>
              <w:t>6.SP.B.5d:</w:t>
            </w:r>
            <w:r w:rsidRPr="00DB2D99">
              <w:rPr>
                <w:rFonts w:ascii="Arial" w:hAnsi="Arial" w:cs="Arial"/>
                <w:sz w:val="24"/>
              </w:rPr>
              <w:t xml:space="preserve"> Relating the choice of measures of center and variability to the shape of the data distribution and the context in which the data were gathered.</w:t>
            </w:r>
          </w:p>
          <w:p w14:paraId="0A0A3833" w14:textId="77777777" w:rsidR="00231C2E" w:rsidRDefault="00231C2E" w:rsidP="00DB2D99">
            <w:pPr>
              <w:ind w:left="661" w:hanging="46"/>
              <w:rPr>
                <w:rFonts w:ascii="Arial" w:hAnsi="Arial" w:cs="Arial"/>
                <w:sz w:val="24"/>
              </w:rPr>
            </w:pPr>
          </w:p>
          <w:p w14:paraId="451ABFF6" w14:textId="77777777" w:rsidR="00231C2E" w:rsidRDefault="00231C2E" w:rsidP="00DB2D99">
            <w:pPr>
              <w:ind w:left="661" w:hanging="46"/>
              <w:rPr>
                <w:rFonts w:ascii="Arial" w:hAnsi="Arial" w:cs="Arial"/>
                <w:sz w:val="24"/>
              </w:rPr>
            </w:pPr>
          </w:p>
          <w:p w14:paraId="2E432C7D" w14:textId="77777777" w:rsidR="00231C2E" w:rsidRDefault="00231C2E" w:rsidP="00DB2D99">
            <w:pPr>
              <w:ind w:left="661" w:hanging="46"/>
              <w:rPr>
                <w:rFonts w:ascii="Arial" w:hAnsi="Arial" w:cs="Arial"/>
                <w:sz w:val="24"/>
              </w:rPr>
            </w:pPr>
          </w:p>
          <w:p w14:paraId="620E955E" w14:textId="77777777" w:rsidR="00231C2E" w:rsidRDefault="00231C2E" w:rsidP="00DB2D99">
            <w:pPr>
              <w:ind w:left="661" w:hanging="46"/>
              <w:rPr>
                <w:rFonts w:ascii="Arial" w:hAnsi="Arial" w:cs="Arial"/>
                <w:sz w:val="24"/>
              </w:rPr>
            </w:pPr>
          </w:p>
          <w:p w14:paraId="64852ECF" w14:textId="77777777" w:rsidR="00231C2E" w:rsidRPr="00DB2D99" w:rsidRDefault="00231C2E" w:rsidP="00DB2D99">
            <w:pPr>
              <w:ind w:left="661" w:hanging="46"/>
              <w:rPr>
                <w:rFonts w:ascii="Arial" w:hAnsi="Arial" w:cs="Arial"/>
                <w:sz w:val="24"/>
              </w:rPr>
            </w:pPr>
          </w:p>
          <w:p w14:paraId="6461981C" w14:textId="77777777" w:rsidR="00DB2D99" w:rsidRPr="00DB2D99" w:rsidRDefault="00DB2D99" w:rsidP="00DB2D99">
            <w:pPr>
              <w:ind w:left="720" w:hanging="720"/>
              <w:rPr>
                <w:rFonts w:ascii="Arial" w:hAnsi="Arial" w:cs="Arial"/>
                <w:sz w:val="24"/>
              </w:rPr>
            </w:pPr>
          </w:p>
        </w:tc>
      </w:tr>
      <w:tr w:rsidR="00DB2D99" w:rsidRPr="00DB2D99" w14:paraId="7CF87FF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3F37E93E" w14:textId="77777777" w:rsidR="00DB2D99" w:rsidRPr="00DB2D99" w:rsidRDefault="00DB2D99" w:rsidP="00DB2D99">
            <w:pPr>
              <w:rPr>
                <w:rFonts w:ascii="Arial" w:hAnsi="Arial" w:cs="Arial"/>
                <w:sz w:val="24"/>
              </w:rPr>
            </w:pPr>
            <w:r w:rsidRPr="00DB2D99">
              <w:rPr>
                <w:rFonts w:ascii="Arial" w:hAnsi="Arial" w:cs="Arial"/>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5EFBCD1B"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Statistics &amp; Probability</w:t>
            </w:r>
          </w:p>
        </w:tc>
      </w:tr>
      <w:tr w:rsidR="00DB2D99" w:rsidRPr="00DB2D99" w14:paraId="57750EF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6452FE6D"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5EF77CA1" w14:textId="77777777" w:rsidR="00DB2D99" w:rsidRPr="00DB2D99" w:rsidRDefault="00DB2D99" w:rsidP="00DB2D99">
            <w:pPr>
              <w:rPr>
                <w:rFonts w:ascii="Arial" w:hAnsi="Arial" w:cs="Arial"/>
                <w:sz w:val="24"/>
              </w:rPr>
            </w:pPr>
            <w:r w:rsidRPr="00DB2D99">
              <w:rPr>
                <w:rFonts w:ascii="Arial" w:hAnsi="Arial" w:cs="Arial"/>
                <w:b/>
                <w:sz w:val="24"/>
              </w:rPr>
              <w:t xml:space="preserve">SR.EA.2 </w:t>
            </w:r>
            <w:r w:rsidRPr="00DB2D99">
              <w:rPr>
                <w:rFonts w:ascii="Arial" w:hAnsi="Arial" w:cs="Arial"/>
                <w:sz w:val="24"/>
              </w:rPr>
              <w:t>Use random sampling, visual representations, and measures of center and variability to draw inferences about one or more populations. </w:t>
            </w:r>
          </w:p>
        </w:tc>
      </w:tr>
      <w:tr w:rsidR="00DB2D99" w:rsidRPr="00DB2D99" w14:paraId="1AEC029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0CB275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CB01A41"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4F5B384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6B2B04B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6C608F02"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1E8A839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8B2C65"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3323C3" w14:textId="77777777" w:rsidR="00DB2D99" w:rsidRPr="00DB2D99" w:rsidRDefault="00DB2D99" w:rsidP="00DB2D99">
            <w:pPr>
              <w:rPr>
                <w:rFonts w:ascii="Arial" w:hAnsi="Arial" w:cs="Arial"/>
                <w:sz w:val="24"/>
              </w:rPr>
            </w:pPr>
            <w:r w:rsidRPr="00DB2D99">
              <w:rPr>
                <w:rFonts w:ascii="Arial" w:hAnsi="Arial" w:cs="Arial"/>
                <w:b/>
                <w:bCs/>
                <w:sz w:val="24"/>
              </w:rPr>
              <w:t>7.SP.A.1:</w:t>
            </w:r>
            <w:r w:rsidRPr="00DB2D99">
              <w:rPr>
                <w:rFonts w:ascii="Arial" w:hAnsi="Arial" w:cs="Arial"/>
                <w:sz w:val="24"/>
              </w:rPr>
              <w:t xml:space="preserve"> Understand that statistics can be used to gain information about a population by examining a sample of the population; generalizations about a population from a sample are valid only if the sample is representative of </w:t>
            </w:r>
            <w:r w:rsidRPr="00DB2D99">
              <w:rPr>
                <w:rFonts w:ascii="Arial" w:hAnsi="Arial" w:cs="Arial"/>
                <w:sz w:val="24"/>
              </w:rPr>
              <w:lastRenderedPageBreak/>
              <w:t>that population. Understand that random sampling tends to produce representative samples and support valid inferences.</w:t>
            </w:r>
          </w:p>
          <w:p w14:paraId="23EFE076" w14:textId="77777777" w:rsidR="00DB2D99" w:rsidRPr="00DB2D99" w:rsidRDefault="00DB2D99" w:rsidP="00DB2D99">
            <w:pPr>
              <w:rPr>
                <w:rFonts w:ascii="Arial" w:hAnsi="Arial" w:cs="Arial"/>
                <w:sz w:val="24"/>
              </w:rPr>
            </w:pPr>
          </w:p>
          <w:p w14:paraId="4482C2A5" w14:textId="77777777" w:rsidR="00DB2D99" w:rsidRPr="00DB2D99" w:rsidRDefault="00DB2D99" w:rsidP="00DB2D99">
            <w:pPr>
              <w:rPr>
                <w:rFonts w:ascii="Arial" w:hAnsi="Arial" w:cs="Arial"/>
                <w:sz w:val="24"/>
              </w:rPr>
            </w:pPr>
            <w:r w:rsidRPr="00DB2D99">
              <w:rPr>
                <w:rFonts w:ascii="Arial" w:hAnsi="Arial" w:cs="Arial"/>
                <w:b/>
                <w:bCs/>
                <w:sz w:val="24"/>
              </w:rPr>
              <w:t xml:space="preserve">7.SP.A.2: </w:t>
            </w:r>
            <w:r w:rsidRPr="00DB2D99">
              <w:rPr>
                <w:rFonts w:ascii="Arial" w:hAnsi="Arial" w:cs="Arial"/>
                <w:sz w:val="24"/>
              </w:rPr>
              <w:t xml:space="preserve">Use data from a random sample to draw inferences about a population with an unknown characteristic of interest. Generate multiple samples (or simulated samples) of the same size to gauge the variation in estimates or predictions. </w:t>
            </w:r>
            <w:r w:rsidRPr="00DB2D99">
              <w:rPr>
                <w:rFonts w:ascii="Arial" w:hAnsi="Arial" w:cs="Arial"/>
                <w:i/>
                <w:iCs/>
                <w:sz w:val="24"/>
              </w:rPr>
              <w:t>For example, estimate the mean length of a largemouth bass in a lake by randomly sampling largemouth bass from the lake; predict the winner of a school election based on randomly sampled survey data. Gauge how far off the estimate or prediction might be</w:t>
            </w:r>
            <w:r w:rsidRPr="00DB2D99">
              <w:rPr>
                <w:rFonts w:ascii="Arial" w:hAnsi="Arial" w:cs="Arial"/>
                <w:sz w:val="24"/>
              </w:rPr>
              <w:t>. </w:t>
            </w:r>
          </w:p>
          <w:p w14:paraId="6771FB1F" w14:textId="77777777" w:rsidR="00DB2D99" w:rsidRPr="00DB2D99" w:rsidRDefault="00DB2D99" w:rsidP="00DB2D99">
            <w:pPr>
              <w:rPr>
                <w:rFonts w:ascii="Arial" w:hAnsi="Arial" w:cs="Arial"/>
                <w:sz w:val="24"/>
              </w:rPr>
            </w:pPr>
          </w:p>
          <w:p w14:paraId="1ABBC388" w14:textId="77777777" w:rsidR="00DB2D99" w:rsidRPr="00DB2D99" w:rsidRDefault="00DB2D99" w:rsidP="00DB2D99">
            <w:pPr>
              <w:rPr>
                <w:rFonts w:ascii="Arial" w:hAnsi="Arial" w:cs="Arial"/>
                <w:sz w:val="24"/>
              </w:rPr>
            </w:pPr>
            <w:r w:rsidRPr="00DB2D99">
              <w:rPr>
                <w:rFonts w:ascii="Arial" w:hAnsi="Arial" w:cs="Arial"/>
                <w:b/>
                <w:bCs/>
                <w:sz w:val="24"/>
              </w:rPr>
              <w:t>7.SP.B.3:</w:t>
            </w:r>
            <w:r w:rsidRPr="00DB2D99">
              <w:rPr>
                <w:rFonts w:ascii="Arial" w:hAnsi="Arial" w:cs="Arial"/>
                <w:sz w:val="24"/>
              </w:rPr>
              <w:t xml:space="preserve"> Informally assess the degree of visual overlap of two numerical data distributions with similar variabilities, measuring the difference between the centers by expressing it as a multiple of a measure of variability. </w:t>
            </w:r>
            <w:r w:rsidRPr="00DB2D99">
              <w:rPr>
                <w:rFonts w:ascii="Arial" w:hAnsi="Arial" w:cs="Arial"/>
                <w:i/>
                <w:iCs/>
                <w:sz w:val="24"/>
              </w:rPr>
              <w:t>For example, the mean height of players on the basketball team is 10 cm greater than the mean height of players on the soccer team and both distributions have similar variability (mean absolute deviation) of about 5 cm. The difference between the mean heights of the two teams (10 cm) is about twice the variability (5 cm mean absolute deviation) on either team; on a dot plot, the separation between the two distributions of heights is noticeable</w:t>
            </w:r>
            <w:r w:rsidRPr="00DB2D99">
              <w:rPr>
                <w:rFonts w:ascii="Arial" w:hAnsi="Arial" w:cs="Arial"/>
                <w:sz w:val="24"/>
              </w:rPr>
              <w:t>.</w:t>
            </w:r>
          </w:p>
          <w:p w14:paraId="30490822" w14:textId="77777777" w:rsidR="00DB2D99" w:rsidRPr="00DB2D99" w:rsidRDefault="00DB2D99" w:rsidP="00DB2D99">
            <w:pPr>
              <w:rPr>
                <w:rFonts w:ascii="Arial" w:hAnsi="Arial" w:cs="Arial"/>
                <w:sz w:val="24"/>
              </w:rPr>
            </w:pPr>
          </w:p>
          <w:p w14:paraId="7CC9BE04" w14:textId="77777777" w:rsidR="00DB2D99" w:rsidRPr="00DB2D99" w:rsidRDefault="00DB2D99" w:rsidP="00DB2D99">
            <w:pPr>
              <w:rPr>
                <w:rFonts w:ascii="Arial" w:hAnsi="Arial" w:cs="Arial"/>
                <w:sz w:val="24"/>
              </w:rPr>
            </w:pPr>
            <w:r w:rsidRPr="00DB2D99">
              <w:rPr>
                <w:rFonts w:ascii="Arial" w:hAnsi="Arial" w:cs="Arial"/>
                <w:b/>
                <w:bCs/>
                <w:sz w:val="24"/>
              </w:rPr>
              <w:t xml:space="preserve">7.SP.B.4: </w:t>
            </w:r>
            <w:r w:rsidRPr="00DB2D99">
              <w:rPr>
                <w:rFonts w:ascii="Arial" w:hAnsi="Arial" w:cs="Arial"/>
                <w:sz w:val="24"/>
              </w:rPr>
              <w:t xml:space="preserve">Use measures of center and measures of variability for numerical data from random samples to draw informal comparative inferences about two populations. </w:t>
            </w:r>
            <w:r w:rsidRPr="00DB2D99">
              <w:rPr>
                <w:rFonts w:ascii="Arial" w:hAnsi="Arial" w:cs="Arial"/>
                <w:i/>
                <w:iCs/>
                <w:sz w:val="24"/>
              </w:rPr>
              <w:t>For example, decide whether the words in a chapter of a seventh-grade science book are generally longer than the words in a chapter of a fourth-grade science book</w:t>
            </w:r>
            <w:r w:rsidRPr="00DB2D99">
              <w:rPr>
                <w:rFonts w:ascii="Arial" w:hAnsi="Arial" w:cs="Arial"/>
                <w:sz w:val="24"/>
              </w:rPr>
              <w:t>.</w:t>
            </w:r>
          </w:p>
          <w:p w14:paraId="628B8C19" w14:textId="77777777" w:rsidR="00DB2D99" w:rsidRPr="00DB2D99" w:rsidRDefault="00DB2D99" w:rsidP="00DB2D99">
            <w:pPr>
              <w:rPr>
                <w:rFonts w:ascii="Arial" w:hAnsi="Arial" w:cs="Arial"/>
                <w:sz w:val="24"/>
              </w:rPr>
            </w:pPr>
          </w:p>
        </w:tc>
      </w:tr>
      <w:tr w:rsidR="00DB2D99" w:rsidRPr="00DB2D99" w14:paraId="0F2B4BF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42E7BA0F"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4ED9A8BD"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Statistics &amp; Probability</w:t>
            </w:r>
          </w:p>
        </w:tc>
      </w:tr>
      <w:tr w:rsidR="00DB2D99" w:rsidRPr="00DB2D99" w14:paraId="30D7519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0B0D9BB2"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241ABD27" w14:textId="77777777" w:rsidR="00DB2D99" w:rsidRPr="00DB2D99" w:rsidRDefault="00DB2D99" w:rsidP="00DB2D99">
            <w:pPr>
              <w:rPr>
                <w:rFonts w:ascii="Arial" w:hAnsi="Arial" w:cs="Arial"/>
                <w:sz w:val="24"/>
              </w:rPr>
            </w:pPr>
            <w:r w:rsidRPr="00DB2D99">
              <w:rPr>
                <w:rFonts w:ascii="Arial" w:hAnsi="Arial" w:cs="Arial"/>
                <w:b/>
                <w:sz w:val="24"/>
              </w:rPr>
              <w:t xml:space="preserve">SR.EA.3 </w:t>
            </w:r>
            <w:r w:rsidRPr="00DB2D99">
              <w:rPr>
                <w:rFonts w:ascii="Arial" w:hAnsi="Arial" w:cs="Arial"/>
                <w:sz w:val="24"/>
              </w:rPr>
              <w:t>Investigate chance processes and develop, use, and evaluate probability models. </w:t>
            </w:r>
          </w:p>
        </w:tc>
      </w:tr>
      <w:tr w:rsidR="00DB2D99" w:rsidRPr="00DB2D99" w14:paraId="0492191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F60FDB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6F15D38"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369FF7F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3D968D6"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697BFA4"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7A5D231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F92656"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407607" w14:textId="77777777" w:rsidR="00DB2D99" w:rsidRPr="00DB2D99" w:rsidRDefault="00DB2D99" w:rsidP="00DB2D99">
            <w:pPr>
              <w:rPr>
                <w:rFonts w:ascii="Arial" w:hAnsi="Arial" w:cs="Arial"/>
                <w:sz w:val="24"/>
              </w:rPr>
            </w:pPr>
            <w:r w:rsidRPr="00DB2D99">
              <w:rPr>
                <w:rFonts w:ascii="Arial" w:hAnsi="Arial" w:cs="Arial"/>
                <w:b/>
                <w:bCs/>
                <w:sz w:val="24"/>
              </w:rPr>
              <w:t xml:space="preserve">7.SP.C.5: </w:t>
            </w:r>
            <w:r w:rsidRPr="00DB2D99">
              <w:rPr>
                <w:rFonts w:ascii="Arial" w:hAnsi="Arial" w:cs="Arial"/>
                <w:sz w:val="24"/>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p w14:paraId="49FCBAA4" w14:textId="77777777" w:rsidR="00DB2D99" w:rsidRPr="00DB2D99" w:rsidRDefault="00DB2D99" w:rsidP="00DB2D99">
            <w:pPr>
              <w:rPr>
                <w:rFonts w:ascii="Arial" w:hAnsi="Arial" w:cs="Arial"/>
                <w:sz w:val="24"/>
              </w:rPr>
            </w:pPr>
            <w:r w:rsidRPr="00DB2D99">
              <w:rPr>
                <w:rFonts w:ascii="Arial" w:hAnsi="Arial" w:cs="Arial"/>
                <w:b/>
                <w:bCs/>
                <w:sz w:val="24"/>
              </w:rPr>
              <w:t xml:space="preserve">7.SP.C.6: </w:t>
            </w:r>
            <w:r w:rsidRPr="00DB2D99">
              <w:rPr>
                <w:rFonts w:ascii="Arial" w:hAnsi="Arial" w:cs="Arial"/>
                <w:sz w:val="24"/>
              </w:rPr>
              <w:t xml:space="preserve">Approximate the probability of a chance event by collecting data on the chance process that produces it and observing its long-run relative frequency, and predict the approximate relative frequency given the probability. </w:t>
            </w:r>
            <w:r w:rsidRPr="00DB2D99">
              <w:rPr>
                <w:rFonts w:ascii="Arial" w:hAnsi="Arial" w:cs="Arial"/>
                <w:i/>
                <w:iCs/>
                <w:sz w:val="24"/>
              </w:rPr>
              <w:t>For example, when rolling a number cube 600 times, predict that a 3 or 6 would be rolled roughly 200 times, but probably not exactly 200 times</w:t>
            </w:r>
            <w:r w:rsidRPr="00DB2D99">
              <w:rPr>
                <w:rFonts w:ascii="Arial" w:hAnsi="Arial" w:cs="Arial"/>
                <w:sz w:val="24"/>
              </w:rPr>
              <w:t>.</w:t>
            </w:r>
          </w:p>
          <w:p w14:paraId="7F910615" w14:textId="77777777" w:rsidR="00DB2D99" w:rsidRPr="00DB2D99" w:rsidRDefault="00DB2D99" w:rsidP="00DB2D99">
            <w:pPr>
              <w:rPr>
                <w:rFonts w:ascii="Arial" w:hAnsi="Arial" w:cs="Arial"/>
                <w:sz w:val="24"/>
              </w:rPr>
            </w:pPr>
          </w:p>
          <w:p w14:paraId="79A35208" w14:textId="77777777" w:rsidR="00DB2D99" w:rsidRPr="00DB2D99" w:rsidRDefault="00DB2D99" w:rsidP="00DB2D99">
            <w:pPr>
              <w:rPr>
                <w:rFonts w:ascii="Arial" w:hAnsi="Arial" w:cs="Arial"/>
                <w:sz w:val="24"/>
              </w:rPr>
            </w:pPr>
            <w:r w:rsidRPr="00DB2D99">
              <w:rPr>
                <w:rFonts w:ascii="Arial" w:hAnsi="Arial" w:cs="Arial"/>
                <w:b/>
                <w:bCs/>
                <w:sz w:val="24"/>
              </w:rPr>
              <w:t>7.SP.C.7:</w:t>
            </w:r>
            <w:r w:rsidRPr="00DB2D99">
              <w:rPr>
                <w:rFonts w:ascii="Arial" w:hAnsi="Arial" w:cs="Arial"/>
                <w:sz w:val="24"/>
              </w:rPr>
              <w:t xml:space="preserve"> Develop a probability model and use it to find probabilities of events. Compare probabilities from a model to observed frequencies; if the agreement is not good, explain possible sources of the discrepancy.</w:t>
            </w:r>
          </w:p>
          <w:p w14:paraId="098EE73C" w14:textId="77777777" w:rsidR="00DB2D99" w:rsidRPr="00DB2D99" w:rsidRDefault="00DB2D99" w:rsidP="00DB2D99">
            <w:pPr>
              <w:ind w:left="661"/>
              <w:rPr>
                <w:rFonts w:ascii="Arial" w:hAnsi="Arial" w:cs="Arial"/>
                <w:sz w:val="24"/>
              </w:rPr>
            </w:pPr>
            <w:r w:rsidRPr="00DB2D99">
              <w:rPr>
                <w:rFonts w:ascii="Arial" w:hAnsi="Arial" w:cs="Arial"/>
                <w:b/>
                <w:bCs/>
                <w:sz w:val="24"/>
              </w:rPr>
              <w:lastRenderedPageBreak/>
              <w:t xml:space="preserve">7.SP.C.7a: </w:t>
            </w:r>
            <w:r w:rsidRPr="00DB2D99">
              <w:rPr>
                <w:rFonts w:ascii="Arial" w:hAnsi="Arial" w:cs="Arial"/>
                <w:sz w:val="24"/>
              </w:rPr>
              <w:t xml:space="preserve">Develop a uniform probability model by assigning equal probability to all outcomes and use the model to determine probabilities of events. </w:t>
            </w:r>
            <w:r w:rsidRPr="00DB2D99">
              <w:rPr>
                <w:rFonts w:ascii="Arial" w:hAnsi="Arial" w:cs="Arial"/>
                <w:i/>
                <w:iCs/>
                <w:sz w:val="24"/>
              </w:rPr>
              <w:t>For example, if a student is selected at random from a class, find the probability that Jane will be selected and the probability that a girl will be selected</w:t>
            </w:r>
            <w:r w:rsidRPr="00DB2D99">
              <w:rPr>
                <w:rFonts w:ascii="Arial" w:hAnsi="Arial" w:cs="Arial"/>
                <w:sz w:val="24"/>
              </w:rPr>
              <w:t>.</w:t>
            </w:r>
          </w:p>
          <w:p w14:paraId="4A4992AE" w14:textId="77777777" w:rsidR="00DB2D99" w:rsidRPr="00DB2D99" w:rsidRDefault="00DB2D99" w:rsidP="00DB2D99">
            <w:pPr>
              <w:ind w:left="661"/>
              <w:rPr>
                <w:rFonts w:ascii="Arial" w:hAnsi="Arial" w:cs="Arial"/>
                <w:sz w:val="24"/>
              </w:rPr>
            </w:pPr>
            <w:r w:rsidRPr="00DB2D99">
              <w:rPr>
                <w:rFonts w:ascii="Arial" w:hAnsi="Arial" w:cs="Arial"/>
                <w:b/>
                <w:bCs/>
                <w:sz w:val="24"/>
              </w:rPr>
              <w:t xml:space="preserve">7.SP.C.7b: </w:t>
            </w:r>
            <w:r w:rsidRPr="00DB2D99">
              <w:rPr>
                <w:rFonts w:ascii="Arial" w:hAnsi="Arial" w:cs="Arial"/>
                <w:sz w:val="24"/>
              </w:rPr>
              <w:t xml:space="preserve">Develop a probability model (which may not be uniform) by observing frequencies in data generated from a chance process. </w:t>
            </w:r>
            <w:r w:rsidRPr="00DB2D99">
              <w:rPr>
                <w:rFonts w:ascii="Arial" w:hAnsi="Arial" w:cs="Arial"/>
                <w:i/>
                <w:iCs/>
                <w:sz w:val="24"/>
              </w:rPr>
              <w:t>For example, find the approximate probability that a spinning penny will land heads up or that a tossed paper cup will land open-end down. Do the outcomes for the spinning penny appear to be equally likely based on the observed frequencies?</w:t>
            </w:r>
          </w:p>
          <w:p w14:paraId="038D0BA9" w14:textId="77777777" w:rsidR="00DB2D99" w:rsidRPr="00DB2D99" w:rsidRDefault="00DB2D99" w:rsidP="00DB2D99">
            <w:pPr>
              <w:rPr>
                <w:rFonts w:ascii="Arial" w:hAnsi="Arial" w:cs="Arial"/>
                <w:sz w:val="24"/>
              </w:rPr>
            </w:pPr>
          </w:p>
          <w:p w14:paraId="5504FBD4" w14:textId="77777777" w:rsidR="00DB2D99" w:rsidRPr="00DB2D99" w:rsidRDefault="00DB2D99" w:rsidP="00DB2D99">
            <w:pPr>
              <w:rPr>
                <w:rFonts w:ascii="Arial" w:hAnsi="Arial" w:cs="Arial"/>
                <w:sz w:val="24"/>
              </w:rPr>
            </w:pPr>
            <w:r w:rsidRPr="00DB2D99">
              <w:rPr>
                <w:rFonts w:ascii="Arial" w:hAnsi="Arial" w:cs="Arial"/>
                <w:b/>
                <w:bCs/>
                <w:sz w:val="24"/>
              </w:rPr>
              <w:t xml:space="preserve">7.SP.C.8: </w:t>
            </w:r>
            <w:r w:rsidRPr="00DB2D99">
              <w:rPr>
                <w:rFonts w:ascii="Arial" w:hAnsi="Arial" w:cs="Arial"/>
                <w:sz w:val="24"/>
              </w:rPr>
              <w:t>Find probabilities of compound events using organized lists, tables, tree diagrams, and simulation.</w:t>
            </w:r>
          </w:p>
          <w:p w14:paraId="3B3DDF04" w14:textId="77777777" w:rsidR="00DB2D99" w:rsidRPr="00DB2D99" w:rsidRDefault="00DB2D99" w:rsidP="00DB2D99">
            <w:pPr>
              <w:ind w:left="751"/>
              <w:rPr>
                <w:rFonts w:ascii="Arial" w:hAnsi="Arial" w:cs="Arial"/>
                <w:sz w:val="24"/>
              </w:rPr>
            </w:pPr>
            <w:r w:rsidRPr="00DB2D99">
              <w:rPr>
                <w:rFonts w:ascii="Arial" w:hAnsi="Arial" w:cs="Arial"/>
                <w:b/>
                <w:bCs/>
                <w:sz w:val="24"/>
              </w:rPr>
              <w:t xml:space="preserve">7.SP.C.8a: </w:t>
            </w:r>
            <w:r w:rsidRPr="00DB2D99">
              <w:rPr>
                <w:rFonts w:ascii="Arial" w:hAnsi="Arial" w:cs="Arial"/>
                <w:sz w:val="24"/>
              </w:rPr>
              <w:t>Understand that, just as with simple events, the probability of a compound event is the fraction of outcomes in the sample space for which the compound event occurs.</w:t>
            </w:r>
          </w:p>
          <w:p w14:paraId="4FA15E9D" w14:textId="77777777" w:rsidR="00DB2D99" w:rsidRPr="00DB2D99" w:rsidRDefault="00DB2D99" w:rsidP="00DB2D99">
            <w:pPr>
              <w:ind w:left="751"/>
              <w:rPr>
                <w:rFonts w:ascii="Arial" w:hAnsi="Arial" w:cs="Arial"/>
                <w:sz w:val="24"/>
              </w:rPr>
            </w:pPr>
            <w:r w:rsidRPr="00DB2D99">
              <w:rPr>
                <w:rFonts w:ascii="Arial" w:hAnsi="Arial" w:cs="Arial"/>
                <w:b/>
                <w:bCs/>
                <w:sz w:val="24"/>
              </w:rPr>
              <w:t xml:space="preserve">7.SP.C.8b: </w:t>
            </w:r>
            <w:r w:rsidRPr="00DB2D99">
              <w:rPr>
                <w:rFonts w:ascii="Arial" w:hAnsi="Arial" w:cs="Arial"/>
                <w:sz w:val="24"/>
              </w:rPr>
              <w:t>Represent sample spaces for compound events using methods such as organized lists, tables and tree diagrams. For an event described in everyday language (e.g., "rolling double sixes"), identify the outcomes in the sample space which compose the event.</w:t>
            </w:r>
          </w:p>
          <w:p w14:paraId="7CB795C8" w14:textId="77777777" w:rsidR="00DB2D99" w:rsidRPr="00DB2D99" w:rsidRDefault="00DB2D99" w:rsidP="00DB2D99">
            <w:pPr>
              <w:ind w:left="751"/>
              <w:rPr>
                <w:rFonts w:ascii="Arial" w:hAnsi="Arial" w:cs="Arial"/>
                <w:i/>
                <w:iCs/>
                <w:sz w:val="24"/>
              </w:rPr>
            </w:pPr>
            <w:r w:rsidRPr="00DB2D99">
              <w:rPr>
                <w:rFonts w:ascii="Arial" w:hAnsi="Arial" w:cs="Arial"/>
                <w:b/>
                <w:bCs/>
                <w:sz w:val="24"/>
              </w:rPr>
              <w:t xml:space="preserve">7.SP.C.8c: </w:t>
            </w:r>
            <w:r w:rsidRPr="00DB2D99">
              <w:rPr>
                <w:rFonts w:ascii="Arial" w:hAnsi="Arial" w:cs="Arial"/>
                <w:sz w:val="24"/>
              </w:rPr>
              <w:t xml:space="preserve">Design and use a simulation to generate frequencies for compound events. </w:t>
            </w:r>
            <w:r w:rsidRPr="00DB2D99">
              <w:rPr>
                <w:rFonts w:ascii="Arial" w:hAnsi="Arial" w:cs="Arial"/>
                <w:i/>
                <w:iCs/>
                <w:sz w:val="24"/>
              </w:rPr>
              <w:t>For example, use random digits as a simulation tool to approximate the answer to the question: If 40% of donors have type A blood, what is the probability that it will take at least 4 donors to find one with type A blood?</w:t>
            </w:r>
          </w:p>
          <w:p w14:paraId="29FA1750" w14:textId="77777777" w:rsidR="00DB2D99" w:rsidRPr="00DB2D99" w:rsidRDefault="00DB2D99" w:rsidP="00DB2D99">
            <w:pPr>
              <w:ind w:left="751"/>
              <w:rPr>
                <w:rFonts w:ascii="Arial" w:hAnsi="Arial" w:cs="Arial"/>
                <w:i/>
                <w:iCs/>
                <w:sz w:val="24"/>
              </w:rPr>
            </w:pPr>
          </w:p>
        </w:tc>
      </w:tr>
      <w:tr w:rsidR="00DB2D99" w:rsidRPr="00DB2D99" w14:paraId="715AA4F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62171632" w14:textId="77777777" w:rsidR="00DB2D99" w:rsidRPr="00DB2D99" w:rsidRDefault="00DB2D99" w:rsidP="00DB2D99">
            <w:pPr>
              <w:rPr>
                <w:rFonts w:ascii="Arial" w:hAnsi="Arial" w:cs="Arial"/>
                <w:sz w:val="24"/>
              </w:rPr>
            </w:pPr>
            <w:r w:rsidRPr="00DB2D99">
              <w:rPr>
                <w:rFonts w:ascii="Arial" w:hAnsi="Arial" w:cs="Arial"/>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2ABB5FE5" w14:textId="77777777" w:rsidR="00DB2D99" w:rsidRPr="00DB2D99" w:rsidRDefault="00DB2D99" w:rsidP="00DB2D99">
            <w:pPr>
              <w:jc w:val="center"/>
              <w:rPr>
                <w:rFonts w:ascii="Arial" w:hAnsi="Arial" w:cs="Arial"/>
                <w:sz w:val="24"/>
              </w:rPr>
            </w:pPr>
            <w:r w:rsidRPr="00DB2D99">
              <w:rPr>
                <w:rFonts w:ascii="Arial" w:hAnsi="Arial" w:cs="Arial"/>
                <w:b/>
                <w:bCs/>
                <w:sz w:val="24"/>
              </w:rPr>
              <w:t>Statistical Reasoning - Statistics &amp; Probability</w:t>
            </w:r>
          </w:p>
        </w:tc>
      </w:tr>
      <w:tr w:rsidR="00DB2D99" w:rsidRPr="00DB2D99" w14:paraId="2671D91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3D776A3A" w14:textId="77777777" w:rsidR="00DB2D99" w:rsidRPr="00DB2D99" w:rsidRDefault="00DB2D99" w:rsidP="00DB2D99">
            <w:pPr>
              <w:rPr>
                <w:rFonts w:ascii="Arial" w:hAnsi="Arial" w:cs="Arial"/>
                <w:sz w:val="24"/>
              </w:rPr>
            </w:pPr>
            <w:r w:rsidRPr="00DB2D99">
              <w:rPr>
                <w:rFonts w:ascii="Arial" w:hAnsi="Arial" w:cs="Arial"/>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29330C76" w14:textId="77777777" w:rsidR="00DB2D99" w:rsidRPr="00DB2D99" w:rsidRDefault="00DB2D99" w:rsidP="00DB2D99">
            <w:pPr>
              <w:rPr>
                <w:rFonts w:ascii="Arial" w:hAnsi="Arial" w:cs="Arial"/>
                <w:sz w:val="24"/>
              </w:rPr>
            </w:pPr>
            <w:r w:rsidRPr="00DB2D99">
              <w:rPr>
                <w:rFonts w:ascii="Arial" w:hAnsi="Arial" w:cs="Arial"/>
                <w:b/>
                <w:sz w:val="24"/>
              </w:rPr>
              <w:t xml:space="preserve">SR.EA.4 </w:t>
            </w:r>
            <w:r w:rsidRPr="00DB2D99">
              <w:rPr>
                <w:rFonts w:ascii="Arial" w:hAnsi="Arial" w:cs="Arial"/>
                <w:sz w:val="24"/>
              </w:rPr>
              <w:t>Investigate patterns of association in bivariate data. </w:t>
            </w:r>
          </w:p>
        </w:tc>
      </w:tr>
      <w:tr w:rsidR="00DB2D99" w:rsidRPr="00DB2D99" w14:paraId="0F0E8BD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8A23978"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283A2F0" w14:textId="77777777" w:rsidR="00DB2D99" w:rsidRPr="00DB2D99" w:rsidRDefault="00DB2D99" w:rsidP="00DB2D99">
            <w:pPr>
              <w:jc w:val="center"/>
              <w:rPr>
                <w:rFonts w:ascii="Arial" w:hAnsi="Arial" w:cs="Arial"/>
                <w:sz w:val="24"/>
              </w:rPr>
            </w:pPr>
            <w:r w:rsidRPr="00DB2D99">
              <w:rPr>
                <w:rFonts w:ascii="Arial" w:hAnsi="Arial" w:cs="Arial"/>
                <w:sz w:val="24"/>
              </w:rPr>
              <w:t>Early Adolescence </w:t>
            </w:r>
          </w:p>
        </w:tc>
      </w:tr>
      <w:tr w:rsidR="00DB2D99" w:rsidRPr="00DB2D99" w14:paraId="09492EB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C183304"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76A04DC" w14:textId="77777777" w:rsidR="00DB2D99" w:rsidRPr="00DB2D99" w:rsidRDefault="00DB2D99" w:rsidP="00DB2D99">
            <w:pPr>
              <w:jc w:val="center"/>
              <w:rPr>
                <w:rFonts w:ascii="Arial" w:hAnsi="Arial" w:cs="Arial"/>
                <w:sz w:val="24"/>
              </w:rPr>
            </w:pPr>
            <w:r w:rsidRPr="00DB2D99">
              <w:rPr>
                <w:rFonts w:ascii="Arial" w:hAnsi="Arial" w:cs="Arial"/>
                <w:sz w:val="24"/>
              </w:rPr>
              <w:t>Grades 6-8</w:t>
            </w:r>
          </w:p>
        </w:tc>
      </w:tr>
      <w:tr w:rsidR="00DB2D99" w:rsidRPr="00DB2D99" w14:paraId="28502DD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90C358" w14:textId="77777777" w:rsidR="00DB2D99" w:rsidRPr="00DB2D99" w:rsidRDefault="00DB2D99" w:rsidP="00DB2D99">
            <w:pPr>
              <w:rPr>
                <w:rFonts w:ascii="Arial" w:hAnsi="Arial" w:cs="Arial"/>
                <w:sz w:val="24"/>
              </w:rPr>
            </w:pPr>
            <w:r w:rsidRPr="00DB2D99">
              <w:rPr>
                <w:rFonts w:ascii="Arial" w:hAnsi="Arial" w:cs="Arial"/>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A2E3A7" w14:textId="77777777" w:rsidR="00DB2D99" w:rsidRPr="00DB2D99" w:rsidRDefault="00DB2D99" w:rsidP="00DB2D99">
            <w:pPr>
              <w:rPr>
                <w:rFonts w:ascii="Arial" w:hAnsi="Arial" w:cs="Arial"/>
                <w:sz w:val="24"/>
              </w:rPr>
            </w:pPr>
            <w:r w:rsidRPr="00DB2D99">
              <w:rPr>
                <w:rFonts w:ascii="Arial" w:hAnsi="Arial" w:cs="Arial"/>
                <w:b/>
                <w:bCs/>
                <w:sz w:val="24"/>
              </w:rPr>
              <w:t>8.SP.A.1:</w:t>
            </w:r>
            <w:r w:rsidRPr="00DB2D99">
              <w:rPr>
                <w:rFonts w:ascii="Arial" w:hAnsi="Arial" w:cs="Arial"/>
                <w:sz w:val="24"/>
              </w:rPr>
              <w:t xml:space="preserve"> Construct and interpret scatter plots for bivariate measurement data to investigate patterns of association between two quantities. Describe patterns such as clustering, outliers, positive or negative association, linear association, and nonlinear association.</w:t>
            </w:r>
          </w:p>
          <w:p w14:paraId="6F0471F4" w14:textId="77777777" w:rsidR="00DB2D99" w:rsidRPr="00DB2D99" w:rsidRDefault="00DB2D99" w:rsidP="00DB2D99">
            <w:pPr>
              <w:rPr>
                <w:rFonts w:ascii="Arial" w:hAnsi="Arial" w:cs="Arial"/>
                <w:sz w:val="24"/>
              </w:rPr>
            </w:pPr>
          </w:p>
          <w:p w14:paraId="18949A40" w14:textId="77777777" w:rsidR="00DB2D99" w:rsidRPr="00DB2D99" w:rsidRDefault="00DB2D99" w:rsidP="00DB2D99">
            <w:pPr>
              <w:rPr>
                <w:rFonts w:ascii="Arial" w:hAnsi="Arial" w:cs="Arial"/>
                <w:sz w:val="24"/>
              </w:rPr>
            </w:pPr>
            <w:r w:rsidRPr="00DB2D99">
              <w:rPr>
                <w:rFonts w:ascii="Arial" w:hAnsi="Arial" w:cs="Arial"/>
                <w:b/>
                <w:bCs/>
                <w:sz w:val="24"/>
              </w:rPr>
              <w:t xml:space="preserve">8.SP.A.2: </w:t>
            </w:r>
            <w:r w:rsidRPr="00DB2D99">
              <w:rPr>
                <w:rFonts w:ascii="Arial" w:hAnsi="Arial" w:cs="Arial"/>
                <w:sz w:val="24"/>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14:paraId="17EE3F6D" w14:textId="77777777" w:rsidR="00DB2D99" w:rsidRPr="00DB2D99" w:rsidRDefault="00DB2D99" w:rsidP="00DB2D99">
            <w:pPr>
              <w:rPr>
                <w:rFonts w:ascii="Arial" w:hAnsi="Arial" w:cs="Arial"/>
                <w:sz w:val="24"/>
              </w:rPr>
            </w:pPr>
          </w:p>
          <w:p w14:paraId="2A03F897" w14:textId="77777777" w:rsidR="00DB2D99" w:rsidRPr="00DB2D99" w:rsidRDefault="00DB2D99" w:rsidP="00DB2D99">
            <w:pPr>
              <w:rPr>
                <w:rFonts w:ascii="Arial" w:hAnsi="Arial" w:cs="Arial"/>
                <w:sz w:val="24"/>
              </w:rPr>
            </w:pPr>
            <w:r w:rsidRPr="00DB2D99">
              <w:rPr>
                <w:rFonts w:ascii="Arial" w:hAnsi="Arial" w:cs="Arial"/>
                <w:b/>
                <w:bCs/>
                <w:sz w:val="24"/>
              </w:rPr>
              <w:t xml:space="preserve">8.SP.A.3: </w:t>
            </w:r>
            <w:r w:rsidRPr="00DB2D99">
              <w:rPr>
                <w:rFonts w:ascii="Arial" w:hAnsi="Arial" w:cs="Arial"/>
                <w:sz w:val="24"/>
              </w:rPr>
              <w:t xml:space="preserve">Use the equation of a linear model to solve problems in the context of bivariate measurement data, interpreting the slope and intercept. </w:t>
            </w:r>
            <w:r w:rsidRPr="00DB2D99">
              <w:rPr>
                <w:rFonts w:ascii="Arial" w:hAnsi="Arial" w:cs="Arial"/>
                <w:i/>
                <w:iCs/>
                <w:sz w:val="24"/>
              </w:rPr>
              <w:t>For example, in a linear model for a biology experiment, interpret a slope of 1.5 cm/hr as meaning that an additional hour of sunlight each day is associated with an additional 1.5 cm in mature plant height</w:t>
            </w:r>
            <w:r w:rsidRPr="00DB2D99">
              <w:rPr>
                <w:rFonts w:ascii="Arial" w:hAnsi="Arial" w:cs="Arial"/>
                <w:sz w:val="24"/>
              </w:rPr>
              <w:t>.</w:t>
            </w:r>
          </w:p>
          <w:p w14:paraId="756470F9" w14:textId="77777777" w:rsidR="00DB2D99" w:rsidRPr="00DB2D99" w:rsidRDefault="00DB2D99" w:rsidP="00DB2D99">
            <w:pPr>
              <w:rPr>
                <w:rFonts w:ascii="Arial" w:hAnsi="Arial" w:cs="Arial"/>
                <w:sz w:val="24"/>
              </w:rPr>
            </w:pPr>
          </w:p>
          <w:p w14:paraId="294F0289" w14:textId="77777777" w:rsidR="00DB2D99" w:rsidRPr="00DB2D99" w:rsidRDefault="00DB2D99" w:rsidP="00DB2D99">
            <w:pPr>
              <w:rPr>
                <w:rFonts w:ascii="Arial" w:hAnsi="Arial" w:cs="Arial"/>
                <w:i/>
                <w:iCs/>
                <w:sz w:val="24"/>
              </w:rPr>
            </w:pPr>
            <w:r w:rsidRPr="00DB2D99">
              <w:rPr>
                <w:rFonts w:ascii="Arial" w:hAnsi="Arial" w:cs="Arial"/>
                <w:b/>
                <w:bCs/>
                <w:sz w:val="24"/>
              </w:rPr>
              <w:lastRenderedPageBreak/>
              <w:t xml:space="preserve">8.SP.A.4: </w:t>
            </w:r>
            <w:r w:rsidRPr="00DB2D99">
              <w:rPr>
                <w:rFonts w:ascii="Arial" w:hAnsi="Arial" w:cs="Arial"/>
                <w:sz w:val="24"/>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r w:rsidRPr="00DB2D99">
              <w:rPr>
                <w:rFonts w:ascii="Arial" w:hAnsi="Arial" w:cs="Arial"/>
                <w:i/>
                <w:iCs/>
                <w:sz w:val="24"/>
              </w:rPr>
              <w:t>For example, collect data from students in your class on whether or not they have a curfew on school nights and whether or not they have assigned chores at home. Is there evidence that those who have a curfew also tend to have chores?</w:t>
            </w:r>
          </w:p>
          <w:p w14:paraId="572101D5" w14:textId="77777777" w:rsidR="00DB2D99" w:rsidRPr="00DB2D99" w:rsidRDefault="00DB2D99" w:rsidP="00DB2D99">
            <w:pPr>
              <w:rPr>
                <w:rFonts w:ascii="Arial" w:hAnsi="Arial" w:cs="Arial"/>
                <w:sz w:val="24"/>
              </w:rPr>
            </w:pPr>
          </w:p>
        </w:tc>
      </w:tr>
      <w:tr w:rsidR="00DB2D99" w:rsidRPr="00DB2D99" w14:paraId="241C37B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26FB1BF9"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0A6CDFE6" w14:textId="77777777" w:rsidR="00DB2D99" w:rsidRPr="00DB2D99" w:rsidRDefault="00DB2D99" w:rsidP="00DB2D99">
            <w:pPr>
              <w:jc w:val="center"/>
              <w:rPr>
                <w:rFonts w:ascii="Arial" w:hAnsi="Arial" w:cs="Arial"/>
                <w:b/>
                <w:bCs/>
                <w:color w:val="000000"/>
                <w:sz w:val="24"/>
              </w:rPr>
            </w:pPr>
            <w:r w:rsidRPr="00DB2D99">
              <w:rPr>
                <w:rFonts w:ascii="Arial" w:hAnsi="Arial" w:cs="Arial"/>
                <w:b/>
                <w:bCs/>
                <w:color w:val="000000"/>
                <w:sz w:val="24"/>
              </w:rPr>
              <w:t>Statistical Reasoning - Statistics &amp; Probability: Interpreting Categorical &amp; Quantitative Data</w:t>
            </w:r>
          </w:p>
          <w:p w14:paraId="0DD63620" w14:textId="77777777" w:rsidR="00DB2D99" w:rsidRPr="00DB2D99" w:rsidRDefault="00DB2D99" w:rsidP="00DB2D99">
            <w:pPr>
              <w:jc w:val="center"/>
              <w:rPr>
                <w:rFonts w:ascii="Arial" w:hAnsi="Arial" w:cs="Arial"/>
                <w:sz w:val="24"/>
              </w:rPr>
            </w:pPr>
          </w:p>
          <w:p w14:paraId="6DE72C9C" w14:textId="77777777" w:rsidR="00DB2D99" w:rsidRPr="00DB2D99" w:rsidRDefault="00DB2D99" w:rsidP="00DB2D99">
            <w:pPr>
              <w:rPr>
                <w:rFonts w:ascii="Arial" w:hAnsi="Arial" w:cs="Arial"/>
                <w:b/>
                <w:bCs/>
                <w:color w:val="202020"/>
                <w:sz w:val="24"/>
              </w:rPr>
            </w:pPr>
            <w:r w:rsidRPr="00DB2D99">
              <w:rPr>
                <w:rFonts w:ascii="Arial" w:hAnsi="Arial" w:cs="Arial"/>
                <w:b/>
                <w:bCs/>
                <w:color w:val="202020"/>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color w:val="202020"/>
                <w:sz w:val="24"/>
              </w:rPr>
              <w:t>★</w:t>
            </w:r>
            <w:r w:rsidRPr="00DB2D99">
              <w:rPr>
                <w:rFonts w:ascii="Arial" w:hAnsi="Arial" w:cs="Arial"/>
                <w:b/>
                <w:bCs/>
                <w:color w:val="202020"/>
                <w:sz w:val="24"/>
              </w:rPr>
              <w:t>).</w:t>
            </w:r>
          </w:p>
          <w:p w14:paraId="58A74558" w14:textId="77777777" w:rsidR="00DB2D99" w:rsidRPr="00DB2D99" w:rsidRDefault="00DB2D99" w:rsidP="00DB2D99">
            <w:pPr>
              <w:jc w:val="center"/>
              <w:rPr>
                <w:rFonts w:ascii="Arial" w:hAnsi="Arial" w:cs="Arial"/>
                <w:sz w:val="24"/>
              </w:rPr>
            </w:pPr>
          </w:p>
        </w:tc>
      </w:tr>
      <w:tr w:rsidR="00DB2D99" w:rsidRPr="00DB2D99" w14:paraId="455967E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6992D6F3" w14:textId="77777777" w:rsidR="00DB2D99" w:rsidRPr="00DB2D99" w:rsidRDefault="00DB2D99" w:rsidP="00DB2D99">
            <w:pPr>
              <w:rPr>
                <w:rFonts w:ascii="Arial" w:hAnsi="Arial" w:cs="Arial"/>
                <w:sz w:val="24"/>
              </w:rPr>
            </w:pPr>
            <w:r w:rsidRPr="00DB2D99">
              <w:rPr>
                <w:rFonts w:ascii="Arial" w:hAnsi="Arial" w:cs="Arial"/>
                <w:color w:val="000000"/>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414D1633" w14:textId="77777777" w:rsidR="00DB2D99" w:rsidRPr="00DB2D99" w:rsidRDefault="00DB2D99" w:rsidP="00DB2D99">
            <w:pPr>
              <w:rPr>
                <w:rFonts w:ascii="Arial" w:hAnsi="Arial" w:cs="Arial"/>
                <w:color w:val="202020"/>
                <w:sz w:val="24"/>
              </w:rPr>
            </w:pPr>
            <w:r w:rsidRPr="00DB2D99">
              <w:rPr>
                <w:rFonts w:ascii="Arial" w:hAnsi="Arial" w:cs="Arial"/>
                <w:b/>
                <w:sz w:val="24"/>
              </w:rPr>
              <w:t xml:space="preserve">SR.A.1 </w:t>
            </w:r>
            <w:r w:rsidRPr="00DB2D99">
              <w:rPr>
                <w:rFonts w:ascii="Arial" w:hAnsi="Arial" w:cs="Arial"/>
                <w:color w:val="000000"/>
                <w:sz w:val="24"/>
              </w:rPr>
              <w:t xml:space="preserve">Summarize, represent, and interpret data on a single count or measurement variable. </w:t>
            </w:r>
            <w:r w:rsidRPr="00DB2D99">
              <w:rPr>
                <w:rFonts w:ascii="Segoe UI Symbol" w:hAnsi="Segoe UI Symbol" w:cs="Segoe UI Symbol"/>
                <w:color w:val="202020"/>
                <w:sz w:val="24"/>
              </w:rPr>
              <w:t>★</w:t>
            </w:r>
            <w:r w:rsidRPr="00DB2D99">
              <w:rPr>
                <w:rFonts w:ascii="Arial" w:hAnsi="Arial" w:cs="Arial"/>
                <w:color w:val="000000"/>
                <w:sz w:val="24"/>
              </w:rPr>
              <w:t> </w:t>
            </w:r>
          </w:p>
        </w:tc>
      </w:tr>
      <w:tr w:rsidR="00DB2D99" w:rsidRPr="00DB2D99" w14:paraId="7F2E921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1F4372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60F3AC87" w14:textId="77777777" w:rsidR="00DB2D99" w:rsidRPr="00DB2D99" w:rsidRDefault="00DB2D99" w:rsidP="00DB2D99">
            <w:pPr>
              <w:jc w:val="center"/>
              <w:rPr>
                <w:rFonts w:ascii="Arial" w:hAnsi="Arial" w:cs="Arial"/>
                <w:sz w:val="24"/>
              </w:rPr>
            </w:pPr>
            <w:r w:rsidRPr="00DB2D99">
              <w:rPr>
                <w:rFonts w:ascii="Arial" w:hAnsi="Arial" w:cs="Arial"/>
                <w:color w:val="000000"/>
                <w:sz w:val="24"/>
              </w:rPr>
              <w:t>Adolescence </w:t>
            </w:r>
          </w:p>
        </w:tc>
      </w:tr>
      <w:tr w:rsidR="00DB2D99" w:rsidRPr="00DB2D99" w14:paraId="6A5762F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8A6FDB4"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95FC6B7"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6FA16D9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7DCF0B" w14:textId="77777777" w:rsidR="00DB2D99" w:rsidRPr="00DB2D99" w:rsidRDefault="00DB2D99" w:rsidP="00DB2D99">
            <w:pPr>
              <w:rPr>
                <w:rFonts w:ascii="Arial" w:hAnsi="Arial" w:cs="Arial"/>
                <w:sz w:val="24"/>
              </w:rPr>
            </w:pPr>
            <w:r w:rsidRPr="00DB2D99">
              <w:rPr>
                <w:rFonts w:ascii="Arial" w:hAnsi="Arial" w:cs="Arial"/>
                <w:color w:val="000000"/>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7C9CE2" w14:textId="77777777" w:rsidR="00DB2D99" w:rsidRPr="00DB2D99" w:rsidRDefault="00DB2D99" w:rsidP="00DB2D99">
            <w:pPr>
              <w:rPr>
                <w:rFonts w:ascii="Arial" w:hAnsi="Arial" w:cs="Arial"/>
                <w:sz w:val="24"/>
              </w:rPr>
            </w:pPr>
            <w:r w:rsidRPr="00DB2D99">
              <w:rPr>
                <w:rFonts w:ascii="Arial" w:hAnsi="Arial" w:cs="Arial"/>
                <w:b/>
                <w:bCs/>
                <w:color w:val="000000"/>
                <w:sz w:val="24"/>
              </w:rPr>
              <w:t xml:space="preserve">HHS.ID.A.1: </w:t>
            </w:r>
            <w:r w:rsidRPr="00DB2D99">
              <w:rPr>
                <w:rFonts w:ascii="Arial" w:hAnsi="Arial" w:cs="Arial"/>
                <w:color w:val="202020"/>
                <w:sz w:val="24"/>
              </w:rPr>
              <w:t xml:space="preserve">Represent data with plots on the real number line (dot plots, histograms, and box plots). </w:t>
            </w:r>
            <w:r w:rsidRPr="00DB2D99">
              <w:rPr>
                <w:rFonts w:ascii="Segoe UI Symbol" w:hAnsi="Segoe UI Symbol" w:cs="Segoe UI Symbol"/>
                <w:color w:val="202020"/>
                <w:sz w:val="24"/>
              </w:rPr>
              <w:t>★</w:t>
            </w:r>
          </w:p>
          <w:p w14:paraId="659B534E" w14:textId="77777777" w:rsidR="00DB2D99" w:rsidRPr="00DB2D99" w:rsidRDefault="00DB2D99" w:rsidP="00DB2D99">
            <w:pPr>
              <w:rPr>
                <w:rFonts w:ascii="Arial" w:hAnsi="Arial" w:cs="Arial"/>
                <w:sz w:val="24"/>
              </w:rPr>
            </w:pPr>
          </w:p>
          <w:p w14:paraId="12D7C2F0" w14:textId="77777777" w:rsidR="00DB2D99" w:rsidRPr="00DB2D99" w:rsidRDefault="00DB2D99" w:rsidP="00DB2D99">
            <w:pPr>
              <w:rPr>
                <w:rFonts w:ascii="Arial" w:hAnsi="Arial" w:cs="Arial"/>
                <w:sz w:val="24"/>
              </w:rPr>
            </w:pPr>
            <w:r w:rsidRPr="00DB2D99">
              <w:rPr>
                <w:rFonts w:ascii="Arial" w:hAnsi="Arial" w:cs="Arial"/>
                <w:b/>
                <w:bCs/>
                <w:color w:val="202020"/>
                <w:sz w:val="24"/>
              </w:rPr>
              <w:t xml:space="preserve">HSS.ID.A.2: </w:t>
            </w:r>
            <w:r w:rsidRPr="00DB2D99">
              <w:rPr>
                <w:rFonts w:ascii="Arial" w:hAnsi="Arial" w:cs="Arial"/>
                <w:color w:val="202020"/>
                <w:sz w:val="24"/>
              </w:rPr>
              <w:t xml:space="preserve">Use statistics appropriate to the shape of the data distribution to compare center (median, mean) and spread (interquartile range, standard deviation) of two or more different data sets. </w:t>
            </w:r>
            <w:r w:rsidRPr="00DB2D99">
              <w:rPr>
                <w:rFonts w:ascii="Segoe UI Symbol" w:hAnsi="Segoe UI Symbol" w:cs="Segoe UI Symbol"/>
                <w:color w:val="202020"/>
                <w:sz w:val="24"/>
              </w:rPr>
              <w:t>★</w:t>
            </w:r>
          </w:p>
          <w:p w14:paraId="7A5E1E5E" w14:textId="77777777" w:rsidR="00DB2D99" w:rsidRPr="00DB2D99" w:rsidRDefault="00DB2D99" w:rsidP="00DB2D99">
            <w:pPr>
              <w:rPr>
                <w:rFonts w:ascii="Arial" w:hAnsi="Arial" w:cs="Arial"/>
                <w:sz w:val="24"/>
              </w:rPr>
            </w:pPr>
          </w:p>
          <w:p w14:paraId="07BFEA4C" w14:textId="77777777" w:rsidR="00DB2D99" w:rsidRPr="00DB2D99" w:rsidRDefault="00DB2D99" w:rsidP="00DB2D99">
            <w:pPr>
              <w:rPr>
                <w:rFonts w:ascii="Arial" w:hAnsi="Arial" w:cs="Arial"/>
                <w:sz w:val="24"/>
              </w:rPr>
            </w:pPr>
            <w:r w:rsidRPr="00DB2D99">
              <w:rPr>
                <w:rFonts w:ascii="Arial" w:hAnsi="Arial" w:cs="Arial"/>
                <w:b/>
                <w:bCs/>
                <w:color w:val="202020"/>
                <w:sz w:val="24"/>
              </w:rPr>
              <w:t xml:space="preserve">HSS.ID.A.3: </w:t>
            </w:r>
            <w:r w:rsidRPr="00DB2D99">
              <w:rPr>
                <w:rFonts w:ascii="Arial" w:hAnsi="Arial" w:cs="Arial"/>
                <w:color w:val="202020"/>
                <w:sz w:val="24"/>
              </w:rPr>
              <w:t xml:space="preserve">Interpret differences in shape, center, and spread in the context of the data sets, accounting for possible effects of extreme data points (outliers). </w:t>
            </w:r>
            <w:r w:rsidRPr="00DB2D99">
              <w:rPr>
                <w:rFonts w:ascii="Segoe UI Symbol" w:hAnsi="Segoe UI Symbol" w:cs="Segoe UI Symbol"/>
                <w:color w:val="202020"/>
                <w:sz w:val="24"/>
              </w:rPr>
              <w:t>★</w:t>
            </w:r>
          </w:p>
          <w:p w14:paraId="688C19AF" w14:textId="77777777" w:rsidR="00DB2D99" w:rsidRPr="00DB2D99" w:rsidRDefault="00DB2D99" w:rsidP="00DB2D99">
            <w:pPr>
              <w:rPr>
                <w:rFonts w:ascii="Arial" w:hAnsi="Arial" w:cs="Arial"/>
                <w:sz w:val="24"/>
              </w:rPr>
            </w:pPr>
          </w:p>
          <w:p w14:paraId="61C231A1" w14:textId="77777777" w:rsidR="00DB2D99" w:rsidRDefault="00DB2D99" w:rsidP="00DB2D99">
            <w:pPr>
              <w:rPr>
                <w:rFonts w:ascii="Segoe UI Symbol" w:hAnsi="Segoe UI Symbol" w:cs="Segoe UI Symbol"/>
                <w:color w:val="202020"/>
                <w:sz w:val="24"/>
              </w:rPr>
            </w:pPr>
            <w:r w:rsidRPr="00DB2D99">
              <w:rPr>
                <w:rFonts w:ascii="Arial" w:hAnsi="Arial" w:cs="Arial"/>
                <w:b/>
                <w:bCs/>
                <w:color w:val="202020"/>
                <w:sz w:val="24"/>
              </w:rPr>
              <w:t xml:space="preserve">HSS.ID.A.4: </w:t>
            </w:r>
            <w:r w:rsidRPr="00DB2D99">
              <w:rPr>
                <w:rFonts w:ascii="Arial" w:hAnsi="Arial" w:cs="Arial"/>
                <w:color w:val="202020"/>
                <w:sz w:val="24"/>
              </w:rPr>
              <w:t xml:space="preserve">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 </w:t>
            </w:r>
            <w:r w:rsidRPr="00DB2D99">
              <w:rPr>
                <w:rFonts w:ascii="Segoe UI Symbol" w:hAnsi="Segoe UI Symbol" w:cs="Segoe UI Symbol"/>
                <w:color w:val="202020"/>
                <w:sz w:val="24"/>
              </w:rPr>
              <w:t>★</w:t>
            </w:r>
          </w:p>
          <w:p w14:paraId="71F6CC45" w14:textId="77777777" w:rsidR="00231C2E" w:rsidRDefault="00231C2E" w:rsidP="00DB2D99">
            <w:pPr>
              <w:rPr>
                <w:rFonts w:ascii="Segoe UI Symbol" w:hAnsi="Segoe UI Symbol" w:cs="Segoe UI Symbol"/>
                <w:color w:val="202020"/>
                <w:sz w:val="24"/>
              </w:rPr>
            </w:pPr>
          </w:p>
          <w:p w14:paraId="24076AA7" w14:textId="77777777" w:rsidR="00231C2E" w:rsidRPr="00DB2D99" w:rsidRDefault="00231C2E" w:rsidP="00DB2D99">
            <w:pPr>
              <w:rPr>
                <w:rFonts w:ascii="Arial" w:hAnsi="Arial" w:cs="Arial"/>
                <w:color w:val="202020"/>
                <w:sz w:val="24"/>
              </w:rPr>
            </w:pPr>
          </w:p>
          <w:p w14:paraId="4B935E9C" w14:textId="77777777" w:rsidR="00DB2D99" w:rsidRPr="00DB2D99" w:rsidRDefault="00DB2D99" w:rsidP="00DB2D99">
            <w:pPr>
              <w:rPr>
                <w:rFonts w:ascii="Arial" w:hAnsi="Arial" w:cs="Arial"/>
                <w:sz w:val="24"/>
              </w:rPr>
            </w:pPr>
          </w:p>
        </w:tc>
      </w:tr>
      <w:tr w:rsidR="00DB2D99" w:rsidRPr="00DB2D99" w14:paraId="62DF177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1EF75CA2" w14:textId="77777777" w:rsidR="00DB2D99" w:rsidRPr="00DB2D99" w:rsidRDefault="00DB2D99" w:rsidP="00DB2D99">
            <w:pPr>
              <w:rPr>
                <w:rFonts w:ascii="Arial" w:hAnsi="Arial" w:cs="Arial"/>
                <w:sz w:val="24"/>
              </w:rPr>
            </w:pPr>
            <w:r w:rsidRPr="00DB2D99">
              <w:rPr>
                <w:rFonts w:ascii="Arial" w:hAnsi="Arial" w:cs="Arial"/>
                <w:color w:val="000000"/>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12A96DAC" w14:textId="77777777" w:rsidR="00DB2D99" w:rsidRPr="00DB2D99" w:rsidRDefault="00DB2D99" w:rsidP="00DB2D99">
            <w:pPr>
              <w:jc w:val="center"/>
              <w:rPr>
                <w:rFonts w:ascii="Arial" w:hAnsi="Arial" w:cs="Arial"/>
                <w:b/>
                <w:bCs/>
                <w:color w:val="000000"/>
                <w:sz w:val="24"/>
              </w:rPr>
            </w:pPr>
            <w:r w:rsidRPr="00DB2D99">
              <w:rPr>
                <w:rFonts w:ascii="Arial" w:hAnsi="Arial" w:cs="Arial"/>
                <w:b/>
                <w:bCs/>
                <w:color w:val="000000"/>
                <w:sz w:val="24"/>
              </w:rPr>
              <w:t>Statistical Reasoning - Statistics &amp; Probability: Interpreting Categorical &amp; Quantitative Data</w:t>
            </w:r>
          </w:p>
          <w:p w14:paraId="08E12984" w14:textId="77777777" w:rsidR="00DB2D99" w:rsidRPr="00DB2D99" w:rsidRDefault="00DB2D99" w:rsidP="00DB2D99">
            <w:pPr>
              <w:jc w:val="center"/>
              <w:rPr>
                <w:rFonts w:ascii="Arial" w:hAnsi="Arial" w:cs="Arial"/>
                <w:sz w:val="24"/>
              </w:rPr>
            </w:pPr>
          </w:p>
          <w:p w14:paraId="4102721D" w14:textId="77777777" w:rsidR="00DB2D99" w:rsidRPr="00DB2D99" w:rsidRDefault="00DB2D99" w:rsidP="00DB2D99">
            <w:pPr>
              <w:rPr>
                <w:rFonts w:ascii="Arial" w:hAnsi="Arial" w:cs="Arial"/>
                <w:b/>
                <w:bCs/>
                <w:color w:val="202020"/>
                <w:sz w:val="24"/>
              </w:rPr>
            </w:pPr>
            <w:r w:rsidRPr="00DB2D99">
              <w:rPr>
                <w:rFonts w:ascii="Arial" w:hAnsi="Arial" w:cs="Arial"/>
                <w:b/>
                <w:bCs/>
                <w:color w:val="202020"/>
                <w:sz w:val="24"/>
              </w:rPr>
              <w:t xml:space="preserve">Modeling Standards: Modeling is best interpreted not as a collection of isolated topics but rather in relation to other standards. Making mathematical models is a Standard for Mathematical Practice, and </w:t>
            </w:r>
            <w:r w:rsidRPr="00DB2D99">
              <w:rPr>
                <w:rFonts w:ascii="Arial" w:hAnsi="Arial" w:cs="Arial"/>
                <w:b/>
                <w:bCs/>
                <w:color w:val="202020"/>
                <w:sz w:val="24"/>
              </w:rPr>
              <w:lastRenderedPageBreak/>
              <w:t>specific modeling standards appears throughout the high school standards indicated by a star symbol (</w:t>
            </w:r>
            <w:r w:rsidRPr="00DB2D99">
              <w:rPr>
                <w:rFonts w:ascii="Segoe UI Symbol" w:hAnsi="Segoe UI Symbol" w:cs="Segoe UI Symbol"/>
                <w:color w:val="202020"/>
                <w:sz w:val="24"/>
              </w:rPr>
              <w:t>★</w:t>
            </w:r>
            <w:r w:rsidRPr="00DB2D99">
              <w:rPr>
                <w:rFonts w:ascii="Arial" w:hAnsi="Arial" w:cs="Arial"/>
                <w:b/>
                <w:bCs/>
                <w:color w:val="202020"/>
                <w:sz w:val="24"/>
              </w:rPr>
              <w:t>).</w:t>
            </w:r>
          </w:p>
          <w:p w14:paraId="15E08F1D" w14:textId="77777777" w:rsidR="00DB2D99" w:rsidRPr="00DB2D99" w:rsidRDefault="00DB2D99" w:rsidP="00DB2D99">
            <w:pPr>
              <w:jc w:val="center"/>
              <w:rPr>
                <w:rFonts w:ascii="Arial" w:hAnsi="Arial" w:cs="Arial"/>
                <w:sz w:val="24"/>
              </w:rPr>
            </w:pPr>
          </w:p>
        </w:tc>
      </w:tr>
      <w:tr w:rsidR="00DB2D99" w:rsidRPr="00DB2D99" w14:paraId="0269B0C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2392FD9A"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5917D596" w14:textId="77777777" w:rsidR="00DB2D99" w:rsidRPr="00DB2D99" w:rsidRDefault="00DB2D99" w:rsidP="00DB2D99">
            <w:pPr>
              <w:rPr>
                <w:rFonts w:ascii="Arial" w:hAnsi="Arial" w:cs="Arial"/>
                <w:sz w:val="24"/>
              </w:rPr>
            </w:pPr>
            <w:r w:rsidRPr="00DB2D99">
              <w:rPr>
                <w:rFonts w:ascii="Arial" w:hAnsi="Arial" w:cs="Arial"/>
                <w:b/>
                <w:sz w:val="24"/>
              </w:rPr>
              <w:t xml:space="preserve">SR.A.2 </w:t>
            </w:r>
            <w:r w:rsidRPr="00DB2D99">
              <w:rPr>
                <w:rFonts w:ascii="Arial" w:hAnsi="Arial" w:cs="Arial"/>
                <w:sz w:val="24"/>
              </w:rPr>
              <w:t>Summarize, represent, and interpret data on two categorical variables and two quantitative variables. </w:t>
            </w:r>
            <w:r w:rsidRPr="00DB2D99">
              <w:rPr>
                <w:rFonts w:ascii="Segoe UI Symbol" w:hAnsi="Segoe UI Symbol" w:cs="Segoe UI Symbol"/>
                <w:sz w:val="24"/>
              </w:rPr>
              <w:t>★</w:t>
            </w:r>
          </w:p>
        </w:tc>
      </w:tr>
      <w:tr w:rsidR="00DB2D99" w:rsidRPr="00DB2D99" w14:paraId="1FC828E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2BAEF77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2577248" w14:textId="77777777" w:rsidR="00DB2D99" w:rsidRPr="00DB2D99" w:rsidRDefault="00DB2D99" w:rsidP="00DB2D99">
            <w:pPr>
              <w:jc w:val="center"/>
              <w:rPr>
                <w:rFonts w:ascii="Arial" w:hAnsi="Arial" w:cs="Arial"/>
                <w:sz w:val="24"/>
              </w:rPr>
            </w:pPr>
            <w:r w:rsidRPr="00DB2D99">
              <w:rPr>
                <w:rFonts w:ascii="Arial" w:hAnsi="Arial" w:cs="Arial"/>
                <w:color w:val="000000"/>
                <w:sz w:val="24"/>
              </w:rPr>
              <w:t>Adolescence </w:t>
            </w:r>
          </w:p>
        </w:tc>
      </w:tr>
      <w:tr w:rsidR="00DB2D99" w:rsidRPr="00DB2D99" w14:paraId="39C30628"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CD5B307"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D420B95"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1DA7A2E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CFFAC3" w14:textId="77777777" w:rsidR="00DB2D99" w:rsidRPr="00DB2D99" w:rsidRDefault="00DB2D99" w:rsidP="00DB2D99">
            <w:pPr>
              <w:rPr>
                <w:rFonts w:ascii="Arial" w:hAnsi="Arial" w:cs="Arial"/>
                <w:sz w:val="24"/>
              </w:rPr>
            </w:pPr>
            <w:r w:rsidRPr="00DB2D99">
              <w:rPr>
                <w:rFonts w:ascii="Arial" w:hAnsi="Arial" w:cs="Arial"/>
                <w:color w:val="000000"/>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D3B03C" w14:textId="77777777" w:rsidR="00DB2D99" w:rsidRPr="00DB2D99" w:rsidRDefault="00DB2D99" w:rsidP="00DB2D99">
            <w:pPr>
              <w:rPr>
                <w:rFonts w:ascii="Arial" w:hAnsi="Arial" w:cs="Arial"/>
                <w:sz w:val="24"/>
              </w:rPr>
            </w:pPr>
            <w:r w:rsidRPr="00DB2D99">
              <w:rPr>
                <w:rFonts w:ascii="Arial" w:hAnsi="Arial" w:cs="Arial"/>
                <w:b/>
                <w:bCs/>
                <w:color w:val="000000"/>
                <w:sz w:val="24"/>
              </w:rPr>
              <w:t xml:space="preserve">HSS.ID.B.5: </w:t>
            </w:r>
            <w:r w:rsidRPr="00DB2D99">
              <w:rPr>
                <w:rFonts w:ascii="Arial" w:hAnsi="Arial" w:cs="Arial"/>
                <w:color w:val="000000"/>
                <w:sz w:val="24"/>
                <w:shd w:val="clear" w:color="auto" w:fill="FFFFFF"/>
              </w:rPr>
              <w:t xml:space="preserve">Summarize categorical data for two categories in two-way frequency tables. Interpret relative frequencies in the context of the data (including joint, marginal, and conditional relative frequencies). Recognize possible associations and trends in the data. </w:t>
            </w:r>
            <w:r w:rsidRPr="00DB2D99">
              <w:rPr>
                <w:rFonts w:ascii="Segoe UI Symbol" w:hAnsi="Segoe UI Symbol" w:cs="Segoe UI Symbol"/>
                <w:color w:val="202020"/>
                <w:sz w:val="24"/>
              </w:rPr>
              <w:t>★</w:t>
            </w:r>
          </w:p>
          <w:p w14:paraId="761C9368" w14:textId="77777777" w:rsidR="00DB2D99" w:rsidRPr="00DB2D99" w:rsidRDefault="00DB2D99" w:rsidP="00DB2D99">
            <w:pPr>
              <w:rPr>
                <w:rFonts w:ascii="Arial" w:hAnsi="Arial" w:cs="Arial"/>
                <w:sz w:val="24"/>
              </w:rPr>
            </w:pPr>
          </w:p>
          <w:p w14:paraId="41500407" w14:textId="77777777" w:rsidR="00DB2D99" w:rsidRPr="00DB2D99" w:rsidRDefault="00DB2D99" w:rsidP="00DB2D99">
            <w:pPr>
              <w:rPr>
                <w:rFonts w:ascii="Arial" w:hAnsi="Arial" w:cs="Arial"/>
                <w:color w:val="202020"/>
                <w:sz w:val="24"/>
              </w:rPr>
            </w:pPr>
            <w:r w:rsidRPr="00DB2D99">
              <w:rPr>
                <w:rFonts w:ascii="Arial" w:hAnsi="Arial" w:cs="Arial"/>
                <w:b/>
                <w:bCs/>
                <w:color w:val="000000"/>
                <w:sz w:val="24"/>
              </w:rPr>
              <w:t xml:space="preserve">HSS.ID.B.6: </w:t>
            </w:r>
            <w:r w:rsidRPr="00DB2D99">
              <w:rPr>
                <w:rFonts w:ascii="Arial" w:hAnsi="Arial" w:cs="Arial"/>
                <w:color w:val="202020"/>
                <w:sz w:val="24"/>
              </w:rPr>
              <w:t xml:space="preserve">Represent data on two quantitative variables on a scatter plot, and describe how the variables are related. </w:t>
            </w:r>
            <w:r w:rsidRPr="00DB2D99">
              <w:rPr>
                <w:rFonts w:ascii="Segoe UI Symbol" w:hAnsi="Segoe UI Symbol" w:cs="Segoe UI Symbol"/>
                <w:color w:val="202020"/>
                <w:sz w:val="24"/>
              </w:rPr>
              <w:t>★</w:t>
            </w:r>
          </w:p>
          <w:p w14:paraId="35B75523" w14:textId="77777777" w:rsidR="00DB2D99" w:rsidRPr="00DB2D99" w:rsidRDefault="00DB2D99" w:rsidP="00DB2D99">
            <w:pPr>
              <w:ind w:left="616"/>
              <w:rPr>
                <w:rFonts w:ascii="Arial" w:hAnsi="Arial" w:cs="Arial"/>
                <w:color w:val="202020"/>
                <w:sz w:val="24"/>
              </w:rPr>
            </w:pPr>
            <w:r w:rsidRPr="00DB2D99">
              <w:rPr>
                <w:rFonts w:ascii="Arial" w:hAnsi="Arial" w:cs="Arial"/>
                <w:b/>
                <w:bCs/>
                <w:color w:val="202020"/>
                <w:sz w:val="24"/>
              </w:rPr>
              <w:t>HSS.ID.B.6a:</w:t>
            </w:r>
            <w:r w:rsidRPr="00DB2D99">
              <w:rPr>
                <w:rFonts w:ascii="Arial" w:hAnsi="Arial" w:cs="Arial"/>
                <w:color w:val="202020"/>
                <w:sz w:val="24"/>
              </w:rPr>
              <w:t xml:space="preserve"> Fit a function to the data; use functions fitted to data to solve problems in the context of the data. Use given functions or choose a function suggested by the context. Emphasize linear, quadratic, and exponential models. </w:t>
            </w:r>
            <w:r w:rsidRPr="00DB2D99">
              <w:rPr>
                <w:rFonts w:ascii="Segoe UI Symbol" w:hAnsi="Segoe UI Symbol" w:cs="Segoe UI Symbol"/>
                <w:color w:val="202020"/>
                <w:sz w:val="24"/>
              </w:rPr>
              <w:t>★</w:t>
            </w:r>
          </w:p>
          <w:p w14:paraId="5549FC53" w14:textId="77777777" w:rsidR="00DB2D99" w:rsidRPr="00DB2D99" w:rsidRDefault="00DB2D99" w:rsidP="00DB2D99">
            <w:pPr>
              <w:ind w:left="616"/>
              <w:rPr>
                <w:rFonts w:ascii="Arial" w:hAnsi="Arial" w:cs="Arial"/>
                <w:sz w:val="24"/>
              </w:rPr>
            </w:pPr>
            <w:r w:rsidRPr="00DB2D99">
              <w:rPr>
                <w:rFonts w:ascii="Arial" w:hAnsi="Arial" w:cs="Arial"/>
                <w:b/>
                <w:bCs/>
                <w:color w:val="202020"/>
                <w:sz w:val="24"/>
              </w:rPr>
              <w:t xml:space="preserve">HSS.ID.B.6b: </w:t>
            </w:r>
            <w:r w:rsidRPr="00DB2D99">
              <w:rPr>
                <w:rFonts w:ascii="Arial" w:hAnsi="Arial" w:cs="Arial"/>
                <w:color w:val="202020"/>
                <w:sz w:val="24"/>
              </w:rPr>
              <w:t xml:space="preserve">Informally assess the fit of a function by plotting and analyzing residuals. </w:t>
            </w:r>
            <w:r w:rsidRPr="00DB2D99">
              <w:rPr>
                <w:rFonts w:ascii="Segoe UI Symbol" w:hAnsi="Segoe UI Symbol" w:cs="Segoe UI Symbol"/>
                <w:color w:val="202020"/>
                <w:sz w:val="24"/>
              </w:rPr>
              <w:t>★</w:t>
            </w:r>
          </w:p>
          <w:p w14:paraId="1261E97A" w14:textId="77777777" w:rsidR="00DB2D99" w:rsidRPr="00DB2D99" w:rsidRDefault="00DB2D99" w:rsidP="00DB2D99">
            <w:pPr>
              <w:ind w:left="616"/>
              <w:rPr>
                <w:rFonts w:ascii="Arial" w:hAnsi="Arial" w:cs="Arial"/>
                <w:color w:val="202020"/>
                <w:sz w:val="24"/>
              </w:rPr>
            </w:pPr>
            <w:r w:rsidRPr="00DB2D99">
              <w:rPr>
                <w:rFonts w:ascii="Arial" w:hAnsi="Arial" w:cs="Arial"/>
                <w:b/>
                <w:bCs/>
                <w:color w:val="202020"/>
                <w:sz w:val="24"/>
              </w:rPr>
              <w:t>HSS.ID.B.6c:</w:t>
            </w:r>
            <w:r w:rsidRPr="00DB2D99">
              <w:rPr>
                <w:rFonts w:ascii="Arial" w:hAnsi="Arial" w:cs="Arial"/>
                <w:color w:val="202020"/>
                <w:sz w:val="24"/>
              </w:rPr>
              <w:t xml:space="preserve"> Fit a linear function for a scatter plot that suggests a linear association. </w:t>
            </w:r>
            <w:r w:rsidRPr="00DB2D99">
              <w:rPr>
                <w:rFonts w:ascii="Segoe UI Symbol" w:hAnsi="Segoe UI Symbol" w:cs="Segoe UI Symbol"/>
                <w:color w:val="202020"/>
                <w:sz w:val="24"/>
              </w:rPr>
              <w:t>★</w:t>
            </w:r>
          </w:p>
          <w:p w14:paraId="5146A152" w14:textId="77777777" w:rsidR="00DB2D99" w:rsidRPr="00DB2D99" w:rsidRDefault="00DB2D99" w:rsidP="00DB2D99">
            <w:pPr>
              <w:rPr>
                <w:rFonts w:ascii="Arial" w:hAnsi="Arial" w:cs="Arial"/>
                <w:sz w:val="24"/>
              </w:rPr>
            </w:pPr>
          </w:p>
        </w:tc>
      </w:tr>
      <w:tr w:rsidR="00DB2D99" w:rsidRPr="00DB2D99" w14:paraId="6FC80C9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43204E48" w14:textId="77777777" w:rsidR="00DB2D99" w:rsidRPr="00DB2D99" w:rsidRDefault="00DB2D99" w:rsidP="00DB2D99">
            <w:pPr>
              <w:rPr>
                <w:rFonts w:ascii="Arial" w:hAnsi="Arial" w:cs="Arial"/>
                <w:sz w:val="24"/>
              </w:rPr>
            </w:pPr>
            <w:r w:rsidRPr="00DB2D99">
              <w:rPr>
                <w:rFonts w:ascii="Arial" w:hAnsi="Arial" w:cs="Arial"/>
                <w:color w:val="000000"/>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4967F101" w14:textId="77777777" w:rsidR="00DB2D99" w:rsidRPr="00DB2D99" w:rsidRDefault="00DB2D99" w:rsidP="00DB2D99">
            <w:pPr>
              <w:jc w:val="center"/>
              <w:rPr>
                <w:rFonts w:ascii="Arial" w:hAnsi="Arial" w:cs="Arial"/>
                <w:b/>
                <w:bCs/>
                <w:color w:val="000000"/>
                <w:sz w:val="24"/>
              </w:rPr>
            </w:pPr>
            <w:r w:rsidRPr="00DB2D99">
              <w:rPr>
                <w:rFonts w:ascii="Arial" w:hAnsi="Arial" w:cs="Arial"/>
                <w:b/>
                <w:bCs/>
                <w:color w:val="000000"/>
                <w:sz w:val="24"/>
              </w:rPr>
              <w:t>Statistical Reasoning - Statistics &amp; Probability: Interpreting Categorical &amp; Quantitative Data</w:t>
            </w:r>
          </w:p>
          <w:p w14:paraId="33958CD4" w14:textId="77777777" w:rsidR="00DB2D99" w:rsidRPr="00DB2D99" w:rsidRDefault="00DB2D99" w:rsidP="00DB2D99">
            <w:pPr>
              <w:jc w:val="center"/>
              <w:rPr>
                <w:rFonts w:ascii="Arial" w:hAnsi="Arial" w:cs="Arial"/>
                <w:sz w:val="24"/>
              </w:rPr>
            </w:pPr>
          </w:p>
          <w:p w14:paraId="0B487636" w14:textId="77777777" w:rsidR="00DB2D99" w:rsidRPr="00DB2D99" w:rsidRDefault="00DB2D99" w:rsidP="00DB2D99">
            <w:pPr>
              <w:rPr>
                <w:rFonts w:ascii="Arial" w:hAnsi="Arial" w:cs="Arial"/>
                <w:b/>
                <w:bCs/>
                <w:color w:val="202020"/>
                <w:sz w:val="24"/>
              </w:rPr>
            </w:pPr>
            <w:r w:rsidRPr="00DB2D99">
              <w:rPr>
                <w:rFonts w:ascii="Arial" w:hAnsi="Arial" w:cs="Arial"/>
                <w:b/>
                <w:bCs/>
                <w:color w:val="202020"/>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color w:val="202020"/>
                <w:sz w:val="24"/>
              </w:rPr>
              <w:t>★</w:t>
            </w:r>
            <w:r w:rsidRPr="00DB2D99">
              <w:rPr>
                <w:rFonts w:ascii="Arial" w:hAnsi="Arial" w:cs="Arial"/>
                <w:b/>
                <w:bCs/>
                <w:color w:val="202020"/>
                <w:sz w:val="24"/>
              </w:rPr>
              <w:t>).</w:t>
            </w:r>
          </w:p>
          <w:p w14:paraId="75EBBD3F" w14:textId="77777777" w:rsidR="00DB2D99" w:rsidRPr="00DB2D99" w:rsidRDefault="00DB2D99" w:rsidP="00DB2D99">
            <w:pPr>
              <w:jc w:val="center"/>
              <w:rPr>
                <w:rFonts w:ascii="Arial" w:hAnsi="Arial" w:cs="Arial"/>
                <w:sz w:val="24"/>
              </w:rPr>
            </w:pPr>
          </w:p>
        </w:tc>
      </w:tr>
      <w:tr w:rsidR="00DB2D99" w:rsidRPr="00DB2D99" w14:paraId="0B0D9B5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68984D61" w14:textId="77777777" w:rsidR="00DB2D99" w:rsidRPr="00DB2D99" w:rsidRDefault="00DB2D99" w:rsidP="00DB2D99">
            <w:pPr>
              <w:rPr>
                <w:rFonts w:ascii="Arial" w:hAnsi="Arial" w:cs="Arial"/>
                <w:sz w:val="24"/>
              </w:rPr>
            </w:pPr>
            <w:r w:rsidRPr="00DB2D99">
              <w:rPr>
                <w:rFonts w:ascii="Arial" w:hAnsi="Arial" w:cs="Arial"/>
                <w:color w:val="000000"/>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35DD6F8F" w14:textId="77777777" w:rsidR="00DB2D99" w:rsidRPr="00DB2D99" w:rsidRDefault="00DB2D99" w:rsidP="00DB2D99">
            <w:pPr>
              <w:rPr>
                <w:rFonts w:ascii="Arial" w:hAnsi="Arial" w:cs="Arial"/>
                <w:color w:val="202020"/>
                <w:sz w:val="24"/>
              </w:rPr>
            </w:pPr>
            <w:r w:rsidRPr="00DB2D99">
              <w:rPr>
                <w:rFonts w:ascii="Arial" w:hAnsi="Arial" w:cs="Arial"/>
                <w:b/>
                <w:sz w:val="24"/>
              </w:rPr>
              <w:t xml:space="preserve">SR.A.3 </w:t>
            </w:r>
            <w:r w:rsidRPr="00DB2D99">
              <w:rPr>
                <w:rFonts w:ascii="Arial" w:hAnsi="Arial" w:cs="Arial"/>
                <w:color w:val="000000"/>
                <w:sz w:val="24"/>
              </w:rPr>
              <w:t>Interpret linear models. </w:t>
            </w:r>
            <w:r w:rsidRPr="00DB2D99">
              <w:rPr>
                <w:rFonts w:ascii="Segoe UI Symbol" w:hAnsi="Segoe UI Symbol" w:cs="Segoe UI Symbol"/>
                <w:color w:val="202020"/>
                <w:sz w:val="24"/>
              </w:rPr>
              <w:t>★</w:t>
            </w:r>
          </w:p>
        </w:tc>
      </w:tr>
      <w:tr w:rsidR="00DB2D99" w:rsidRPr="00DB2D99" w14:paraId="51F342F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240C2827"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16D1CB7" w14:textId="77777777" w:rsidR="00DB2D99" w:rsidRPr="00DB2D99" w:rsidRDefault="00DB2D99" w:rsidP="00DB2D99">
            <w:pPr>
              <w:jc w:val="center"/>
              <w:rPr>
                <w:rFonts w:ascii="Arial" w:hAnsi="Arial" w:cs="Arial"/>
                <w:sz w:val="24"/>
              </w:rPr>
            </w:pPr>
            <w:r w:rsidRPr="00DB2D99">
              <w:rPr>
                <w:rFonts w:ascii="Arial" w:hAnsi="Arial" w:cs="Arial"/>
                <w:color w:val="000000"/>
                <w:sz w:val="24"/>
              </w:rPr>
              <w:t>Adolescence </w:t>
            </w:r>
          </w:p>
        </w:tc>
      </w:tr>
      <w:tr w:rsidR="00DB2D99" w:rsidRPr="00DB2D99" w14:paraId="1026536B"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C5CD731"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0B879D3"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3A8FAB6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5AF974" w14:textId="77777777" w:rsidR="00DB2D99" w:rsidRPr="00DB2D99" w:rsidRDefault="00DB2D99" w:rsidP="00DB2D99">
            <w:pPr>
              <w:rPr>
                <w:rFonts w:ascii="Arial" w:hAnsi="Arial" w:cs="Arial"/>
                <w:sz w:val="24"/>
              </w:rPr>
            </w:pPr>
            <w:r w:rsidRPr="00DB2D99">
              <w:rPr>
                <w:rFonts w:ascii="Arial" w:hAnsi="Arial" w:cs="Arial"/>
                <w:color w:val="000000"/>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2098DB" w14:textId="77777777" w:rsidR="00DB2D99" w:rsidRPr="00DB2D99" w:rsidRDefault="00DB2D99" w:rsidP="00DB2D99">
            <w:pPr>
              <w:rPr>
                <w:rFonts w:ascii="Arial" w:hAnsi="Arial" w:cs="Arial"/>
                <w:sz w:val="24"/>
              </w:rPr>
            </w:pPr>
            <w:r w:rsidRPr="00DB2D99">
              <w:rPr>
                <w:rFonts w:ascii="Arial" w:hAnsi="Arial" w:cs="Arial"/>
                <w:b/>
                <w:bCs/>
                <w:color w:val="000000"/>
                <w:sz w:val="24"/>
              </w:rPr>
              <w:t>HSS.ID.C.7:</w:t>
            </w:r>
            <w:r w:rsidRPr="00DB2D99">
              <w:rPr>
                <w:rFonts w:ascii="Arial" w:hAnsi="Arial" w:cs="Arial"/>
                <w:color w:val="000000"/>
                <w:sz w:val="24"/>
              </w:rPr>
              <w:t xml:space="preserve"> </w:t>
            </w:r>
            <w:r w:rsidRPr="00DB2D99">
              <w:rPr>
                <w:rFonts w:ascii="Arial" w:hAnsi="Arial" w:cs="Arial"/>
                <w:color w:val="202020"/>
                <w:sz w:val="24"/>
              </w:rPr>
              <w:t xml:space="preserve">Interpret the slope (rate of change) and the intercept (constant term) of a linear model in the context of the data. </w:t>
            </w:r>
            <w:r w:rsidRPr="00DB2D99">
              <w:rPr>
                <w:rFonts w:ascii="Segoe UI Symbol" w:hAnsi="Segoe UI Symbol" w:cs="Segoe UI Symbol"/>
                <w:color w:val="202020"/>
                <w:sz w:val="24"/>
              </w:rPr>
              <w:t>★</w:t>
            </w:r>
          </w:p>
          <w:p w14:paraId="5794C87F" w14:textId="77777777" w:rsidR="00DB2D99" w:rsidRPr="00DB2D99" w:rsidRDefault="00DB2D99" w:rsidP="00DB2D99">
            <w:pPr>
              <w:rPr>
                <w:rFonts w:ascii="Arial" w:hAnsi="Arial" w:cs="Arial"/>
                <w:sz w:val="24"/>
              </w:rPr>
            </w:pPr>
          </w:p>
          <w:p w14:paraId="01DCA029" w14:textId="77777777" w:rsidR="00DB2D99" w:rsidRPr="00DB2D99" w:rsidRDefault="00DB2D99" w:rsidP="00DB2D99">
            <w:pPr>
              <w:rPr>
                <w:rFonts w:ascii="Arial" w:hAnsi="Arial" w:cs="Arial"/>
                <w:sz w:val="24"/>
              </w:rPr>
            </w:pPr>
            <w:r w:rsidRPr="00DB2D99">
              <w:rPr>
                <w:rFonts w:ascii="Arial" w:hAnsi="Arial" w:cs="Arial"/>
                <w:b/>
                <w:bCs/>
                <w:color w:val="202020"/>
                <w:sz w:val="24"/>
              </w:rPr>
              <w:t xml:space="preserve">HSS.ID.C.8: </w:t>
            </w:r>
            <w:r w:rsidRPr="00DB2D99">
              <w:rPr>
                <w:rFonts w:ascii="Arial" w:hAnsi="Arial" w:cs="Arial"/>
                <w:color w:val="202020"/>
                <w:sz w:val="24"/>
              </w:rPr>
              <w:t xml:space="preserve">Compute (using technology) and interpret the correlation coefficient of a linear fit. </w:t>
            </w:r>
            <w:r w:rsidRPr="00DB2D99">
              <w:rPr>
                <w:rFonts w:ascii="Segoe UI Symbol" w:hAnsi="Segoe UI Symbol" w:cs="Segoe UI Symbol"/>
                <w:color w:val="202020"/>
                <w:sz w:val="24"/>
              </w:rPr>
              <w:t>★</w:t>
            </w:r>
          </w:p>
          <w:p w14:paraId="07F8E737" w14:textId="77777777" w:rsidR="00DB2D99" w:rsidRPr="00DB2D99" w:rsidRDefault="00DB2D99" w:rsidP="00DB2D99">
            <w:pPr>
              <w:rPr>
                <w:rFonts w:ascii="Arial" w:hAnsi="Arial" w:cs="Arial"/>
                <w:sz w:val="24"/>
              </w:rPr>
            </w:pPr>
          </w:p>
          <w:p w14:paraId="72CAE3CC" w14:textId="77777777" w:rsidR="00DB2D99" w:rsidRPr="00DB2D99" w:rsidRDefault="00DB2D99" w:rsidP="00DB2D99">
            <w:pPr>
              <w:rPr>
                <w:rFonts w:ascii="Arial" w:hAnsi="Arial" w:cs="Arial"/>
                <w:color w:val="202020"/>
                <w:sz w:val="24"/>
              </w:rPr>
            </w:pPr>
            <w:r w:rsidRPr="00DB2D99">
              <w:rPr>
                <w:rFonts w:ascii="Arial" w:hAnsi="Arial" w:cs="Arial"/>
                <w:b/>
                <w:bCs/>
                <w:color w:val="202020"/>
                <w:sz w:val="24"/>
              </w:rPr>
              <w:t xml:space="preserve">HSS.ID.C.9: </w:t>
            </w:r>
            <w:r w:rsidRPr="00DB2D99">
              <w:rPr>
                <w:rFonts w:ascii="Arial" w:hAnsi="Arial" w:cs="Arial"/>
                <w:color w:val="202020"/>
                <w:sz w:val="24"/>
              </w:rPr>
              <w:t xml:space="preserve">Distinguish between correlation and causation. </w:t>
            </w:r>
            <w:r w:rsidRPr="00DB2D99">
              <w:rPr>
                <w:rFonts w:ascii="Segoe UI Symbol" w:hAnsi="Segoe UI Symbol" w:cs="Segoe UI Symbol"/>
                <w:color w:val="202020"/>
                <w:sz w:val="24"/>
              </w:rPr>
              <w:t>★</w:t>
            </w:r>
          </w:p>
          <w:p w14:paraId="6C92107E" w14:textId="77777777" w:rsidR="00DB2D99" w:rsidRPr="00DB2D99" w:rsidRDefault="00DB2D99" w:rsidP="00DB2D99">
            <w:pPr>
              <w:rPr>
                <w:rFonts w:ascii="Arial" w:hAnsi="Arial" w:cs="Arial"/>
                <w:sz w:val="24"/>
              </w:rPr>
            </w:pPr>
          </w:p>
        </w:tc>
      </w:tr>
      <w:tr w:rsidR="00DB2D99" w:rsidRPr="00DB2D99" w14:paraId="4C9CBEF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34AEA0F3" w14:textId="77777777" w:rsidR="00DB2D99" w:rsidRPr="00DB2D99" w:rsidRDefault="00DB2D99" w:rsidP="00DB2D99">
            <w:pPr>
              <w:rPr>
                <w:rFonts w:ascii="Arial" w:hAnsi="Arial" w:cs="Arial"/>
                <w:sz w:val="24"/>
              </w:rPr>
            </w:pPr>
            <w:r w:rsidRPr="00DB2D99">
              <w:rPr>
                <w:rFonts w:ascii="Arial" w:hAnsi="Arial" w:cs="Arial"/>
                <w:color w:val="000000"/>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2A6155A8" w14:textId="77777777" w:rsidR="00DB2D99" w:rsidRPr="00DB2D99" w:rsidRDefault="00DB2D99" w:rsidP="00DB2D99">
            <w:pPr>
              <w:jc w:val="center"/>
              <w:rPr>
                <w:rFonts w:ascii="Arial" w:hAnsi="Arial" w:cs="Arial"/>
                <w:b/>
                <w:bCs/>
                <w:color w:val="000000"/>
                <w:sz w:val="24"/>
              </w:rPr>
            </w:pPr>
            <w:r w:rsidRPr="00DB2D99">
              <w:rPr>
                <w:rFonts w:ascii="Arial" w:hAnsi="Arial" w:cs="Arial"/>
                <w:b/>
                <w:bCs/>
                <w:color w:val="000000"/>
                <w:sz w:val="24"/>
              </w:rPr>
              <w:t>Statistical Reasoning - Statistics &amp; Probability: Making Inferences &amp; Justifying Conclusions</w:t>
            </w:r>
          </w:p>
          <w:p w14:paraId="731FDD87" w14:textId="77777777" w:rsidR="00DB2D99" w:rsidRPr="00DB2D99" w:rsidRDefault="00DB2D99" w:rsidP="00DB2D99">
            <w:pPr>
              <w:jc w:val="center"/>
              <w:rPr>
                <w:rFonts w:ascii="Arial" w:hAnsi="Arial" w:cs="Arial"/>
                <w:sz w:val="24"/>
              </w:rPr>
            </w:pPr>
          </w:p>
          <w:p w14:paraId="28827988" w14:textId="77777777" w:rsidR="00DB2D99" w:rsidRPr="00DB2D99" w:rsidRDefault="00DB2D99" w:rsidP="00DB2D99">
            <w:pPr>
              <w:rPr>
                <w:rFonts w:ascii="Arial" w:hAnsi="Arial" w:cs="Arial"/>
                <w:b/>
                <w:bCs/>
                <w:color w:val="202020"/>
                <w:sz w:val="24"/>
              </w:rPr>
            </w:pPr>
            <w:r w:rsidRPr="00DB2D99">
              <w:rPr>
                <w:rFonts w:ascii="Arial" w:hAnsi="Arial" w:cs="Arial"/>
                <w:b/>
                <w:bCs/>
                <w:color w:val="202020"/>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color w:val="202020"/>
                <w:sz w:val="24"/>
              </w:rPr>
              <w:t>★</w:t>
            </w:r>
            <w:r w:rsidRPr="00DB2D99">
              <w:rPr>
                <w:rFonts w:ascii="Arial" w:hAnsi="Arial" w:cs="Arial"/>
                <w:b/>
                <w:bCs/>
                <w:color w:val="202020"/>
                <w:sz w:val="24"/>
              </w:rPr>
              <w:t>).</w:t>
            </w:r>
          </w:p>
          <w:p w14:paraId="307D290E" w14:textId="77777777" w:rsidR="00DB2D99" w:rsidRPr="00DB2D99" w:rsidRDefault="00DB2D99" w:rsidP="00DB2D99">
            <w:pPr>
              <w:jc w:val="center"/>
              <w:rPr>
                <w:rFonts w:ascii="Arial" w:hAnsi="Arial" w:cs="Arial"/>
                <w:sz w:val="24"/>
              </w:rPr>
            </w:pPr>
          </w:p>
        </w:tc>
      </w:tr>
      <w:tr w:rsidR="00DB2D99" w:rsidRPr="00DB2D99" w14:paraId="280147B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34573BD6"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119F515E" w14:textId="77777777" w:rsidR="00DB2D99" w:rsidRPr="00DB2D99" w:rsidRDefault="00DB2D99" w:rsidP="00DB2D99">
            <w:pPr>
              <w:rPr>
                <w:rFonts w:ascii="Arial" w:hAnsi="Arial" w:cs="Arial"/>
                <w:color w:val="202020"/>
                <w:sz w:val="24"/>
              </w:rPr>
            </w:pPr>
            <w:r w:rsidRPr="00DB2D99">
              <w:rPr>
                <w:rFonts w:ascii="Arial" w:hAnsi="Arial" w:cs="Arial"/>
                <w:b/>
                <w:sz w:val="24"/>
              </w:rPr>
              <w:t xml:space="preserve">SR.A.4 </w:t>
            </w:r>
            <w:r w:rsidRPr="00DB2D99">
              <w:rPr>
                <w:rFonts w:ascii="Arial" w:hAnsi="Arial" w:cs="Arial"/>
                <w:color w:val="000000"/>
                <w:sz w:val="24"/>
              </w:rPr>
              <w:t>Understand and evaluate random processes underlying statistical experiments. </w:t>
            </w:r>
            <w:r w:rsidRPr="00DB2D99">
              <w:rPr>
                <w:rFonts w:ascii="Segoe UI Symbol" w:hAnsi="Segoe UI Symbol" w:cs="Segoe UI Symbol"/>
                <w:color w:val="202020"/>
                <w:sz w:val="24"/>
              </w:rPr>
              <w:t>★</w:t>
            </w:r>
          </w:p>
        </w:tc>
      </w:tr>
      <w:tr w:rsidR="00DB2D99" w:rsidRPr="00DB2D99" w14:paraId="06B7BAF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428CC4F"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C32DF92" w14:textId="77777777" w:rsidR="00DB2D99" w:rsidRPr="00DB2D99" w:rsidRDefault="00DB2D99" w:rsidP="00DB2D99">
            <w:pPr>
              <w:jc w:val="center"/>
              <w:rPr>
                <w:rFonts w:ascii="Arial" w:hAnsi="Arial" w:cs="Arial"/>
                <w:sz w:val="24"/>
              </w:rPr>
            </w:pPr>
            <w:r w:rsidRPr="00DB2D99">
              <w:rPr>
                <w:rFonts w:ascii="Arial" w:hAnsi="Arial" w:cs="Arial"/>
                <w:color w:val="000000"/>
                <w:sz w:val="24"/>
              </w:rPr>
              <w:t>Adolescence </w:t>
            </w:r>
          </w:p>
        </w:tc>
      </w:tr>
      <w:tr w:rsidR="00DB2D99" w:rsidRPr="00DB2D99" w14:paraId="0FEE811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18C1774"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66C9DCD"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42827D0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DB0AFF" w14:textId="77777777" w:rsidR="00DB2D99" w:rsidRPr="00DB2D99" w:rsidRDefault="00DB2D99" w:rsidP="00DB2D99">
            <w:pPr>
              <w:rPr>
                <w:rFonts w:ascii="Arial" w:hAnsi="Arial" w:cs="Arial"/>
                <w:sz w:val="24"/>
              </w:rPr>
            </w:pPr>
            <w:r w:rsidRPr="00DB2D99">
              <w:rPr>
                <w:rFonts w:ascii="Arial" w:hAnsi="Arial" w:cs="Arial"/>
                <w:color w:val="000000"/>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41C8F5" w14:textId="77777777" w:rsidR="00DB2D99" w:rsidRPr="00DB2D99" w:rsidRDefault="00DB2D99" w:rsidP="00DB2D99">
            <w:pPr>
              <w:rPr>
                <w:rFonts w:ascii="Arial" w:hAnsi="Arial" w:cs="Arial"/>
                <w:sz w:val="24"/>
              </w:rPr>
            </w:pPr>
            <w:r w:rsidRPr="00DB2D99">
              <w:rPr>
                <w:rFonts w:ascii="Arial" w:hAnsi="Arial" w:cs="Arial"/>
                <w:b/>
                <w:bCs/>
                <w:color w:val="000000"/>
                <w:sz w:val="24"/>
              </w:rPr>
              <w:t xml:space="preserve">HSS.IC.A.1: </w:t>
            </w:r>
            <w:r w:rsidRPr="00DB2D99">
              <w:rPr>
                <w:rFonts w:ascii="Arial" w:hAnsi="Arial" w:cs="Arial"/>
                <w:color w:val="202020"/>
                <w:sz w:val="24"/>
              </w:rPr>
              <w:t xml:space="preserve">Understand statistics as a process for making inferences about population parameters based on a random sample from that population. </w:t>
            </w:r>
            <w:r w:rsidRPr="00DB2D99">
              <w:rPr>
                <w:rFonts w:ascii="Segoe UI Symbol" w:hAnsi="Segoe UI Symbol" w:cs="Segoe UI Symbol"/>
                <w:color w:val="202020"/>
                <w:sz w:val="24"/>
              </w:rPr>
              <w:t>★</w:t>
            </w:r>
          </w:p>
          <w:p w14:paraId="4FC71D32" w14:textId="77777777" w:rsidR="00DB2D99" w:rsidRPr="00DB2D99" w:rsidRDefault="00DB2D99" w:rsidP="00DB2D99">
            <w:pPr>
              <w:rPr>
                <w:rFonts w:ascii="Arial" w:hAnsi="Arial" w:cs="Arial"/>
                <w:sz w:val="24"/>
              </w:rPr>
            </w:pPr>
          </w:p>
          <w:p w14:paraId="24B7D7DD" w14:textId="77777777" w:rsidR="00DB2D99" w:rsidRPr="00DB2D99" w:rsidRDefault="00DB2D99" w:rsidP="00DB2D99">
            <w:pPr>
              <w:rPr>
                <w:rFonts w:ascii="Arial" w:hAnsi="Arial" w:cs="Arial"/>
                <w:color w:val="202020"/>
                <w:sz w:val="24"/>
              </w:rPr>
            </w:pPr>
            <w:r w:rsidRPr="00DB2D99">
              <w:rPr>
                <w:rFonts w:ascii="Arial" w:hAnsi="Arial" w:cs="Arial"/>
                <w:b/>
                <w:bCs/>
                <w:color w:val="202020"/>
                <w:sz w:val="24"/>
              </w:rPr>
              <w:t xml:space="preserve">HSS.IC.A.2: </w:t>
            </w:r>
            <w:r w:rsidRPr="00DB2D99">
              <w:rPr>
                <w:rFonts w:ascii="Arial" w:hAnsi="Arial" w:cs="Arial"/>
                <w:color w:val="202020"/>
                <w:sz w:val="24"/>
              </w:rPr>
              <w:t xml:space="preserve">Decide if a specified model is consistent with results from a given data-generating process, e.g., using simulation. </w:t>
            </w:r>
            <w:r w:rsidRPr="00DB2D99">
              <w:rPr>
                <w:rFonts w:ascii="Arial" w:hAnsi="Arial" w:cs="Arial"/>
                <w:i/>
                <w:iCs/>
                <w:color w:val="202020"/>
                <w:sz w:val="24"/>
              </w:rPr>
              <w:t>For example, a model says a spinning coin falls heads up with probability 0.5. Would a result of 5 tails in a row cause you to question the model</w:t>
            </w:r>
            <w:r w:rsidRPr="00DB2D99">
              <w:rPr>
                <w:rFonts w:ascii="Arial" w:hAnsi="Arial" w:cs="Arial"/>
                <w:color w:val="202020"/>
                <w:sz w:val="24"/>
              </w:rPr>
              <w:t xml:space="preserve">? </w:t>
            </w:r>
            <w:r w:rsidRPr="00DB2D99">
              <w:rPr>
                <w:rFonts w:ascii="Segoe UI Symbol" w:hAnsi="Segoe UI Symbol" w:cs="Segoe UI Symbol"/>
                <w:color w:val="202020"/>
                <w:sz w:val="24"/>
              </w:rPr>
              <w:t>★</w:t>
            </w:r>
          </w:p>
          <w:p w14:paraId="3BE104D0" w14:textId="77777777" w:rsidR="00DB2D99" w:rsidRPr="00DB2D99" w:rsidRDefault="00DB2D99" w:rsidP="00DB2D99">
            <w:pPr>
              <w:rPr>
                <w:rFonts w:ascii="Arial" w:hAnsi="Arial" w:cs="Arial"/>
                <w:sz w:val="24"/>
              </w:rPr>
            </w:pPr>
          </w:p>
        </w:tc>
      </w:tr>
      <w:tr w:rsidR="00DB2D99" w:rsidRPr="00DB2D99" w14:paraId="679B9AB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23022FE2" w14:textId="77777777" w:rsidR="00DB2D99" w:rsidRPr="00DB2D99" w:rsidRDefault="00DB2D99" w:rsidP="00DB2D99">
            <w:pPr>
              <w:rPr>
                <w:rFonts w:ascii="Arial" w:hAnsi="Arial" w:cs="Arial"/>
                <w:sz w:val="24"/>
              </w:rPr>
            </w:pPr>
            <w:r w:rsidRPr="00DB2D99">
              <w:rPr>
                <w:rFonts w:ascii="Arial" w:hAnsi="Arial" w:cs="Arial"/>
                <w:color w:val="000000"/>
                <w:sz w:val="24"/>
              </w:rPr>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25F3C480" w14:textId="77777777" w:rsidR="00DB2D99" w:rsidRPr="00DB2D99" w:rsidRDefault="00DB2D99" w:rsidP="00DB2D99">
            <w:pPr>
              <w:jc w:val="center"/>
              <w:rPr>
                <w:rFonts w:ascii="Arial" w:hAnsi="Arial" w:cs="Arial"/>
                <w:b/>
                <w:bCs/>
                <w:color w:val="000000"/>
                <w:sz w:val="24"/>
              </w:rPr>
            </w:pPr>
            <w:r w:rsidRPr="00DB2D99">
              <w:rPr>
                <w:rFonts w:ascii="Arial" w:hAnsi="Arial" w:cs="Arial"/>
                <w:b/>
                <w:bCs/>
                <w:color w:val="000000"/>
                <w:sz w:val="24"/>
              </w:rPr>
              <w:t>Statistical Reasoning - Statistics &amp; Probability: Making Inferences &amp; Justifying Conclusions</w:t>
            </w:r>
          </w:p>
          <w:p w14:paraId="13C61C59" w14:textId="77777777" w:rsidR="00DB2D99" w:rsidRPr="00DB2D99" w:rsidRDefault="00DB2D99" w:rsidP="00DB2D99">
            <w:pPr>
              <w:jc w:val="center"/>
              <w:rPr>
                <w:rFonts w:ascii="Arial" w:hAnsi="Arial" w:cs="Arial"/>
                <w:sz w:val="24"/>
              </w:rPr>
            </w:pPr>
          </w:p>
          <w:p w14:paraId="323A3E80" w14:textId="77777777" w:rsidR="00DB2D99" w:rsidRPr="00DB2D99" w:rsidRDefault="00DB2D99" w:rsidP="00DB2D99">
            <w:pPr>
              <w:rPr>
                <w:rFonts w:ascii="Arial" w:hAnsi="Arial" w:cs="Arial"/>
                <w:b/>
                <w:bCs/>
                <w:color w:val="202020"/>
                <w:sz w:val="24"/>
              </w:rPr>
            </w:pPr>
            <w:r w:rsidRPr="00DB2D99">
              <w:rPr>
                <w:rFonts w:ascii="Arial" w:hAnsi="Arial" w:cs="Arial"/>
                <w:b/>
                <w:bCs/>
                <w:color w:val="202020"/>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color w:val="202020"/>
                <w:sz w:val="24"/>
              </w:rPr>
              <w:t>★</w:t>
            </w:r>
            <w:r w:rsidRPr="00DB2D99">
              <w:rPr>
                <w:rFonts w:ascii="Arial" w:hAnsi="Arial" w:cs="Arial"/>
                <w:b/>
                <w:bCs/>
                <w:color w:val="202020"/>
                <w:sz w:val="24"/>
              </w:rPr>
              <w:t>).</w:t>
            </w:r>
          </w:p>
          <w:p w14:paraId="7F7C88DE" w14:textId="77777777" w:rsidR="00DB2D99" w:rsidRPr="00DB2D99" w:rsidRDefault="00DB2D99" w:rsidP="00DB2D99">
            <w:pPr>
              <w:jc w:val="center"/>
              <w:rPr>
                <w:rFonts w:ascii="Arial" w:hAnsi="Arial" w:cs="Arial"/>
                <w:sz w:val="24"/>
              </w:rPr>
            </w:pPr>
          </w:p>
        </w:tc>
      </w:tr>
      <w:tr w:rsidR="00DB2D99" w:rsidRPr="00DB2D99" w14:paraId="7B1284A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578B583D" w14:textId="77777777" w:rsidR="00DB2D99" w:rsidRPr="00DB2D99" w:rsidRDefault="00DB2D99" w:rsidP="00DB2D99">
            <w:pPr>
              <w:rPr>
                <w:rFonts w:ascii="Arial" w:hAnsi="Arial" w:cs="Arial"/>
                <w:sz w:val="24"/>
              </w:rPr>
            </w:pPr>
            <w:r w:rsidRPr="00DB2D99">
              <w:rPr>
                <w:rFonts w:ascii="Arial" w:hAnsi="Arial" w:cs="Arial"/>
                <w:color w:val="000000"/>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17C4FC5F" w14:textId="77777777" w:rsidR="00DB2D99" w:rsidRPr="00DB2D99" w:rsidRDefault="00DB2D99" w:rsidP="00DB2D99">
            <w:pPr>
              <w:rPr>
                <w:rFonts w:ascii="Arial" w:hAnsi="Arial" w:cs="Arial"/>
                <w:color w:val="202020"/>
                <w:sz w:val="24"/>
              </w:rPr>
            </w:pPr>
            <w:r w:rsidRPr="00DB2D99">
              <w:rPr>
                <w:rFonts w:ascii="Arial" w:hAnsi="Arial" w:cs="Arial"/>
                <w:b/>
                <w:sz w:val="24"/>
              </w:rPr>
              <w:t xml:space="preserve">SR.A.5 </w:t>
            </w:r>
            <w:r w:rsidRPr="00DB2D99">
              <w:rPr>
                <w:rFonts w:ascii="Arial" w:hAnsi="Arial" w:cs="Arial"/>
                <w:color w:val="000000"/>
                <w:sz w:val="24"/>
              </w:rPr>
              <w:t>Make inferences and justify conclusions from sample surveys, experiments, and observational studies. </w:t>
            </w:r>
            <w:r w:rsidRPr="00DB2D99">
              <w:rPr>
                <w:rFonts w:ascii="Segoe UI Symbol" w:hAnsi="Segoe UI Symbol" w:cs="Segoe UI Symbol"/>
                <w:color w:val="202020"/>
                <w:sz w:val="24"/>
              </w:rPr>
              <w:t>★</w:t>
            </w:r>
          </w:p>
        </w:tc>
      </w:tr>
      <w:tr w:rsidR="00DB2D99" w:rsidRPr="00DB2D99" w14:paraId="3A8866CE"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078DB9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078CAAFD" w14:textId="77777777" w:rsidR="00DB2D99" w:rsidRPr="00DB2D99" w:rsidRDefault="00DB2D99" w:rsidP="00DB2D99">
            <w:pPr>
              <w:jc w:val="center"/>
              <w:rPr>
                <w:rFonts w:ascii="Arial" w:hAnsi="Arial" w:cs="Arial"/>
                <w:sz w:val="24"/>
              </w:rPr>
            </w:pPr>
            <w:r w:rsidRPr="00DB2D99">
              <w:rPr>
                <w:rFonts w:ascii="Arial" w:hAnsi="Arial" w:cs="Arial"/>
                <w:color w:val="000000"/>
                <w:sz w:val="24"/>
              </w:rPr>
              <w:t>Adolescence </w:t>
            </w:r>
          </w:p>
        </w:tc>
      </w:tr>
      <w:tr w:rsidR="00DB2D99" w:rsidRPr="00DB2D99" w14:paraId="0E78749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DDCBDD6"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86B7BC8"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04E427E0"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1E4D0E" w14:textId="77777777" w:rsidR="00DB2D99" w:rsidRPr="00DB2D99" w:rsidRDefault="00DB2D99" w:rsidP="00DB2D99">
            <w:pPr>
              <w:rPr>
                <w:rFonts w:ascii="Arial" w:hAnsi="Arial" w:cs="Arial"/>
                <w:sz w:val="24"/>
              </w:rPr>
            </w:pPr>
            <w:r w:rsidRPr="00DB2D99">
              <w:rPr>
                <w:rFonts w:ascii="Arial" w:hAnsi="Arial" w:cs="Arial"/>
                <w:color w:val="000000"/>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7ED765" w14:textId="77777777" w:rsidR="00DB2D99" w:rsidRPr="00DB2D99" w:rsidRDefault="00DB2D99" w:rsidP="00DB2D99">
            <w:pPr>
              <w:rPr>
                <w:rFonts w:ascii="Arial" w:hAnsi="Arial" w:cs="Arial"/>
                <w:sz w:val="24"/>
              </w:rPr>
            </w:pPr>
            <w:r w:rsidRPr="00DB2D99">
              <w:rPr>
                <w:rFonts w:ascii="Arial" w:hAnsi="Arial" w:cs="Arial"/>
                <w:b/>
                <w:bCs/>
                <w:color w:val="000000"/>
                <w:sz w:val="24"/>
              </w:rPr>
              <w:t xml:space="preserve">HSS.IC.B.3: </w:t>
            </w:r>
            <w:r w:rsidRPr="00DB2D99">
              <w:rPr>
                <w:rFonts w:ascii="Arial" w:hAnsi="Arial" w:cs="Arial"/>
                <w:color w:val="202020"/>
                <w:sz w:val="24"/>
              </w:rPr>
              <w:t xml:space="preserve">Recognize the purposes of and differences among sample surveys, experiments, and observational studies; explain how randomization relates to each. </w:t>
            </w:r>
            <w:r w:rsidRPr="00DB2D99">
              <w:rPr>
                <w:rFonts w:ascii="Segoe UI Symbol" w:hAnsi="Segoe UI Symbol" w:cs="Segoe UI Symbol"/>
                <w:color w:val="202020"/>
                <w:sz w:val="24"/>
              </w:rPr>
              <w:t>★</w:t>
            </w:r>
          </w:p>
          <w:p w14:paraId="3C1A1835" w14:textId="77777777" w:rsidR="00DB2D99" w:rsidRPr="00DB2D99" w:rsidRDefault="00DB2D99" w:rsidP="00DB2D99">
            <w:pPr>
              <w:rPr>
                <w:rFonts w:ascii="Arial" w:hAnsi="Arial" w:cs="Arial"/>
                <w:sz w:val="24"/>
              </w:rPr>
            </w:pPr>
          </w:p>
          <w:p w14:paraId="501F6CEA" w14:textId="77777777" w:rsidR="00DB2D99" w:rsidRPr="00DB2D99" w:rsidRDefault="00DB2D99" w:rsidP="00DB2D99">
            <w:pPr>
              <w:rPr>
                <w:rFonts w:ascii="Arial" w:hAnsi="Arial" w:cs="Arial"/>
                <w:sz w:val="24"/>
              </w:rPr>
            </w:pPr>
            <w:r w:rsidRPr="00DB2D99">
              <w:rPr>
                <w:rFonts w:ascii="Arial" w:hAnsi="Arial" w:cs="Arial"/>
                <w:b/>
                <w:bCs/>
                <w:color w:val="202020"/>
                <w:sz w:val="24"/>
              </w:rPr>
              <w:t xml:space="preserve">HSS.IC.B.4: </w:t>
            </w:r>
            <w:r w:rsidRPr="00DB2D99">
              <w:rPr>
                <w:rFonts w:ascii="Arial" w:hAnsi="Arial" w:cs="Arial"/>
                <w:color w:val="202020"/>
                <w:sz w:val="24"/>
              </w:rPr>
              <w:t xml:space="preserve">Use data from a sample survey to estimate a population mean or proportion; develop a margin of error through the use of simulation models for random sampling. </w:t>
            </w:r>
            <w:r w:rsidRPr="00DB2D99">
              <w:rPr>
                <w:rFonts w:ascii="Segoe UI Symbol" w:hAnsi="Segoe UI Symbol" w:cs="Segoe UI Symbol"/>
                <w:color w:val="202020"/>
                <w:sz w:val="24"/>
              </w:rPr>
              <w:t>★</w:t>
            </w:r>
          </w:p>
          <w:p w14:paraId="60A227AB" w14:textId="77777777" w:rsidR="00DB2D99" w:rsidRPr="00DB2D99" w:rsidRDefault="00DB2D99" w:rsidP="00DB2D99">
            <w:pPr>
              <w:rPr>
                <w:rFonts w:ascii="Arial" w:hAnsi="Arial" w:cs="Arial"/>
                <w:sz w:val="24"/>
              </w:rPr>
            </w:pPr>
          </w:p>
          <w:p w14:paraId="47D8C315" w14:textId="77777777" w:rsidR="00DB2D99" w:rsidRPr="00DB2D99" w:rsidRDefault="00DB2D99" w:rsidP="00DB2D99">
            <w:pPr>
              <w:rPr>
                <w:rFonts w:ascii="Arial" w:hAnsi="Arial" w:cs="Arial"/>
                <w:sz w:val="24"/>
              </w:rPr>
            </w:pPr>
            <w:r w:rsidRPr="00DB2D99">
              <w:rPr>
                <w:rFonts w:ascii="Arial" w:hAnsi="Arial" w:cs="Arial"/>
                <w:b/>
                <w:bCs/>
                <w:color w:val="202020"/>
                <w:sz w:val="24"/>
              </w:rPr>
              <w:t xml:space="preserve">HSS.IC.B.5: </w:t>
            </w:r>
            <w:r w:rsidRPr="00DB2D99">
              <w:rPr>
                <w:rFonts w:ascii="Arial" w:hAnsi="Arial" w:cs="Arial"/>
                <w:color w:val="202020"/>
                <w:sz w:val="24"/>
              </w:rPr>
              <w:t xml:space="preserve">Use data from a randomized experiment to compare two treatments; use simulations to decide if differences between parameters are significant. </w:t>
            </w:r>
            <w:r w:rsidRPr="00DB2D99">
              <w:rPr>
                <w:rFonts w:ascii="Segoe UI Symbol" w:hAnsi="Segoe UI Symbol" w:cs="Segoe UI Symbol"/>
                <w:color w:val="202020"/>
                <w:sz w:val="24"/>
              </w:rPr>
              <w:t>★</w:t>
            </w:r>
          </w:p>
          <w:p w14:paraId="61C0CF0C" w14:textId="77777777" w:rsidR="00DB2D99" w:rsidRPr="00DB2D99" w:rsidRDefault="00DB2D99" w:rsidP="00DB2D99">
            <w:pPr>
              <w:rPr>
                <w:rFonts w:ascii="Arial" w:hAnsi="Arial" w:cs="Arial"/>
                <w:sz w:val="24"/>
              </w:rPr>
            </w:pPr>
          </w:p>
          <w:p w14:paraId="3CD3F812" w14:textId="77777777" w:rsidR="00DB2D99" w:rsidRPr="00DB2D99" w:rsidRDefault="00DB2D99" w:rsidP="00DB2D99">
            <w:pPr>
              <w:rPr>
                <w:rFonts w:ascii="Arial" w:hAnsi="Arial" w:cs="Arial"/>
                <w:color w:val="202020"/>
                <w:sz w:val="24"/>
              </w:rPr>
            </w:pPr>
            <w:r w:rsidRPr="00DB2D99">
              <w:rPr>
                <w:rFonts w:ascii="Arial" w:hAnsi="Arial" w:cs="Arial"/>
                <w:b/>
                <w:bCs/>
                <w:color w:val="202020"/>
                <w:sz w:val="24"/>
              </w:rPr>
              <w:lastRenderedPageBreak/>
              <w:t xml:space="preserve">HSS.IC.B.6: </w:t>
            </w:r>
            <w:r w:rsidRPr="00DB2D99">
              <w:rPr>
                <w:rFonts w:ascii="Arial" w:hAnsi="Arial" w:cs="Arial"/>
                <w:color w:val="202020"/>
                <w:sz w:val="24"/>
              </w:rPr>
              <w:t>Evaluate reports based on data</w:t>
            </w:r>
            <w:r w:rsidRPr="00DB2D99">
              <w:rPr>
                <w:rFonts w:ascii="Arial" w:hAnsi="Arial" w:cs="Arial"/>
                <w:sz w:val="24"/>
              </w:rPr>
              <w:t xml:space="preserve">. </w:t>
            </w:r>
            <w:r w:rsidRPr="00DB2D99">
              <w:rPr>
                <w:rFonts w:ascii="Arial" w:hAnsi="Arial" w:cs="Arial"/>
                <w:i/>
                <w:sz w:val="24"/>
              </w:rPr>
              <w:t>For example, use an article in the local news and interpret the validity of the information presented. Consider animal wildlife reports, medical studies, and/or manufacturer claims.</w:t>
            </w:r>
            <w:r w:rsidRPr="00DB2D99">
              <w:rPr>
                <w:rFonts w:ascii="Arial" w:hAnsi="Arial" w:cs="Arial"/>
                <w:i/>
                <w:iCs/>
                <w:sz w:val="24"/>
              </w:rPr>
              <w:t> </w:t>
            </w:r>
            <w:r w:rsidRPr="00DB2D99">
              <w:rPr>
                <w:rFonts w:ascii="Segoe UI Symbol" w:hAnsi="Segoe UI Symbol" w:cs="Segoe UI Symbol"/>
                <w:color w:val="202020"/>
                <w:sz w:val="24"/>
              </w:rPr>
              <w:t>★</w:t>
            </w:r>
          </w:p>
          <w:p w14:paraId="2AE095EB" w14:textId="77777777" w:rsidR="00DB2D99" w:rsidRPr="00DB2D99" w:rsidRDefault="00DB2D99" w:rsidP="00DB2D99">
            <w:pPr>
              <w:rPr>
                <w:rFonts w:ascii="Arial" w:hAnsi="Arial" w:cs="Arial"/>
                <w:sz w:val="24"/>
              </w:rPr>
            </w:pPr>
          </w:p>
        </w:tc>
      </w:tr>
      <w:tr w:rsidR="00DB2D99" w:rsidRPr="00DB2D99" w14:paraId="53C63A3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3FDA6523"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3866C25D" w14:textId="77777777" w:rsidR="00DB2D99" w:rsidRPr="00DB2D99" w:rsidRDefault="00DB2D99" w:rsidP="00DB2D99">
            <w:pPr>
              <w:jc w:val="center"/>
              <w:rPr>
                <w:rFonts w:ascii="Arial" w:hAnsi="Arial" w:cs="Arial"/>
                <w:b/>
                <w:bCs/>
                <w:color w:val="000000"/>
                <w:sz w:val="24"/>
              </w:rPr>
            </w:pPr>
            <w:r w:rsidRPr="00DB2D99">
              <w:rPr>
                <w:rFonts w:ascii="Arial" w:hAnsi="Arial" w:cs="Arial"/>
                <w:b/>
                <w:bCs/>
                <w:color w:val="000000"/>
                <w:sz w:val="24"/>
              </w:rPr>
              <w:t>Statistical Reasoning - Statistics &amp; Probability: Conditional Probability &amp; the Rules of Probability</w:t>
            </w:r>
          </w:p>
          <w:p w14:paraId="593B2AAC" w14:textId="77777777" w:rsidR="00DB2D99" w:rsidRPr="00DB2D99" w:rsidRDefault="00DB2D99" w:rsidP="00DB2D99">
            <w:pPr>
              <w:jc w:val="center"/>
              <w:rPr>
                <w:rFonts w:ascii="Arial" w:hAnsi="Arial" w:cs="Arial"/>
                <w:sz w:val="24"/>
              </w:rPr>
            </w:pPr>
          </w:p>
          <w:p w14:paraId="4DE0EDDD" w14:textId="77777777" w:rsidR="00DB2D99" w:rsidRPr="00DB2D99" w:rsidRDefault="00DB2D99" w:rsidP="00DB2D99">
            <w:pPr>
              <w:rPr>
                <w:rFonts w:ascii="Arial" w:hAnsi="Arial" w:cs="Arial"/>
                <w:b/>
                <w:bCs/>
                <w:color w:val="202020"/>
                <w:sz w:val="24"/>
              </w:rPr>
            </w:pPr>
            <w:r w:rsidRPr="00DB2D99">
              <w:rPr>
                <w:rFonts w:ascii="Arial" w:hAnsi="Arial" w:cs="Arial"/>
                <w:b/>
                <w:bCs/>
                <w:color w:val="202020"/>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color w:val="202020"/>
                <w:sz w:val="24"/>
              </w:rPr>
              <w:t>★</w:t>
            </w:r>
            <w:r w:rsidRPr="00DB2D99">
              <w:rPr>
                <w:rFonts w:ascii="Arial" w:hAnsi="Arial" w:cs="Arial"/>
                <w:b/>
                <w:bCs/>
                <w:color w:val="202020"/>
                <w:sz w:val="24"/>
              </w:rPr>
              <w:t>).</w:t>
            </w:r>
          </w:p>
          <w:p w14:paraId="491207E8" w14:textId="77777777" w:rsidR="00DB2D99" w:rsidRPr="00DB2D99" w:rsidRDefault="00DB2D99" w:rsidP="00DB2D99">
            <w:pPr>
              <w:jc w:val="center"/>
              <w:rPr>
                <w:rFonts w:ascii="Arial" w:hAnsi="Arial" w:cs="Arial"/>
                <w:sz w:val="24"/>
              </w:rPr>
            </w:pPr>
          </w:p>
        </w:tc>
      </w:tr>
      <w:tr w:rsidR="00DB2D99" w:rsidRPr="00DB2D99" w14:paraId="11B0AF8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76B3BE72" w14:textId="77777777" w:rsidR="00DB2D99" w:rsidRPr="00DB2D99" w:rsidRDefault="00DB2D99" w:rsidP="00DB2D99">
            <w:pPr>
              <w:rPr>
                <w:rFonts w:ascii="Arial" w:hAnsi="Arial" w:cs="Arial"/>
                <w:sz w:val="24"/>
              </w:rPr>
            </w:pPr>
            <w:r w:rsidRPr="00DB2D99">
              <w:rPr>
                <w:rFonts w:ascii="Arial" w:hAnsi="Arial" w:cs="Arial"/>
                <w:color w:val="000000"/>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689E0848" w14:textId="77777777" w:rsidR="00DB2D99" w:rsidRPr="00DB2D99" w:rsidRDefault="00DB2D99" w:rsidP="00DB2D99">
            <w:pPr>
              <w:rPr>
                <w:rFonts w:ascii="Arial" w:hAnsi="Arial" w:cs="Arial"/>
                <w:color w:val="202020"/>
                <w:sz w:val="24"/>
              </w:rPr>
            </w:pPr>
            <w:r w:rsidRPr="00DB2D99">
              <w:rPr>
                <w:rFonts w:ascii="Arial" w:hAnsi="Arial" w:cs="Arial"/>
                <w:b/>
                <w:sz w:val="24"/>
              </w:rPr>
              <w:t xml:space="preserve">SR.A.6 </w:t>
            </w:r>
            <w:r w:rsidRPr="00DB2D99">
              <w:rPr>
                <w:rFonts w:ascii="Arial" w:hAnsi="Arial" w:cs="Arial"/>
                <w:color w:val="000000"/>
                <w:sz w:val="24"/>
              </w:rPr>
              <w:t xml:space="preserve">Understand independence and conditional probability and use them to interpret data. </w:t>
            </w:r>
            <w:r w:rsidRPr="00DB2D99">
              <w:rPr>
                <w:rFonts w:ascii="Segoe UI Symbol" w:hAnsi="Segoe UI Symbol" w:cs="Segoe UI Symbol"/>
                <w:color w:val="202020"/>
                <w:sz w:val="24"/>
              </w:rPr>
              <w:t>★</w:t>
            </w:r>
          </w:p>
        </w:tc>
      </w:tr>
      <w:tr w:rsidR="00DB2D99" w:rsidRPr="00DB2D99" w14:paraId="0E78AFB2"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24A0A02"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2D6ECB44" w14:textId="77777777" w:rsidR="00DB2D99" w:rsidRPr="00DB2D99" w:rsidRDefault="00DB2D99" w:rsidP="00DB2D99">
            <w:pPr>
              <w:jc w:val="center"/>
              <w:rPr>
                <w:rFonts w:ascii="Arial" w:hAnsi="Arial" w:cs="Arial"/>
                <w:sz w:val="24"/>
              </w:rPr>
            </w:pPr>
            <w:r w:rsidRPr="00DB2D99">
              <w:rPr>
                <w:rFonts w:ascii="Arial" w:hAnsi="Arial" w:cs="Arial"/>
                <w:color w:val="000000"/>
                <w:sz w:val="24"/>
              </w:rPr>
              <w:t>Adolescence </w:t>
            </w:r>
          </w:p>
        </w:tc>
      </w:tr>
      <w:tr w:rsidR="00DB2D99" w:rsidRPr="00DB2D99" w14:paraId="2BB6AD5D"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6F8F7C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846B5BB"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390474E3" w14:textId="77777777" w:rsidTr="00DB2D99">
        <w:trPr>
          <w:trHeight w:val="1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2587E1" w14:textId="77777777" w:rsidR="00DB2D99" w:rsidRPr="00DB2D99" w:rsidRDefault="00DB2D99" w:rsidP="00DB2D99">
            <w:pPr>
              <w:rPr>
                <w:rFonts w:ascii="Arial" w:hAnsi="Arial" w:cs="Arial"/>
                <w:sz w:val="24"/>
              </w:rPr>
            </w:pPr>
            <w:r w:rsidRPr="00DB2D99">
              <w:rPr>
                <w:rFonts w:ascii="Arial" w:hAnsi="Arial" w:cs="Arial"/>
                <w:color w:val="000000"/>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DA73F8" w14:textId="77777777" w:rsidR="00DB2D99" w:rsidRPr="00DB2D99" w:rsidRDefault="00DB2D99" w:rsidP="00DB2D99">
            <w:pPr>
              <w:rPr>
                <w:rFonts w:ascii="Arial" w:hAnsi="Arial" w:cs="Arial"/>
                <w:sz w:val="24"/>
              </w:rPr>
            </w:pPr>
            <w:r w:rsidRPr="00DB2D99">
              <w:rPr>
                <w:rFonts w:ascii="Arial" w:hAnsi="Arial" w:cs="Arial"/>
                <w:b/>
                <w:bCs/>
                <w:color w:val="000000"/>
                <w:sz w:val="24"/>
              </w:rPr>
              <w:t xml:space="preserve">HSS.CP.A.1: </w:t>
            </w:r>
            <w:r w:rsidRPr="00DB2D99">
              <w:rPr>
                <w:rFonts w:ascii="Arial" w:hAnsi="Arial" w:cs="Arial"/>
                <w:color w:val="202020"/>
                <w:sz w:val="24"/>
              </w:rPr>
              <w:t xml:space="preserve">Describe events as subsets of a sample space (the set of outcomes) using characteristics (or categories) of the outcomes, or as unions, intersections, or complements of other events ("or," "and," "not"). </w:t>
            </w:r>
            <w:r w:rsidRPr="00DB2D99">
              <w:rPr>
                <w:rFonts w:ascii="Segoe UI Symbol" w:hAnsi="Segoe UI Symbol" w:cs="Segoe UI Symbol"/>
                <w:color w:val="202020"/>
                <w:sz w:val="24"/>
              </w:rPr>
              <w:t>★</w:t>
            </w:r>
          </w:p>
          <w:p w14:paraId="539FB188" w14:textId="77777777" w:rsidR="00DB2D99" w:rsidRPr="00DB2D99" w:rsidRDefault="00DB2D99" w:rsidP="00DB2D99">
            <w:pPr>
              <w:rPr>
                <w:rFonts w:ascii="Arial" w:hAnsi="Arial" w:cs="Arial"/>
                <w:sz w:val="24"/>
              </w:rPr>
            </w:pPr>
          </w:p>
          <w:p w14:paraId="306A9057" w14:textId="77777777" w:rsidR="00DB2D99" w:rsidRPr="00DB2D99" w:rsidRDefault="00DB2D99" w:rsidP="00DB2D99">
            <w:pPr>
              <w:rPr>
                <w:rFonts w:ascii="Arial" w:hAnsi="Arial" w:cs="Arial"/>
                <w:sz w:val="24"/>
              </w:rPr>
            </w:pPr>
            <w:r w:rsidRPr="00DB2D99">
              <w:rPr>
                <w:rFonts w:ascii="Arial" w:hAnsi="Arial" w:cs="Arial"/>
                <w:b/>
                <w:bCs/>
                <w:color w:val="202020"/>
                <w:sz w:val="24"/>
              </w:rPr>
              <w:t xml:space="preserve">HSS.CP.A.2: </w:t>
            </w:r>
            <w:r w:rsidRPr="00DB2D99">
              <w:rPr>
                <w:rFonts w:ascii="Arial" w:hAnsi="Arial" w:cs="Arial"/>
                <w:color w:val="202020"/>
                <w:sz w:val="24"/>
              </w:rPr>
              <w:t xml:space="preserve">Understand that two events </w:t>
            </w:r>
            <w:r w:rsidRPr="00DB2D99">
              <w:rPr>
                <w:rFonts w:ascii="Arial" w:hAnsi="Arial" w:cs="Arial"/>
                <w:i/>
                <w:iCs/>
                <w:color w:val="202020"/>
                <w:sz w:val="24"/>
              </w:rPr>
              <w:t>A</w:t>
            </w:r>
            <w:r w:rsidRPr="00DB2D99">
              <w:rPr>
                <w:rFonts w:ascii="Arial" w:hAnsi="Arial" w:cs="Arial"/>
                <w:color w:val="202020"/>
                <w:sz w:val="24"/>
              </w:rPr>
              <w:t xml:space="preserve"> and </w:t>
            </w:r>
            <w:r w:rsidRPr="00DB2D99">
              <w:rPr>
                <w:rFonts w:ascii="Arial" w:hAnsi="Arial" w:cs="Arial"/>
                <w:i/>
                <w:iCs/>
                <w:color w:val="202020"/>
                <w:sz w:val="24"/>
              </w:rPr>
              <w:t>B</w:t>
            </w:r>
            <w:r w:rsidRPr="00DB2D99">
              <w:rPr>
                <w:rFonts w:ascii="Arial" w:hAnsi="Arial" w:cs="Arial"/>
                <w:color w:val="202020"/>
                <w:sz w:val="24"/>
              </w:rPr>
              <w:t xml:space="preserve"> are independent if the probability of </w:t>
            </w:r>
            <w:r w:rsidRPr="00DB2D99">
              <w:rPr>
                <w:rFonts w:ascii="Arial" w:hAnsi="Arial" w:cs="Arial"/>
                <w:i/>
                <w:iCs/>
                <w:color w:val="202020"/>
                <w:sz w:val="24"/>
              </w:rPr>
              <w:t xml:space="preserve">A </w:t>
            </w:r>
            <w:r w:rsidRPr="00DB2D99">
              <w:rPr>
                <w:rFonts w:ascii="Arial" w:hAnsi="Arial" w:cs="Arial"/>
                <w:color w:val="202020"/>
                <w:sz w:val="24"/>
              </w:rPr>
              <w:t xml:space="preserve">and </w:t>
            </w:r>
            <w:r w:rsidRPr="00DB2D99">
              <w:rPr>
                <w:rFonts w:ascii="Arial" w:hAnsi="Arial" w:cs="Arial"/>
                <w:i/>
                <w:iCs/>
                <w:color w:val="202020"/>
                <w:sz w:val="24"/>
              </w:rPr>
              <w:t>B</w:t>
            </w:r>
            <w:r w:rsidRPr="00DB2D99">
              <w:rPr>
                <w:rFonts w:ascii="Arial" w:hAnsi="Arial" w:cs="Arial"/>
                <w:color w:val="202020"/>
                <w:sz w:val="24"/>
              </w:rPr>
              <w:t xml:space="preserve"> occurring together is the product of their probabilities, and use this characterization to determine if they are independent. </w:t>
            </w:r>
            <w:r w:rsidRPr="00DB2D99">
              <w:rPr>
                <w:rFonts w:ascii="Segoe UI Symbol" w:hAnsi="Segoe UI Symbol" w:cs="Segoe UI Symbol"/>
                <w:color w:val="202020"/>
                <w:sz w:val="24"/>
              </w:rPr>
              <w:t>★</w:t>
            </w:r>
          </w:p>
          <w:p w14:paraId="03301C98" w14:textId="77777777" w:rsidR="00DB2D99" w:rsidRPr="00DB2D99" w:rsidRDefault="00DB2D99" w:rsidP="00DB2D99">
            <w:pPr>
              <w:rPr>
                <w:rFonts w:ascii="Arial" w:hAnsi="Arial" w:cs="Arial"/>
                <w:sz w:val="24"/>
              </w:rPr>
            </w:pPr>
            <w:r w:rsidRPr="00DB2D99">
              <w:rPr>
                <w:rFonts w:ascii="Arial" w:hAnsi="Arial" w:cs="Arial"/>
                <w:b/>
                <w:bCs/>
                <w:color w:val="202020"/>
                <w:sz w:val="24"/>
              </w:rPr>
              <w:t xml:space="preserve">HSS.CP.A.3: </w:t>
            </w:r>
            <w:r w:rsidRPr="00DB2D99">
              <w:rPr>
                <w:rFonts w:ascii="Arial" w:hAnsi="Arial" w:cs="Arial"/>
                <w:color w:val="202020"/>
                <w:sz w:val="24"/>
              </w:rPr>
              <w:t xml:space="preserve">Understand the conditional probability of </w:t>
            </w:r>
            <w:r w:rsidRPr="00DB2D99">
              <w:rPr>
                <w:rFonts w:ascii="Arial" w:hAnsi="Arial" w:cs="Arial"/>
                <w:i/>
                <w:iCs/>
                <w:color w:val="202020"/>
                <w:sz w:val="24"/>
              </w:rPr>
              <w:t>A</w:t>
            </w:r>
            <w:r w:rsidRPr="00DB2D99">
              <w:rPr>
                <w:rFonts w:ascii="Arial" w:hAnsi="Arial" w:cs="Arial"/>
                <w:color w:val="202020"/>
                <w:sz w:val="24"/>
              </w:rPr>
              <w:t xml:space="preserve"> given </w:t>
            </w:r>
            <w:r w:rsidRPr="00DB2D99">
              <w:rPr>
                <w:rFonts w:ascii="Arial" w:hAnsi="Arial" w:cs="Arial"/>
                <w:i/>
                <w:iCs/>
                <w:color w:val="202020"/>
                <w:sz w:val="24"/>
              </w:rPr>
              <w:t>B</w:t>
            </w:r>
            <w:r w:rsidRPr="00DB2D99">
              <w:rPr>
                <w:rFonts w:ascii="Arial" w:hAnsi="Arial" w:cs="Arial"/>
                <w:color w:val="202020"/>
                <w:sz w:val="24"/>
              </w:rPr>
              <w:t xml:space="preserve"> as </w:t>
            </w:r>
            <w:r w:rsidRPr="00DB2D99">
              <w:rPr>
                <w:rFonts w:ascii="Arial" w:hAnsi="Arial" w:cs="Arial"/>
                <w:i/>
                <w:iCs/>
                <w:color w:val="202020"/>
                <w:sz w:val="24"/>
              </w:rPr>
              <w:t>P</w:t>
            </w:r>
            <w:r w:rsidRPr="00DB2D99">
              <w:rPr>
                <w:rFonts w:ascii="Arial" w:hAnsi="Arial" w:cs="Arial"/>
                <w:color w:val="202020"/>
                <w:sz w:val="24"/>
              </w:rPr>
              <w:t>(</w:t>
            </w:r>
            <w:r w:rsidRPr="00DB2D99">
              <w:rPr>
                <w:rFonts w:ascii="Arial" w:hAnsi="Arial" w:cs="Arial"/>
                <w:i/>
                <w:iCs/>
                <w:color w:val="202020"/>
                <w:sz w:val="24"/>
              </w:rPr>
              <w:t>A</w:t>
            </w:r>
            <w:r w:rsidRPr="00DB2D99">
              <w:rPr>
                <w:rFonts w:ascii="Arial" w:hAnsi="Arial" w:cs="Arial"/>
                <w:color w:val="202020"/>
                <w:sz w:val="24"/>
              </w:rPr>
              <w:t xml:space="preserve"> and </w:t>
            </w:r>
            <w:r w:rsidRPr="00DB2D99">
              <w:rPr>
                <w:rFonts w:ascii="Arial" w:hAnsi="Arial" w:cs="Arial"/>
                <w:i/>
                <w:iCs/>
                <w:color w:val="202020"/>
                <w:sz w:val="24"/>
              </w:rPr>
              <w:t>B</w:t>
            </w:r>
            <w:r w:rsidRPr="00DB2D99">
              <w:rPr>
                <w:rFonts w:ascii="Arial" w:hAnsi="Arial" w:cs="Arial"/>
                <w:color w:val="202020"/>
                <w:sz w:val="24"/>
              </w:rPr>
              <w:t>)/</w:t>
            </w:r>
            <w:r w:rsidRPr="00DB2D99">
              <w:rPr>
                <w:rFonts w:ascii="Arial" w:hAnsi="Arial" w:cs="Arial"/>
                <w:i/>
                <w:iCs/>
                <w:color w:val="202020"/>
                <w:sz w:val="24"/>
              </w:rPr>
              <w:t>P</w:t>
            </w:r>
            <w:r w:rsidRPr="00DB2D99">
              <w:rPr>
                <w:rFonts w:ascii="Arial" w:hAnsi="Arial" w:cs="Arial"/>
                <w:color w:val="202020"/>
                <w:sz w:val="24"/>
              </w:rPr>
              <w:t>(</w:t>
            </w:r>
            <w:r w:rsidRPr="00DB2D99">
              <w:rPr>
                <w:rFonts w:ascii="Arial" w:hAnsi="Arial" w:cs="Arial"/>
                <w:i/>
                <w:iCs/>
                <w:color w:val="202020"/>
                <w:sz w:val="24"/>
              </w:rPr>
              <w:t>B</w:t>
            </w:r>
            <w:r w:rsidRPr="00DB2D99">
              <w:rPr>
                <w:rFonts w:ascii="Arial" w:hAnsi="Arial" w:cs="Arial"/>
                <w:color w:val="202020"/>
                <w:sz w:val="24"/>
              </w:rPr>
              <w:t xml:space="preserve">), and interpret independence of </w:t>
            </w:r>
            <w:r w:rsidRPr="00DB2D99">
              <w:rPr>
                <w:rFonts w:ascii="Arial" w:hAnsi="Arial" w:cs="Arial"/>
                <w:i/>
                <w:iCs/>
                <w:color w:val="202020"/>
                <w:sz w:val="24"/>
              </w:rPr>
              <w:t>A</w:t>
            </w:r>
            <w:r w:rsidRPr="00DB2D99">
              <w:rPr>
                <w:rFonts w:ascii="Arial" w:hAnsi="Arial" w:cs="Arial"/>
                <w:color w:val="202020"/>
                <w:sz w:val="24"/>
              </w:rPr>
              <w:t xml:space="preserve"> and </w:t>
            </w:r>
            <w:r w:rsidRPr="00DB2D99">
              <w:rPr>
                <w:rFonts w:ascii="Arial" w:hAnsi="Arial" w:cs="Arial"/>
                <w:i/>
                <w:iCs/>
                <w:color w:val="202020"/>
                <w:sz w:val="24"/>
              </w:rPr>
              <w:t>B</w:t>
            </w:r>
            <w:r w:rsidRPr="00DB2D99">
              <w:rPr>
                <w:rFonts w:ascii="Arial" w:hAnsi="Arial" w:cs="Arial"/>
                <w:color w:val="202020"/>
                <w:sz w:val="24"/>
              </w:rPr>
              <w:t xml:space="preserve"> as saying that the conditional probability of </w:t>
            </w:r>
            <w:r w:rsidRPr="00DB2D99">
              <w:rPr>
                <w:rFonts w:ascii="Arial" w:hAnsi="Arial" w:cs="Arial"/>
                <w:i/>
                <w:iCs/>
                <w:color w:val="202020"/>
                <w:sz w:val="24"/>
              </w:rPr>
              <w:t>A</w:t>
            </w:r>
            <w:r w:rsidRPr="00DB2D99">
              <w:rPr>
                <w:rFonts w:ascii="Arial" w:hAnsi="Arial" w:cs="Arial"/>
                <w:color w:val="202020"/>
                <w:sz w:val="24"/>
              </w:rPr>
              <w:t xml:space="preserve"> given </w:t>
            </w:r>
            <w:r w:rsidRPr="00DB2D99">
              <w:rPr>
                <w:rFonts w:ascii="Arial" w:hAnsi="Arial" w:cs="Arial"/>
                <w:i/>
                <w:iCs/>
                <w:color w:val="202020"/>
                <w:sz w:val="24"/>
              </w:rPr>
              <w:t>B</w:t>
            </w:r>
            <w:r w:rsidRPr="00DB2D99">
              <w:rPr>
                <w:rFonts w:ascii="Arial" w:hAnsi="Arial" w:cs="Arial"/>
                <w:color w:val="202020"/>
                <w:sz w:val="24"/>
              </w:rPr>
              <w:t xml:space="preserve"> is the same as the probability of </w:t>
            </w:r>
            <w:r w:rsidRPr="00DB2D99">
              <w:rPr>
                <w:rFonts w:ascii="Arial" w:hAnsi="Arial" w:cs="Arial"/>
                <w:i/>
                <w:iCs/>
                <w:color w:val="202020"/>
                <w:sz w:val="24"/>
              </w:rPr>
              <w:t>A</w:t>
            </w:r>
            <w:r w:rsidRPr="00DB2D99">
              <w:rPr>
                <w:rFonts w:ascii="Arial" w:hAnsi="Arial" w:cs="Arial"/>
                <w:color w:val="202020"/>
                <w:sz w:val="24"/>
              </w:rPr>
              <w:t xml:space="preserve">, and the conditional probability of </w:t>
            </w:r>
            <w:r w:rsidRPr="00DB2D99">
              <w:rPr>
                <w:rFonts w:ascii="Arial" w:hAnsi="Arial" w:cs="Arial"/>
                <w:i/>
                <w:iCs/>
                <w:color w:val="202020"/>
                <w:sz w:val="24"/>
              </w:rPr>
              <w:t>B</w:t>
            </w:r>
            <w:r w:rsidRPr="00DB2D99">
              <w:rPr>
                <w:rFonts w:ascii="Arial" w:hAnsi="Arial" w:cs="Arial"/>
                <w:color w:val="202020"/>
                <w:sz w:val="24"/>
              </w:rPr>
              <w:t xml:space="preserve"> given </w:t>
            </w:r>
            <w:r w:rsidRPr="00DB2D99">
              <w:rPr>
                <w:rFonts w:ascii="Arial" w:hAnsi="Arial" w:cs="Arial"/>
                <w:i/>
                <w:iCs/>
                <w:color w:val="202020"/>
                <w:sz w:val="24"/>
              </w:rPr>
              <w:t>A</w:t>
            </w:r>
            <w:r w:rsidRPr="00DB2D99">
              <w:rPr>
                <w:rFonts w:ascii="Arial" w:hAnsi="Arial" w:cs="Arial"/>
                <w:color w:val="202020"/>
                <w:sz w:val="24"/>
              </w:rPr>
              <w:t xml:space="preserve"> is the same as the probability of </w:t>
            </w:r>
            <w:r w:rsidRPr="00DB2D99">
              <w:rPr>
                <w:rFonts w:ascii="Arial" w:hAnsi="Arial" w:cs="Arial"/>
                <w:i/>
                <w:iCs/>
                <w:color w:val="202020"/>
                <w:sz w:val="24"/>
              </w:rPr>
              <w:t>B</w:t>
            </w:r>
            <w:r w:rsidRPr="00DB2D99">
              <w:rPr>
                <w:rFonts w:ascii="Arial" w:hAnsi="Arial" w:cs="Arial"/>
                <w:color w:val="202020"/>
                <w:sz w:val="24"/>
              </w:rPr>
              <w:t xml:space="preserve">. </w:t>
            </w:r>
            <w:r w:rsidRPr="00DB2D99">
              <w:rPr>
                <w:rFonts w:ascii="Segoe UI Symbol" w:hAnsi="Segoe UI Symbol" w:cs="Segoe UI Symbol"/>
                <w:color w:val="202020"/>
                <w:sz w:val="24"/>
              </w:rPr>
              <w:t>★</w:t>
            </w:r>
          </w:p>
          <w:p w14:paraId="67C5B587" w14:textId="77777777" w:rsidR="00DB2D99" w:rsidRPr="00DB2D99" w:rsidRDefault="00DB2D99" w:rsidP="00DB2D99">
            <w:pPr>
              <w:rPr>
                <w:rFonts w:ascii="Arial" w:hAnsi="Arial" w:cs="Arial"/>
                <w:sz w:val="24"/>
              </w:rPr>
            </w:pPr>
          </w:p>
          <w:p w14:paraId="26D1F2BC" w14:textId="77777777" w:rsidR="00DB2D99" w:rsidRPr="00DB2D99" w:rsidRDefault="00DB2D99" w:rsidP="00DB2D99">
            <w:pPr>
              <w:rPr>
                <w:rFonts w:ascii="Arial" w:hAnsi="Arial" w:cs="Arial"/>
                <w:sz w:val="24"/>
              </w:rPr>
            </w:pPr>
            <w:r w:rsidRPr="00DB2D99">
              <w:rPr>
                <w:rFonts w:ascii="Arial" w:hAnsi="Arial" w:cs="Arial"/>
                <w:b/>
                <w:bCs/>
                <w:color w:val="202020"/>
                <w:sz w:val="24"/>
              </w:rPr>
              <w:t xml:space="preserve">HSS.CP.A.4: </w:t>
            </w:r>
            <w:r w:rsidRPr="00DB2D99">
              <w:rPr>
                <w:rFonts w:ascii="Arial" w:hAnsi="Arial" w:cs="Arial"/>
                <w:color w:val="202020"/>
                <w:sz w:val="24"/>
              </w:rPr>
              <w:t xml:space="preserve">Construct and interpret two-way frequency tables of data when two categories are associated with each object being classified. Use the two-way table as a sample space to decide if events are independent and to approximate conditional probabilities. </w:t>
            </w:r>
            <w:r w:rsidRPr="00DB2D99">
              <w:rPr>
                <w:rFonts w:ascii="Arial" w:hAnsi="Arial" w:cs="Arial"/>
                <w:i/>
                <w:iCs/>
                <w:color w:val="202020"/>
                <w:sz w:val="24"/>
              </w:rPr>
              <w:t xml:space="preserve">For example, collect data from a random sample of students in your school on their favorite subject among math, science, and English. Estimate the probability that a randomly selected student from your school will favor science given that the student is in tenth grade. Do the same for other subjects and compare the results. </w:t>
            </w:r>
            <w:r w:rsidRPr="00DB2D99">
              <w:rPr>
                <w:rFonts w:ascii="Segoe UI Symbol" w:hAnsi="Segoe UI Symbol" w:cs="Segoe UI Symbol"/>
                <w:color w:val="202020"/>
                <w:sz w:val="24"/>
              </w:rPr>
              <w:t>★</w:t>
            </w:r>
          </w:p>
          <w:p w14:paraId="5F59D5FC" w14:textId="77777777" w:rsidR="00DB2D99" w:rsidRPr="00DB2D99" w:rsidRDefault="00DB2D99" w:rsidP="00DB2D99">
            <w:pPr>
              <w:rPr>
                <w:rFonts w:ascii="Arial" w:hAnsi="Arial" w:cs="Arial"/>
                <w:sz w:val="24"/>
              </w:rPr>
            </w:pPr>
          </w:p>
          <w:p w14:paraId="14730D86" w14:textId="77777777" w:rsidR="00DB2D99" w:rsidRDefault="00DB2D99" w:rsidP="00DB2D99">
            <w:pPr>
              <w:rPr>
                <w:rFonts w:ascii="Segoe UI Symbol" w:hAnsi="Segoe UI Symbol" w:cs="Segoe UI Symbol"/>
                <w:color w:val="202020"/>
                <w:sz w:val="24"/>
              </w:rPr>
            </w:pPr>
            <w:r w:rsidRPr="00DB2D99">
              <w:rPr>
                <w:rFonts w:ascii="Arial" w:hAnsi="Arial" w:cs="Arial"/>
                <w:b/>
                <w:bCs/>
                <w:color w:val="202020"/>
                <w:sz w:val="24"/>
              </w:rPr>
              <w:t xml:space="preserve">HSS.CP.A.5: </w:t>
            </w:r>
            <w:r w:rsidRPr="00DB2D99">
              <w:rPr>
                <w:rFonts w:ascii="Arial" w:hAnsi="Arial" w:cs="Arial"/>
                <w:color w:val="202020"/>
                <w:sz w:val="24"/>
              </w:rPr>
              <w:t xml:space="preserve">Recognize and explain the concepts of conditional probability and independence in everyday language and everyday situations. </w:t>
            </w:r>
            <w:r w:rsidRPr="00DB2D99">
              <w:rPr>
                <w:rFonts w:ascii="Arial" w:hAnsi="Arial" w:cs="Arial"/>
                <w:i/>
                <w:sz w:val="24"/>
              </w:rPr>
              <w:t xml:space="preserve">For example, compare the chance of having lung cancer if you are a smoker with the chance of being a smoker if you have lung cancer. </w:t>
            </w:r>
            <w:r w:rsidRPr="00DB2D99">
              <w:rPr>
                <w:rFonts w:ascii="Segoe UI Symbol" w:hAnsi="Segoe UI Symbol" w:cs="Segoe UI Symbol"/>
                <w:color w:val="202020"/>
                <w:sz w:val="24"/>
              </w:rPr>
              <w:t>★</w:t>
            </w:r>
          </w:p>
          <w:p w14:paraId="1CDA9384" w14:textId="77777777" w:rsidR="00231C2E" w:rsidRDefault="00231C2E" w:rsidP="00DB2D99">
            <w:pPr>
              <w:rPr>
                <w:rFonts w:ascii="Arial" w:hAnsi="Arial" w:cs="Arial"/>
                <w:color w:val="202020"/>
                <w:sz w:val="24"/>
              </w:rPr>
            </w:pPr>
          </w:p>
          <w:p w14:paraId="0859ED86" w14:textId="77777777" w:rsidR="00231C2E" w:rsidRDefault="00231C2E" w:rsidP="00DB2D99">
            <w:pPr>
              <w:rPr>
                <w:rFonts w:ascii="Arial" w:hAnsi="Arial" w:cs="Arial"/>
                <w:color w:val="202020"/>
                <w:sz w:val="24"/>
              </w:rPr>
            </w:pPr>
          </w:p>
          <w:p w14:paraId="7CF9D47D" w14:textId="77777777" w:rsidR="00231C2E" w:rsidRDefault="00231C2E" w:rsidP="00DB2D99">
            <w:pPr>
              <w:rPr>
                <w:rFonts w:ascii="Arial" w:hAnsi="Arial" w:cs="Arial"/>
                <w:color w:val="202020"/>
                <w:sz w:val="24"/>
              </w:rPr>
            </w:pPr>
          </w:p>
          <w:p w14:paraId="1759C310" w14:textId="77777777" w:rsidR="00231C2E" w:rsidRDefault="00231C2E" w:rsidP="00DB2D99">
            <w:pPr>
              <w:rPr>
                <w:rFonts w:ascii="Arial" w:hAnsi="Arial" w:cs="Arial"/>
                <w:color w:val="202020"/>
                <w:sz w:val="24"/>
              </w:rPr>
            </w:pPr>
          </w:p>
          <w:p w14:paraId="699CF5D5" w14:textId="77777777" w:rsidR="00231C2E" w:rsidRPr="00DB2D99" w:rsidRDefault="00231C2E" w:rsidP="00DB2D99">
            <w:pPr>
              <w:rPr>
                <w:rFonts w:ascii="Arial" w:hAnsi="Arial" w:cs="Arial"/>
                <w:color w:val="202020"/>
                <w:sz w:val="24"/>
              </w:rPr>
            </w:pPr>
          </w:p>
          <w:p w14:paraId="458FCEFC" w14:textId="77777777" w:rsidR="00DB2D99" w:rsidRPr="00DB2D99" w:rsidRDefault="00DB2D99" w:rsidP="00DB2D99">
            <w:pPr>
              <w:rPr>
                <w:rFonts w:ascii="Arial" w:hAnsi="Arial" w:cs="Arial"/>
                <w:sz w:val="24"/>
              </w:rPr>
            </w:pPr>
          </w:p>
        </w:tc>
      </w:tr>
      <w:tr w:rsidR="00DB2D99" w:rsidRPr="00DB2D99" w14:paraId="5546148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7B04EC0C"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06E0826C" w14:textId="77777777" w:rsidR="00DB2D99" w:rsidRPr="00DB2D99" w:rsidRDefault="00DB2D99" w:rsidP="00DB2D99">
            <w:pPr>
              <w:jc w:val="center"/>
              <w:rPr>
                <w:rFonts w:ascii="Arial" w:hAnsi="Arial" w:cs="Arial"/>
                <w:b/>
                <w:bCs/>
                <w:color w:val="000000"/>
                <w:sz w:val="24"/>
              </w:rPr>
            </w:pPr>
            <w:r w:rsidRPr="00DB2D99">
              <w:rPr>
                <w:rFonts w:ascii="Arial" w:hAnsi="Arial" w:cs="Arial"/>
                <w:b/>
                <w:bCs/>
                <w:color w:val="000000"/>
                <w:sz w:val="24"/>
              </w:rPr>
              <w:t>Statistical Reasoning - Statistics &amp; Probability: Conditional Probability &amp; the Rules of Probability</w:t>
            </w:r>
          </w:p>
          <w:p w14:paraId="6DF818A9" w14:textId="77777777" w:rsidR="00DB2D99" w:rsidRPr="00DB2D99" w:rsidRDefault="00DB2D99" w:rsidP="00DB2D99">
            <w:pPr>
              <w:jc w:val="center"/>
              <w:rPr>
                <w:rFonts w:ascii="Arial" w:hAnsi="Arial" w:cs="Arial"/>
                <w:sz w:val="24"/>
              </w:rPr>
            </w:pPr>
          </w:p>
          <w:p w14:paraId="61D70AC5" w14:textId="77777777" w:rsidR="00DB2D99" w:rsidRPr="00DB2D99" w:rsidRDefault="00DB2D99" w:rsidP="00DB2D99">
            <w:pPr>
              <w:rPr>
                <w:rFonts w:ascii="Arial" w:hAnsi="Arial" w:cs="Arial"/>
                <w:b/>
                <w:bCs/>
                <w:color w:val="202020"/>
                <w:sz w:val="24"/>
              </w:rPr>
            </w:pPr>
            <w:r w:rsidRPr="00DB2D99">
              <w:rPr>
                <w:rFonts w:ascii="Arial" w:hAnsi="Arial" w:cs="Arial"/>
                <w:b/>
                <w:bCs/>
                <w:color w:val="202020"/>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color w:val="202020"/>
                <w:sz w:val="24"/>
              </w:rPr>
              <w:t>★</w:t>
            </w:r>
            <w:r w:rsidRPr="00DB2D99">
              <w:rPr>
                <w:rFonts w:ascii="Arial" w:hAnsi="Arial" w:cs="Arial"/>
                <w:b/>
                <w:bCs/>
                <w:color w:val="202020"/>
                <w:sz w:val="24"/>
              </w:rPr>
              <w:t>).</w:t>
            </w:r>
          </w:p>
          <w:p w14:paraId="11C51FAE" w14:textId="77777777" w:rsidR="00DB2D99" w:rsidRPr="00DB2D99" w:rsidRDefault="00DB2D99" w:rsidP="00DB2D99">
            <w:pPr>
              <w:rPr>
                <w:rFonts w:ascii="Arial" w:hAnsi="Arial" w:cs="Arial"/>
                <w:b/>
                <w:bCs/>
                <w:color w:val="202020"/>
                <w:sz w:val="24"/>
              </w:rPr>
            </w:pPr>
          </w:p>
          <w:p w14:paraId="525D1034" w14:textId="77777777" w:rsidR="00DB2D99" w:rsidRPr="00DB2D99" w:rsidRDefault="00DB2D99" w:rsidP="00DB2D99">
            <w:pPr>
              <w:rPr>
                <w:rFonts w:ascii="Arial" w:hAnsi="Arial" w:cs="Arial"/>
                <w:b/>
                <w:sz w:val="24"/>
              </w:rPr>
            </w:pPr>
            <w:r w:rsidRPr="00DB2D99">
              <w:rPr>
                <w:rFonts w:ascii="Arial" w:hAnsi="Arial" w:cs="Arial"/>
                <w:b/>
                <w:color w:val="000000"/>
                <w:sz w:val="24"/>
              </w:rPr>
              <w:t>The high school standards also contain some performance expectations which are denoted by a plus (</w:t>
            </w:r>
            <w:r w:rsidRPr="00DB2D99">
              <w:rPr>
                <w:rFonts w:ascii="Arial" w:hAnsi="Arial" w:cs="Arial"/>
                <w:b/>
                <w:bCs/>
                <w:color w:val="000000"/>
                <w:sz w:val="24"/>
              </w:rPr>
              <w:t>+</w:t>
            </w:r>
            <w:r w:rsidRPr="00DB2D99">
              <w:rPr>
                <w:rFonts w:ascii="Arial" w:hAnsi="Arial" w:cs="Arial"/>
                <w:b/>
                <w:color w:val="000000"/>
                <w:sz w:val="24"/>
              </w:rPr>
              <w:t>).  These performance expectations are intended to be extensions of learning.  All students should be given opportunities to explore this content, but mastery is not expected.  </w:t>
            </w:r>
          </w:p>
          <w:p w14:paraId="57438B5B" w14:textId="77777777" w:rsidR="00DB2D99" w:rsidRPr="00DB2D99" w:rsidRDefault="00DB2D99" w:rsidP="00DB2D99">
            <w:pPr>
              <w:jc w:val="center"/>
              <w:rPr>
                <w:rFonts w:ascii="Arial" w:hAnsi="Arial" w:cs="Arial"/>
                <w:sz w:val="24"/>
              </w:rPr>
            </w:pPr>
          </w:p>
        </w:tc>
      </w:tr>
      <w:tr w:rsidR="00DB2D99" w:rsidRPr="00DB2D99" w14:paraId="50FBE9F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7C8F2DAD" w14:textId="77777777" w:rsidR="00DB2D99" w:rsidRPr="00DB2D99" w:rsidRDefault="00DB2D99" w:rsidP="00DB2D99">
            <w:pPr>
              <w:rPr>
                <w:rFonts w:ascii="Arial" w:hAnsi="Arial" w:cs="Arial"/>
                <w:sz w:val="24"/>
              </w:rPr>
            </w:pPr>
            <w:r w:rsidRPr="00DB2D99">
              <w:rPr>
                <w:rFonts w:ascii="Arial" w:hAnsi="Arial" w:cs="Arial"/>
                <w:color w:val="000000"/>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1BD8387E" w14:textId="77777777" w:rsidR="00DB2D99" w:rsidRPr="00DB2D99" w:rsidRDefault="00DB2D99" w:rsidP="00DB2D99">
            <w:pPr>
              <w:rPr>
                <w:rFonts w:ascii="Arial" w:hAnsi="Arial" w:cs="Arial"/>
                <w:color w:val="202020"/>
                <w:sz w:val="24"/>
              </w:rPr>
            </w:pPr>
            <w:r w:rsidRPr="00DB2D99">
              <w:rPr>
                <w:rFonts w:ascii="Arial" w:hAnsi="Arial" w:cs="Arial"/>
                <w:b/>
                <w:sz w:val="24"/>
              </w:rPr>
              <w:t xml:space="preserve">SR.A.7 </w:t>
            </w:r>
            <w:r w:rsidRPr="00DB2D99">
              <w:rPr>
                <w:rFonts w:ascii="Arial" w:hAnsi="Arial" w:cs="Arial"/>
                <w:color w:val="000000"/>
                <w:sz w:val="24"/>
              </w:rPr>
              <w:t>Use the rules of probability to compute probabilities of compound events in a uniform probability model. </w:t>
            </w:r>
            <w:r w:rsidRPr="00DB2D99">
              <w:rPr>
                <w:rFonts w:ascii="Segoe UI Symbol" w:hAnsi="Segoe UI Symbol" w:cs="Segoe UI Symbol"/>
                <w:color w:val="202020"/>
                <w:sz w:val="24"/>
              </w:rPr>
              <w:t>★</w:t>
            </w:r>
          </w:p>
        </w:tc>
      </w:tr>
      <w:tr w:rsidR="00DB2D99" w:rsidRPr="00DB2D99" w14:paraId="37151501"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6B4B079C"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86FE0EF" w14:textId="77777777" w:rsidR="00DB2D99" w:rsidRPr="00DB2D99" w:rsidRDefault="00DB2D99" w:rsidP="00DB2D99">
            <w:pPr>
              <w:jc w:val="center"/>
              <w:rPr>
                <w:rFonts w:ascii="Arial" w:hAnsi="Arial" w:cs="Arial"/>
                <w:sz w:val="24"/>
              </w:rPr>
            </w:pPr>
            <w:r w:rsidRPr="00DB2D99">
              <w:rPr>
                <w:rFonts w:ascii="Arial" w:hAnsi="Arial" w:cs="Arial"/>
                <w:color w:val="000000"/>
                <w:sz w:val="24"/>
              </w:rPr>
              <w:t>Adolescence </w:t>
            </w:r>
          </w:p>
        </w:tc>
      </w:tr>
      <w:tr w:rsidR="00DB2D99" w:rsidRPr="00DB2D99" w14:paraId="632C7CE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3ED39B9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7048343"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053F436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C08269" w14:textId="77777777" w:rsidR="00DB2D99" w:rsidRPr="00DB2D99" w:rsidRDefault="00DB2D99" w:rsidP="00DB2D99">
            <w:pPr>
              <w:rPr>
                <w:rFonts w:ascii="Arial" w:hAnsi="Arial" w:cs="Arial"/>
                <w:sz w:val="24"/>
              </w:rPr>
            </w:pPr>
            <w:r w:rsidRPr="00DB2D99">
              <w:rPr>
                <w:rFonts w:ascii="Arial" w:hAnsi="Arial" w:cs="Arial"/>
                <w:color w:val="000000"/>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7BD7A" w14:textId="77777777" w:rsidR="00DB2D99" w:rsidRPr="00DB2D99" w:rsidRDefault="00DB2D99" w:rsidP="00DB2D99">
            <w:pPr>
              <w:rPr>
                <w:rFonts w:ascii="Arial" w:hAnsi="Arial" w:cs="Arial"/>
                <w:sz w:val="24"/>
              </w:rPr>
            </w:pPr>
            <w:r w:rsidRPr="00DB2D99">
              <w:rPr>
                <w:rFonts w:ascii="Arial" w:hAnsi="Arial" w:cs="Arial"/>
                <w:b/>
                <w:bCs/>
                <w:color w:val="000000"/>
                <w:sz w:val="24"/>
              </w:rPr>
              <w:t xml:space="preserve">HSS.CP.B.6: </w:t>
            </w:r>
            <w:r w:rsidRPr="00DB2D99">
              <w:rPr>
                <w:rFonts w:ascii="Arial" w:hAnsi="Arial" w:cs="Arial"/>
                <w:color w:val="202020"/>
                <w:sz w:val="24"/>
              </w:rPr>
              <w:t xml:space="preserve">Find the conditional probability of </w:t>
            </w:r>
            <w:r w:rsidRPr="00DB2D99">
              <w:rPr>
                <w:rFonts w:ascii="Arial" w:hAnsi="Arial" w:cs="Arial"/>
                <w:i/>
                <w:iCs/>
                <w:color w:val="202020"/>
                <w:sz w:val="24"/>
              </w:rPr>
              <w:t>A</w:t>
            </w:r>
            <w:r w:rsidRPr="00DB2D99">
              <w:rPr>
                <w:rFonts w:ascii="Arial" w:hAnsi="Arial" w:cs="Arial"/>
                <w:color w:val="202020"/>
                <w:sz w:val="24"/>
              </w:rPr>
              <w:t xml:space="preserve"> given </w:t>
            </w:r>
            <w:r w:rsidRPr="00DB2D99">
              <w:rPr>
                <w:rFonts w:ascii="Arial" w:hAnsi="Arial" w:cs="Arial"/>
                <w:i/>
                <w:iCs/>
                <w:color w:val="202020"/>
                <w:sz w:val="24"/>
              </w:rPr>
              <w:t>B</w:t>
            </w:r>
            <w:r w:rsidRPr="00DB2D99">
              <w:rPr>
                <w:rFonts w:ascii="Arial" w:hAnsi="Arial" w:cs="Arial"/>
                <w:color w:val="202020"/>
                <w:sz w:val="24"/>
              </w:rPr>
              <w:t xml:space="preserve"> as the fraction of </w:t>
            </w:r>
            <w:r w:rsidRPr="00DB2D99">
              <w:rPr>
                <w:rFonts w:ascii="Arial" w:hAnsi="Arial" w:cs="Arial"/>
                <w:i/>
                <w:iCs/>
                <w:color w:val="202020"/>
                <w:sz w:val="24"/>
              </w:rPr>
              <w:t>B</w:t>
            </w:r>
            <w:r w:rsidRPr="00DB2D99">
              <w:rPr>
                <w:rFonts w:ascii="Arial" w:hAnsi="Arial" w:cs="Arial"/>
                <w:color w:val="202020"/>
                <w:sz w:val="24"/>
              </w:rPr>
              <w:t xml:space="preserve">'s outcomes that also belong to </w:t>
            </w:r>
            <w:r w:rsidRPr="00DB2D99">
              <w:rPr>
                <w:rFonts w:ascii="Arial" w:hAnsi="Arial" w:cs="Arial"/>
                <w:i/>
                <w:iCs/>
                <w:color w:val="202020"/>
                <w:sz w:val="24"/>
              </w:rPr>
              <w:t>A</w:t>
            </w:r>
            <w:r w:rsidRPr="00DB2D99">
              <w:rPr>
                <w:rFonts w:ascii="Arial" w:hAnsi="Arial" w:cs="Arial"/>
                <w:color w:val="202020"/>
                <w:sz w:val="24"/>
              </w:rPr>
              <w:t xml:space="preserve">, and interpret the answer in terms of the model. </w:t>
            </w:r>
            <w:r w:rsidRPr="00DB2D99">
              <w:rPr>
                <w:rFonts w:ascii="Segoe UI Symbol" w:hAnsi="Segoe UI Symbol" w:cs="Segoe UI Symbol"/>
                <w:color w:val="202020"/>
                <w:sz w:val="24"/>
              </w:rPr>
              <w:t>★</w:t>
            </w:r>
          </w:p>
          <w:p w14:paraId="010CC82B" w14:textId="77777777" w:rsidR="00DB2D99" w:rsidRPr="00DB2D99" w:rsidRDefault="00DB2D99" w:rsidP="00DB2D99">
            <w:pPr>
              <w:rPr>
                <w:rFonts w:ascii="Arial" w:hAnsi="Arial" w:cs="Arial"/>
                <w:sz w:val="24"/>
              </w:rPr>
            </w:pPr>
          </w:p>
          <w:p w14:paraId="6267BABD" w14:textId="77777777" w:rsidR="00DB2D99" w:rsidRPr="00DB2D99" w:rsidRDefault="00DB2D99" w:rsidP="00DB2D99">
            <w:pPr>
              <w:rPr>
                <w:rFonts w:ascii="Arial" w:hAnsi="Arial" w:cs="Arial"/>
                <w:sz w:val="24"/>
              </w:rPr>
            </w:pPr>
            <w:r w:rsidRPr="00DB2D99">
              <w:rPr>
                <w:rFonts w:ascii="Arial" w:hAnsi="Arial" w:cs="Arial"/>
                <w:b/>
                <w:bCs/>
                <w:color w:val="202020"/>
                <w:sz w:val="24"/>
              </w:rPr>
              <w:t xml:space="preserve">HSS.CP.B.7: </w:t>
            </w:r>
            <w:r w:rsidRPr="00DB2D99">
              <w:rPr>
                <w:rFonts w:ascii="Arial" w:hAnsi="Arial" w:cs="Arial"/>
                <w:color w:val="202020"/>
                <w:sz w:val="24"/>
              </w:rPr>
              <w:t xml:space="preserve">Apply the Addition Rule, P(A or B) = P(A) + P(B) - P(A and B), and interpret the answer in terms of the model. </w:t>
            </w:r>
            <w:r w:rsidRPr="00DB2D99">
              <w:rPr>
                <w:rFonts w:ascii="Segoe UI Symbol" w:hAnsi="Segoe UI Symbol" w:cs="Segoe UI Symbol"/>
                <w:color w:val="202020"/>
                <w:sz w:val="24"/>
              </w:rPr>
              <w:t>★</w:t>
            </w:r>
          </w:p>
          <w:p w14:paraId="4073C971" w14:textId="77777777" w:rsidR="00DB2D99" w:rsidRPr="00DB2D99" w:rsidRDefault="00DB2D99" w:rsidP="00DB2D99">
            <w:pPr>
              <w:rPr>
                <w:rFonts w:ascii="Arial" w:hAnsi="Arial" w:cs="Arial"/>
                <w:sz w:val="24"/>
              </w:rPr>
            </w:pPr>
            <w:r w:rsidRPr="00DB2D99">
              <w:rPr>
                <w:rFonts w:ascii="Arial" w:hAnsi="Arial" w:cs="Arial"/>
                <w:b/>
                <w:bCs/>
                <w:color w:val="202020"/>
                <w:sz w:val="24"/>
              </w:rPr>
              <w:t>(+) HSS.CP.B.8:</w:t>
            </w:r>
            <w:r w:rsidRPr="00DB2D99">
              <w:rPr>
                <w:rFonts w:ascii="Arial" w:hAnsi="Arial" w:cs="Arial"/>
                <w:color w:val="202020"/>
                <w:sz w:val="24"/>
              </w:rPr>
              <w:t xml:space="preserve"> Apply the general Multiplication Rule in a uniform probability model, P(A and B) = P(A)P(B|A) = P(B)P(A|B), and interpret the answer in terms of the model. </w:t>
            </w:r>
            <w:r w:rsidRPr="00DB2D99">
              <w:rPr>
                <w:rFonts w:ascii="Segoe UI Symbol" w:hAnsi="Segoe UI Symbol" w:cs="Segoe UI Symbol"/>
                <w:color w:val="202020"/>
                <w:sz w:val="24"/>
              </w:rPr>
              <w:t>★</w:t>
            </w:r>
          </w:p>
          <w:p w14:paraId="3503BEC1" w14:textId="77777777" w:rsidR="00DB2D99" w:rsidRPr="00DB2D99" w:rsidRDefault="00DB2D99" w:rsidP="00DB2D99">
            <w:pPr>
              <w:rPr>
                <w:rFonts w:ascii="Arial" w:hAnsi="Arial" w:cs="Arial"/>
                <w:sz w:val="24"/>
              </w:rPr>
            </w:pPr>
          </w:p>
          <w:p w14:paraId="6BB9CF9F" w14:textId="77777777" w:rsidR="00DB2D99" w:rsidRDefault="00DB2D99" w:rsidP="00DB2D99">
            <w:pPr>
              <w:rPr>
                <w:rFonts w:ascii="Segoe UI Symbol" w:hAnsi="Segoe UI Symbol" w:cs="Segoe UI Symbol"/>
                <w:color w:val="202020"/>
                <w:sz w:val="24"/>
              </w:rPr>
            </w:pPr>
            <w:r w:rsidRPr="00DB2D99">
              <w:rPr>
                <w:rFonts w:ascii="Arial" w:hAnsi="Arial" w:cs="Arial"/>
                <w:b/>
                <w:bCs/>
                <w:color w:val="202020"/>
                <w:sz w:val="24"/>
              </w:rPr>
              <w:t xml:space="preserve">(+) HSS.CP.B.9: </w:t>
            </w:r>
            <w:r w:rsidRPr="00DB2D99">
              <w:rPr>
                <w:rFonts w:ascii="Arial" w:hAnsi="Arial" w:cs="Arial"/>
                <w:color w:val="202020"/>
                <w:sz w:val="24"/>
              </w:rPr>
              <w:t xml:space="preserve">Use permutations and combinations to compute probabilities of compound events and solve problems. </w:t>
            </w:r>
            <w:r w:rsidRPr="00DB2D99">
              <w:rPr>
                <w:rFonts w:ascii="Segoe UI Symbol" w:hAnsi="Segoe UI Symbol" w:cs="Segoe UI Symbol"/>
                <w:color w:val="202020"/>
                <w:sz w:val="24"/>
              </w:rPr>
              <w:t>★</w:t>
            </w:r>
          </w:p>
          <w:p w14:paraId="525EFAFA" w14:textId="77777777" w:rsidR="00231C2E" w:rsidRDefault="00231C2E" w:rsidP="00DB2D99">
            <w:pPr>
              <w:rPr>
                <w:rFonts w:ascii="Arial" w:hAnsi="Arial" w:cs="Arial"/>
                <w:color w:val="202020"/>
                <w:sz w:val="24"/>
              </w:rPr>
            </w:pPr>
          </w:p>
          <w:p w14:paraId="20CF182C" w14:textId="77777777" w:rsidR="00231C2E" w:rsidRDefault="00231C2E" w:rsidP="00DB2D99">
            <w:pPr>
              <w:rPr>
                <w:rFonts w:ascii="Arial" w:hAnsi="Arial" w:cs="Arial"/>
                <w:color w:val="202020"/>
                <w:sz w:val="24"/>
              </w:rPr>
            </w:pPr>
          </w:p>
          <w:p w14:paraId="43DF112C" w14:textId="77777777" w:rsidR="00231C2E" w:rsidRDefault="00231C2E" w:rsidP="00DB2D99">
            <w:pPr>
              <w:rPr>
                <w:rFonts w:ascii="Arial" w:hAnsi="Arial" w:cs="Arial"/>
                <w:color w:val="202020"/>
                <w:sz w:val="24"/>
              </w:rPr>
            </w:pPr>
          </w:p>
          <w:p w14:paraId="5FA29FDF" w14:textId="77777777" w:rsidR="00231C2E" w:rsidRDefault="00231C2E" w:rsidP="00DB2D99">
            <w:pPr>
              <w:rPr>
                <w:rFonts w:ascii="Arial" w:hAnsi="Arial" w:cs="Arial"/>
                <w:color w:val="202020"/>
                <w:sz w:val="24"/>
              </w:rPr>
            </w:pPr>
          </w:p>
          <w:p w14:paraId="7CDC1483" w14:textId="77777777" w:rsidR="00231C2E" w:rsidRDefault="00231C2E" w:rsidP="00DB2D99">
            <w:pPr>
              <w:rPr>
                <w:rFonts w:ascii="Arial" w:hAnsi="Arial" w:cs="Arial"/>
                <w:color w:val="202020"/>
                <w:sz w:val="24"/>
              </w:rPr>
            </w:pPr>
          </w:p>
          <w:p w14:paraId="220BD203" w14:textId="77777777" w:rsidR="00231C2E" w:rsidRDefault="00231C2E" w:rsidP="00DB2D99">
            <w:pPr>
              <w:rPr>
                <w:rFonts w:ascii="Arial" w:hAnsi="Arial" w:cs="Arial"/>
                <w:color w:val="202020"/>
                <w:sz w:val="24"/>
              </w:rPr>
            </w:pPr>
          </w:p>
          <w:p w14:paraId="3A8490A3" w14:textId="77777777" w:rsidR="00231C2E" w:rsidRDefault="00231C2E" w:rsidP="00DB2D99">
            <w:pPr>
              <w:rPr>
                <w:rFonts w:ascii="Arial" w:hAnsi="Arial" w:cs="Arial"/>
                <w:color w:val="202020"/>
                <w:sz w:val="24"/>
              </w:rPr>
            </w:pPr>
          </w:p>
          <w:p w14:paraId="0AAD8500" w14:textId="77777777" w:rsidR="00231C2E" w:rsidRDefault="00231C2E" w:rsidP="00DB2D99">
            <w:pPr>
              <w:rPr>
                <w:rFonts w:ascii="Arial" w:hAnsi="Arial" w:cs="Arial"/>
                <w:color w:val="202020"/>
                <w:sz w:val="24"/>
              </w:rPr>
            </w:pPr>
          </w:p>
          <w:p w14:paraId="3DD404ED" w14:textId="77777777" w:rsidR="00231C2E" w:rsidRDefault="00231C2E" w:rsidP="00DB2D99">
            <w:pPr>
              <w:rPr>
                <w:rFonts w:ascii="Arial" w:hAnsi="Arial" w:cs="Arial"/>
                <w:color w:val="202020"/>
                <w:sz w:val="24"/>
              </w:rPr>
            </w:pPr>
          </w:p>
          <w:p w14:paraId="09CDCD38" w14:textId="77777777" w:rsidR="00231C2E" w:rsidRDefault="00231C2E" w:rsidP="00DB2D99">
            <w:pPr>
              <w:rPr>
                <w:rFonts w:ascii="Arial" w:hAnsi="Arial" w:cs="Arial"/>
                <w:color w:val="202020"/>
                <w:sz w:val="24"/>
              </w:rPr>
            </w:pPr>
          </w:p>
          <w:p w14:paraId="37469E02" w14:textId="77777777" w:rsidR="00231C2E" w:rsidRDefault="00231C2E" w:rsidP="00DB2D99">
            <w:pPr>
              <w:rPr>
                <w:rFonts w:ascii="Arial" w:hAnsi="Arial" w:cs="Arial"/>
                <w:color w:val="202020"/>
                <w:sz w:val="24"/>
              </w:rPr>
            </w:pPr>
          </w:p>
          <w:p w14:paraId="2B288333" w14:textId="77777777" w:rsidR="00231C2E" w:rsidRPr="00DB2D99" w:rsidRDefault="00231C2E" w:rsidP="00DB2D99">
            <w:pPr>
              <w:rPr>
                <w:rFonts w:ascii="Arial" w:hAnsi="Arial" w:cs="Arial"/>
                <w:color w:val="202020"/>
                <w:sz w:val="24"/>
              </w:rPr>
            </w:pPr>
          </w:p>
          <w:p w14:paraId="4C3E1883" w14:textId="77777777" w:rsidR="00DB2D99" w:rsidRPr="00DB2D99" w:rsidRDefault="00DB2D99" w:rsidP="00DB2D99">
            <w:pPr>
              <w:rPr>
                <w:rFonts w:ascii="Arial" w:hAnsi="Arial" w:cs="Arial"/>
                <w:sz w:val="24"/>
              </w:rPr>
            </w:pPr>
          </w:p>
        </w:tc>
      </w:tr>
      <w:tr w:rsidR="00DB2D99" w:rsidRPr="00DB2D99" w14:paraId="06B81F8C"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67091916"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63143EF3" w14:textId="77777777" w:rsidR="00DB2D99" w:rsidRPr="00DB2D99" w:rsidRDefault="00DB2D99" w:rsidP="00DB2D99">
            <w:pPr>
              <w:jc w:val="center"/>
              <w:rPr>
                <w:rFonts w:ascii="Arial" w:hAnsi="Arial" w:cs="Arial"/>
                <w:b/>
                <w:bCs/>
                <w:color w:val="000000"/>
                <w:sz w:val="24"/>
              </w:rPr>
            </w:pPr>
            <w:r w:rsidRPr="00DB2D99">
              <w:rPr>
                <w:rFonts w:ascii="Arial" w:hAnsi="Arial" w:cs="Arial"/>
                <w:b/>
                <w:bCs/>
                <w:color w:val="000000"/>
                <w:sz w:val="24"/>
              </w:rPr>
              <w:t>Statistical Reasoning - Statistics &amp; Probability: Using Probability to Make Decisions</w:t>
            </w:r>
          </w:p>
          <w:p w14:paraId="1ABFE7F1" w14:textId="77777777" w:rsidR="00DB2D99" w:rsidRPr="00DB2D99" w:rsidRDefault="00DB2D99" w:rsidP="00DB2D99">
            <w:pPr>
              <w:jc w:val="center"/>
              <w:rPr>
                <w:rFonts w:ascii="Arial" w:hAnsi="Arial" w:cs="Arial"/>
                <w:sz w:val="24"/>
              </w:rPr>
            </w:pPr>
          </w:p>
          <w:p w14:paraId="4F31BF19" w14:textId="77777777" w:rsidR="00DB2D99" w:rsidRPr="00DB2D99" w:rsidRDefault="00DB2D99" w:rsidP="00DB2D99">
            <w:pPr>
              <w:rPr>
                <w:rFonts w:ascii="Arial" w:hAnsi="Arial" w:cs="Arial"/>
                <w:b/>
                <w:bCs/>
                <w:color w:val="202020"/>
                <w:sz w:val="24"/>
              </w:rPr>
            </w:pPr>
            <w:r w:rsidRPr="00DB2D99">
              <w:rPr>
                <w:rFonts w:ascii="Arial" w:hAnsi="Arial" w:cs="Arial"/>
                <w:b/>
                <w:bCs/>
                <w:color w:val="202020"/>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color w:val="202020"/>
                <w:sz w:val="24"/>
              </w:rPr>
              <w:t>★</w:t>
            </w:r>
            <w:r w:rsidRPr="00DB2D99">
              <w:rPr>
                <w:rFonts w:ascii="Arial" w:hAnsi="Arial" w:cs="Arial"/>
                <w:b/>
                <w:bCs/>
                <w:color w:val="202020"/>
                <w:sz w:val="24"/>
              </w:rPr>
              <w:t>).</w:t>
            </w:r>
          </w:p>
          <w:p w14:paraId="427D04EA" w14:textId="77777777" w:rsidR="00DB2D99" w:rsidRPr="00DB2D99" w:rsidRDefault="00DB2D99" w:rsidP="00DB2D99">
            <w:pPr>
              <w:rPr>
                <w:rFonts w:ascii="Arial" w:hAnsi="Arial" w:cs="Arial"/>
                <w:b/>
                <w:bCs/>
                <w:color w:val="202020"/>
                <w:sz w:val="24"/>
              </w:rPr>
            </w:pPr>
          </w:p>
          <w:p w14:paraId="51324EE3" w14:textId="77777777" w:rsidR="00DB2D99" w:rsidRPr="00DB2D99" w:rsidRDefault="00DB2D99" w:rsidP="00DB2D99">
            <w:pPr>
              <w:rPr>
                <w:rFonts w:ascii="Arial" w:hAnsi="Arial" w:cs="Arial"/>
                <w:b/>
                <w:sz w:val="24"/>
              </w:rPr>
            </w:pPr>
            <w:r w:rsidRPr="00DB2D99">
              <w:rPr>
                <w:rFonts w:ascii="Arial" w:hAnsi="Arial" w:cs="Arial"/>
                <w:b/>
                <w:color w:val="000000"/>
                <w:sz w:val="24"/>
              </w:rPr>
              <w:t>The high school standards also contain some performance expectations which are denoted by a plus (</w:t>
            </w:r>
            <w:r w:rsidRPr="00DB2D99">
              <w:rPr>
                <w:rFonts w:ascii="Arial" w:hAnsi="Arial" w:cs="Arial"/>
                <w:b/>
                <w:bCs/>
                <w:color w:val="000000"/>
                <w:sz w:val="24"/>
              </w:rPr>
              <w:t>+</w:t>
            </w:r>
            <w:r w:rsidRPr="00DB2D99">
              <w:rPr>
                <w:rFonts w:ascii="Arial" w:hAnsi="Arial" w:cs="Arial"/>
                <w:b/>
                <w:color w:val="000000"/>
                <w:sz w:val="24"/>
              </w:rPr>
              <w:t>).  These performance expectations are intended to be extensions of learning.  All students should be given opportunities to explore this content, but mastery is not expected.  </w:t>
            </w:r>
          </w:p>
          <w:p w14:paraId="1209380E" w14:textId="77777777" w:rsidR="00DB2D99" w:rsidRPr="00DB2D99" w:rsidRDefault="00DB2D99" w:rsidP="00DB2D99">
            <w:pPr>
              <w:jc w:val="center"/>
              <w:rPr>
                <w:rFonts w:ascii="Arial" w:hAnsi="Arial" w:cs="Arial"/>
                <w:sz w:val="24"/>
              </w:rPr>
            </w:pPr>
          </w:p>
        </w:tc>
      </w:tr>
      <w:tr w:rsidR="00DB2D99" w:rsidRPr="00DB2D99" w14:paraId="5A0D74D3"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609EE2A6" w14:textId="77777777" w:rsidR="00DB2D99" w:rsidRPr="00DB2D99" w:rsidRDefault="00DB2D99" w:rsidP="00DB2D99">
            <w:pPr>
              <w:rPr>
                <w:rFonts w:ascii="Arial" w:hAnsi="Arial" w:cs="Arial"/>
                <w:sz w:val="24"/>
              </w:rPr>
            </w:pPr>
            <w:r w:rsidRPr="00DB2D99">
              <w:rPr>
                <w:rFonts w:ascii="Arial" w:hAnsi="Arial" w:cs="Arial"/>
                <w:color w:val="000000"/>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4A69DB43" w14:textId="77777777" w:rsidR="00DB2D99" w:rsidRPr="00DB2D99" w:rsidRDefault="00DB2D99" w:rsidP="00DB2D99">
            <w:pPr>
              <w:rPr>
                <w:rFonts w:ascii="Arial" w:hAnsi="Arial" w:cs="Arial"/>
                <w:color w:val="202020"/>
                <w:sz w:val="24"/>
              </w:rPr>
            </w:pPr>
            <w:r w:rsidRPr="00DB2D99">
              <w:rPr>
                <w:rFonts w:ascii="Arial" w:hAnsi="Arial" w:cs="Arial"/>
                <w:b/>
                <w:sz w:val="24"/>
              </w:rPr>
              <w:t>SR.A.8 (+)</w:t>
            </w:r>
            <w:r w:rsidRPr="00DB2D99">
              <w:rPr>
                <w:rFonts w:ascii="Arial" w:hAnsi="Arial" w:cs="Arial"/>
                <w:sz w:val="24"/>
              </w:rPr>
              <w:t xml:space="preserve"> </w:t>
            </w:r>
            <w:r w:rsidRPr="00DB2D99">
              <w:rPr>
                <w:rFonts w:ascii="Arial" w:hAnsi="Arial" w:cs="Arial"/>
                <w:color w:val="000000"/>
                <w:sz w:val="24"/>
              </w:rPr>
              <w:t xml:space="preserve">Calculate expected values and use them to solve problems. </w:t>
            </w:r>
            <w:r w:rsidRPr="00DB2D99">
              <w:rPr>
                <w:rFonts w:ascii="Segoe UI Symbol" w:hAnsi="Segoe UI Symbol" w:cs="Segoe UI Symbol"/>
                <w:color w:val="202020"/>
                <w:sz w:val="24"/>
              </w:rPr>
              <w:t>★</w:t>
            </w:r>
          </w:p>
        </w:tc>
      </w:tr>
      <w:tr w:rsidR="00DB2D99" w:rsidRPr="00DB2D99" w14:paraId="79E54FF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5147BA89"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7CC0B96" w14:textId="77777777" w:rsidR="00DB2D99" w:rsidRPr="00DB2D99" w:rsidRDefault="00DB2D99" w:rsidP="00DB2D99">
            <w:pPr>
              <w:jc w:val="center"/>
              <w:rPr>
                <w:rFonts w:ascii="Arial" w:hAnsi="Arial" w:cs="Arial"/>
                <w:sz w:val="24"/>
              </w:rPr>
            </w:pPr>
            <w:r w:rsidRPr="00DB2D99">
              <w:rPr>
                <w:rFonts w:ascii="Arial" w:hAnsi="Arial" w:cs="Arial"/>
                <w:color w:val="000000"/>
                <w:sz w:val="24"/>
              </w:rPr>
              <w:t>Adolescence </w:t>
            </w:r>
          </w:p>
        </w:tc>
      </w:tr>
      <w:tr w:rsidR="00DB2D99" w:rsidRPr="00DB2D99" w14:paraId="776A0B1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6D395B5E"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4C731E9B"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79C40CC5"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37F840" w14:textId="77777777" w:rsidR="00DB2D99" w:rsidRPr="00DB2D99" w:rsidRDefault="00DB2D99" w:rsidP="00DB2D99">
            <w:pPr>
              <w:rPr>
                <w:rFonts w:ascii="Arial" w:hAnsi="Arial" w:cs="Arial"/>
                <w:sz w:val="24"/>
              </w:rPr>
            </w:pPr>
            <w:r w:rsidRPr="00DB2D99">
              <w:rPr>
                <w:rFonts w:ascii="Arial" w:hAnsi="Arial" w:cs="Arial"/>
                <w:color w:val="000000"/>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3B7E01" w14:textId="77777777" w:rsidR="00DB2D99" w:rsidRPr="00DB2D99" w:rsidRDefault="00DB2D99" w:rsidP="00DB2D99">
            <w:pPr>
              <w:rPr>
                <w:rFonts w:ascii="Arial" w:hAnsi="Arial" w:cs="Arial"/>
                <w:sz w:val="24"/>
              </w:rPr>
            </w:pPr>
            <w:r w:rsidRPr="00DB2D99">
              <w:rPr>
                <w:rFonts w:ascii="Arial" w:hAnsi="Arial" w:cs="Arial"/>
                <w:b/>
                <w:bCs/>
                <w:color w:val="000000"/>
                <w:sz w:val="24"/>
              </w:rPr>
              <w:t xml:space="preserve">(+) HSS.MD.A.1: </w:t>
            </w:r>
            <w:r w:rsidRPr="00DB2D99">
              <w:rPr>
                <w:rFonts w:ascii="Arial" w:hAnsi="Arial" w:cs="Arial"/>
                <w:color w:val="202020"/>
                <w:sz w:val="24"/>
              </w:rPr>
              <w:t xml:space="preserve">Define a random variable for a quantity of interest by assigning a numerical value to each event in a sample space; graph the corresponding probability distribution using the same graphical displays as for data distributions. </w:t>
            </w:r>
            <w:r w:rsidRPr="00DB2D99">
              <w:rPr>
                <w:rFonts w:ascii="Segoe UI Symbol" w:hAnsi="Segoe UI Symbol" w:cs="Segoe UI Symbol"/>
                <w:color w:val="202020"/>
                <w:sz w:val="24"/>
              </w:rPr>
              <w:t>★</w:t>
            </w:r>
          </w:p>
          <w:p w14:paraId="555D9C2B" w14:textId="77777777" w:rsidR="00DB2D99" w:rsidRPr="00DB2D99" w:rsidRDefault="00DB2D99" w:rsidP="00DB2D99">
            <w:pPr>
              <w:rPr>
                <w:rFonts w:ascii="Arial" w:hAnsi="Arial" w:cs="Arial"/>
                <w:sz w:val="24"/>
              </w:rPr>
            </w:pPr>
          </w:p>
          <w:p w14:paraId="033CF31E" w14:textId="77777777" w:rsidR="00DB2D99" w:rsidRPr="00DB2D99" w:rsidRDefault="00DB2D99" w:rsidP="00DB2D99">
            <w:pPr>
              <w:rPr>
                <w:rFonts w:ascii="Arial" w:hAnsi="Arial" w:cs="Arial"/>
                <w:sz w:val="24"/>
              </w:rPr>
            </w:pPr>
            <w:r w:rsidRPr="00DB2D99">
              <w:rPr>
                <w:rFonts w:ascii="Arial" w:hAnsi="Arial" w:cs="Arial"/>
                <w:b/>
                <w:bCs/>
                <w:color w:val="202020"/>
                <w:sz w:val="24"/>
              </w:rPr>
              <w:t xml:space="preserve">(+) HSS.MD.A.2: </w:t>
            </w:r>
            <w:r w:rsidRPr="00DB2D99">
              <w:rPr>
                <w:rFonts w:ascii="Arial" w:hAnsi="Arial" w:cs="Arial"/>
                <w:color w:val="202020"/>
                <w:sz w:val="24"/>
              </w:rPr>
              <w:t xml:space="preserve">Calculate the expected value of a random variable; interpret it as the mean of the probability distribution. </w:t>
            </w:r>
            <w:r w:rsidRPr="00DB2D99">
              <w:rPr>
                <w:rFonts w:ascii="Segoe UI Symbol" w:hAnsi="Segoe UI Symbol" w:cs="Segoe UI Symbol"/>
                <w:color w:val="202020"/>
                <w:sz w:val="24"/>
              </w:rPr>
              <w:t>★</w:t>
            </w:r>
          </w:p>
          <w:p w14:paraId="5447830A" w14:textId="77777777" w:rsidR="00DB2D99" w:rsidRPr="00DB2D99" w:rsidRDefault="00DB2D99" w:rsidP="00DB2D99">
            <w:pPr>
              <w:rPr>
                <w:rFonts w:ascii="Arial" w:hAnsi="Arial" w:cs="Arial"/>
                <w:sz w:val="24"/>
              </w:rPr>
            </w:pPr>
            <w:r w:rsidRPr="00DB2D99">
              <w:rPr>
                <w:rFonts w:ascii="Arial" w:hAnsi="Arial" w:cs="Arial"/>
                <w:color w:val="202020"/>
                <w:sz w:val="24"/>
              </w:rPr>
              <w:br/>
            </w:r>
            <w:r w:rsidRPr="00DB2D99">
              <w:rPr>
                <w:rFonts w:ascii="Arial" w:hAnsi="Arial" w:cs="Arial"/>
                <w:b/>
                <w:bCs/>
                <w:color w:val="202020"/>
                <w:sz w:val="24"/>
              </w:rPr>
              <w:t xml:space="preserve">(+) HSS.MD.A.3: </w:t>
            </w:r>
            <w:r w:rsidRPr="00DB2D99">
              <w:rPr>
                <w:rFonts w:ascii="Arial" w:hAnsi="Arial" w:cs="Arial"/>
                <w:color w:val="202020"/>
                <w:sz w:val="24"/>
              </w:rPr>
              <w:t xml:space="preserve">Develop a probability distribution for a random variable defined for a sample space in which theoretical probabilities can be calculated; find the expected value. </w:t>
            </w:r>
            <w:r w:rsidRPr="00DB2D99">
              <w:rPr>
                <w:rFonts w:ascii="Arial" w:hAnsi="Arial" w:cs="Arial"/>
                <w:i/>
                <w:iCs/>
                <w:color w:val="202020"/>
                <w:sz w:val="24"/>
              </w:rPr>
              <w:t xml:space="preserve">For example, find the theoretical probability distribution for the number of correct answers obtained by guessing on all five questions of a multiple-choice test where each question has four choices, and find the expected grade under various grading schemes. </w:t>
            </w:r>
            <w:r w:rsidRPr="00DB2D99">
              <w:rPr>
                <w:rFonts w:ascii="Segoe UI Symbol" w:hAnsi="Segoe UI Symbol" w:cs="Segoe UI Symbol"/>
                <w:color w:val="202020"/>
                <w:sz w:val="24"/>
              </w:rPr>
              <w:t>★</w:t>
            </w:r>
          </w:p>
          <w:p w14:paraId="567AF8DD" w14:textId="77777777" w:rsidR="00DB2D99" w:rsidRDefault="00DB2D99" w:rsidP="00DB2D99">
            <w:pPr>
              <w:rPr>
                <w:rFonts w:ascii="Segoe UI Symbol" w:hAnsi="Segoe UI Symbol" w:cs="Segoe UI Symbol"/>
                <w:color w:val="202020"/>
                <w:sz w:val="24"/>
              </w:rPr>
            </w:pPr>
            <w:r w:rsidRPr="00DB2D99">
              <w:rPr>
                <w:rFonts w:ascii="Arial" w:hAnsi="Arial" w:cs="Arial"/>
                <w:color w:val="202020"/>
                <w:sz w:val="24"/>
              </w:rPr>
              <w:br/>
            </w:r>
            <w:r w:rsidRPr="00DB2D99">
              <w:rPr>
                <w:rFonts w:ascii="Arial" w:hAnsi="Arial" w:cs="Arial"/>
                <w:b/>
                <w:bCs/>
                <w:color w:val="202020"/>
                <w:sz w:val="24"/>
              </w:rPr>
              <w:t xml:space="preserve">(+) HSS.MD.A.4: </w:t>
            </w:r>
            <w:r w:rsidRPr="00DB2D99">
              <w:rPr>
                <w:rFonts w:ascii="Arial" w:hAnsi="Arial" w:cs="Arial"/>
                <w:color w:val="202020"/>
                <w:sz w:val="24"/>
              </w:rPr>
              <w:t xml:space="preserve">Develop a probability distribution for a random variable defined for a sample space in which probabilities are assigned empirically; find the expected value. </w:t>
            </w:r>
            <w:r w:rsidRPr="00DB2D99">
              <w:rPr>
                <w:rFonts w:ascii="Arial" w:hAnsi="Arial" w:cs="Arial"/>
                <w:i/>
                <w:iCs/>
                <w:color w:val="202020"/>
                <w:sz w:val="24"/>
              </w:rPr>
              <w:t xml:space="preserve">For example, find a current data distribution on the </w:t>
            </w:r>
            <w:r w:rsidRPr="00DB2D99">
              <w:rPr>
                <w:rFonts w:ascii="Arial" w:hAnsi="Arial" w:cs="Arial"/>
                <w:i/>
                <w:iCs/>
                <w:color w:val="202020"/>
                <w:sz w:val="24"/>
              </w:rPr>
              <w:lastRenderedPageBreak/>
              <w:t>number of TV sets per household in the United States, and calculate the expected number of sets per household. How many TV sets would you expect to find in 100 randomly selected households?</w:t>
            </w:r>
            <w:r w:rsidRPr="00DB2D99">
              <w:rPr>
                <w:rFonts w:ascii="Arial" w:hAnsi="Arial" w:cs="Arial"/>
                <w:iCs/>
                <w:color w:val="202020"/>
                <w:sz w:val="24"/>
              </w:rPr>
              <w:t xml:space="preserve"> </w:t>
            </w:r>
            <w:r w:rsidRPr="00DB2D99">
              <w:rPr>
                <w:rFonts w:ascii="Segoe UI Symbol" w:hAnsi="Segoe UI Symbol" w:cs="Segoe UI Symbol"/>
                <w:color w:val="202020"/>
                <w:sz w:val="24"/>
              </w:rPr>
              <w:t>★</w:t>
            </w:r>
          </w:p>
          <w:p w14:paraId="46AA2C26" w14:textId="77777777" w:rsidR="00231C2E" w:rsidRDefault="00231C2E" w:rsidP="00DB2D99">
            <w:pPr>
              <w:rPr>
                <w:rFonts w:ascii="Arial" w:hAnsi="Arial" w:cs="Arial"/>
                <w:iCs/>
                <w:color w:val="202020"/>
                <w:sz w:val="24"/>
              </w:rPr>
            </w:pPr>
          </w:p>
          <w:p w14:paraId="096C7CEF" w14:textId="77777777" w:rsidR="00231C2E" w:rsidRDefault="00231C2E" w:rsidP="00DB2D99">
            <w:pPr>
              <w:rPr>
                <w:rFonts w:ascii="Arial" w:hAnsi="Arial" w:cs="Arial"/>
                <w:iCs/>
                <w:color w:val="202020"/>
                <w:sz w:val="24"/>
              </w:rPr>
            </w:pPr>
          </w:p>
          <w:p w14:paraId="2201891C" w14:textId="77777777" w:rsidR="00231C2E" w:rsidRDefault="00231C2E" w:rsidP="00DB2D99">
            <w:pPr>
              <w:rPr>
                <w:rFonts w:ascii="Arial" w:hAnsi="Arial" w:cs="Arial"/>
                <w:iCs/>
                <w:color w:val="202020"/>
                <w:sz w:val="24"/>
              </w:rPr>
            </w:pPr>
          </w:p>
          <w:p w14:paraId="2FF5B810" w14:textId="77777777" w:rsidR="00231C2E" w:rsidRDefault="00231C2E" w:rsidP="00DB2D99">
            <w:pPr>
              <w:rPr>
                <w:rFonts w:ascii="Arial" w:hAnsi="Arial" w:cs="Arial"/>
                <w:iCs/>
                <w:color w:val="202020"/>
                <w:sz w:val="24"/>
              </w:rPr>
            </w:pPr>
          </w:p>
          <w:p w14:paraId="00A2FCD5" w14:textId="77777777" w:rsidR="00231C2E" w:rsidRDefault="00231C2E" w:rsidP="00DB2D99">
            <w:pPr>
              <w:rPr>
                <w:rFonts w:ascii="Arial" w:hAnsi="Arial" w:cs="Arial"/>
                <w:iCs/>
                <w:color w:val="202020"/>
                <w:sz w:val="24"/>
              </w:rPr>
            </w:pPr>
          </w:p>
          <w:p w14:paraId="07CA21A4" w14:textId="77777777" w:rsidR="00231C2E" w:rsidRPr="00DB2D99" w:rsidRDefault="00231C2E" w:rsidP="00DB2D99">
            <w:pPr>
              <w:rPr>
                <w:rFonts w:ascii="Arial" w:hAnsi="Arial" w:cs="Arial"/>
                <w:iCs/>
                <w:color w:val="202020"/>
                <w:sz w:val="24"/>
              </w:rPr>
            </w:pPr>
          </w:p>
          <w:p w14:paraId="70795523" w14:textId="77777777" w:rsidR="00DB2D99" w:rsidRPr="00DB2D99" w:rsidRDefault="00DB2D99" w:rsidP="00DB2D99">
            <w:pPr>
              <w:rPr>
                <w:rFonts w:ascii="Arial" w:hAnsi="Arial" w:cs="Arial"/>
                <w:sz w:val="24"/>
              </w:rPr>
            </w:pPr>
          </w:p>
        </w:tc>
      </w:tr>
      <w:tr w:rsidR="00DB2D99" w:rsidRPr="00DB2D99" w14:paraId="51960949"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712ADD1F" w14:textId="77777777" w:rsidR="00DB2D99" w:rsidRPr="00DB2D99" w:rsidRDefault="00DB2D99" w:rsidP="00DB2D99">
            <w:pPr>
              <w:rPr>
                <w:rFonts w:ascii="Arial" w:hAnsi="Arial" w:cs="Arial"/>
                <w:sz w:val="24"/>
              </w:rPr>
            </w:pPr>
            <w:r w:rsidRPr="00DB2D99">
              <w:rPr>
                <w:rFonts w:ascii="Arial" w:hAnsi="Arial" w:cs="Arial"/>
                <w:color w:val="000000"/>
                <w:sz w:val="24"/>
              </w:rPr>
              <w:lastRenderedPageBreak/>
              <w:t>Strand</w:t>
            </w:r>
          </w:p>
        </w:tc>
        <w:tc>
          <w:tcPr>
            <w:tcW w:w="0" w:type="auto"/>
            <w:tcBorders>
              <w:top w:val="single" w:sz="4" w:space="0" w:color="000000"/>
              <w:left w:val="single" w:sz="4" w:space="0" w:color="000000"/>
              <w:bottom w:val="single" w:sz="4" w:space="0" w:color="000000"/>
              <w:right w:val="single" w:sz="4" w:space="0" w:color="000000"/>
            </w:tcBorders>
            <w:shd w:val="clear" w:color="auto" w:fill="8E7CC3"/>
            <w:tcMar>
              <w:top w:w="0" w:type="dxa"/>
              <w:left w:w="108" w:type="dxa"/>
              <w:bottom w:w="0" w:type="dxa"/>
              <w:right w:w="108" w:type="dxa"/>
            </w:tcMar>
            <w:hideMark/>
          </w:tcPr>
          <w:p w14:paraId="1471DC56" w14:textId="77777777" w:rsidR="00DB2D99" w:rsidRPr="00DB2D99" w:rsidRDefault="00DB2D99" w:rsidP="00DB2D99">
            <w:pPr>
              <w:jc w:val="center"/>
              <w:rPr>
                <w:rFonts w:ascii="Arial" w:hAnsi="Arial" w:cs="Arial"/>
                <w:b/>
                <w:bCs/>
                <w:color w:val="000000"/>
                <w:sz w:val="24"/>
              </w:rPr>
            </w:pPr>
            <w:r w:rsidRPr="00DB2D99">
              <w:rPr>
                <w:rFonts w:ascii="Arial" w:hAnsi="Arial" w:cs="Arial"/>
                <w:b/>
                <w:bCs/>
                <w:color w:val="000000"/>
                <w:sz w:val="24"/>
              </w:rPr>
              <w:t>Statistical Reasoning - Statistics &amp; Probability: Using Probability to Make Decisions</w:t>
            </w:r>
          </w:p>
          <w:p w14:paraId="6F1E7C46" w14:textId="77777777" w:rsidR="00DB2D99" w:rsidRPr="00DB2D99" w:rsidRDefault="00DB2D99" w:rsidP="00DB2D99">
            <w:pPr>
              <w:jc w:val="center"/>
              <w:rPr>
                <w:rFonts w:ascii="Arial" w:hAnsi="Arial" w:cs="Arial"/>
                <w:sz w:val="24"/>
              </w:rPr>
            </w:pPr>
          </w:p>
          <w:p w14:paraId="7F9269A2" w14:textId="77777777" w:rsidR="00DB2D99" w:rsidRPr="00DB2D99" w:rsidRDefault="00DB2D99" w:rsidP="00DB2D99">
            <w:pPr>
              <w:rPr>
                <w:rFonts w:ascii="Arial" w:hAnsi="Arial" w:cs="Arial"/>
                <w:b/>
                <w:bCs/>
                <w:color w:val="202020"/>
                <w:sz w:val="24"/>
              </w:rPr>
            </w:pPr>
            <w:r w:rsidRPr="00DB2D99">
              <w:rPr>
                <w:rFonts w:ascii="Arial" w:hAnsi="Arial" w:cs="Arial"/>
                <w:b/>
                <w:bCs/>
                <w:color w:val="202020"/>
                <w:sz w:val="24"/>
              </w:rPr>
              <w:t>Modeling Standards: Modeling is best interpreted not as a collection of isolated topics but rather in relation to other standards. Making mathematical models is a Standard for Mathematical Practice, and specific modeling standards appears throughout the high school standards indicated by a star symbol (</w:t>
            </w:r>
            <w:r w:rsidRPr="00DB2D99">
              <w:rPr>
                <w:rFonts w:ascii="Segoe UI Symbol" w:hAnsi="Segoe UI Symbol" w:cs="Segoe UI Symbol"/>
                <w:color w:val="202020"/>
                <w:sz w:val="24"/>
              </w:rPr>
              <w:t>★</w:t>
            </w:r>
            <w:r w:rsidRPr="00DB2D99">
              <w:rPr>
                <w:rFonts w:ascii="Arial" w:hAnsi="Arial" w:cs="Arial"/>
                <w:b/>
                <w:bCs/>
                <w:color w:val="202020"/>
                <w:sz w:val="24"/>
              </w:rPr>
              <w:t>).</w:t>
            </w:r>
          </w:p>
          <w:p w14:paraId="2EEB74BF" w14:textId="77777777" w:rsidR="00DB2D99" w:rsidRPr="00DB2D99" w:rsidRDefault="00DB2D99" w:rsidP="00DB2D99">
            <w:pPr>
              <w:rPr>
                <w:rFonts w:ascii="Arial" w:hAnsi="Arial" w:cs="Arial"/>
                <w:b/>
                <w:bCs/>
                <w:color w:val="202020"/>
                <w:sz w:val="24"/>
              </w:rPr>
            </w:pPr>
          </w:p>
          <w:p w14:paraId="19EA97D5" w14:textId="77777777" w:rsidR="00DB2D99" w:rsidRPr="00DB2D99" w:rsidRDefault="00DB2D99" w:rsidP="00DB2D99">
            <w:pPr>
              <w:rPr>
                <w:rFonts w:ascii="Arial" w:hAnsi="Arial" w:cs="Arial"/>
                <w:b/>
                <w:sz w:val="24"/>
              </w:rPr>
            </w:pPr>
            <w:r w:rsidRPr="00DB2D99">
              <w:rPr>
                <w:rFonts w:ascii="Arial" w:hAnsi="Arial" w:cs="Arial"/>
                <w:b/>
                <w:color w:val="000000"/>
                <w:sz w:val="24"/>
              </w:rPr>
              <w:t>The high school standards also contain some performance expectations which are denoted by a plus (</w:t>
            </w:r>
            <w:r w:rsidRPr="00DB2D99">
              <w:rPr>
                <w:rFonts w:ascii="Arial" w:hAnsi="Arial" w:cs="Arial"/>
                <w:b/>
                <w:bCs/>
                <w:color w:val="000000"/>
                <w:sz w:val="24"/>
              </w:rPr>
              <w:t>+</w:t>
            </w:r>
            <w:r w:rsidRPr="00DB2D99">
              <w:rPr>
                <w:rFonts w:ascii="Arial" w:hAnsi="Arial" w:cs="Arial"/>
                <w:b/>
                <w:color w:val="000000"/>
                <w:sz w:val="24"/>
              </w:rPr>
              <w:t>).  These performance expectations are intended to be extensions of learning.  All students should be given opportunities to explore this content, but mastery is not expected.  </w:t>
            </w:r>
          </w:p>
          <w:p w14:paraId="57CF950D" w14:textId="77777777" w:rsidR="00DB2D99" w:rsidRPr="00DB2D99" w:rsidRDefault="00DB2D99" w:rsidP="00DB2D99">
            <w:pPr>
              <w:jc w:val="center"/>
              <w:rPr>
                <w:rFonts w:ascii="Arial" w:hAnsi="Arial" w:cs="Arial"/>
                <w:sz w:val="24"/>
              </w:rPr>
            </w:pPr>
          </w:p>
        </w:tc>
      </w:tr>
      <w:tr w:rsidR="00DB2D99" w:rsidRPr="00DB2D99" w14:paraId="61AF4A6F"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03EF0F23" w14:textId="77777777" w:rsidR="00DB2D99" w:rsidRPr="00DB2D99" w:rsidRDefault="00DB2D99" w:rsidP="00DB2D99">
            <w:pPr>
              <w:rPr>
                <w:rFonts w:ascii="Arial" w:hAnsi="Arial" w:cs="Arial"/>
                <w:sz w:val="24"/>
              </w:rPr>
            </w:pPr>
            <w:r w:rsidRPr="00DB2D99">
              <w:rPr>
                <w:rFonts w:ascii="Arial" w:hAnsi="Arial" w:cs="Arial"/>
                <w:color w:val="000000"/>
                <w:sz w:val="24"/>
              </w:rPr>
              <w:t>Standard</w:t>
            </w:r>
          </w:p>
        </w:tc>
        <w:tc>
          <w:tcPr>
            <w:tcW w:w="0" w:type="auto"/>
            <w:tcBorders>
              <w:top w:val="single" w:sz="4" w:space="0" w:color="000000"/>
              <w:left w:val="single" w:sz="4" w:space="0" w:color="000000"/>
              <w:bottom w:val="single" w:sz="4" w:space="0" w:color="000000"/>
              <w:right w:val="single" w:sz="4" w:space="0" w:color="000000"/>
            </w:tcBorders>
            <w:shd w:val="clear" w:color="auto" w:fill="B4A7D6"/>
            <w:tcMar>
              <w:top w:w="0" w:type="dxa"/>
              <w:left w:w="108" w:type="dxa"/>
              <w:bottom w:w="0" w:type="dxa"/>
              <w:right w:w="108" w:type="dxa"/>
            </w:tcMar>
            <w:hideMark/>
          </w:tcPr>
          <w:p w14:paraId="05246E7C" w14:textId="77777777" w:rsidR="00DB2D99" w:rsidRPr="00DB2D99" w:rsidRDefault="00DB2D99" w:rsidP="00DB2D99">
            <w:pPr>
              <w:rPr>
                <w:rFonts w:ascii="Arial" w:hAnsi="Arial" w:cs="Arial"/>
                <w:color w:val="202020"/>
                <w:sz w:val="24"/>
              </w:rPr>
            </w:pPr>
            <w:r w:rsidRPr="00DB2D99">
              <w:rPr>
                <w:rFonts w:ascii="Arial" w:hAnsi="Arial" w:cs="Arial"/>
                <w:b/>
                <w:sz w:val="24"/>
              </w:rPr>
              <w:t xml:space="preserve">SR.A.9 (+) </w:t>
            </w:r>
            <w:r w:rsidRPr="00DB2D99">
              <w:rPr>
                <w:rFonts w:ascii="Arial" w:hAnsi="Arial" w:cs="Arial"/>
                <w:color w:val="000000"/>
                <w:sz w:val="24"/>
              </w:rPr>
              <w:t>Use probability to evaluate outcomes of decisions. </w:t>
            </w:r>
            <w:r w:rsidRPr="00DB2D99">
              <w:rPr>
                <w:rFonts w:ascii="Segoe UI Symbol" w:hAnsi="Segoe UI Symbol" w:cs="Segoe UI Symbol"/>
                <w:color w:val="202020"/>
                <w:sz w:val="24"/>
              </w:rPr>
              <w:t>★</w:t>
            </w:r>
          </w:p>
        </w:tc>
      </w:tr>
      <w:tr w:rsidR="00DB2D99" w:rsidRPr="00DB2D99" w14:paraId="0449F476"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1CC777CB"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2B4B56B4" w14:textId="77777777" w:rsidR="00DB2D99" w:rsidRPr="00DB2D99" w:rsidRDefault="00DB2D99" w:rsidP="00DB2D99">
            <w:pPr>
              <w:jc w:val="center"/>
              <w:rPr>
                <w:rFonts w:ascii="Arial" w:hAnsi="Arial" w:cs="Arial"/>
                <w:sz w:val="24"/>
              </w:rPr>
            </w:pPr>
            <w:r w:rsidRPr="00DB2D99">
              <w:rPr>
                <w:rFonts w:ascii="Arial" w:hAnsi="Arial" w:cs="Arial"/>
                <w:color w:val="000000"/>
                <w:sz w:val="24"/>
              </w:rPr>
              <w:t>Adolescence </w:t>
            </w:r>
          </w:p>
        </w:tc>
      </w:tr>
      <w:tr w:rsidR="00DB2D99" w:rsidRPr="00DB2D99" w14:paraId="4E3E5BE4"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243407C5" w14:textId="77777777" w:rsidR="00DB2D99" w:rsidRPr="00DB2D99" w:rsidRDefault="00DB2D99" w:rsidP="00DB2D99">
            <w:pPr>
              <w:rPr>
                <w:rFonts w:ascii="Arial" w:hAnsi="Arial" w:cs="Arial"/>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08" w:type="dxa"/>
              <w:bottom w:w="0" w:type="dxa"/>
              <w:right w:w="108" w:type="dxa"/>
            </w:tcMar>
            <w:hideMark/>
          </w:tcPr>
          <w:p w14:paraId="7B1ACD2E" w14:textId="77777777" w:rsidR="00DB2D99" w:rsidRPr="00DB2D99" w:rsidRDefault="00DB2D99" w:rsidP="00DB2D99">
            <w:pPr>
              <w:jc w:val="center"/>
              <w:rPr>
                <w:rFonts w:ascii="Arial" w:hAnsi="Arial" w:cs="Arial"/>
                <w:sz w:val="24"/>
              </w:rPr>
            </w:pPr>
            <w:r w:rsidRPr="00DB2D99">
              <w:rPr>
                <w:rFonts w:ascii="Arial" w:hAnsi="Arial" w:cs="Arial"/>
                <w:color w:val="000000"/>
                <w:sz w:val="24"/>
              </w:rPr>
              <w:t>Grades 9-Diploma</w:t>
            </w:r>
          </w:p>
        </w:tc>
      </w:tr>
      <w:tr w:rsidR="00DB2D99" w:rsidRPr="00DB2D99" w14:paraId="0DE28AA7" w14:textId="77777777" w:rsidTr="00DB2D9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580F2C" w14:textId="77777777" w:rsidR="00DB2D99" w:rsidRPr="00DB2D99" w:rsidRDefault="00DB2D99" w:rsidP="00DB2D99">
            <w:pPr>
              <w:rPr>
                <w:rFonts w:ascii="Arial" w:hAnsi="Arial" w:cs="Arial"/>
                <w:sz w:val="24"/>
              </w:rPr>
            </w:pPr>
            <w:r w:rsidRPr="00DB2D99">
              <w:rPr>
                <w:rFonts w:ascii="Arial" w:hAnsi="Arial" w:cs="Arial"/>
                <w:color w:val="000000"/>
                <w:sz w:val="24"/>
              </w:rPr>
              <w:t>Performance Expectations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4AE08D" w14:textId="77777777" w:rsidR="00DB2D99" w:rsidRPr="00DB2D99" w:rsidRDefault="00DB2D99" w:rsidP="00DB2D99">
            <w:pPr>
              <w:rPr>
                <w:rFonts w:ascii="Arial" w:hAnsi="Arial" w:cs="Arial"/>
                <w:color w:val="202020"/>
                <w:sz w:val="24"/>
              </w:rPr>
            </w:pPr>
            <w:r w:rsidRPr="00DB2D99">
              <w:rPr>
                <w:rFonts w:ascii="Arial" w:hAnsi="Arial" w:cs="Arial"/>
                <w:b/>
                <w:bCs/>
                <w:color w:val="000000"/>
                <w:sz w:val="24"/>
              </w:rPr>
              <w:t xml:space="preserve">(+) HSS.MD.B.5: </w:t>
            </w:r>
            <w:r w:rsidRPr="00DB2D99">
              <w:rPr>
                <w:rFonts w:ascii="Arial" w:hAnsi="Arial" w:cs="Arial"/>
                <w:color w:val="202020"/>
                <w:sz w:val="24"/>
              </w:rPr>
              <w:t xml:space="preserve">Weigh the possible outcomes of a decision by assigning probabilities to payoff values and finding expected values. </w:t>
            </w:r>
            <w:r w:rsidRPr="00DB2D99">
              <w:rPr>
                <w:rFonts w:ascii="Segoe UI Symbol" w:hAnsi="Segoe UI Symbol" w:cs="Segoe UI Symbol"/>
                <w:color w:val="202020"/>
                <w:sz w:val="24"/>
              </w:rPr>
              <w:t>★</w:t>
            </w:r>
          </w:p>
          <w:p w14:paraId="1D956BB3" w14:textId="77777777" w:rsidR="00DB2D99" w:rsidRPr="00DB2D99" w:rsidRDefault="00DB2D99" w:rsidP="00DB2D99">
            <w:pPr>
              <w:ind w:left="871"/>
              <w:rPr>
                <w:rFonts w:ascii="Arial" w:hAnsi="Arial" w:cs="Arial"/>
                <w:sz w:val="24"/>
              </w:rPr>
            </w:pPr>
            <w:r w:rsidRPr="00DB2D99">
              <w:rPr>
                <w:rFonts w:ascii="Arial" w:hAnsi="Arial" w:cs="Arial"/>
                <w:b/>
                <w:bCs/>
                <w:color w:val="000000"/>
                <w:sz w:val="24"/>
              </w:rPr>
              <w:t xml:space="preserve">(+) </w:t>
            </w:r>
            <w:r w:rsidRPr="00DB2D99">
              <w:rPr>
                <w:rFonts w:ascii="Arial" w:hAnsi="Arial" w:cs="Arial"/>
                <w:b/>
                <w:bCs/>
                <w:color w:val="202020"/>
                <w:sz w:val="24"/>
              </w:rPr>
              <w:t xml:space="preserve">HSS.MD.B.5a: </w:t>
            </w:r>
            <w:r w:rsidRPr="00DB2D99">
              <w:rPr>
                <w:rFonts w:ascii="Arial" w:hAnsi="Arial" w:cs="Arial"/>
                <w:color w:val="202020"/>
                <w:sz w:val="24"/>
              </w:rPr>
              <w:t xml:space="preserve">Find the expected payoff for a game of chance. </w:t>
            </w:r>
            <w:r w:rsidRPr="00DB2D99">
              <w:rPr>
                <w:rFonts w:ascii="Arial" w:hAnsi="Arial" w:cs="Arial"/>
                <w:i/>
                <w:iCs/>
                <w:color w:val="202020"/>
                <w:sz w:val="24"/>
              </w:rPr>
              <w:t>For example, find the expected winnings from a state lottery ticket or a game at a fast-food restaurant.</w:t>
            </w:r>
            <w:r w:rsidRPr="00DB2D99">
              <w:rPr>
                <w:rFonts w:ascii="Arial" w:hAnsi="Arial" w:cs="Arial"/>
                <w:iCs/>
                <w:color w:val="202020"/>
                <w:sz w:val="24"/>
              </w:rPr>
              <w:t xml:space="preserve"> </w:t>
            </w:r>
            <w:r w:rsidRPr="00DB2D99">
              <w:rPr>
                <w:rFonts w:ascii="Segoe UI Symbol" w:hAnsi="Segoe UI Symbol" w:cs="Segoe UI Symbol"/>
                <w:color w:val="202020"/>
                <w:sz w:val="24"/>
              </w:rPr>
              <w:t>★</w:t>
            </w:r>
          </w:p>
          <w:p w14:paraId="085169C7" w14:textId="77777777" w:rsidR="00DB2D99" w:rsidRPr="00DB2D99" w:rsidRDefault="00DB2D99" w:rsidP="00DB2D99">
            <w:pPr>
              <w:ind w:left="871"/>
              <w:rPr>
                <w:rFonts w:ascii="Arial" w:hAnsi="Arial" w:cs="Arial"/>
                <w:sz w:val="24"/>
              </w:rPr>
            </w:pPr>
            <w:r w:rsidRPr="00DB2D99">
              <w:rPr>
                <w:rFonts w:ascii="Arial" w:hAnsi="Arial" w:cs="Arial"/>
                <w:b/>
                <w:bCs/>
                <w:color w:val="000000"/>
                <w:sz w:val="24"/>
              </w:rPr>
              <w:t xml:space="preserve">(+) </w:t>
            </w:r>
            <w:r w:rsidRPr="00DB2D99">
              <w:rPr>
                <w:rFonts w:ascii="Arial" w:hAnsi="Arial" w:cs="Arial"/>
                <w:b/>
                <w:bCs/>
                <w:color w:val="202020"/>
                <w:sz w:val="24"/>
              </w:rPr>
              <w:t xml:space="preserve">HSS.MD.B.5b: </w:t>
            </w:r>
            <w:r w:rsidRPr="00DB2D99">
              <w:rPr>
                <w:rFonts w:ascii="Arial" w:hAnsi="Arial" w:cs="Arial"/>
                <w:color w:val="202020"/>
                <w:sz w:val="24"/>
              </w:rPr>
              <w:t xml:space="preserve">Evaluate and compare strategies on the basis of expected values. </w:t>
            </w:r>
            <w:r w:rsidRPr="00DB2D99">
              <w:rPr>
                <w:rFonts w:ascii="Arial" w:hAnsi="Arial" w:cs="Arial"/>
                <w:i/>
                <w:iCs/>
                <w:color w:val="202020"/>
                <w:sz w:val="24"/>
              </w:rPr>
              <w:t>For example, compare a high-deductible versus a low-deductible automobile insurance policy using various, but reasonable, chances of having a minor or a major accident.</w:t>
            </w:r>
            <w:r w:rsidRPr="00DB2D99">
              <w:rPr>
                <w:rFonts w:ascii="Arial" w:hAnsi="Arial" w:cs="Arial"/>
                <w:iCs/>
                <w:color w:val="202020"/>
                <w:sz w:val="24"/>
              </w:rPr>
              <w:t xml:space="preserve"> </w:t>
            </w:r>
            <w:r w:rsidRPr="00DB2D99">
              <w:rPr>
                <w:rFonts w:ascii="Segoe UI Symbol" w:hAnsi="Segoe UI Symbol" w:cs="Segoe UI Symbol"/>
                <w:color w:val="202020"/>
                <w:sz w:val="24"/>
              </w:rPr>
              <w:t>★</w:t>
            </w:r>
          </w:p>
          <w:p w14:paraId="3653B02A" w14:textId="77777777" w:rsidR="00DB2D99" w:rsidRPr="00DB2D99" w:rsidRDefault="00DB2D99" w:rsidP="00DB2D99">
            <w:pPr>
              <w:rPr>
                <w:rFonts w:ascii="Arial" w:hAnsi="Arial" w:cs="Arial"/>
                <w:sz w:val="24"/>
              </w:rPr>
            </w:pPr>
          </w:p>
          <w:p w14:paraId="439A0FED" w14:textId="77777777" w:rsidR="00DB2D99" w:rsidRPr="00DB2D99" w:rsidRDefault="00DB2D99" w:rsidP="00DB2D99">
            <w:pPr>
              <w:rPr>
                <w:rFonts w:ascii="Arial" w:hAnsi="Arial" w:cs="Arial"/>
                <w:sz w:val="24"/>
              </w:rPr>
            </w:pPr>
            <w:r w:rsidRPr="00DB2D99">
              <w:rPr>
                <w:rFonts w:ascii="Arial" w:hAnsi="Arial" w:cs="Arial"/>
                <w:b/>
                <w:bCs/>
                <w:color w:val="202020"/>
                <w:sz w:val="24"/>
              </w:rPr>
              <w:t xml:space="preserve">(+) HSS.MD.B.6: </w:t>
            </w:r>
            <w:r w:rsidRPr="00DB2D99">
              <w:rPr>
                <w:rFonts w:ascii="Arial" w:hAnsi="Arial" w:cs="Arial"/>
                <w:color w:val="202020"/>
                <w:sz w:val="24"/>
              </w:rPr>
              <w:t xml:space="preserve">Use probabilities to make fair decisions (e.g., drawing by lots, using a random number generator). </w:t>
            </w:r>
            <w:r w:rsidRPr="00DB2D99">
              <w:rPr>
                <w:rFonts w:ascii="Segoe UI Symbol" w:hAnsi="Segoe UI Symbol" w:cs="Segoe UI Symbol"/>
                <w:color w:val="202020"/>
                <w:sz w:val="24"/>
              </w:rPr>
              <w:t>★</w:t>
            </w:r>
          </w:p>
          <w:p w14:paraId="0861DAAE" w14:textId="77777777" w:rsidR="00DB2D99" w:rsidRPr="00DB2D99" w:rsidRDefault="00DB2D99" w:rsidP="00DB2D99">
            <w:pPr>
              <w:rPr>
                <w:rFonts w:ascii="Arial" w:hAnsi="Arial" w:cs="Arial"/>
                <w:sz w:val="24"/>
              </w:rPr>
            </w:pPr>
          </w:p>
          <w:p w14:paraId="2D0F080C" w14:textId="77777777" w:rsidR="00DB2D99" w:rsidRPr="00DB2D99" w:rsidRDefault="00DB2D99" w:rsidP="00DB2D99">
            <w:pPr>
              <w:rPr>
                <w:rFonts w:ascii="Arial" w:hAnsi="Arial" w:cs="Arial"/>
                <w:sz w:val="24"/>
              </w:rPr>
            </w:pPr>
            <w:r w:rsidRPr="00DB2D99">
              <w:rPr>
                <w:rFonts w:ascii="Arial" w:hAnsi="Arial" w:cs="Arial"/>
                <w:b/>
                <w:bCs/>
                <w:color w:val="202020"/>
                <w:sz w:val="24"/>
              </w:rPr>
              <w:lastRenderedPageBreak/>
              <w:t xml:space="preserve">(+) HSS.MD.B.7: </w:t>
            </w:r>
            <w:r w:rsidRPr="00DB2D99">
              <w:rPr>
                <w:rFonts w:ascii="Arial" w:hAnsi="Arial" w:cs="Arial"/>
                <w:color w:val="202020"/>
                <w:sz w:val="24"/>
              </w:rPr>
              <w:t xml:space="preserve">Analyze decisions and strategies using probability concepts (e.g., product testing, medical testing, pulling a hockey goalie at the end of a game </w:t>
            </w:r>
            <w:r w:rsidRPr="00DB2D99">
              <w:rPr>
                <w:rFonts w:ascii="Arial" w:hAnsi="Arial" w:cs="Arial"/>
                <w:sz w:val="24"/>
              </w:rPr>
              <w:t xml:space="preserve">and replacing the goalie with an extra skater). </w:t>
            </w:r>
            <w:r w:rsidRPr="00DB2D99">
              <w:rPr>
                <w:rFonts w:ascii="Segoe UI Symbol" w:hAnsi="Segoe UI Symbol" w:cs="Segoe UI Symbol"/>
                <w:sz w:val="24"/>
              </w:rPr>
              <w:t>★</w:t>
            </w:r>
          </w:p>
          <w:p w14:paraId="34B48F19" w14:textId="77777777" w:rsidR="00DB2D99" w:rsidRPr="00DB2D99" w:rsidRDefault="00DB2D99" w:rsidP="00DB2D99">
            <w:pPr>
              <w:rPr>
                <w:rFonts w:ascii="Arial" w:hAnsi="Arial" w:cs="Arial"/>
                <w:sz w:val="24"/>
              </w:rPr>
            </w:pPr>
          </w:p>
        </w:tc>
      </w:tr>
    </w:tbl>
    <w:p w14:paraId="46EDD09B" w14:textId="77777777" w:rsidR="00DB2D99" w:rsidRPr="00DB2D99" w:rsidRDefault="00DB2D99" w:rsidP="00DB2D99">
      <w:pPr>
        <w:rPr>
          <w:rFonts w:ascii="Arial" w:eastAsia="Arial" w:hAnsi="Arial" w:cs="Arial"/>
          <w:b/>
          <w:sz w:val="24"/>
        </w:rPr>
      </w:pPr>
    </w:p>
    <w:p w14:paraId="2C689D08" w14:textId="77777777" w:rsidR="00DB2D99" w:rsidRPr="00DB2D99" w:rsidRDefault="00DB2D99" w:rsidP="00DB2D99">
      <w:pPr>
        <w:rPr>
          <w:rFonts w:ascii="Arial" w:eastAsia="Arial" w:hAnsi="Arial" w:cs="Arial"/>
          <w:b/>
          <w:sz w:val="24"/>
        </w:rPr>
      </w:pPr>
      <w:r w:rsidRPr="00DB2D99">
        <w:rPr>
          <w:rFonts w:ascii="Arial" w:eastAsia="Arial" w:hAnsi="Arial" w:cs="Arial"/>
          <w:b/>
          <w:sz w:val="24"/>
        </w:rPr>
        <w:t>Definitions:</w:t>
      </w:r>
    </w:p>
    <w:p w14:paraId="445D03C3" w14:textId="77777777" w:rsidR="00DB2D99" w:rsidRPr="00DB2D99" w:rsidRDefault="00DB2D99" w:rsidP="00DB2D99">
      <w:pPr>
        <w:rPr>
          <w:rFonts w:ascii="Arial" w:eastAsia="Arial" w:hAnsi="Arial" w:cs="Arial"/>
          <w:color w:val="8064A2"/>
          <w:sz w:val="24"/>
        </w:rPr>
      </w:pPr>
      <w:r w:rsidRPr="00DB2D99">
        <w:rPr>
          <w:rFonts w:ascii="Arial" w:eastAsia="Arial" w:hAnsi="Arial" w:cs="Arial"/>
          <w:sz w:val="24"/>
        </w:rPr>
        <w:t xml:space="preserve">Strand: A body of knowledge in a content area identified by a simple title. </w:t>
      </w:r>
    </w:p>
    <w:p w14:paraId="3F663119" w14:textId="77777777" w:rsidR="00DB2D99" w:rsidRPr="00DB2D99" w:rsidRDefault="00DB2D99" w:rsidP="00DB2D99">
      <w:pPr>
        <w:rPr>
          <w:rFonts w:ascii="Arial" w:eastAsia="Arial" w:hAnsi="Arial" w:cs="Arial"/>
          <w:color w:val="8064A2"/>
          <w:sz w:val="24"/>
        </w:rPr>
      </w:pPr>
      <w:r w:rsidRPr="00DB2D99">
        <w:rPr>
          <w:rFonts w:ascii="Arial" w:eastAsia="Arial" w:hAnsi="Arial" w:cs="Arial"/>
          <w:sz w:val="24"/>
        </w:rPr>
        <w:t xml:space="preserve">Standard: Enduring understandings and skills that students can apply and transfer to contexts that are new to the student. </w:t>
      </w:r>
    </w:p>
    <w:p w14:paraId="4E765D14" w14:textId="77777777" w:rsidR="00DB2D99" w:rsidRPr="00DB2D99" w:rsidRDefault="00DB2D99" w:rsidP="00DB2D99">
      <w:pPr>
        <w:rPr>
          <w:rFonts w:ascii="Arial" w:eastAsia="Arial" w:hAnsi="Arial" w:cs="Arial"/>
          <w:color w:val="8064A2"/>
          <w:sz w:val="24"/>
        </w:rPr>
      </w:pPr>
      <w:r w:rsidRPr="00DB2D99">
        <w:rPr>
          <w:rFonts w:ascii="Arial" w:eastAsia="Arial" w:hAnsi="Arial" w:cs="Arial"/>
          <w:sz w:val="24"/>
        </w:rPr>
        <w:t xml:space="preserve">Performance Expectation: Building blocks to the standard and measurable articulations of what the student understands and can do. </w:t>
      </w:r>
    </w:p>
    <w:p w14:paraId="2DDDAFAB" w14:textId="77777777" w:rsidR="003A7E6A" w:rsidRPr="00DB2D99" w:rsidRDefault="003A7E6A" w:rsidP="0037361A">
      <w:pPr>
        <w:jc w:val="center"/>
        <w:rPr>
          <w:rFonts w:ascii="Arial" w:hAnsi="Arial" w:cs="Arial"/>
          <w:b/>
          <w:color w:val="000000"/>
          <w:sz w:val="24"/>
        </w:rPr>
      </w:pPr>
    </w:p>
    <w:p w14:paraId="2CA90013" w14:textId="77777777" w:rsidR="003A7E6A" w:rsidRPr="00DB2D99" w:rsidRDefault="003A7E6A" w:rsidP="0037361A">
      <w:pPr>
        <w:jc w:val="center"/>
        <w:rPr>
          <w:rFonts w:ascii="Arial" w:hAnsi="Arial" w:cs="Arial"/>
          <w:b/>
          <w:color w:val="000000"/>
          <w:sz w:val="24"/>
        </w:rPr>
      </w:pPr>
    </w:p>
    <w:p w14:paraId="6A74A148" w14:textId="77777777" w:rsidR="00231C2E" w:rsidRDefault="00231C2E" w:rsidP="0037361A">
      <w:pPr>
        <w:jc w:val="center"/>
        <w:rPr>
          <w:rFonts w:ascii="Arial" w:hAnsi="Arial" w:cs="Arial"/>
          <w:b/>
          <w:color w:val="000000"/>
          <w:sz w:val="24"/>
        </w:rPr>
      </w:pPr>
    </w:p>
    <w:p w14:paraId="5718E6C2" w14:textId="77777777" w:rsidR="007908B2" w:rsidRDefault="007908B2" w:rsidP="0037361A">
      <w:pPr>
        <w:jc w:val="center"/>
        <w:rPr>
          <w:rFonts w:ascii="Arial" w:hAnsi="Arial" w:cs="Arial"/>
          <w:b/>
          <w:color w:val="000000"/>
          <w:sz w:val="24"/>
        </w:rPr>
      </w:pPr>
    </w:p>
    <w:p w14:paraId="10F2A463" w14:textId="77777777" w:rsidR="007908B2" w:rsidRDefault="007908B2" w:rsidP="0037361A">
      <w:pPr>
        <w:jc w:val="center"/>
        <w:rPr>
          <w:rFonts w:ascii="Arial" w:hAnsi="Arial" w:cs="Arial"/>
          <w:b/>
          <w:color w:val="000000"/>
          <w:sz w:val="24"/>
        </w:rPr>
      </w:pPr>
    </w:p>
    <w:p w14:paraId="56845B4F" w14:textId="77777777" w:rsidR="007908B2" w:rsidRDefault="007908B2" w:rsidP="0037361A">
      <w:pPr>
        <w:jc w:val="center"/>
        <w:rPr>
          <w:rFonts w:ascii="Arial" w:hAnsi="Arial" w:cs="Arial"/>
          <w:b/>
          <w:color w:val="000000"/>
          <w:sz w:val="24"/>
        </w:rPr>
      </w:pPr>
    </w:p>
    <w:p w14:paraId="2AC37B3C" w14:textId="77777777" w:rsidR="007908B2" w:rsidRDefault="007908B2" w:rsidP="0037361A">
      <w:pPr>
        <w:jc w:val="center"/>
        <w:rPr>
          <w:rFonts w:ascii="Arial" w:hAnsi="Arial" w:cs="Arial"/>
          <w:b/>
          <w:color w:val="000000"/>
          <w:sz w:val="24"/>
        </w:rPr>
      </w:pPr>
    </w:p>
    <w:p w14:paraId="5535A757" w14:textId="77777777" w:rsidR="007908B2" w:rsidRDefault="007908B2" w:rsidP="0037361A">
      <w:pPr>
        <w:jc w:val="center"/>
        <w:rPr>
          <w:rFonts w:ascii="Arial" w:hAnsi="Arial" w:cs="Arial"/>
          <w:b/>
          <w:color w:val="000000"/>
          <w:sz w:val="24"/>
        </w:rPr>
      </w:pPr>
    </w:p>
    <w:p w14:paraId="6AC19922" w14:textId="77777777" w:rsidR="007908B2" w:rsidRDefault="007908B2" w:rsidP="0037361A">
      <w:pPr>
        <w:jc w:val="center"/>
        <w:rPr>
          <w:rFonts w:ascii="Arial" w:hAnsi="Arial" w:cs="Arial"/>
          <w:b/>
          <w:color w:val="000000"/>
          <w:sz w:val="24"/>
        </w:rPr>
      </w:pPr>
    </w:p>
    <w:p w14:paraId="02332C33" w14:textId="77777777" w:rsidR="007908B2" w:rsidRDefault="007908B2" w:rsidP="0037361A">
      <w:pPr>
        <w:jc w:val="center"/>
        <w:rPr>
          <w:rFonts w:ascii="Arial" w:hAnsi="Arial" w:cs="Arial"/>
          <w:b/>
          <w:color w:val="000000"/>
          <w:sz w:val="24"/>
        </w:rPr>
      </w:pPr>
    </w:p>
    <w:p w14:paraId="4CD13489" w14:textId="77777777" w:rsidR="007908B2" w:rsidRDefault="007908B2" w:rsidP="0037361A">
      <w:pPr>
        <w:jc w:val="center"/>
        <w:rPr>
          <w:rFonts w:ascii="Arial" w:hAnsi="Arial" w:cs="Arial"/>
          <w:b/>
          <w:color w:val="000000"/>
          <w:sz w:val="24"/>
        </w:rPr>
      </w:pPr>
    </w:p>
    <w:p w14:paraId="7C5E150D" w14:textId="77777777" w:rsidR="007908B2" w:rsidRDefault="007908B2" w:rsidP="0037361A">
      <w:pPr>
        <w:jc w:val="center"/>
        <w:rPr>
          <w:rFonts w:ascii="Arial" w:hAnsi="Arial" w:cs="Arial"/>
          <w:b/>
          <w:color w:val="000000"/>
          <w:sz w:val="24"/>
        </w:rPr>
      </w:pPr>
    </w:p>
    <w:p w14:paraId="6D6B4288" w14:textId="77777777" w:rsidR="007908B2" w:rsidRDefault="007908B2" w:rsidP="0037361A">
      <w:pPr>
        <w:jc w:val="center"/>
        <w:rPr>
          <w:rFonts w:ascii="Arial" w:hAnsi="Arial" w:cs="Arial"/>
          <w:b/>
          <w:color w:val="000000"/>
          <w:sz w:val="24"/>
        </w:rPr>
      </w:pPr>
    </w:p>
    <w:p w14:paraId="4102E859" w14:textId="77777777" w:rsidR="007908B2" w:rsidRDefault="007908B2" w:rsidP="0037361A">
      <w:pPr>
        <w:jc w:val="center"/>
        <w:rPr>
          <w:rFonts w:ascii="Arial" w:hAnsi="Arial" w:cs="Arial"/>
          <w:b/>
          <w:color w:val="000000"/>
          <w:sz w:val="24"/>
        </w:rPr>
      </w:pPr>
    </w:p>
    <w:p w14:paraId="1F891EAF" w14:textId="77777777" w:rsidR="007908B2" w:rsidRDefault="007908B2" w:rsidP="0037361A">
      <w:pPr>
        <w:jc w:val="center"/>
        <w:rPr>
          <w:rFonts w:ascii="Arial" w:hAnsi="Arial" w:cs="Arial"/>
          <w:b/>
          <w:color w:val="000000"/>
          <w:sz w:val="24"/>
        </w:rPr>
      </w:pPr>
    </w:p>
    <w:p w14:paraId="22292920" w14:textId="77777777" w:rsidR="007908B2" w:rsidRDefault="007908B2" w:rsidP="0037361A">
      <w:pPr>
        <w:jc w:val="center"/>
        <w:rPr>
          <w:rFonts w:ascii="Arial" w:hAnsi="Arial" w:cs="Arial"/>
          <w:b/>
          <w:color w:val="000000"/>
          <w:sz w:val="24"/>
        </w:rPr>
      </w:pPr>
    </w:p>
    <w:p w14:paraId="58DB8896" w14:textId="77777777" w:rsidR="007908B2" w:rsidRDefault="007908B2" w:rsidP="0037361A">
      <w:pPr>
        <w:jc w:val="center"/>
        <w:rPr>
          <w:rFonts w:ascii="Arial" w:hAnsi="Arial" w:cs="Arial"/>
          <w:b/>
          <w:color w:val="000000"/>
          <w:sz w:val="24"/>
        </w:rPr>
      </w:pPr>
    </w:p>
    <w:p w14:paraId="06F02640" w14:textId="77777777" w:rsidR="007908B2" w:rsidRDefault="007908B2" w:rsidP="0037361A">
      <w:pPr>
        <w:jc w:val="center"/>
        <w:rPr>
          <w:rFonts w:ascii="Arial" w:hAnsi="Arial" w:cs="Arial"/>
          <w:b/>
          <w:color w:val="000000"/>
          <w:sz w:val="24"/>
        </w:rPr>
      </w:pPr>
    </w:p>
    <w:p w14:paraId="5A9160F7" w14:textId="77777777" w:rsidR="007908B2" w:rsidRDefault="007908B2" w:rsidP="0037361A">
      <w:pPr>
        <w:jc w:val="center"/>
        <w:rPr>
          <w:rFonts w:ascii="Arial" w:hAnsi="Arial" w:cs="Arial"/>
          <w:b/>
          <w:color w:val="000000"/>
          <w:sz w:val="24"/>
        </w:rPr>
      </w:pPr>
    </w:p>
    <w:p w14:paraId="73B91435" w14:textId="77777777" w:rsidR="007908B2" w:rsidRDefault="007908B2" w:rsidP="0037361A">
      <w:pPr>
        <w:jc w:val="center"/>
        <w:rPr>
          <w:rFonts w:ascii="Arial" w:hAnsi="Arial" w:cs="Arial"/>
          <w:b/>
          <w:color w:val="000000"/>
          <w:sz w:val="24"/>
        </w:rPr>
      </w:pPr>
    </w:p>
    <w:p w14:paraId="78302B49" w14:textId="77777777" w:rsidR="007908B2" w:rsidRDefault="007908B2" w:rsidP="0037361A">
      <w:pPr>
        <w:jc w:val="center"/>
        <w:rPr>
          <w:rFonts w:ascii="Arial" w:hAnsi="Arial" w:cs="Arial"/>
          <w:b/>
          <w:color w:val="000000"/>
          <w:sz w:val="24"/>
        </w:rPr>
      </w:pPr>
    </w:p>
    <w:p w14:paraId="001D3FC9" w14:textId="77777777" w:rsidR="007908B2" w:rsidRDefault="007908B2" w:rsidP="0037361A">
      <w:pPr>
        <w:jc w:val="center"/>
        <w:rPr>
          <w:rFonts w:ascii="Arial" w:hAnsi="Arial" w:cs="Arial"/>
          <w:b/>
          <w:color w:val="000000"/>
          <w:sz w:val="24"/>
        </w:rPr>
      </w:pPr>
    </w:p>
    <w:p w14:paraId="069280F3" w14:textId="77777777" w:rsidR="007908B2" w:rsidRDefault="007908B2" w:rsidP="0037361A">
      <w:pPr>
        <w:jc w:val="center"/>
        <w:rPr>
          <w:rFonts w:ascii="Arial" w:hAnsi="Arial" w:cs="Arial"/>
          <w:b/>
          <w:color w:val="000000"/>
          <w:sz w:val="24"/>
        </w:rPr>
      </w:pPr>
    </w:p>
    <w:p w14:paraId="17238ECE" w14:textId="77777777" w:rsidR="007908B2" w:rsidRDefault="007908B2" w:rsidP="0037361A">
      <w:pPr>
        <w:jc w:val="center"/>
        <w:rPr>
          <w:rFonts w:ascii="Arial" w:hAnsi="Arial" w:cs="Arial"/>
          <w:b/>
          <w:color w:val="000000"/>
          <w:sz w:val="24"/>
        </w:rPr>
      </w:pPr>
    </w:p>
    <w:p w14:paraId="5213ABCC" w14:textId="77777777" w:rsidR="007908B2" w:rsidRDefault="007908B2" w:rsidP="0037361A">
      <w:pPr>
        <w:jc w:val="center"/>
        <w:rPr>
          <w:rFonts w:ascii="Arial" w:hAnsi="Arial" w:cs="Arial"/>
          <w:b/>
          <w:color w:val="000000"/>
          <w:sz w:val="24"/>
        </w:rPr>
      </w:pPr>
    </w:p>
    <w:p w14:paraId="7966887A" w14:textId="77777777" w:rsidR="007908B2" w:rsidRDefault="007908B2" w:rsidP="0037361A">
      <w:pPr>
        <w:jc w:val="center"/>
        <w:rPr>
          <w:rFonts w:ascii="Arial" w:hAnsi="Arial" w:cs="Arial"/>
          <w:b/>
          <w:color w:val="000000"/>
          <w:sz w:val="24"/>
        </w:rPr>
      </w:pPr>
    </w:p>
    <w:p w14:paraId="16FCCC15" w14:textId="77777777" w:rsidR="007908B2" w:rsidRDefault="007908B2" w:rsidP="0037361A">
      <w:pPr>
        <w:jc w:val="center"/>
        <w:rPr>
          <w:rFonts w:ascii="Arial" w:hAnsi="Arial" w:cs="Arial"/>
          <w:b/>
          <w:color w:val="000000"/>
          <w:sz w:val="24"/>
        </w:rPr>
      </w:pPr>
    </w:p>
    <w:p w14:paraId="3073B834" w14:textId="77777777" w:rsidR="007908B2" w:rsidRDefault="007908B2" w:rsidP="0037361A">
      <w:pPr>
        <w:jc w:val="center"/>
        <w:rPr>
          <w:rFonts w:ascii="Arial" w:hAnsi="Arial" w:cs="Arial"/>
          <w:b/>
          <w:color w:val="000000"/>
          <w:sz w:val="24"/>
        </w:rPr>
      </w:pPr>
    </w:p>
    <w:p w14:paraId="175C32D5" w14:textId="6F84FBB0" w:rsidR="0037361A" w:rsidRPr="00DB2D99" w:rsidRDefault="0037361A" w:rsidP="0037361A">
      <w:pPr>
        <w:jc w:val="center"/>
        <w:rPr>
          <w:rFonts w:ascii="Arial" w:hAnsi="Arial" w:cs="Arial"/>
          <w:b/>
          <w:sz w:val="24"/>
        </w:rPr>
      </w:pPr>
      <w:r w:rsidRPr="00DB2D99">
        <w:rPr>
          <w:rFonts w:ascii="Arial" w:hAnsi="Arial" w:cs="Arial"/>
          <w:b/>
          <w:color w:val="000000"/>
          <w:sz w:val="24"/>
        </w:rPr>
        <w:lastRenderedPageBreak/>
        <w:t>Science</w:t>
      </w:r>
      <w:r w:rsidR="007908B2">
        <w:rPr>
          <w:rFonts w:ascii="Arial" w:hAnsi="Arial" w:cs="Arial"/>
          <w:b/>
          <w:color w:val="000000"/>
          <w:sz w:val="24"/>
        </w:rPr>
        <w:t xml:space="preserve">, Technology, and </w:t>
      </w:r>
      <w:r w:rsidRPr="00DB2D99">
        <w:rPr>
          <w:rFonts w:ascii="Arial" w:hAnsi="Arial" w:cs="Arial"/>
          <w:b/>
          <w:color w:val="000000"/>
          <w:sz w:val="24"/>
        </w:rPr>
        <w:t xml:space="preserve">Engineering Standards </w:t>
      </w:r>
    </w:p>
    <w:p w14:paraId="4716C987" w14:textId="77777777" w:rsidR="0037361A" w:rsidRPr="00DB2D99" w:rsidRDefault="0037361A" w:rsidP="0037361A">
      <w:pPr>
        <w:rPr>
          <w:rFonts w:ascii="Arial" w:hAnsi="Arial" w:cs="Arial"/>
          <w:sz w:val="24"/>
        </w:rPr>
      </w:pPr>
    </w:p>
    <w:p w14:paraId="503E2A11" w14:textId="13E257B2" w:rsidR="0037361A" w:rsidRPr="00DB2D99" w:rsidRDefault="0037361A" w:rsidP="0037361A">
      <w:pPr>
        <w:rPr>
          <w:rFonts w:ascii="Arial" w:hAnsi="Arial" w:cs="Arial"/>
          <w:sz w:val="24"/>
        </w:rPr>
      </w:pPr>
      <w:r w:rsidRPr="00DB2D99">
        <w:rPr>
          <w:rFonts w:ascii="Arial" w:hAnsi="Arial" w:cs="Arial"/>
          <w:color w:val="000000"/>
          <w:sz w:val="24"/>
        </w:rPr>
        <w:t xml:space="preserve">Science and engineering provide people with knowledge and tools to understand and address many of the challenges of a rapidly changing world, thus enabling them to be </w:t>
      </w:r>
      <w:r w:rsidRPr="00DB2D99">
        <w:rPr>
          <w:rFonts w:ascii="Arial" w:hAnsi="Arial" w:cs="Arial"/>
          <w:b/>
          <w:bCs/>
          <w:color w:val="000000"/>
          <w:sz w:val="24"/>
        </w:rPr>
        <w:t>creative and practical problem solvers</w:t>
      </w:r>
      <w:r w:rsidRPr="00DB2D99">
        <w:rPr>
          <w:rFonts w:ascii="Arial" w:hAnsi="Arial" w:cs="Arial"/>
          <w:color w:val="000000"/>
          <w:sz w:val="24"/>
        </w:rPr>
        <w:t xml:space="preserve"> (Maine Guiding Principle C). Science is a way of knowing about the world that enables people to both engage in the construction of new knowledge and to use information to achieve desired ends (</w:t>
      </w:r>
      <w:hyperlink r:id="rId21" w:history="1">
        <w:r w:rsidRPr="00DB2D99">
          <w:rPr>
            <w:rFonts w:ascii="Arial" w:hAnsi="Arial" w:cs="Arial"/>
            <w:color w:val="1155CC"/>
            <w:sz w:val="24"/>
            <w:u w:val="single"/>
          </w:rPr>
          <w:t>NIH</w:t>
        </w:r>
      </w:hyperlink>
      <w:r w:rsidRPr="00DB2D99">
        <w:rPr>
          <w:rFonts w:ascii="Arial" w:hAnsi="Arial" w:cs="Arial"/>
          <w:color w:val="000000"/>
          <w:sz w:val="24"/>
        </w:rPr>
        <w:t xml:space="preserve">). Engineering enables people to systematically solve problems using scientific knowledge, to design and test solutions and evaluate them using agreed-upon and measurable criteria. </w:t>
      </w:r>
    </w:p>
    <w:p w14:paraId="7BE0A8D6" w14:textId="77777777" w:rsidR="0037361A" w:rsidRPr="00DB2D99" w:rsidRDefault="0037361A" w:rsidP="0037361A">
      <w:pPr>
        <w:rPr>
          <w:rFonts w:ascii="Arial" w:hAnsi="Arial" w:cs="Arial"/>
          <w:sz w:val="24"/>
        </w:rPr>
      </w:pPr>
    </w:p>
    <w:p w14:paraId="74BA11B3" w14:textId="77777777" w:rsidR="0037361A" w:rsidRPr="00DB2D99" w:rsidRDefault="0037361A" w:rsidP="0037361A">
      <w:pPr>
        <w:rPr>
          <w:rFonts w:ascii="Arial" w:hAnsi="Arial" w:cs="Arial"/>
          <w:sz w:val="24"/>
        </w:rPr>
      </w:pPr>
      <w:r w:rsidRPr="00DB2D99">
        <w:rPr>
          <w:rFonts w:ascii="Arial" w:hAnsi="Arial" w:cs="Arial"/>
          <w:b/>
          <w:bCs/>
          <w:i/>
          <w:iCs/>
          <w:color w:val="000000"/>
          <w:sz w:val="24"/>
        </w:rPr>
        <w:t>Science and Engineering Literacy</w:t>
      </w:r>
    </w:p>
    <w:p w14:paraId="2145F8E4" w14:textId="77777777" w:rsidR="0037361A" w:rsidRPr="00DB2D99" w:rsidRDefault="0037361A" w:rsidP="0037361A">
      <w:pPr>
        <w:rPr>
          <w:rFonts w:ascii="Arial" w:hAnsi="Arial" w:cs="Arial"/>
          <w:sz w:val="24"/>
        </w:rPr>
      </w:pPr>
      <w:r w:rsidRPr="00DB2D99">
        <w:rPr>
          <w:rFonts w:ascii="Arial" w:hAnsi="Arial" w:cs="Arial"/>
          <w:color w:val="000000"/>
          <w:sz w:val="24"/>
        </w:rPr>
        <w:t xml:space="preserve">In the last few decades, much has been written about the critical role of science literacy in an equitable and just society. For example, the </w:t>
      </w:r>
      <w:hyperlink r:id="rId22" w:history="1">
        <w:r w:rsidRPr="00DB2D99">
          <w:rPr>
            <w:rFonts w:ascii="Arial" w:hAnsi="Arial" w:cs="Arial"/>
            <w:color w:val="1155CC"/>
            <w:sz w:val="24"/>
            <w:u w:val="single"/>
          </w:rPr>
          <w:t>Board on Science Education within the National Academies of Science</w:t>
        </w:r>
      </w:hyperlink>
      <w:r w:rsidRPr="00DB2D99">
        <w:rPr>
          <w:rFonts w:ascii="Arial" w:hAnsi="Arial" w:cs="Arial"/>
          <w:color w:val="000000"/>
          <w:sz w:val="24"/>
        </w:rPr>
        <w:t xml:space="preserve"> argue that</w:t>
      </w:r>
    </w:p>
    <w:p w14:paraId="1469F5DB" w14:textId="77777777" w:rsidR="0037361A" w:rsidRPr="00DB2D99" w:rsidRDefault="0037361A" w:rsidP="0037361A">
      <w:pPr>
        <w:ind w:left="720"/>
        <w:rPr>
          <w:rFonts w:ascii="Arial" w:hAnsi="Arial" w:cs="Arial"/>
          <w:sz w:val="24"/>
        </w:rPr>
      </w:pPr>
      <w:r w:rsidRPr="00DB2D99">
        <w:rPr>
          <w:rFonts w:ascii="Arial" w:hAnsi="Arial" w:cs="Arial"/>
          <w:color w:val="000000"/>
          <w:sz w:val="24"/>
        </w:rPr>
        <w:t>“Science literacy is desirable not only for individuals, but also for the health and well-being of communities and society. More than just basic knowledge of science facts, contemporary definitions of science literacy have expanded to include understandings of scientific processes and practices, familiarity with how science and scientists work, a capacity to weigh and evaluate the products of science, and an ability to engage in civic decisions about the value of science.”</w:t>
      </w:r>
    </w:p>
    <w:p w14:paraId="4009A0C9" w14:textId="77777777" w:rsidR="0037361A" w:rsidRPr="00DB2D99" w:rsidRDefault="0037361A" w:rsidP="0037361A">
      <w:pPr>
        <w:rPr>
          <w:rFonts w:ascii="Arial" w:hAnsi="Arial" w:cs="Arial"/>
          <w:sz w:val="24"/>
        </w:rPr>
      </w:pPr>
      <w:r w:rsidRPr="00DB2D99">
        <w:rPr>
          <w:rFonts w:ascii="Arial" w:hAnsi="Arial" w:cs="Arial"/>
          <w:color w:val="000000"/>
          <w:sz w:val="24"/>
        </w:rPr>
        <w:t xml:space="preserve">Here we recognize that, in addition to understanding and evaluating science knowledge and critiquing the development of that knowledge, learners must also develop literacy related to science and engineering practices and design. In other words, they should know about and be able to critique the processes by which engineers develop and test products in response to consumer, industrial, and/or civic needs. The Maine Science and Engineering Standards provide a framework for supporting K-12 students’ development as </w:t>
      </w:r>
      <w:r w:rsidRPr="00DB2D99">
        <w:rPr>
          <w:rFonts w:ascii="Arial" w:hAnsi="Arial" w:cs="Arial"/>
          <w:b/>
          <w:bCs/>
          <w:color w:val="000000"/>
          <w:sz w:val="24"/>
        </w:rPr>
        <w:t xml:space="preserve">self-directed lifelong learners </w:t>
      </w:r>
      <w:r w:rsidRPr="00DB2D99">
        <w:rPr>
          <w:rFonts w:ascii="Arial" w:hAnsi="Arial" w:cs="Arial"/>
          <w:color w:val="000000"/>
          <w:sz w:val="24"/>
        </w:rPr>
        <w:t>(Maine Guiding Principle B) who are able to apply knowledge from the domains of science and engineering to set goals and make decisions.</w:t>
      </w:r>
      <w:r w:rsidRPr="00DB2D99">
        <w:rPr>
          <w:rFonts w:ascii="Arial" w:hAnsi="Arial" w:cs="Arial"/>
          <w:color w:val="FF0000"/>
          <w:sz w:val="24"/>
        </w:rPr>
        <w:t xml:space="preserve"> </w:t>
      </w:r>
    </w:p>
    <w:p w14:paraId="4C6A0AC6" w14:textId="77777777" w:rsidR="0037361A" w:rsidRPr="00DB2D99" w:rsidRDefault="0037361A" w:rsidP="0037361A">
      <w:pPr>
        <w:rPr>
          <w:rFonts w:ascii="Arial" w:hAnsi="Arial" w:cs="Arial"/>
          <w:sz w:val="24"/>
        </w:rPr>
      </w:pPr>
      <w:r w:rsidRPr="00DB2D99">
        <w:rPr>
          <w:rFonts w:ascii="Arial" w:hAnsi="Arial" w:cs="Arial"/>
          <w:color w:val="000000"/>
          <w:sz w:val="24"/>
        </w:rPr>
        <w:tab/>
        <w:t xml:space="preserve"> </w:t>
      </w:r>
      <w:r w:rsidRPr="00DB2D99">
        <w:rPr>
          <w:rFonts w:ascii="Arial" w:hAnsi="Arial" w:cs="Arial"/>
          <w:color w:val="000000"/>
          <w:sz w:val="24"/>
        </w:rPr>
        <w:tab/>
      </w:r>
      <w:r w:rsidRPr="00DB2D99">
        <w:rPr>
          <w:rFonts w:ascii="Arial" w:hAnsi="Arial" w:cs="Arial"/>
          <w:color w:val="000000"/>
          <w:sz w:val="24"/>
        </w:rPr>
        <w:tab/>
        <w:t xml:space="preserve"> </w:t>
      </w:r>
      <w:r w:rsidRPr="00DB2D99">
        <w:rPr>
          <w:rFonts w:ascii="Arial" w:hAnsi="Arial" w:cs="Arial"/>
          <w:color w:val="000000"/>
          <w:sz w:val="24"/>
        </w:rPr>
        <w:tab/>
      </w:r>
      <w:r w:rsidRPr="00DB2D99">
        <w:rPr>
          <w:rFonts w:ascii="Arial" w:hAnsi="Arial" w:cs="Arial"/>
          <w:color w:val="000000"/>
          <w:sz w:val="24"/>
        </w:rPr>
        <w:tab/>
        <w:t xml:space="preserve"> </w:t>
      </w:r>
      <w:r w:rsidRPr="00DB2D99">
        <w:rPr>
          <w:rFonts w:ascii="Arial" w:hAnsi="Arial" w:cs="Arial"/>
          <w:color w:val="000000"/>
          <w:sz w:val="24"/>
        </w:rPr>
        <w:tab/>
        <w:t xml:space="preserve"> </w:t>
      </w:r>
      <w:r w:rsidRPr="00DB2D99">
        <w:rPr>
          <w:rFonts w:ascii="Arial" w:hAnsi="Arial" w:cs="Arial"/>
          <w:color w:val="000000"/>
          <w:sz w:val="24"/>
        </w:rPr>
        <w:tab/>
        <w:t xml:space="preserve"> </w:t>
      </w:r>
      <w:r w:rsidRPr="00DB2D99">
        <w:rPr>
          <w:rFonts w:ascii="Arial" w:hAnsi="Arial" w:cs="Arial"/>
          <w:color w:val="000000"/>
          <w:sz w:val="24"/>
        </w:rPr>
        <w:tab/>
      </w:r>
      <w:r w:rsidRPr="00DB2D99">
        <w:rPr>
          <w:rFonts w:ascii="Arial" w:hAnsi="Arial" w:cs="Arial"/>
          <w:color w:val="000000"/>
          <w:sz w:val="24"/>
        </w:rPr>
        <w:tab/>
      </w:r>
    </w:p>
    <w:p w14:paraId="1B2C19E9" w14:textId="77777777" w:rsidR="0037361A" w:rsidRPr="00DB2D99" w:rsidRDefault="0037361A" w:rsidP="0037361A">
      <w:pPr>
        <w:rPr>
          <w:rFonts w:ascii="Arial" w:hAnsi="Arial" w:cs="Arial"/>
          <w:sz w:val="24"/>
        </w:rPr>
      </w:pPr>
      <w:r w:rsidRPr="00DB2D99">
        <w:rPr>
          <w:rFonts w:ascii="Arial" w:hAnsi="Arial" w:cs="Arial"/>
          <w:b/>
          <w:bCs/>
          <w:i/>
          <w:iCs/>
          <w:color w:val="000000"/>
          <w:sz w:val="24"/>
        </w:rPr>
        <w:t>Understanding Controversy in Science</w:t>
      </w:r>
    </w:p>
    <w:p w14:paraId="05EABA2B" w14:textId="77777777" w:rsidR="0037361A" w:rsidRPr="00DB2D99" w:rsidRDefault="0037361A" w:rsidP="0037361A">
      <w:pPr>
        <w:rPr>
          <w:rFonts w:ascii="Arial" w:hAnsi="Arial" w:cs="Arial"/>
          <w:sz w:val="24"/>
        </w:rPr>
      </w:pPr>
      <w:r w:rsidRPr="00DB2D99">
        <w:rPr>
          <w:rFonts w:ascii="Arial" w:hAnsi="Arial" w:cs="Arial"/>
          <w:color w:val="000000"/>
          <w:sz w:val="24"/>
        </w:rPr>
        <w:t>Individuals have ready access to abundant information in our modern global society. Consequently, they will encounter myriad arguments related to various scientific topics. Moreover, arguments will change over time, as new evidence becomes available and as people draw on scientific evidence to formulate arguments in shifting social contexts. It is therefore imperative that individuals understand that controversy within the scientific community is normal and has been historically productive. “True scientific controversy involves competing scientific ideas that are evaluated according to the standards of science — i.e., fitting the evidence, generating accurate expectations, offering satisfying explanations, inspiring research, etc...</w:t>
      </w:r>
      <w:r w:rsidRPr="00DB2D99">
        <w:rPr>
          <w:rFonts w:ascii="Arial" w:hAnsi="Arial" w:cs="Arial"/>
          <w:color w:val="000000"/>
          <w:sz w:val="24"/>
          <w:shd w:val="clear" w:color="auto" w:fill="FFFFFF"/>
        </w:rPr>
        <w:t xml:space="preserve">few theories fit our observations of the world perfectly. There is usually some anomalous observation that doesn't seem to fit with our current understanding. Scientists assume that by working at such anomalies, they'll either disentangle them to see how they fit with the current theory or contribute to a new theory” </w:t>
      </w:r>
      <w:r w:rsidRPr="00DB2D99">
        <w:rPr>
          <w:rFonts w:ascii="Arial" w:hAnsi="Arial" w:cs="Arial"/>
          <w:color w:val="000000"/>
          <w:sz w:val="24"/>
        </w:rPr>
        <w:t>(</w:t>
      </w:r>
      <w:r w:rsidRPr="00DB2D99">
        <w:rPr>
          <w:rFonts w:ascii="Arial" w:hAnsi="Arial" w:cs="Arial"/>
          <w:color w:val="000000"/>
          <w:sz w:val="24"/>
          <w:shd w:val="clear" w:color="auto" w:fill="FFFFFF"/>
        </w:rPr>
        <w:t>"Even Theories Change." Understanding Science. University of California Museum of Paleontology. 23 July 2018 &lt;</w:t>
      </w:r>
      <w:hyperlink r:id="rId23" w:history="1">
        <w:r w:rsidRPr="00DB2D99">
          <w:rPr>
            <w:rFonts w:ascii="Arial" w:hAnsi="Arial" w:cs="Arial"/>
            <w:color w:val="1155CC"/>
            <w:sz w:val="24"/>
            <w:u w:val="single"/>
            <w:shd w:val="clear" w:color="auto" w:fill="FFFFFF"/>
          </w:rPr>
          <w:t>http://www.understandingscience.org/article/alvarez_01</w:t>
        </w:r>
      </w:hyperlink>
      <w:r w:rsidRPr="00DB2D99">
        <w:rPr>
          <w:rFonts w:ascii="Arial" w:hAnsi="Arial" w:cs="Arial"/>
          <w:color w:val="000000"/>
          <w:sz w:val="24"/>
          <w:shd w:val="clear" w:color="auto" w:fill="FFFFFF"/>
        </w:rPr>
        <w:t xml:space="preserve">&gt;). One well documented example of productive controversy is the development of modern theories that explain and predict phenomena in the physical world. Newton originally posited a theory of mechanics that adequately explained phenomena as varied as projectile motion and planetary orbit. Centuries later, Einstein developed </w:t>
      </w:r>
      <w:r w:rsidRPr="00DB2D99">
        <w:rPr>
          <w:rFonts w:ascii="Arial" w:hAnsi="Arial" w:cs="Arial"/>
          <w:color w:val="000000"/>
          <w:sz w:val="24"/>
          <w:shd w:val="clear" w:color="auto" w:fill="FFFFFF"/>
        </w:rPr>
        <w:lastRenderedPageBreak/>
        <w:t>the theory of special relativity to account for additional phenomena related to electricity and magnetism. The need to account for and predict the effects of gravity spurred scientists to offer the theory of general relativity. Thus, “theory change is a community process of feedback, experiment, observation, and communication. It usually involves interpreting existing data in new ways and incorporating those views with new results</w:t>
      </w:r>
      <w:r w:rsidRPr="00DB2D99">
        <w:rPr>
          <w:rFonts w:ascii="Arial" w:hAnsi="Arial" w:cs="Arial"/>
          <w:color w:val="0000FF"/>
          <w:sz w:val="24"/>
          <w:shd w:val="clear" w:color="auto" w:fill="FFFFFF"/>
        </w:rPr>
        <w:t xml:space="preserve">” </w:t>
      </w:r>
      <w:r w:rsidRPr="00DB2D99">
        <w:rPr>
          <w:rFonts w:ascii="Arial" w:hAnsi="Arial" w:cs="Arial"/>
          <w:color w:val="000000"/>
          <w:sz w:val="24"/>
        </w:rPr>
        <w:t>(</w:t>
      </w:r>
      <w:r w:rsidRPr="00DB2D99">
        <w:rPr>
          <w:rFonts w:ascii="Arial" w:hAnsi="Arial" w:cs="Arial"/>
          <w:color w:val="000000"/>
          <w:sz w:val="24"/>
          <w:shd w:val="clear" w:color="auto" w:fill="FFFFFF"/>
        </w:rPr>
        <w:t>"Even Theories Change." Understanding Science. University of California Museum of Paleontology. 23 July 2018 &lt;</w:t>
      </w:r>
      <w:hyperlink r:id="rId24" w:history="1">
        <w:r w:rsidRPr="00DB2D99">
          <w:rPr>
            <w:rFonts w:ascii="Arial" w:hAnsi="Arial" w:cs="Arial"/>
            <w:color w:val="1155CC"/>
            <w:sz w:val="24"/>
            <w:u w:val="single"/>
            <w:shd w:val="clear" w:color="auto" w:fill="FFFFFF"/>
          </w:rPr>
          <w:t>http://www.understandingscience.org/article/alvarez_01</w:t>
        </w:r>
      </w:hyperlink>
      <w:r w:rsidRPr="00DB2D99">
        <w:rPr>
          <w:rFonts w:ascii="Arial" w:hAnsi="Arial" w:cs="Arial"/>
          <w:color w:val="000000"/>
          <w:sz w:val="24"/>
          <w:shd w:val="clear" w:color="auto" w:fill="FFFFFF"/>
        </w:rPr>
        <w:t xml:space="preserve">&gt;). </w:t>
      </w:r>
    </w:p>
    <w:p w14:paraId="18F4B1C8" w14:textId="77777777" w:rsidR="0037361A" w:rsidRPr="00DB2D99" w:rsidRDefault="0037361A" w:rsidP="0037361A">
      <w:pPr>
        <w:rPr>
          <w:rFonts w:ascii="Arial" w:hAnsi="Arial" w:cs="Arial"/>
          <w:b/>
          <w:bCs/>
          <w:i/>
          <w:iCs/>
          <w:color w:val="000000"/>
          <w:sz w:val="24"/>
          <w:shd w:val="clear" w:color="auto" w:fill="FFFFFF"/>
        </w:rPr>
      </w:pPr>
    </w:p>
    <w:p w14:paraId="7E54F4EF" w14:textId="77777777" w:rsidR="0037361A" w:rsidRPr="00DB2D99" w:rsidRDefault="0037361A" w:rsidP="0037361A">
      <w:pPr>
        <w:rPr>
          <w:rFonts w:ascii="Arial" w:hAnsi="Arial" w:cs="Arial"/>
          <w:sz w:val="24"/>
        </w:rPr>
      </w:pPr>
      <w:r w:rsidRPr="00DB2D99">
        <w:rPr>
          <w:rFonts w:ascii="Arial" w:hAnsi="Arial" w:cs="Arial"/>
          <w:b/>
          <w:bCs/>
          <w:i/>
          <w:iCs/>
          <w:color w:val="000000"/>
          <w:sz w:val="24"/>
          <w:shd w:val="clear" w:color="auto" w:fill="FFFFFF"/>
        </w:rPr>
        <w:t>Becoming Critical and Engaged Consumers of Science and Engineering</w:t>
      </w:r>
    </w:p>
    <w:p w14:paraId="1C456645" w14:textId="77777777" w:rsidR="0037361A" w:rsidRPr="00DB2D99" w:rsidRDefault="0037361A" w:rsidP="0037361A">
      <w:pPr>
        <w:rPr>
          <w:rFonts w:ascii="Arial" w:hAnsi="Arial" w:cs="Arial"/>
          <w:sz w:val="24"/>
        </w:rPr>
      </w:pPr>
      <w:r w:rsidRPr="00DB2D99">
        <w:rPr>
          <w:rFonts w:ascii="Arial" w:hAnsi="Arial" w:cs="Arial"/>
          <w:color w:val="000000"/>
          <w:sz w:val="24"/>
          <w:shd w:val="clear" w:color="auto" w:fill="FFFFFF"/>
        </w:rPr>
        <w:t xml:space="preserve">As learners encounter diverse perspectives related to scientific issues, it is crucial that they become </w:t>
      </w:r>
      <w:r w:rsidRPr="00DB2D99">
        <w:rPr>
          <w:rFonts w:ascii="Arial" w:hAnsi="Arial" w:cs="Arial"/>
          <w:b/>
          <w:bCs/>
          <w:color w:val="000000"/>
          <w:sz w:val="24"/>
          <w:shd w:val="clear" w:color="auto" w:fill="FFFFFF"/>
        </w:rPr>
        <w:t>integrative and informed thinkers</w:t>
      </w:r>
      <w:r w:rsidRPr="00DB2D99">
        <w:rPr>
          <w:rFonts w:ascii="Arial" w:hAnsi="Arial" w:cs="Arial"/>
          <w:color w:val="000000"/>
          <w:sz w:val="24"/>
          <w:shd w:val="clear" w:color="auto" w:fill="FFFFFF"/>
        </w:rPr>
        <w:t xml:space="preserve"> (Maine Guiding Principle E) able to discern reliable and valid information. Such information is generated through accepted scientific and engineering practices (e.g., analyzing and interpreting data, engaging in argument from evidence, etc.). Armed with knowledge and these skills, learners will be able to function as </w:t>
      </w:r>
      <w:r w:rsidRPr="00DB2D99">
        <w:rPr>
          <w:rFonts w:ascii="Arial" w:hAnsi="Arial" w:cs="Arial"/>
          <w:b/>
          <w:bCs/>
          <w:color w:val="000000"/>
          <w:sz w:val="24"/>
          <w:shd w:val="clear" w:color="auto" w:fill="FFFFFF"/>
        </w:rPr>
        <w:t>responsible and involved citizens</w:t>
      </w:r>
      <w:r w:rsidRPr="00DB2D99">
        <w:rPr>
          <w:rFonts w:ascii="Arial" w:hAnsi="Arial" w:cs="Arial"/>
          <w:color w:val="000000"/>
          <w:sz w:val="24"/>
          <w:shd w:val="clear" w:color="auto" w:fill="FFFFFF"/>
        </w:rPr>
        <w:t xml:space="preserve"> (Maine Guiding Principle D) who utilize </w:t>
      </w:r>
      <w:r w:rsidRPr="00DB2D99">
        <w:rPr>
          <w:rFonts w:ascii="Arial" w:hAnsi="Arial" w:cs="Arial"/>
          <w:b/>
          <w:bCs/>
          <w:color w:val="000000"/>
          <w:sz w:val="24"/>
          <w:shd w:val="clear" w:color="auto" w:fill="FFFFFF"/>
        </w:rPr>
        <w:t>clear and effective communication</w:t>
      </w:r>
      <w:r w:rsidRPr="00DB2D99">
        <w:rPr>
          <w:rFonts w:ascii="Arial" w:hAnsi="Arial" w:cs="Arial"/>
          <w:color w:val="000000"/>
          <w:sz w:val="24"/>
          <w:shd w:val="clear" w:color="auto" w:fill="FFFFFF"/>
        </w:rPr>
        <w:t xml:space="preserve"> strategies (Maine Guiding Principle A) to participate productively in decision making that impacts the broader community. </w:t>
      </w:r>
    </w:p>
    <w:p w14:paraId="2D7118D8" w14:textId="77777777" w:rsidR="0037361A" w:rsidRPr="00DB2D99" w:rsidRDefault="0037361A" w:rsidP="0037361A">
      <w:pPr>
        <w:spacing w:after="240"/>
        <w:rPr>
          <w:rFonts w:ascii="Arial" w:hAnsi="Arial" w:cs="Arial"/>
          <w:sz w:val="24"/>
        </w:rPr>
      </w:pPr>
    </w:p>
    <w:p w14:paraId="66D2DDA6" w14:textId="77777777" w:rsidR="0037361A" w:rsidRPr="00DB2D99" w:rsidRDefault="0037361A" w:rsidP="0037361A">
      <w:pPr>
        <w:rPr>
          <w:rFonts w:ascii="Arial" w:hAnsi="Arial" w:cs="Arial"/>
          <w:sz w:val="24"/>
        </w:rPr>
      </w:pPr>
      <w:r w:rsidRPr="00DB2D99">
        <w:rPr>
          <w:rFonts w:ascii="Arial" w:hAnsi="Arial" w:cs="Arial"/>
          <w:color w:val="000000"/>
          <w:sz w:val="24"/>
        </w:rPr>
        <w:t>References:</w:t>
      </w:r>
      <w:r w:rsidRPr="00DB2D99">
        <w:rPr>
          <w:rFonts w:ascii="Arial" w:hAnsi="Arial" w:cs="Arial"/>
          <w:color w:val="000000"/>
          <w:sz w:val="24"/>
        </w:rPr>
        <w:tab/>
      </w:r>
    </w:p>
    <w:p w14:paraId="428E1893" w14:textId="77777777" w:rsidR="0037361A" w:rsidRPr="00DB2D99" w:rsidRDefault="0037361A" w:rsidP="0037361A">
      <w:pPr>
        <w:rPr>
          <w:rFonts w:ascii="Arial" w:hAnsi="Arial" w:cs="Arial"/>
          <w:sz w:val="24"/>
        </w:rPr>
      </w:pPr>
      <w:r w:rsidRPr="00DB2D99">
        <w:rPr>
          <w:rFonts w:ascii="Arial" w:hAnsi="Arial" w:cs="Arial"/>
          <w:color w:val="000000"/>
          <w:sz w:val="24"/>
        </w:rPr>
        <w:tab/>
      </w:r>
      <w:r w:rsidRPr="00DB2D99">
        <w:rPr>
          <w:rFonts w:ascii="Arial" w:hAnsi="Arial" w:cs="Arial"/>
          <w:color w:val="000000"/>
          <w:sz w:val="24"/>
        </w:rPr>
        <w:tab/>
      </w:r>
    </w:p>
    <w:p w14:paraId="60518F20" w14:textId="77777777" w:rsidR="0037361A" w:rsidRPr="00DB2D99" w:rsidRDefault="0037361A" w:rsidP="0037361A">
      <w:pPr>
        <w:rPr>
          <w:rFonts w:ascii="Arial" w:hAnsi="Arial" w:cs="Arial"/>
          <w:sz w:val="24"/>
        </w:rPr>
      </w:pPr>
      <w:r w:rsidRPr="00DB2D99">
        <w:rPr>
          <w:rFonts w:ascii="Arial" w:hAnsi="Arial" w:cs="Arial"/>
          <w:color w:val="000000"/>
          <w:sz w:val="24"/>
        </w:rPr>
        <w:t xml:space="preserve">National Research Council. 2012. </w:t>
      </w:r>
      <w:r w:rsidRPr="00DB2D99">
        <w:rPr>
          <w:rFonts w:ascii="Arial" w:hAnsi="Arial" w:cs="Arial"/>
          <w:i/>
          <w:iCs/>
          <w:color w:val="000000"/>
          <w:sz w:val="24"/>
        </w:rPr>
        <w:t>A Framework for K-12 Science Education: Practices, Crosscutting Concepts, and Core Ideas</w:t>
      </w:r>
      <w:r w:rsidRPr="00DB2D99">
        <w:rPr>
          <w:rFonts w:ascii="Arial" w:hAnsi="Arial" w:cs="Arial"/>
          <w:color w:val="000000"/>
          <w:sz w:val="24"/>
        </w:rPr>
        <w:t>. Washington, DC: The National Academies Press.</w:t>
      </w:r>
    </w:p>
    <w:p w14:paraId="33ECA2A8" w14:textId="77777777" w:rsidR="0037361A" w:rsidRPr="00DB2D99" w:rsidRDefault="0037361A" w:rsidP="0037361A">
      <w:pPr>
        <w:rPr>
          <w:rFonts w:ascii="Arial" w:hAnsi="Arial" w:cs="Arial"/>
          <w:sz w:val="24"/>
        </w:rPr>
      </w:pPr>
      <w:r w:rsidRPr="00DB2D99">
        <w:rPr>
          <w:rFonts w:ascii="Arial" w:hAnsi="Arial" w:cs="Arial"/>
          <w:color w:val="000000"/>
          <w:sz w:val="24"/>
        </w:rPr>
        <w:tab/>
      </w:r>
      <w:r w:rsidRPr="00DB2D99">
        <w:rPr>
          <w:rFonts w:ascii="Arial" w:hAnsi="Arial" w:cs="Arial"/>
          <w:color w:val="000000"/>
          <w:sz w:val="24"/>
        </w:rPr>
        <w:tab/>
      </w:r>
      <w:r w:rsidRPr="00DB2D99">
        <w:rPr>
          <w:rFonts w:ascii="Arial" w:hAnsi="Arial" w:cs="Arial"/>
          <w:color w:val="000000"/>
          <w:sz w:val="24"/>
        </w:rPr>
        <w:tab/>
      </w:r>
    </w:p>
    <w:p w14:paraId="1828CD51" w14:textId="77777777" w:rsidR="0037361A" w:rsidRPr="00DB2D99" w:rsidRDefault="0037361A" w:rsidP="0037361A">
      <w:pPr>
        <w:rPr>
          <w:rFonts w:ascii="Arial" w:hAnsi="Arial" w:cs="Arial"/>
          <w:sz w:val="24"/>
        </w:rPr>
      </w:pPr>
      <w:r w:rsidRPr="00DB2D99">
        <w:rPr>
          <w:rFonts w:ascii="Arial" w:hAnsi="Arial" w:cs="Arial"/>
          <w:color w:val="000000"/>
          <w:sz w:val="24"/>
        </w:rPr>
        <w:t xml:space="preserve">From NAEP (https://nces.ed.gov/nationsreportcard/tel/) </w:t>
      </w:r>
    </w:p>
    <w:p w14:paraId="70595E6F" w14:textId="77777777" w:rsidR="0037361A" w:rsidRPr="00DB2D99" w:rsidRDefault="0037361A" w:rsidP="0037361A">
      <w:pPr>
        <w:rPr>
          <w:rFonts w:ascii="Arial" w:hAnsi="Arial" w:cs="Arial"/>
          <w:sz w:val="24"/>
        </w:rPr>
      </w:pPr>
    </w:p>
    <w:p w14:paraId="2F88C980" w14:textId="77777777" w:rsidR="0037361A" w:rsidRPr="00DB2D99" w:rsidRDefault="0037361A" w:rsidP="0037361A">
      <w:pPr>
        <w:rPr>
          <w:rFonts w:ascii="Arial" w:hAnsi="Arial" w:cs="Arial"/>
          <w:sz w:val="24"/>
        </w:rPr>
      </w:pPr>
      <w:r w:rsidRPr="00DB2D99">
        <w:rPr>
          <w:rFonts w:ascii="Arial" w:hAnsi="Arial" w:cs="Arial"/>
          <w:color w:val="000000"/>
          <w:sz w:val="24"/>
        </w:rPr>
        <w:t xml:space="preserve">NGSS Lead States. (2013). </w:t>
      </w:r>
      <w:r w:rsidRPr="00DB2D99">
        <w:rPr>
          <w:rFonts w:ascii="Arial" w:hAnsi="Arial" w:cs="Arial"/>
          <w:i/>
          <w:iCs/>
          <w:color w:val="000000"/>
          <w:sz w:val="24"/>
        </w:rPr>
        <w:t>Next Generation Science Standards</w:t>
      </w:r>
      <w:r w:rsidRPr="00DB2D99">
        <w:rPr>
          <w:rFonts w:ascii="Arial" w:hAnsi="Arial" w:cs="Arial"/>
          <w:color w:val="000000"/>
          <w:sz w:val="24"/>
        </w:rPr>
        <w:t>: For states, by states. Washington, DC: The National Academies Press.</w:t>
      </w:r>
      <w:r w:rsidRPr="00DB2D99">
        <w:rPr>
          <w:rFonts w:ascii="Arial" w:hAnsi="Arial" w:cs="Arial"/>
          <w:color w:val="000000"/>
          <w:sz w:val="24"/>
        </w:rPr>
        <w:tab/>
      </w:r>
      <w:r w:rsidRPr="00DB2D99">
        <w:rPr>
          <w:rFonts w:ascii="Arial" w:hAnsi="Arial" w:cs="Arial"/>
          <w:color w:val="000000"/>
          <w:sz w:val="24"/>
        </w:rPr>
        <w:tab/>
      </w:r>
      <w:r w:rsidRPr="00DB2D99">
        <w:rPr>
          <w:rFonts w:ascii="Arial" w:hAnsi="Arial" w:cs="Arial"/>
          <w:color w:val="000000"/>
          <w:sz w:val="24"/>
        </w:rPr>
        <w:tab/>
      </w:r>
      <w:r w:rsidRPr="00DB2D99">
        <w:rPr>
          <w:rFonts w:ascii="Arial" w:hAnsi="Arial" w:cs="Arial"/>
          <w:color w:val="000000"/>
          <w:sz w:val="24"/>
        </w:rPr>
        <w:tab/>
      </w:r>
    </w:p>
    <w:p w14:paraId="2DA71309" w14:textId="77777777" w:rsidR="0037361A" w:rsidRPr="00DB2D99" w:rsidRDefault="0037361A" w:rsidP="0037361A">
      <w:pPr>
        <w:rPr>
          <w:rFonts w:ascii="Arial" w:hAnsi="Arial" w:cs="Arial"/>
          <w:sz w:val="24"/>
        </w:rPr>
      </w:pPr>
    </w:p>
    <w:p w14:paraId="7D920A72" w14:textId="77777777" w:rsidR="0037361A" w:rsidRPr="00DB2D99" w:rsidRDefault="008D612F" w:rsidP="0037361A">
      <w:pPr>
        <w:rPr>
          <w:rFonts w:ascii="Arial" w:hAnsi="Arial" w:cs="Arial"/>
          <w:sz w:val="24"/>
        </w:rPr>
      </w:pPr>
      <w:hyperlink r:id="rId25" w:history="1">
        <w:r w:rsidR="0037361A" w:rsidRPr="00DB2D99">
          <w:rPr>
            <w:rFonts w:ascii="Arial" w:hAnsi="Arial" w:cs="Arial"/>
            <w:color w:val="1155CC"/>
            <w:sz w:val="24"/>
            <w:u w:val="single"/>
          </w:rPr>
          <w:t>https://www.ncbi.nlm.nih.gov/books/NBK396081/</w:t>
        </w:r>
      </w:hyperlink>
    </w:p>
    <w:p w14:paraId="66A7B0DF" w14:textId="77777777" w:rsidR="0037361A" w:rsidRPr="00DB2D99" w:rsidRDefault="0037361A" w:rsidP="0037361A">
      <w:pPr>
        <w:rPr>
          <w:rFonts w:ascii="Arial" w:hAnsi="Arial" w:cs="Arial"/>
          <w:sz w:val="24"/>
        </w:rPr>
      </w:pPr>
    </w:p>
    <w:p w14:paraId="4A3945C9" w14:textId="77777777" w:rsidR="0037361A" w:rsidRPr="00DB2D99" w:rsidRDefault="0037361A" w:rsidP="0037361A">
      <w:pPr>
        <w:rPr>
          <w:rFonts w:ascii="Arial" w:hAnsi="Arial" w:cs="Arial"/>
          <w:sz w:val="24"/>
        </w:rPr>
      </w:pPr>
      <w:r w:rsidRPr="00DB2D99">
        <w:rPr>
          <w:rFonts w:ascii="Arial" w:hAnsi="Arial" w:cs="Arial"/>
          <w:color w:val="000000"/>
          <w:sz w:val="24"/>
        </w:rPr>
        <w:t>Committee on Science Literacy and Public Perception of Science; Board on Science Education; Division of Behavioral and Social Sciences and Education; National Academies of Sciences, Engineering, and Medicine; Snow CE, Dibner KA, editors.</w:t>
      </w:r>
    </w:p>
    <w:p w14:paraId="123703A5" w14:textId="77777777" w:rsidR="0037361A" w:rsidRPr="00DB2D99" w:rsidRDefault="0037361A" w:rsidP="0037361A">
      <w:pPr>
        <w:rPr>
          <w:rFonts w:ascii="Arial" w:hAnsi="Arial" w:cs="Arial"/>
          <w:sz w:val="24"/>
        </w:rPr>
      </w:pPr>
      <w:r w:rsidRPr="00DB2D99">
        <w:rPr>
          <w:rFonts w:ascii="Arial" w:hAnsi="Arial" w:cs="Arial"/>
          <w:color w:val="000000"/>
          <w:sz w:val="24"/>
        </w:rPr>
        <w:t xml:space="preserve">Washington (DC): </w:t>
      </w:r>
      <w:hyperlink r:id="rId26" w:history="1">
        <w:r w:rsidRPr="00DB2D99">
          <w:rPr>
            <w:rFonts w:ascii="Arial" w:hAnsi="Arial" w:cs="Arial"/>
            <w:color w:val="642A8F"/>
            <w:sz w:val="24"/>
            <w:u w:val="single"/>
          </w:rPr>
          <w:t>National Academies Press (US)</w:t>
        </w:r>
      </w:hyperlink>
      <w:r w:rsidRPr="00DB2D99">
        <w:rPr>
          <w:rFonts w:ascii="Arial" w:hAnsi="Arial" w:cs="Arial"/>
          <w:color w:val="000000"/>
          <w:sz w:val="24"/>
        </w:rPr>
        <w:t>; 2016 Oct 14.</w:t>
      </w:r>
    </w:p>
    <w:p w14:paraId="63937953" w14:textId="77777777" w:rsidR="0037361A" w:rsidRPr="00DB2D99" w:rsidRDefault="0037361A" w:rsidP="0037361A">
      <w:pPr>
        <w:rPr>
          <w:rFonts w:ascii="Arial" w:hAnsi="Arial" w:cs="Arial"/>
          <w:sz w:val="24"/>
        </w:rPr>
      </w:pPr>
    </w:p>
    <w:p w14:paraId="2BA261AF" w14:textId="77777777" w:rsidR="0037361A" w:rsidRPr="00DB2D99" w:rsidRDefault="0037361A" w:rsidP="0037361A">
      <w:pPr>
        <w:rPr>
          <w:rFonts w:ascii="Arial" w:hAnsi="Arial" w:cs="Arial"/>
          <w:b/>
          <w:sz w:val="24"/>
        </w:rPr>
      </w:pPr>
    </w:p>
    <w:p w14:paraId="0F8A4C12" w14:textId="77777777" w:rsidR="0037361A" w:rsidRPr="00DB2D99" w:rsidRDefault="0037361A" w:rsidP="0037361A">
      <w:pPr>
        <w:rPr>
          <w:rFonts w:ascii="Arial" w:hAnsi="Arial" w:cs="Arial"/>
          <w:b/>
          <w:sz w:val="24"/>
        </w:rPr>
      </w:pPr>
    </w:p>
    <w:p w14:paraId="47950BAE" w14:textId="77777777" w:rsidR="0037361A" w:rsidRPr="00DB2D99" w:rsidRDefault="0037361A" w:rsidP="0037361A">
      <w:pPr>
        <w:ind w:firstLine="720"/>
        <w:rPr>
          <w:rFonts w:ascii="Arial" w:hAnsi="Arial" w:cs="Arial"/>
          <w:b/>
          <w:sz w:val="24"/>
        </w:rPr>
      </w:pPr>
    </w:p>
    <w:p w14:paraId="3BEDF471" w14:textId="77777777" w:rsidR="003A7E6A" w:rsidRPr="00DB2D99" w:rsidRDefault="003A7E6A" w:rsidP="0037361A">
      <w:pPr>
        <w:ind w:firstLine="720"/>
        <w:rPr>
          <w:rFonts w:ascii="Arial" w:hAnsi="Arial" w:cs="Arial"/>
          <w:b/>
          <w:sz w:val="24"/>
        </w:rPr>
      </w:pPr>
    </w:p>
    <w:p w14:paraId="32C771E9" w14:textId="50808D4F" w:rsidR="0037361A" w:rsidRPr="00DB2D99" w:rsidRDefault="0037361A" w:rsidP="0037361A">
      <w:pPr>
        <w:ind w:firstLine="720"/>
        <w:rPr>
          <w:rFonts w:ascii="Arial" w:hAnsi="Arial" w:cs="Arial"/>
          <w:b/>
          <w:sz w:val="24"/>
        </w:rPr>
      </w:pPr>
      <w:r w:rsidRPr="00DB2D99">
        <w:rPr>
          <w:rFonts w:ascii="Arial" w:hAnsi="Arial" w:cs="Arial"/>
          <w:b/>
          <w:sz w:val="24"/>
        </w:rPr>
        <w:lastRenderedPageBreak/>
        <w:t>OUTLINE OF SCIENCE</w:t>
      </w:r>
      <w:r w:rsidR="007908B2">
        <w:rPr>
          <w:rFonts w:ascii="Arial" w:hAnsi="Arial" w:cs="Arial"/>
          <w:b/>
          <w:sz w:val="24"/>
        </w:rPr>
        <w:t>, TECHNOLOGY</w:t>
      </w:r>
      <w:r w:rsidRPr="00DB2D99">
        <w:rPr>
          <w:rFonts w:ascii="Arial" w:hAnsi="Arial" w:cs="Arial"/>
          <w:b/>
          <w:sz w:val="24"/>
        </w:rPr>
        <w:t xml:space="preserve"> AND ENGINEERING STRANDS AND STANDARDS</w:t>
      </w:r>
    </w:p>
    <w:p w14:paraId="2869CFD6" w14:textId="77777777" w:rsidR="0037361A" w:rsidRPr="00DB2D99" w:rsidRDefault="0037361A" w:rsidP="0037361A">
      <w:pPr>
        <w:ind w:firstLine="720"/>
        <w:rPr>
          <w:rFonts w:ascii="Arial" w:hAnsi="Arial" w:cs="Arial"/>
          <w:sz w:val="24"/>
        </w:rPr>
      </w:pPr>
      <w:r w:rsidRPr="00DB2D99">
        <w:rPr>
          <w:rFonts w:ascii="Arial" w:hAnsi="Arial" w:cs="Arial"/>
          <w:sz w:val="24"/>
        </w:rPr>
        <w:t>Physical Sciences</w:t>
      </w:r>
    </w:p>
    <w:p w14:paraId="7E57168F"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PS1</w:t>
      </w:r>
      <w:r w:rsidRPr="00DB2D99">
        <w:rPr>
          <w:rFonts w:ascii="Arial" w:hAnsi="Arial" w:cs="Arial"/>
          <w:sz w:val="24"/>
        </w:rPr>
        <w:tab/>
        <w:t>Matter and Its Interactions</w:t>
      </w:r>
    </w:p>
    <w:p w14:paraId="6E0979A3"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PS2</w:t>
      </w:r>
      <w:r w:rsidRPr="00DB2D99">
        <w:rPr>
          <w:rFonts w:ascii="Arial" w:hAnsi="Arial" w:cs="Arial"/>
          <w:sz w:val="24"/>
        </w:rPr>
        <w:tab/>
        <w:t>Motion and Stability:  Forces and Interactions</w:t>
      </w:r>
    </w:p>
    <w:p w14:paraId="7C8C4EA2"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PS3</w:t>
      </w:r>
      <w:r w:rsidRPr="00DB2D99">
        <w:rPr>
          <w:rFonts w:ascii="Arial" w:hAnsi="Arial" w:cs="Arial"/>
          <w:sz w:val="24"/>
        </w:rPr>
        <w:tab/>
        <w:t>Energy</w:t>
      </w:r>
    </w:p>
    <w:p w14:paraId="2DB196C3"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PS4</w:t>
      </w:r>
      <w:r w:rsidRPr="00DB2D99">
        <w:rPr>
          <w:rFonts w:ascii="Arial" w:hAnsi="Arial" w:cs="Arial"/>
          <w:sz w:val="24"/>
        </w:rPr>
        <w:tab/>
        <w:t>Waves and Their Applications in Technologies</w:t>
      </w:r>
    </w:p>
    <w:p w14:paraId="10F17EB3" w14:textId="77777777" w:rsidR="0037361A" w:rsidRPr="00DB2D99" w:rsidRDefault="0037361A" w:rsidP="0037361A">
      <w:pPr>
        <w:rPr>
          <w:rFonts w:ascii="Arial" w:hAnsi="Arial" w:cs="Arial"/>
          <w:sz w:val="24"/>
        </w:rPr>
      </w:pPr>
    </w:p>
    <w:p w14:paraId="1B9653EC" w14:textId="77777777" w:rsidR="0037361A" w:rsidRPr="00DB2D99" w:rsidRDefault="0037361A" w:rsidP="0037361A">
      <w:pPr>
        <w:ind w:firstLine="720"/>
        <w:rPr>
          <w:rFonts w:ascii="Arial" w:hAnsi="Arial" w:cs="Arial"/>
          <w:sz w:val="24"/>
        </w:rPr>
      </w:pPr>
      <w:r w:rsidRPr="00DB2D99">
        <w:rPr>
          <w:rFonts w:ascii="Arial" w:hAnsi="Arial" w:cs="Arial"/>
          <w:sz w:val="24"/>
        </w:rPr>
        <w:t>Life Sciences</w:t>
      </w:r>
    </w:p>
    <w:p w14:paraId="711E55BB"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LS1</w:t>
      </w:r>
      <w:r w:rsidRPr="00DB2D99">
        <w:rPr>
          <w:rFonts w:ascii="Arial" w:hAnsi="Arial" w:cs="Arial"/>
          <w:sz w:val="24"/>
        </w:rPr>
        <w:tab/>
        <w:t>From Molecules to Organisms:  Structures and Processes</w:t>
      </w:r>
    </w:p>
    <w:p w14:paraId="33CBCE56"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LS2</w:t>
      </w:r>
      <w:r w:rsidRPr="00DB2D99">
        <w:rPr>
          <w:rFonts w:ascii="Arial" w:hAnsi="Arial" w:cs="Arial"/>
          <w:sz w:val="24"/>
        </w:rPr>
        <w:tab/>
        <w:t>Ecosystems:  Interactions, Energy, and Dynamics</w:t>
      </w:r>
    </w:p>
    <w:p w14:paraId="2CB78632"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LS3</w:t>
      </w:r>
      <w:r w:rsidRPr="00DB2D99">
        <w:rPr>
          <w:rFonts w:ascii="Arial" w:hAnsi="Arial" w:cs="Arial"/>
          <w:sz w:val="24"/>
        </w:rPr>
        <w:tab/>
        <w:t>Heredity:  Inheritance and Variation of Traits</w:t>
      </w:r>
    </w:p>
    <w:p w14:paraId="17A3F48C"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LS4</w:t>
      </w:r>
      <w:r w:rsidRPr="00DB2D99">
        <w:rPr>
          <w:rFonts w:ascii="Arial" w:hAnsi="Arial" w:cs="Arial"/>
          <w:sz w:val="24"/>
        </w:rPr>
        <w:tab/>
        <w:t>Biological Evolution:  Unity and Diversity</w:t>
      </w:r>
    </w:p>
    <w:p w14:paraId="07E9642C" w14:textId="77777777" w:rsidR="0037361A" w:rsidRPr="00DB2D99" w:rsidRDefault="0037361A" w:rsidP="0037361A">
      <w:pPr>
        <w:rPr>
          <w:rFonts w:ascii="Arial" w:hAnsi="Arial" w:cs="Arial"/>
          <w:sz w:val="24"/>
        </w:rPr>
      </w:pPr>
    </w:p>
    <w:p w14:paraId="1FB4A023" w14:textId="77777777" w:rsidR="0037361A" w:rsidRPr="00DB2D99" w:rsidRDefault="0037361A" w:rsidP="0037361A">
      <w:pPr>
        <w:ind w:firstLine="720"/>
        <w:rPr>
          <w:rFonts w:ascii="Arial" w:hAnsi="Arial" w:cs="Arial"/>
          <w:sz w:val="24"/>
        </w:rPr>
      </w:pPr>
      <w:r w:rsidRPr="00DB2D99">
        <w:rPr>
          <w:rFonts w:ascii="Arial" w:hAnsi="Arial" w:cs="Arial"/>
          <w:sz w:val="24"/>
        </w:rPr>
        <w:t>Earth and Space Sciences</w:t>
      </w:r>
    </w:p>
    <w:p w14:paraId="6F70225F"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ESS1</w:t>
      </w:r>
      <w:r w:rsidRPr="00DB2D99">
        <w:rPr>
          <w:rFonts w:ascii="Arial" w:hAnsi="Arial" w:cs="Arial"/>
          <w:sz w:val="24"/>
        </w:rPr>
        <w:tab/>
        <w:t>Earth’s Place in the Universe</w:t>
      </w:r>
    </w:p>
    <w:p w14:paraId="3BE3978A"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ESS2</w:t>
      </w:r>
      <w:r w:rsidRPr="00DB2D99">
        <w:rPr>
          <w:rFonts w:ascii="Arial" w:hAnsi="Arial" w:cs="Arial"/>
          <w:sz w:val="24"/>
        </w:rPr>
        <w:tab/>
        <w:t>Earth’s Systems</w:t>
      </w:r>
    </w:p>
    <w:p w14:paraId="25395AE2"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ESS3</w:t>
      </w:r>
      <w:r w:rsidRPr="00DB2D99">
        <w:rPr>
          <w:rFonts w:ascii="Arial" w:hAnsi="Arial" w:cs="Arial"/>
          <w:sz w:val="24"/>
        </w:rPr>
        <w:tab/>
        <w:t>Earth and Human Activity</w:t>
      </w:r>
    </w:p>
    <w:p w14:paraId="24604A19" w14:textId="77777777" w:rsidR="0037361A" w:rsidRPr="00DB2D99" w:rsidRDefault="0037361A" w:rsidP="0037361A">
      <w:pPr>
        <w:rPr>
          <w:rFonts w:ascii="Arial" w:hAnsi="Arial" w:cs="Arial"/>
          <w:sz w:val="24"/>
        </w:rPr>
      </w:pPr>
    </w:p>
    <w:p w14:paraId="1D076B30" w14:textId="77777777" w:rsidR="0037361A" w:rsidRPr="00DB2D99" w:rsidRDefault="0037361A" w:rsidP="0037361A">
      <w:pPr>
        <w:ind w:firstLine="720"/>
        <w:rPr>
          <w:rFonts w:ascii="Arial" w:hAnsi="Arial" w:cs="Arial"/>
          <w:sz w:val="24"/>
        </w:rPr>
      </w:pPr>
      <w:r w:rsidRPr="00DB2D99">
        <w:rPr>
          <w:rFonts w:ascii="Arial" w:hAnsi="Arial" w:cs="Arial"/>
          <w:sz w:val="24"/>
        </w:rPr>
        <w:t>Engineering, Technology, and Applications of Science</w:t>
      </w:r>
    </w:p>
    <w:p w14:paraId="40A7DC91" w14:textId="77777777" w:rsidR="0037361A" w:rsidRPr="00DB2D99" w:rsidRDefault="0037361A" w:rsidP="0037361A">
      <w:pPr>
        <w:rPr>
          <w:rFonts w:ascii="Arial" w:hAnsi="Arial" w:cs="Arial"/>
          <w:sz w:val="24"/>
        </w:rPr>
      </w:pPr>
      <w:r w:rsidRPr="00DB2D99">
        <w:rPr>
          <w:rFonts w:ascii="Arial" w:hAnsi="Arial" w:cs="Arial"/>
          <w:sz w:val="24"/>
        </w:rPr>
        <w:tab/>
      </w:r>
      <w:r w:rsidRPr="00DB2D99">
        <w:rPr>
          <w:rFonts w:ascii="Arial" w:hAnsi="Arial" w:cs="Arial"/>
          <w:sz w:val="24"/>
        </w:rPr>
        <w:tab/>
        <w:t>ETS1</w:t>
      </w:r>
      <w:r w:rsidRPr="00DB2D99">
        <w:rPr>
          <w:rFonts w:ascii="Arial" w:hAnsi="Arial" w:cs="Arial"/>
          <w:sz w:val="24"/>
        </w:rPr>
        <w:tab/>
        <w:t>Engineering Design</w:t>
      </w:r>
    </w:p>
    <w:p w14:paraId="02C56F23" w14:textId="77777777" w:rsidR="0037361A" w:rsidRPr="00DB2D99" w:rsidRDefault="0037361A" w:rsidP="0037361A">
      <w:pPr>
        <w:rPr>
          <w:rFonts w:ascii="Arial" w:hAnsi="Arial" w:cs="Arial"/>
          <w:sz w:val="24"/>
        </w:rPr>
      </w:pPr>
    </w:p>
    <w:p w14:paraId="6B4537A0" w14:textId="77777777" w:rsidR="0037361A" w:rsidRPr="00DB2D99" w:rsidRDefault="0037361A" w:rsidP="0037361A">
      <w:pPr>
        <w:ind w:firstLine="720"/>
        <w:rPr>
          <w:rFonts w:ascii="Arial" w:hAnsi="Arial" w:cs="Arial"/>
          <w:b/>
          <w:sz w:val="24"/>
        </w:rPr>
      </w:pPr>
      <w:r w:rsidRPr="00DB2D99">
        <w:rPr>
          <w:rFonts w:ascii="Arial" w:hAnsi="Arial" w:cs="Arial"/>
          <w:b/>
          <w:sz w:val="24"/>
        </w:rPr>
        <w:t>HOW TO READ THE STANDARDS</w:t>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r>
      <w:r w:rsidRPr="00DB2D99">
        <w:rPr>
          <w:rFonts w:ascii="Arial" w:hAnsi="Arial" w:cs="Arial"/>
          <w:b/>
          <w:sz w:val="24"/>
        </w:rPr>
        <w:tab/>
        <w:t>COLOR SCHEME</w:t>
      </w:r>
    </w:p>
    <w:p w14:paraId="5973F1E2" w14:textId="77777777" w:rsidR="0037361A" w:rsidRPr="00DB2D99" w:rsidRDefault="0037361A" w:rsidP="0037361A">
      <w:pPr>
        <w:ind w:left="1440"/>
        <w:rPr>
          <w:rFonts w:ascii="Arial" w:hAnsi="Arial" w:cs="Arial"/>
          <w:b/>
          <w:sz w:val="24"/>
        </w:rPr>
      </w:pPr>
      <w:r w:rsidRPr="00DB2D99">
        <w:rPr>
          <w:rFonts w:ascii="Arial" w:hAnsi="Arial" w:cs="Arial"/>
          <w:sz w:val="24"/>
        </w:rPr>
        <w:t>Strand</w:t>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sz w:val="24"/>
        </w:rPr>
        <w:tab/>
      </w:r>
      <w:r w:rsidRPr="00DB2D99">
        <w:rPr>
          <w:rFonts w:ascii="Arial" w:hAnsi="Arial" w:cs="Arial"/>
          <w:b/>
          <w:color w:val="5B9BD5"/>
          <w:sz w:val="24"/>
        </w:rPr>
        <w:t>Science &amp; Engineering Practices</w:t>
      </w:r>
      <w:r w:rsidRPr="00DB2D99">
        <w:rPr>
          <w:rFonts w:ascii="Arial" w:hAnsi="Arial" w:cs="Arial"/>
          <w:sz w:val="24"/>
        </w:rPr>
        <w:t xml:space="preserve"> (blue)</w:t>
      </w:r>
    </w:p>
    <w:p w14:paraId="50134624" w14:textId="77777777" w:rsidR="0037361A" w:rsidRPr="00DB2D99" w:rsidRDefault="00953838" w:rsidP="0037361A">
      <w:pPr>
        <w:rPr>
          <w:rFonts w:ascii="Arial" w:hAnsi="Arial" w:cs="Arial"/>
          <w:sz w:val="24"/>
        </w:rPr>
      </w:pPr>
      <w:r w:rsidRPr="00DB2D99">
        <w:rPr>
          <w:rFonts w:ascii="Arial" w:hAnsi="Arial" w:cs="Arial"/>
          <w:noProof/>
          <w:sz w:val="24"/>
        </w:rPr>
        <mc:AlternateContent>
          <mc:Choice Requires="wps">
            <w:drawing>
              <wp:anchor distT="0" distB="0" distL="114300" distR="114300" simplePos="0" relativeHeight="251656704" behindDoc="0" locked="0" layoutInCell="1" allowOverlap="1" wp14:anchorId="12912EDE" wp14:editId="66BFB28B">
                <wp:simplePos x="0" y="0"/>
                <wp:positionH relativeFrom="column">
                  <wp:posOffset>1426210</wp:posOffset>
                </wp:positionH>
                <wp:positionV relativeFrom="paragraph">
                  <wp:posOffset>161290</wp:posOffset>
                </wp:positionV>
                <wp:extent cx="389255" cy="181610"/>
                <wp:effectExtent l="35560" t="5715" r="13335" b="603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19D90" id="AutoShape 10" o:spid="_x0000_s1026" type="#_x0000_t32" style="position:absolute;margin-left:112.3pt;margin-top:12.7pt;width:30.65pt;height:14.3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">
                <v:stroke endarrow="block"/>
              </v:shape>
            </w:pict>
          </mc:Fallback>
        </mc:AlternateContent>
      </w:r>
      <w:r w:rsidRPr="00DB2D99">
        <w:rPr>
          <w:rFonts w:ascii="Arial" w:hAnsi="Arial" w:cs="Arial"/>
          <w:noProof/>
          <w:sz w:val="24"/>
        </w:rPr>
        <mc:AlternateContent>
          <mc:Choice Requires="wps">
            <w:drawing>
              <wp:anchor distT="0" distB="0" distL="114300" distR="114300" simplePos="0" relativeHeight="251653632" behindDoc="0" locked="0" layoutInCell="1" allowOverlap="1" wp14:anchorId="63316BAA" wp14:editId="79FC4B8B">
                <wp:simplePos x="0" y="0"/>
                <wp:positionH relativeFrom="column">
                  <wp:posOffset>1022985</wp:posOffset>
                </wp:positionH>
                <wp:positionV relativeFrom="paragraph">
                  <wp:posOffset>128905</wp:posOffset>
                </wp:positionV>
                <wp:extent cx="280035" cy="48260"/>
                <wp:effectExtent l="5715" t="9525" r="60325" b="1524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0035" cy="48260"/>
                        </a:xfrm>
                        <a:prstGeom prst="bentConnector3">
                          <a:avLst>
                            <a:gd name="adj1" fmla="val 49889"/>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7B9761" id="Straight Arrow Connector 2" o:spid="_x0000_s1026" type="#_x0000_t34" style="position:absolute;margin-left:80.55pt;margin-top:10.15pt;width:22.05pt;height:3.8pt;rotation:9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" adj="10776" strokecolor="#4472c4" strokeweight=".5pt">
                <v:stroke endarrow="block"/>
              </v:shape>
            </w:pict>
          </mc:Fallback>
        </mc:AlternateContent>
      </w:r>
      <w:r w:rsidRPr="00DB2D99">
        <w:rPr>
          <w:rFonts w:ascii="Arial" w:hAnsi="Arial" w:cs="Arial"/>
          <w:noProof/>
          <w:sz w:val="24"/>
        </w:rPr>
        <mc:AlternateContent>
          <mc:Choice Requires="wps">
            <w:drawing>
              <wp:anchor distT="0" distB="0" distL="114300" distR="114300" simplePos="0" relativeHeight="251652608" behindDoc="0" locked="0" layoutInCell="1" allowOverlap="1" wp14:anchorId="5EEB1E30" wp14:editId="7CF1F9AA">
                <wp:simplePos x="0" y="0"/>
                <wp:positionH relativeFrom="column">
                  <wp:posOffset>251460</wp:posOffset>
                </wp:positionH>
                <wp:positionV relativeFrom="paragraph">
                  <wp:posOffset>179070</wp:posOffset>
                </wp:positionV>
                <wp:extent cx="617220" cy="259080"/>
                <wp:effectExtent l="0" t="0" r="49530" b="4572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 cy="2590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97E19C" id="Straight Arrow Connector 1" o:spid="_x0000_s1026" type="#_x0000_t32" style="position:absolute;margin-left:19.8pt;margin-top:14.1pt;width:48.6pt;height:2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" strokecolor="#4472c4" strokeweight=".5pt">
                <v:stroke endarrow="block" joinstyle="miter"/>
                <o:lock v:ext="edit" shapetype="f"/>
              </v:shape>
            </w:pict>
          </mc:Fallback>
        </mc:AlternateContent>
      </w:r>
      <w:r w:rsidR="0037361A" w:rsidRPr="00DB2D99">
        <w:rPr>
          <w:rFonts w:ascii="Arial" w:hAnsi="Arial" w:cs="Arial"/>
          <w:sz w:val="24"/>
        </w:rPr>
        <w:t>Grade Level</w:t>
      </w:r>
      <w:r w:rsidR="0037361A" w:rsidRPr="00DB2D99">
        <w:rPr>
          <w:rFonts w:ascii="Arial" w:hAnsi="Arial" w:cs="Arial"/>
          <w:sz w:val="24"/>
        </w:rPr>
        <w:tab/>
      </w:r>
      <w:r w:rsidR="0037361A" w:rsidRPr="00DB2D99">
        <w:rPr>
          <w:rFonts w:ascii="Arial" w:hAnsi="Arial" w:cs="Arial"/>
          <w:sz w:val="24"/>
        </w:rPr>
        <w:tab/>
      </w:r>
      <w:r w:rsidR="0037361A" w:rsidRPr="00DB2D99">
        <w:rPr>
          <w:rFonts w:ascii="Arial" w:hAnsi="Arial" w:cs="Arial"/>
          <w:sz w:val="24"/>
        </w:rPr>
        <w:tab/>
        <w:t>Standard</w:t>
      </w:r>
      <w:r w:rsidR="0037361A" w:rsidRPr="00DB2D99">
        <w:rPr>
          <w:rFonts w:ascii="Arial" w:hAnsi="Arial" w:cs="Arial"/>
          <w:sz w:val="24"/>
        </w:rPr>
        <w:tab/>
      </w:r>
      <w:r w:rsidR="0037361A" w:rsidRPr="00DB2D99">
        <w:rPr>
          <w:rFonts w:ascii="Arial" w:hAnsi="Arial" w:cs="Arial"/>
          <w:sz w:val="24"/>
        </w:rPr>
        <w:tab/>
      </w:r>
      <w:r w:rsidR="0037361A" w:rsidRPr="00DB2D99">
        <w:rPr>
          <w:rFonts w:ascii="Arial" w:hAnsi="Arial" w:cs="Arial"/>
          <w:sz w:val="24"/>
        </w:rPr>
        <w:tab/>
      </w:r>
      <w:r w:rsidR="0037361A" w:rsidRPr="00DB2D99">
        <w:rPr>
          <w:rFonts w:ascii="Arial" w:hAnsi="Arial" w:cs="Arial"/>
          <w:sz w:val="24"/>
        </w:rPr>
        <w:tab/>
      </w:r>
      <w:r w:rsidR="0037361A" w:rsidRPr="00DB2D99">
        <w:rPr>
          <w:rFonts w:ascii="Arial" w:hAnsi="Arial" w:cs="Arial"/>
          <w:sz w:val="24"/>
        </w:rPr>
        <w:tab/>
      </w:r>
      <w:r w:rsidR="0037361A" w:rsidRPr="00DB2D99">
        <w:rPr>
          <w:rFonts w:ascii="Arial" w:hAnsi="Arial" w:cs="Arial"/>
          <w:sz w:val="24"/>
        </w:rPr>
        <w:tab/>
      </w:r>
      <w:r w:rsidR="0037361A" w:rsidRPr="00DB2D99">
        <w:rPr>
          <w:rFonts w:ascii="Arial" w:hAnsi="Arial" w:cs="Arial"/>
          <w:sz w:val="24"/>
        </w:rPr>
        <w:tab/>
      </w:r>
      <w:r w:rsidR="0037361A" w:rsidRPr="00DB2D99">
        <w:rPr>
          <w:rFonts w:ascii="Arial" w:hAnsi="Arial" w:cs="Arial"/>
          <w:b/>
          <w:color w:val="C45911"/>
          <w:sz w:val="24"/>
        </w:rPr>
        <w:t xml:space="preserve">Disciplinary Core Ideas </w:t>
      </w:r>
      <w:r w:rsidR="0037361A" w:rsidRPr="00DB2D99">
        <w:rPr>
          <w:rFonts w:ascii="Arial" w:hAnsi="Arial" w:cs="Arial"/>
          <w:sz w:val="24"/>
        </w:rPr>
        <w:t>(orange)</w:t>
      </w:r>
    </w:p>
    <w:p w14:paraId="0E76A128" w14:textId="77777777" w:rsidR="006C5326" w:rsidRPr="00DB2D99" w:rsidRDefault="00953838" w:rsidP="006C5326">
      <w:pPr>
        <w:rPr>
          <w:rFonts w:ascii="Arial" w:hAnsi="Arial" w:cs="Arial"/>
          <w:sz w:val="24"/>
        </w:rPr>
      </w:pPr>
      <w:r w:rsidRPr="00DB2D99">
        <w:rPr>
          <w:rFonts w:ascii="Arial" w:hAnsi="Arial" w:cs="Arial"/>
          <w:noProof/>
          <w:sz w:val="24"/>
        </w:rPr>
        <mc:AlternateContent>
          <mc:Choice Requires="wps">
            <w:drawing>
              <wp:anchor distT="0" distB="0" distL="114300" distR="114300" simplePos="0" relativeHeight="251655680" behindDoc="1" locked="0" layoutInCell="1" allowOverlap="1" wp14:anchorId="6A03F3FA" wp14:editId="34B3BC86">
                <wp:simplePos x="0" y="0"/>
                <wp:positionH relativeFrom="margin">
                  <wp:posOffset>1069340</wp:posOffset>
                </wp:positionH>
                <wp:positionV relativeFrom="paragraph">
                  <wp:posOffset>167640</wp:posOffset>
                </wp:positionV>
                <wp:extent cx="236220" cy="1905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905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BA53B2" id="Rectangle 5" o:spid="_x0000_s1026" style="position:absolute;margin-left:84.2pt;margin-top:13.2pt;width:18.6pt;height: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" fillcolor="window" strokecolor="#70ad47" strokeweight="1pt">
                <v:path arrowok="t"/>
                <w10:wrap anchorx="margin"/>
              </v:rect>
            </w:pict>
          </mc:Fallback>
        </mc:AlternateContent>
      </w:r>
      <w:r w:rsidR="0037361A" w:rsidRPr="00DB2D99">
        <w:rPr>
          <w:rFonts w:ascii="Arial" w:hAnsi="Arial" w:cs="Arial"/>
          <w:b/>
          <w:sz w:val="24"/>
        </w:rPr>
        <w:t xml:space="preserve">                 </w:t>
      </w:r>
      <w:r w:rsidR="006C5326" w:rsidRPr="00DB2D99">
        <w:rPr>
          <w:rFonts w:ascii="Arial" w:hAnsi="Arial" w:cs="Arial"/>
          <w:b/>
          <w:sz w:val="24"/>
        </w:rPr>
        <w:tab/>
      </w:r>
      <w:r w:rsidR="006C5326" w:rsidRPr="00DB2D99">
        <w:rPr>
          <w:rFonts w:ascii="Arial" w:hAnsi="Arial" w:cs="Arial"/>
          <w:b/>
          <w:sz w:val="24"/>
        </w:rPr>
        <w:tab/>
      </w:r>
      <w:r w:rsidR="0037361A" w:rsidRPr="00DB2D99">
        <w:rPr>
          <w:rFonts w:ascii="Arial" w:hAnsi="Arial" w:cs="Arial"/>
          <w:b/>
          <w:sz w:val="24"/>
        </w:rPr>
        <w:tab/>
      </w:r>
      <w:r w:rsidR="0037361A" w:rsidRPr="00DB2D99">
        <w:rPr>
          <w:rFonts w:ascii="Arial" w:hAnsi="Arial" w:cs="Arial"/>
          <w:b/>
          <w:sz w:val="24"/>
        </w:rPr>
        <w:tab/>
      </w:r>
      <w:r w:rsidR="0037361A" w:rsidRPr="00DB2D99">
        <w:rPr>
          <w:rFonts w:ascii="Arial" w:hAnsi="Arial" w:cs="Arial"/>
          <w:sz w:val="24"/>
        </w:rPr>
        <w:t>Performance Expectation</w:t>
      </w:r>
      <w:r w:rsidR="0037361A" w:rsidRPr="00DB2D99">
        <w:rPr>
          <w:rFonts w:ascii="Arial" w:hAnsi="Arial" w:cs="Arial"/>
          <w:sz w:val="24"/>
        </w:rPr>
        <w:tab/>
      </w:r>
      <w:r w:rsidR="0037361A" w:rsidRPr="00DB2D99">
        <w:rPr>
          <w:rFonts w:ascii="Arial" w:hAnsi="Arial" w:cs="Arial"/>
          <w:sz w:val="24"/>
        </w:rPr>
        <w:tab/>
      </w:r>
      <w:r w:rsidR="0037361A" w:rsidRPr="00DB2D99">
        <w:rPr>
          <w:rFonts w:ascii="Arial" w:hAnsi="Arial" w:cs="Arial"/>
          <w:sz w:val="24"/>
        </w:rPr>
        <w:tab/>
      </w:r>
      <w:r w:rsidR="0037361A" w:rsidRPr="00DB2D99">
        <w:rPr>
          <w:rFonts w:ascii="Arial" w:hAnsi="Arial" w:cs="Arial"/>
          <w:sz w:val="24"/>
        </w:rPr>
        <w:tab/>
      </w:r>
      <w:r w:rsidR="0037361A" w:rsidRPr="00DB2D99">
        <w:rPr>
          <w:rFonts w:ascii="Arial" w:hAnsi="Arial" w:cs="Arial"/>
          <w:b/>
          <w:color w:val="92D050"/>
          <w:sz w:val="24"/>
        </w:rPr>
        <w:t xml:space="preserve">Crosscutting Concepts </w:t>
      </w:r>
      <w:r w:rsidR="0037361A" w:rsidRPr="00DB2D99">
        <w:rPr>
          <w:rFonts w:ascii="Arial" w:hAnsi="Arial" w:cs="Arial"/>
          <w:sz w:val="24"/>
        </w:rPr>
        <w:t>(green)</w:t>
      </w:r>
    </w:p>
    <w:p w14:paraId="78113958" w14:textId="77777777" w:rsidR="006C5326" w:rsidRPr="00DB2D99" w:rsidRDefault="00953838" w:rsidP="006C5326">
      <w:pPr>
        <w:ind w:left="720" w:firstLine="720"/>
        <w:rPr>
          <w:rFonts w:ascii="Arial" w:hAnsi="Arial" w:cs="Arial"/>
          <w:b/>
          <w:sz w:val="24"/>
        </w:rPr>
      </w:pPr>
      <w:r w:rsidRPr="00DB2D99">
        <w:rPr>
          <w:rFonts w:ascii="Arial" w:hAnsi="Arial" w:cs="Arial"/>
          <w:noProof/>
          <w:sz w:val="24"/>
        </w:rPr>
        <mc:AlternateContent>
          <mc:Choice Requires="wps">
            <w:drawing>
              <wp:anchor distT="0" distB="0" distL="114300" distR="114300" simplePos="0" relativeHeight="251654656" behindDoc="0" locked="0" layoutInCell="1" allowOverlap="1" wp14:anchorId="6E54406F" wp14:editId="3138E7C6">
                <wp:simplePos x="0" y="0"/>
                <wp:positionH relativeFrom="column">
                  <wp:posOffset>1637665</wp:posOffset>
                </wp:positionH>
                <wp:positionV relativeFrom="paragraph">
                  <wp:posOffset>22860</wp:posOffset>
                </wp:positionV>
                <wp:extent cx="591820" cy="83820"/>
                <wp:effectExtent l="18415" t="8255" r="8890" b="60325"/>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91820" cy="83820"/>
                        </a:xfrm>
                        <a:prstGeom prst="bentConnector3">
                          <a:avLst>
                            <a:gd name="adj1" fmla="val 50000"/>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6E206A" id="Straight Arrow Connector 4" o:spid="_x0000_s1026" type="#_x0000_t34" style="position:absolute;margin-left:128.95pt;margin-top:1.8pt;width:46.6pt;height:6.6pt;rotation:180;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" strokecolor="#4472c4" strokeweight=".5pt">
                <v:stroke endarrow="block"/>
              </v:shape>
            </w:pict>
          </mc:Fallback>
        </mc:AlternateContent>
      </w:r>
      <w:r w:rsidR="006C5326" w:rsidRPr="00DB2D99">
        <w:rPr>
          <w:rFonts w:ascii="Arial" w:hAnsi="Arial" w:cs="Arial"/>
          <w:b/>
          <w:sz w:val="24"/>
        </w:rPr>
        <w:t>2- LS 3-1</w:t>
      </w:r>
    </w:p>
    <w:p w14:paraId="47D1DF8D" w14:textId="77777777" w:rsidR="0037361A" w:rsidRPr="00DB2D99" w:rsidRDefault="0037361A" w:rsidP="0037361A">
      <w:pPr>
        <w:rPr>
          <w:rFonts w:ascii="Arial" w:hAnsi="Arial" w:cs="Arial"/>
          <w:sz w:val="24"/>
        </w:rPr>
      </w:pPr>
    </w:p>
    <w:p w14:paraId="597A045B" w14:textId="77777777" w:rsidR="0037361A" w:rsidRPr="00DB2D99" w:rsidRDefault="0037361A" w:rsidP="0037361A">
      <w:pPr>
        <w:rPr>
          <w:rFonts w:ascii="Arial" w:hAnsi="Arial" w:cs="Arial"/>
          <w:sz w:val="24"/>
        </w:rPr>
      </w:pPr>
    </w:p>
    <w:p w14:paraId="3905F29F" w14:textId="77777777" w:rsidR="0037361A" w:rsidRPr="00DB2D99" w:rsidRDefault="0037361A" w:rsidP="0037361A">
      <w:pPr>
        <w:rPr>
          <w:rFonts w:ascii="Arial" w:hAnsi="Arial" w:cs="Arial"/>
          <w:sz w:val="24"/>
        </w:rPr>
      </w:pPr>
    </w:p>
    <w:p w14:paraId="34399641" w14:textId="77777777" w:rsidR="0037361A" w:rsidRPr="00DB2D99" w:rsidRDefault="0037361A" w:rsidP="0037361A">
      <w:pPr>
        <w:rPr>
          <w:rFonts w:ascii="Arial" w:hAnsi="Arial" w:cs="Arial"/>
          <w:sz w:val="24"/>
        </w:rPr>
      </w:pPr>
    </w:p>
    <w:p w14:paraId="204602F3" w14:textId="77777777" w:rsidR="0037361A" w:rsidRPr="00DB2D99" w:rsidRDefault="0037361A" w:rsidP="0037361A">
      <w:pPr>
        <w:rPr>
          <w:rFonts w:ascii="Arial" w:hAnsi="Arial" w:cs="Arial"/>
          <w:sz w:val="24"/>
        </w:rPr>
      </w:pPr>
    </w:p>
    <w:p w14:paraId="38EBD4C2" w14:textId="77777777" w:rsidR="0037361A" w:rsidRPr="00DB2D99" w:rsidRDefault="0037361A" w:rsidP="0037361A">
      <w:pPr>
        <w:rPr>
          <w:rFonts w:ascii="Arial" w:hAnsi="Arial" w:cs="Arial"/>
          <w:sz w:val="24"/>
        </w:rPr>
      </w:pPr>
    </w:p>
    <w:p w14:paraId="4A4DDDF5" w14:textId="77777777" w:rsidR="0037361A" w:rsidRPr="00DB2D99" w:rsidRDefault="0037361A" w:rsidP="0037361A">
      <w:pPr>
        <w:rPr>
          <w:rFonts w:ascii="Arial" w:hAnsi="Arial" w:cs="Arial"/>
          <w:sz w:val="24"/>
        </w:rPr>
      </w:pPr>
    </w:p>
    <w:p w14:paraId="2848E4C9" w14:textId="77777777" w:rsidR="0037361A" w:rsidRPr="00DB2D99" w:rsidRDefault="0037361A" w:rsidP="0037361A">
      <w:pPr>
        <w:rPr>
          <w:rFonts w:ascii="Arial" w:hAnsi="Arial" w:cs="Arial"/>
          <w:sz w:val="24"/>
        </w:rPr>
      </w:pPr>
    </w:p>
    <w:p w14:paraId="0F7DB243" w14:textId="77777777" w:rsidR="0037361A" w:rsidRPr="00DB2D99" w:rsidRDefault="0037361A" w:rsidP="0037361A">
      <w:pPr>
        <w:rPr>
          <w:rFonts w:ascii="Arial" w:hAnsi="Arial" w:cs="Arial"/>
          <w:sz w:val="24"/>
        </w:rPr>
      </w:pPr>
    </w:p>
    <w:p w14:paraId="642C7381" w14:textId="77777777" w:rsidR="0037361A" w:rsidRPr="00DB2D99" w:rsidRDefault="0037361A" w:rsidP="0037361A">
      <w:pPr>
        <w:rPr>
          <w:rFonts w:ascii="Arial"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970"/>
        <w:gridCol w:w="2970"/>
        <w:gridCol w:w="6840"/>
      </w:tblGrid>
      <w:tr w:rsidR="0037361A" w:rsidRPr="00DB2D99" w14:paraId="5BEA6A50" w14:textId="77777777" w:rsidTr="00920926">
        <w:tc>
          <w:tcPr>
            <w:tcW w:w="1615" w:type="dxa"/>
            <w:shd w:val="clear" w:color="auto" w:fill="548DD4"/>
          </w:tcPr>
          <w:p w14:paraId="1857FA6D"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022EE3EB" w14:textId="77777777" w:rsidR="0037361A" w:rsidRPr="00DB2D99" w:rsidRDefault="0037361A" w:rsidP="006E5BBD">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082F8C0D" w14:textId="77777777" w:rsidTr="00920926">
        <w:tc>
          <w:tcPr>
            <w:tcW w:w="1615" w:type="dxa"/>
            <w:shd w:val="clear" w:color="auto" w:fill="8DB3E2"/>
          </w:tcPr>
          <w:p w14:paraId="4AFD64E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761469E6"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PS1:  Matter and Its Interactions</w:t>
            </w:r>
          </w:p>
        </w:tc>
      </w:tr>
      <w:tr w:rsidR="0037361A" w:rsidRPr="00DB2D99" w14:paraId="1DFEFE2D" w14:textId="77777777" w:rsidTr="00920926">
        <w:tc>
          <w:tcPr>
            <w:tcW w:w="1615" w:type="dxa"/>
            <w:shd w:val="clear" w:color="auto" w:fill="C6D9F1"/>
          </w:tcPr>
          <w:p w14:paraId="231C8CFD"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19599D9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04C5DD98" w14:textId="77777777" w:rsidTr="00920926">
        <w:tc>
          <w:tcPr>
            <w:tcW w:w="1615" w:type="dxa"/>
            <w:shd w:val="clear" w:color="auto" w:fill="C6D9F1"/>
          </w:tcPr>
          <w:p w14:paraId="5A69BBCB" w14:textId="77777777" w:rsidR="0037361A" w:rsidRPr="00DB2D99" w:rsidRDefault="0037361A" w:rsidP="0037361A">
            <w:pPr>
              <w:rPr>
                <w:rFonts w:ascii="Arial" w:eastAsia="Calibri" w:hAnsi="Arial" w:cs="Arial"/>
                <w:sz w:val="24"/>
              </w:rPr>
            </w:pPr>
          </w:p>
        </w:tc>
        <w:tc>
          <w:tcPr>
            <w:tcW w:w="2970" w:type="dxa"/>
            <w:shd w:val="clear" w:color="auto" w:fill="C6D9F1"/>
          </w:tcPr>
          <w:p w14:paraId="25564479"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2970" w:type="dxa"/>
            <w:shd w:val="clear" w:color="auto" w:fill="C6D9F1"/>
          </w:tcPr>
          <w:p w14:paraId="798D94B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6840" w:type="dxa"/>
            <w:shd w:val="clear" w:color="auto" w:fill="C6D9F1"/>
          </w:tcPr>
          <w:p w14:paraId="47904578"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5CFDDC03" w14:textId="77777777" w:rsidTr="00920926">
        <w:tc>
          <w:tcPr>
            <w:tcW w:w="1615" w:type="dxa"/>
            <w:shd w:val="clear" w:color="auto" w:fill="auto"/>
          </w:tcPr>
          <w:p w14:paraId="35D2D142"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2970" w:type="dxa"/>
            <w:shd w:val="clear" w:color="auto" w:fill="auto"/>
          </w:tcPr>
          <w:p w14:paraId="73B29DED" w14:textId="77777777" w:rsidR="0037361A" w:rsidRPr="00DB2D99" w:rsidRDefault="0037361A" w:rsidP="0037361A">
            <w:pPr>
              <w:rPr>
                <w:rFonts w:ascii="Arial" w:eastAsia="Calibri" w:hAnsi="Arial" w:cs="Arial"/>
                <w:sz w:val="24"/>
              </w:rPr>
            </w:pPr>
          </w:p>
        </w:tc>
        <w:tc>
          <w:tcPr>
            <w:tcW w:w="2970" w:type="dxa"/>
            <w:shd w:val="clear" w:color="auto" w:fill="auto"/>
          </w:tcPr>
          <w:p w14:paraId="26617BD8" w14:textId="77777777" w:rsidR="0037361A" w:rsidRPr="00DB2D99" w:rsidRDefault="0037361A" w:rsidP="0037361A">
            <w:pPr>
              <w:rPr>
                <w:rFonts w:ascii="Arial" w:eastAsia="Calibri" w:hAnsi="Arial" w:cs="Arial"/>
                <w:sz w:val="24"/>
              </w:rPr>
            </w:pPr>
          </w:p>
        </w:tc>
        <w:tc>
          <w:tcPr>
            <w:tcW w:w="6840" w:type="dxa"/>
            <w:shd w:val="clear" w:color="auto" w:fill="auto"/>
          </w:tcPr>
          <w:p w14:paraId="04D8D2EE"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2-PS1-1 </w:t>
            </w:r>
            <w:r w:rsidRPr="00DB2D99">
              <w:rPr>
                <w:rFonts w:ascii="Arial" w:eastAsia="Calibri" w:hAnsi="Arial" w:cs="Arial"/>
                <w:b/>
                <w:sz w:val="24"/>
              </w:rPr>
              <w:t>Plan and conduct an investigation to describe and classify different kinds of materials by their observable properties.</w:t>
            </w:r>
          </w:p>
          <w:p w14:paraId="0D20B68D"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Observations could include color, texture, hardness, and flexibility. Patterns could include the similar properties that different materials share.</w:t>
            </w:r>
          </w:p>
          <w:p w14:paraId="3B07FAA4"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Structure and Properties of Matter, </w:t>
            </w:r>
            <w:r w:rsidRPr="00DB2D99">
              <w:rPr>
                <w:rFonts w:ascii="Arial" w:eastAsia="Calibri" w:hAnsi="Arial" w:cs="Arial"/>
                <w:color w:val="9BBB59"/>
                <w:sz w:val="24"/>
              </w:rPr>
              <w:t>Patterns</w:t>
            </w:r>
          </w:p>
          <w:p w14:paraId="3C2740FE" w14:textId="77777777" w:rsidR="0037361A" w:rsidRPr="00DB2D99" w:rsidRDefault="0037361A" w:rsidP="00920926">
            <w:pPr>
              <w:ind w:left="720"/>
              <w:rPr>
                <w:rFonts w:ascii="Arial" w:eastAsia="Calibri" w:hAnsi="Arial" w:cs="Arial"/>
                <w:color w:val="9BBB59"/>
                <w:sz w:val="24"/>
              </w:rPr>
            </w:pPr>
          </w:p>
          <w:p w14:paraId="48F51AD4"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2-PS1-2</w:t>
            </w:r>
            <w:r w:rsidRPr="00DB2D99">
              <w:rPr>
                <w:rFonts w:ascii="Arial" w:eastAsia="Calibri" w:hAnsi="Arial" w:cs="Arial"/>
                <w:b/>
                <w:sz w:val="24"/>
              </w:rPr>
              <w:t xml:space="preserve"> Analyze data obtained from testing different materials to determine which materials have the properties that are best suited for an intended purpose.</w:t>
            </w:r>
          </w:p>
          <w:p w14:paraId="7E130696"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properties could include strength, flexibility, hardness, texture, and absorbency. Potential Maine connections include snow tires vs. regular tires and mittens made of varying materials (e.g. wool, cotton, Gortex, etc.)</w:t>
            </w:r>
          </w:p>
          <w:p w14:paraId="3AF0A4F3"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Structure and Properties of Matter, </w:t>
            </w:r>
            <w:r w:rsidRPr="00DB2D99">
              <w:rPr>
                <w:rFonts w:ascii="Arial" w:eastAsia="Calibri" w:hAnsi="Arial" w:cs="Arial"/>
                <w:color w:val="9BBB59"/>
                <w:sz w:val="24"/>
              </w:rPr>
              <w:t>Cause and Effect</w:t>
            </w:r>
          </w:p>
          <w:p w14:paraId="3CF4CCE1" w14:textId="77777777" w:rsidR="0037361A" w:rsidRPr="00DB2D99" w:rsidRDefault="0037361A" w:rsidP="00920926">
            <w:pPr>
              <w:ind w:left="720"/>
              <w:rPr>
                <w:rFonts w:ascii="Arial" w:eastAsia="Calibri" w:hAnsi="Arial" w:cs="Arial"/>
                <w:color w:val="9BBB59"/>
                <w:sz w:val="24"/>
              </w:rPr>
            </w:pPr>
          </w:p>
          <w:p w14:paraId="16649BF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2-PS1-3</w:t>
            </w:r>
            <w:r w:rsidRPr="00DB2D99">
              <w:rPr>
                <w:rFonts w:ascii="Arial" w:eastAsia="Calibri" w:hAnsi="Arial" w:cs="Arial"/>
                <w:b/>
                <w:sz w:val="24"/>
              </w:rPr>
              <w:t xml:space="preserve"> Make observations to construct an evidence-based account of how an object made of a small set of pieces can be disassembled and made into a new object.</w:t>
            </w:r>
          </w:p>
          <w:p w14:paraId="2CC056D5"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pieces could include blocks, building bricks, or other assorted small objects.</w:t>
            </w:r>
          </w:p>
          <w:p w14:paraId="69CFE5C5"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Structure and Properties of Matter, </w:t>
            </w:r>
            <w:r w:rsidRPr="00DB2D99">
              <w:rPr>
                <w:rFonts w:ascii="Arial" w:eastAsia="Calibri" w:hAnsi="Arial" w:cs="Arial"/>
                <w:color w:val="9BBB59"/>
                <w:sz w:val="24"/>
              </w:rPr>
              <w:t>Energy and Matter</w:t>
            </w:r>
          </w:p>
          <w:p w14:paraId="67AE9FD7" w14:textId="77777777" w:rsidR="0037361A" w:rsidRPr="00DB2D99" w:rsidRDefault="0037361A" w:rsidP="00920926">
            <w:pPr>
              <w:ind w:left="720"/>
              <w:rPr>
                <w:rFonts w:ascii="Arial" w:eastAsia="Calibri" w:hAnsi="Arial" w:cs="Arial"/>
                <w:sz w:val="24"/>
                <w:u w:val="single"/>
              </w:rPr>
            </w:pPr>
          </w:p>
          <w:p w14:paraId="3136DCD0"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2-PS1-4</w:t>
            </w:r>
            <w:r w:rsidRPr="00DB2D99">
              <w:rPr>
                <w:rFonts w:ascii="Arial" w:eastAsia="Calibri" w:hAnsi="Arial" w:cs="Arial"/>
                <w:b/>
                <w:sz w:val="24"/>
              </w:rPr>
              <w:t xml:space="preserve"> Construct an argument with evidence that some changes caused by heating or cooling can be reversed and some cannot.</w:t>
            </w:r>
          </w:p>
          <w:p w14:paraId="20C1EC02"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reversible changes could include materials such as water and butter at different temperatures. Potential Maine examples include snow and ice having reversible properties (e.g. water freezes and thaws which allows for ice fishing and skating in colder months). Examples of irreversible changes could include cooking an egg, freezing a plant leaf, heating paper and burning wood in a campfire or woodstove.</w:t>
            </w:r>
          </w:p>
          <w:p w14:paraId="4A87D767"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Chemical Reactions,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585F599E" w14:textId="77777777" w:rsidR="0037361A" w:rsidRPr="00DB2D99" w:rsidRDefault="0037361A" w:rsidP="0037361A">
            <w:pPr>
              <w:rPr>
                <w:rFonts w:ascii="Arial" w:eastAsia="Calibri" w:hAnsi="Arial" w:cs="Arial"/>
                <w:sz w:val="24"/>
              </w:rPr>
            </w:pPr>
          </w:p>
        </w:tc>
      </w:tr>
    </w:tbl>
    <w:p w14:paraId="11EE4239" w14:textId="77777777" w:rsidR="0037361A" w:rsidRPr="00DB2D99" w:rsidRDefault="0037361A" w:rsidP="0037361A">
      <w:pPr>
        <w:rPr>
          <w:rFonts w:ascii="Arial" w:hAnsi="Arial" w:cs="Arial"/>
          <w:sz w:val="24"/>
        </w:rPr>
      </w:pPr>
    </w:p>
    <w:p w14:paraId="7C6F4418" w14:textId="77777777" w:rsidR="0037361A" w:rsidRPr="00DB2D99" w:rsidRDefault="0037361A" w:rsidP="0037361A">
      <w:pPr>
        <w:rPr>
          <w:rFonts w:ascii="Arial"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880"/>
        <w:gridCol w:w="3060"/>
        <w:gridCol w:w="6840"/>
      </w:tblGrid>
      <w:tr w:rsidR="0037361A" w:rsidRPr="00DB2D99" w14:paraId="3763BCA1" w14:textId="77777777" w:rsidTr="00920926">
        <w:tc>
          <w:tcPr>
            <w:tcW w:w="1615" w:type="dxa"/>
            <w:shd w:val="clear" w:color="auto" w:fill="548DD4"/>
          </w:tcPr>
          <w:p w14:paraId="5394402F"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796F2177" w14:textId="77777777" w:rsidR="0037361A" w:rsidRPr="00DB2D99" w:rsidRDefault="0037361A" w:rsidP="006E5BBD">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4D44E4C3" w14:textId="77777777" w:rsidTr="00920926">
        <w:tc>
          <w:tcPr>
            <w:tcW w:w="1615" w:type="dxa"/>
            <w:shd w:val="clear" w:color="auto" w:fill="8DB3E2"/>
          </w:tcPr>
          <w:p w14:paraId="084843A2"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57575AD8"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PS1:  Matter and Its Interactions</w:t>
            </w:r>
          </w:p>
        </w:tc>
      </w:tr>
      <w:tr w:rsidR="0037361A" w:rsidRPr="00DB2D99" w14:paraId="0EA15824" w14:textId="77777777" w:rsidTr="00920926">
        <w:tc>
          <w:tcPr>
            <w:tcW w:w="1615" w:type="dxa"/>
            <w:shd w:val="clear" w:color="auto" w:fill="C6D9F1"/>
          </w:tcPr>
          <w:p w14:paraId="6708F3F0"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5D833BF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27B15B12" w14:textId="77777777" w:rsidTr="00920926">
        <w:tc>
          <w:tcPr>
            <w:tcW w:w="1615" w:type="dxa"/>
            <w:shd w:val="clear" w:color="auto" w:fill="C6D9F1"/>
          </w:tcPr>
          <w:p w14:paraId="5EBF20E3" w14:textId="77777777" w:rsidR="0037361A" w:rsidRPr="00DB2D99" w:rsidRDefault="0037361A" w:rsidP="0037361A">
            <w:pPr>
              <w:rPr>
                <w:rFonts w:ascii="Arial" w:eastAsia="Calibri" w:hAnsi="Arial" w:cs="Arial"/>
                <w:sz w:val="24"/>
              </w:rPr>
            </w:pPr>
          </w:p>
        </w:tc>
        <w:tc>
          <w:tcPr>
            <w:tcW w:w="2880" w:type="dxa"/>
            <w:shd w:val="clear" w:color="auto" w:fill="C6D9F1"/>
          </w:tcPr>
          <w:p w14:paraId="655D8D10"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3060" w:type="dxa"/>
            <w:shd w:val="clear" w:color="auto" w:fill="C6D9F1"/>
          </w:tcPr>
          <w:p w14:paraId="50F98E88"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6840" w:type="dxa"/>
            <w:shd w:val="clear" w:color="auto" w:fill="C6D9F1"/>
          </w:tcPr>
          <w:p w14:paraId="10DDCA9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6092A01B" w14:textId="77777777" w:rsidTr="00920926">
        <w:tc>
          <w:tcPr>
            <w:tcW w:w="1615" w:type="dxa"/>
            <w:shd w:val="clear" w:color="auto" w:fill="auto"/>
          </w:tcPr>
          <w:p w14:paraId="59FF8A12"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2880" w:type="dxa"/>
            <w:shd w:val="clear" w:color="auto" w:fill="auto"/>
          </w:tcPr>
          <w:p w14:paraId="3B60A7C9" w14:textId="77777777" w:rsidR="0037361A" w:rsidRPr="00DB2D99" w:rsidRDefault="0037361A" w:rsidP="0037361A">
            <w:pPr>
              <w:rPr>
                <w:rFonts w:ascii="Arial" w:eastAsia="Calibri" w:hAnsi="Arial" w:cs="Arial"/>
                <w:sz w:val="24"/>
              </w:rPr>
            </w:pPr>
          </w:p>
        </w:tc>
        <w:tc>
          <w:tcPr>
            <w:tcW w:w="3060" w:type="dxa"/>
            <w:shd w:val="clear" w:color="auto" w:fill="auto"/>
          </w:tcPr>
          <w:p w14:paraId="06119C4B" w14:textId="77777777" w:rsidR="0037361A" w:rsidRPr="00DB2D99" w:rsidRDefault="0037361A" w:rsidP="0037361A">
            <w:pPr>
              <w:rPr>
                <w:rFonts w:ascii="Arial" w:eastAsia="Calibri" w:hAnsi="Arial" w:cs="Arial"/>
                <w:sz w:val="24"/>
              </w:rPr>
            </w:pPr>
          </w:p>
        </w:tc>
        <w:tc>
          <w:tcPr>
            <w:tcW w:w="6840" w:type="dxa"/>
            <w:shd w:val="clear" w:color="auto" w:fill="auto"/>
          </w:tcPr>
          <w:p w14:paraId="6CA5ADA7"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5-PS1-1</w:t>
            </w:r>
            <w:r w:rsidRPr="00DB2D99">
              <w:rPr>
                <w:rFonts w:ascii="Arial" w:eastAsia="Calibri" w:hAnsi="Arial" w:cs="Arial"/>
                <w:b/>
                <w:sz w:val="24"/>
              </w:rPr>
              <w:t xml:space="preserve"> Develop a model to describe that matter is made of particles too small to be seen.</w:t>
            </w:r>
          </w:p>
          <w:p w14:paraId="2B03D9A7"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Examples of evidence could include adding air to expand a basketball, compressing air in a syringe, dissolving sugar in water, and evaporating salt water. Investigate the science behind creating Maine maple sugar.</w:t>
            </w:r>
          </w:p>
          <w:p w14:paraId="4DC1AA6B"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p w14:paraId="19B3A10B" w14:textId="77777777" w:rsidR="0037361A" w:rsidRPr="00DB2D99" w:rsidRDefault="0037361A" w:rsidP="00920926">
            <w:pPr>
              <w:ind w:left="720"/>
              <w:rPr>
                <w:rFonts w:ascii="Arial" w:eastAsia="Calibri" w:hAnsi="Arial" w:cs="Arial"/>
                <w:color w:val="9BBB59"/>
                <w:sz w:val="24"/>
              </w:rPr>
            </w:pPr>
          </w:p>
          <w:p w14:paraId="1B35D221"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5-PS1-2</w:t>
            </w:r>
            <w:r w:rsidRPr="00DB2D99">
              <w:rPr>
                <w:rFonts w:ascii="Arial" w:eastAsia="Calibri" w:hAnsi="Arial" w:cs="Arial"/>
                <w:b/>
                <w:sz w:val="24"/>
              </w:rPr>
              <w:t xml:space="preserve"> Measure and graph quantities to provide evidence that regardless of the type of change that occurs when heating, cooling, or mixing </w:t>
            </w:r>
            <w:r w:rsidRPr="00DB2D99">
              <w:rPr>
                <w:rFonts w:ascii="Arial" w:eastAsia="Calibri" w:hAnsi="Arial" w:cs="Arial"/>
                <w:b/>
                <w:sz w:val="24"/>
              </w:rPr>
              <w:lastRenderedPageBreak/>
              <w:t>substances, the total weight of matter is conserved.</w:t>
            </w:r>
          </w:p>
          <w:p w14:paraId="7ACAF92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reactions or changes could include phase changes, dissolving, and mixing that form new substances. Investigate the conservation of mass when making fake snow and how the crystals form.</w:t>
            </w:r>
          </w:p>
          <w:p w14:paraId="57C44938"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Using Mathematics and Computational Thinking,</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 Chemical Reactions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2039C848" w14:textId="77777777" w:rsidR="0037361A" w:rsidRPr="00DB2D99" w:rsidRDefault="0037361A" w:rsidP="00920926">
            <w:pPr>
              <w:ind w:left="720"/>
              <w:rPr>
                <w:rFonts w:ascii="Arial" w:eastAsia="Calibri" w:hAnsi="Arial" w:cs="Arial"/>
                <w:color w:val="9BBB59"/>
                <w:sz w:val="24"/>
              </w:rPr>
            </w:pPr>
          </w:p>
          <w:p w14:paraId="63C52AF3"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5-PS1-3</w:t>
            </w:r>
            <w:r w:rsidRPr="00DB2D99">
              <w:rPr>
                <w:rFonts w:ascii="Arial" w:eastAsia="Calibri" w:hAnsi="Arial" w:cs="Arial"/>
                <w:b/>
                <w:sz w:val="24"/>
              </w:rPr>
              <w:t xml:space="preserve"> Make observations and measurements to identify materials based on their properties.</w:t>
            </w:r>
          </w:p>
          <w:p w14:paraId="1E0DA05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materials to be identified could include baking soda and other powders, metals, minerals, and liquids. Examples of properties could include color, hardness, reflectivity, electrical conductivity, thermal conductivity, response to magnetic forces, and solubility; density is not intended as an identifiable property. Possibly examine Maine minerals.</w:t>
            </w:r>
          </w:p>
          <w:p w14:paraId="0BCD114F"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p w14:paraId="551DC629" w14:textId="77777777" w:rsidR="0037361A" w:rsidRPr="00DB2D99" w:rsidRDefault="0037361A" w:rsidP="00920926">
            <w:pPr>
              <w:ind w:left="720"/>
              <w:rPr>
                <w:rFonts w:ascii="Arial" w:eastAsia="Calibri" w:hAnsi="Arial" w:cs="Arial"/>
                <w:color w:val="9BBB59"/>
                <w:sz w:val="24"/>
              </w:rPr>
            </w:pPr>
          </w:p>
          <w:p w14:paraId="7247F127"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5-PS1-4</w:t>
            </w:r>
            <w:r w:rsidRPr="00DB2D99">
              <w:rPr>
                <w:rFonts w:ascii="Arial" w:eastAsia="Calibri" w:hAnsi="Arial" w:cs="Arial"/>
                <w:b/>
                <w:sz w:val="24"/>
              </w:rPr>
              <w:t xml:space="preserve"> Conduct an investigation to determine whether the mixing of two or more substances results in new substances.</w:t>
            </w:r>
          </w:p>
          <w:p w14:paraId="4CFB5257" w14:textId="77777777" w:rsidR="003A7E6A" w:rsidRPr="00DB2D99" w:rsidRDefault="0037361A" w:rsidP="003A7E6A">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Chemical Reactions, </w:t>
            </w:r>
            <w:r w:rsidRPr="00DB2D99">
              <w:rPr>
                <w:rFonts w:ascii="Arial" w:eastAsia="Calibri" w:hAnsi="Arial" w:cs="Arial"/>
                <w:color w:val="9BBB59"/>
                <w:sz w:val="24"/>
              </w:rPr>
              <w:t>Cause and Effect</w:t>
            </w:r>
          </w:p>
        </w:tc>
      </w:tr>
    </w:tbl>
    <w:p w14:paraId="7415171A" w14:textId="77777777" w:rsidR="0037361A" w:rsidRPr="00DB2D99" w:rsidRDefault="0037361A" w:rsidP="0037361A">
      <w:pPr>
        <w:spacing w:after="200" w:line="276" w:lineRule="auto"/>
        <w:rPr>
          <w:rFonts w:ascii="Arial" w:eastAsia="Calibri" w:hAnsi="Arial" w:cs="Arial"/>
          <w:sz w:val="24"/>
        </w:rPr>
      </w:pPr>
    </w:p>
    <w:p w14:paraId="682444D7" w14:textId="77777777" w:rsidR="006C5326" w:rsidRPr="00DB2D99" w:rsidRDefault="006C5326" w:rsidP="0037361A">
      <w:pPr>
        <w:spacing w:after="200" w:line="276" w:lineRule="auto"/>
        <w:rPr>
          <w:rFonts w:ascii="Arial" w:eastAsia="Calibri" w:hAnsi="Arial" w:cs="Arial"/>
          <w:sz w:val="24"/>
        </w:rPr>
      </w:pPr>
    </w:p>
    <w:p w14:paraId="5271EACF" w14:textId="77777777" w:rsidR="006C5326" w:rsidRPr="00DB2D99" w:rsidRDefault="006C5326"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6E5BBD" w:rsidRPr="00DB2D99" w14:paraId="2A2B4D2A" w14:textId="77777777" w:rsidTr="00AA7522">
        <w:tc>
          <w:tcPr>
            <w:tcW w:w="1615" w:type="dxa"/>
            <w:shd w:val="clear" w:color="auto" w:fill="548DD4"/>
          </w:tcPr>
          <w:p w14:paraId="7749E6F4" w14:textId="77777777" w:rsidR="006E5BBD" w:rsidRPr="00DB2D99" w:rsidRDefault="006E5BBD" w:rsidP="00AA7522">
            <w:pPr>
              <w:rPr>
                <w:rFonts w:ascii="Arial" w:eastAsia="Calibri" w:hAnsi="Arial" w:cs="Arial"/>
                <w:sz w:val="24"/>
              </w:rPr>
            </w:pPr>
            <w:r w:rsidRPr="00DB2D99">
              <w:rPr>
                <w:rFonts w:ascii="Arial" w:eastAsia="Calibri" w:hAnsi="Arial" w:cs="Arial"/>
                <w:sz w:val="24"/>
              </w:rPr>
              <w:lastRenderedPageBreak/>
              <w:t>Strand</w:t>
            </w:r>
          </w:p>
        </w:tc>
        <w:tc>
          <w:tcPr>
            <w:tcW w:w="12780" w:type="dxa"/>
            <w:shd w:val="clear" w:color="auto" w:fill="548DD4"/>
          </w:tcPr>
          <w:p w14:paraId="692E2416" w14:textId="77777777" w:rsidR="006E5BBD" w:rsidRPr="00DB2D99" w:rsidRDefault="006E5BBD" w:rsidP="006E5BBD">
            <w:pPr>
              <w:tabs>
                <w:tab w:val="left" w:pos="180"/>
              </w:tabs>
              <w:jc w:val="center"/>
              <w:rPr>
                <w:rFonts w:ascii="Arial" w:eastAsia="Calibri" w:hAnsi="Arial" w:cs="Arial"/>
                <w:sz w:val="24"/>
              </w:rPr>
            </w:pPr>
            <w:r w:rsidRPr="00DB2D99">
              <w:rPr>
                <w:rFonts w:ascii="Arial" w:eastAsia="Calibri" w:hAnsi="Arial" w:cs="Arial"/>
                <w:sz w:val="24"/>
              </w:rPr>
              <w:t>Physical Science (PS)</w:t>
            </w:r>
          </w:p>
        </w:tc>
      </w:tr>
      <w:tr w:rsidR="006E5BBD" w:rsidRPr="00DB2D99" w14:paraId="67AB9912" w14:textId="77777777" w:rsidTr="00AA7522">
        <w:tc>
          <w:tcPr>
            <w:tcW w:w="1615" w:type="dxa"/>
            <w:shd w:val="clear" w:color="auto" w:fill="8DB3E2"/>
          </w:tcPr>
          <w:p w14:paraId="5A3C10AF" w14:textId="77777777" w:rsidR="006E5BBD" w:rsidRPr="00DB2D99" w:rsidRDefault="006E5BBD" w:rsidP="00AA7522">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4D58EDE7" w14:textId="77777777" w:rsidR="006E5BBD" w:rsidRPr="00DB2D99" w:rsidRDefault="006E5BBD" w:rsidP="00AA7522">
            <w:pPr>
              <w:rPr>
                <w:rFonts w:ascii="Arial" w:eastAsia="Calibri" w:hAnsi="Arial" w:cs="Arial"/>
                <w:sz w:val="24"/>
              </w:rPr>
            </w:pPr>
            <w:r w:rsidRPr="00DB2D99">
              <w:rPr>
                <w:rFonts w:ascii="Arial" w:eastAsia="Calibri" w:hAnsi="Arial" w:cs="Arial"/>
                <w:sz w:val="24"/>
              </w:rPr>
              <w:t>PS1:  Matter and Its Interactions</w:t>
            </w:r>
          </w:p>
        </w:tc>
      </w:tr>
      <w:tr w:rsidR="006E5BBD" w:rsidRPr="00DB2D99" w14:paraId="3B9B65E6" w14:textId="77777777" w:rsidTr="00AA7522">
        <w:tc>
          <w:tcPr>
            <w:tcW w:w="1615" w:type="dxa"/>
            <w:shd w:val="clear" w:color="auto" w:fill="C6D9F1"/>
          </w:tcPr>
          <w:p w14:paraId="3D1C45CB" w14:textId="77777777" w:rsidR="006E5BBD" w:rsidRPr="00DB2D99" w:rsidRDefault="006E5BBD" w:rsidP="00AA7522">
            <w:pPr>
              <w:rPr>
                <w:rFonts w:ascii="Arial" w:eastAsia="Calibri" w:hAnsi="Arial" w:cs="Arial"/>
                <w:sz w:val="24"/>
              </w:rPr>
            </w:pPr>
          </w:p>
        </w:tc>
        <w:tc>
          <w:tcPr>
            <w:tcW w:w="12780" w:type="dxa"/>
            <w:shd w:val="clear" w:color="auto" w:fill="C6D9F1"/>
          </w:tcPr>
          <w:p w14:paraId="00AE5910" w14:textId="77777777" w:rsidR="006E5BBD" w:rsidRPr="00DB2D99" w:rsidRDefault="006E5BBD" w:rsidP="00AA7522">
            <w:pPr>
              <w:jc w:val="center"/>
              <w:rPr>
                <w:rFonts w:ascii="Arial" w:eastAsia="Calibri" w:hAnsi="Arial" w:cs="Arial"/>
                <w:sz w:val="24"/>
              </w:rPr>
            </w:pPr>
            <w:r w:rsidRPr="00DB2D99">
              <w:rPr>
                <w:rFonts w:ascii="Arial" w:eastAsia="Calibri" w:hAnsi="Arial" w:cs="Arial"/>
                <w:sz w:val="24"/>
              </w:rPr>
              <w:t xml:space="preserve">Early Adolescence </w:t>
            </w:r>
          </w:p>
        </w:tc>
      </w:tr>
      <w:tr w:rsidR="006E5BBD" w:rsidRPr="00DB2D99" w14:paraId="5DB2E88C" w14:textId="77777777" w:rsidTr="00AA7522">
        <w:tc>
          <w:tcPr>
            <w:tcW w:w="1615" w:type="dxa"/>
            <w:shd w:val="clear" w:color="auto" w:fill="C6D9F1"/>
          </w:tcPr>
          <w:p w14:paraId="53A0ED0A" w14:textId="77777777" w:rsidR="006E5BBD" w:rsidRPr="00DB2D99" w:rsidRDefault="006E5BBD" w:rsidP="00AA7522">
            <w:pPr>
              <w:rPr>
                <w:rFonts w:ascii="Arial" w:eastAsia="Calibri" w:hAnsi="Arial" w:cs="Arial"/>
                <w:sz w:val="24"/>
              </w:rPr>
            </w:pPr>
          </w:p>
        </w:tc>
        <w:tc>
          <w:tcPr>
            <w:tcW w:w="12780" w:type="dxa"/>
            <w:shd w:val="clear" w:color="auto" w:fill="C6D9F1"/>
          </w:tcPr>
          <w:p w14:paraId="5FB27EAF" w14:textId="77777777" w:rsidR="006E5BBD" w:rsidRPr="00DB2D99" w:rsidRDefault="006E5BBD" w:rsidP="00AA7522">
            <w:pPr>
              <w:jc w:val="center"/>
              <w:rPr>
                <w:rFonts w:ascii="Arial" w:eastAsia="Calibri" w:hAnsi="Arial" w:cs="Arial"/>
                <w:sz w:val="24"/>
              </w:rPr>
            </w:pPr>
            <w:r w:rsidRPr="00DB2D99">
              <w:rPr>
                <w:rFonts w:ascii="Arial" w:eastAsia="Calibri" w:hAnsi="Arial" w:cs="Arial"/>
                <w:sz w:val="24"/>
              </w:rPr>
              <w:t>Grades 6-8</w:t>
            </w:r>
          </w:p>
        </w:tc>
      </w:tr>
      <w:tr w:rsidR="006E5BBD" w:rsidRPr="00DB2D99" w14:paraId="6C06C577" w14:textId="77777777" w:rsidTr="00AA7522">
        <w:tc>
          <w:tcPr>
            <w:tcW w:w="1615" w:type="dxa"/>
            <w:vMerge w:val="restart"/>
            <w:shd w:val="clear" w:color="auto" w:fill="auto"/>
          </w:tcPr>
          <w:p w14:paraId="33902F0F" w14:textId="77777777" w:rsidR="006E5BBD" w:rsidRPr="00DB2D99" w:rsidRDefault="006E5BBD" w:rsidP="00AA7522">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3D6A1104" w14:textId="77777777" w:rsidR="006E5BBD" w:rsidRPr="00DB2D99" w:rsidRDefault="006E5BBD" w:rsidP="00AA7522">
            <w:pPr>
              <w:ind w:left="720"/>
              <w:rPr>
                <w:rFonts w:ascii="Arial" w:eastAsia="Calibri" w:hAnsi="Arial" w:cs="Arial"/>
                <w:b/>
                <w:sz w:val="24"/>
              </w:rPr>
            </w:pPr>
            <w:r w:rsidRPr="00DB2D99">
              <w:rPr>
                <w:rFonts w:ascii="Arial" w:eastAsia="Calibri" w:hAnsi="Arial" w:cs="Arial"/>
                <w:b/>
                <w:sz w:val="24"/>
                <w:u w:val="single"/>
              </w:rPr>
              <w:t>MS-PS1-1</w:t>
            </w:r>
            <w:r w:rsidRPr="00DB2D99">
              <w:rPr>
                <w:rFonts w:ascii="Arial" w:eastAsia="Calibri" w:hAnsi="Arial" w:cs="Arial"/>
                <w:b/>
                <w:sz w:val="24"/>
              </w:rPr>
              <w:t xml:space="preserve"> Develop models to describe the atomic composition of simple molecules and extended structures.</w:t>
            </w:r>
          </w:p>
          <w:p w14:paraId="291B93A2" w14:textId="77777777" w:rsidR="006E5BBD" w:rsidRPr="00DB2D99" w:rsidRDefault="006E5BBD" w:rsidP="00AA7522">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developing models of molecules that vary in complexity. Examples of simple molecules could include ammonia and methanol. Examples of extended structures could include sodium chloride or diamonds. Examples of molecular-level models could include drawings, three-dimensional ball and stick structures, or computer representations showing different molecules with different types of atoms. </w:t>
            </w:r>
          </w:p>
          <w:p w14:paraId="21FB64C7" w14:textId="77777777" w:rsidR="006E5BBD" w:rsidRPr="00DB2D99" w:rsidRDefault="006E5BBD" w:rsidP="00AA7522">
            <w:pPr>
              <w:ind w:left="720"/>
              <w:rPr>
                <w:rFonts w:ascii="Arial" w:eastAsia="Calibri" w:hAnsi="Arial" w:cs="Arial"/>
                <w:color w:val="9BBB59"/>
                <w:sz w:val="24"/>
              </w:rPr>
            </w:pPr>
            <w:r w:rsidRPr="00DB2D99">
              <w:rPr>
                <w:rFonts w:ascii="Arial" w:eastAsia="Calibri" w:hAnsi="Arial" w:cs="Arial"/>
                <w:color w:val="4F81BD"/>
                <w:sz w:val="24"/>
              </w:rPr>
              <w:t>Developing and using models; Obtaining, evaluating, and communicating information;</w:t>
            </w:r>
            <w:r w:rsidRPr="00DB2D99">
              <w:rPr>
                <w:rFonts w:ascii="Arial" w:eastAsia="Calibri" w:hAnsi="Arial" w:cs="Arial"/>
                <w:color w:val="FF0000"/>
                <w:sz w:val="24"/>
              </w:rPr>
              <w:t xml:space="preserve"> </w:t>
            </w:r>
            <w:r w:rsidRPr="00DB2D99">
              <w:rPr>
                <w:rFonts w:ascii="Arial" w:eastAsia="Calibri" w:hAnsi="Arial" w:cs="Arial"/>
                <w:color w:val="E36C0A"/>
                <w:sz w:val="24"/>
              </w:rPr>
              <w:t>structure and properties of matter;</w:t>
            </w:r>
            <w:r w:rsidRPr="00DB2D99">
              <w:rPr>
                <w:rFonts w:ascii="Arial" w:eastAsia="Calibri" w:hAnsi="Arial" w:cs="Arial"/>
                <w:color w:val="C00000"/>
                <w:sz w:val="24"/>
              </w:rPr>
              <w:t xml:space="preserve"> </w:t>
            </w:r>
            <w:r w:rsidRPr="00DB2D99">
              <w:rPr>
                <w:rFonts w:ascii="Arial" w:eastAsia="Calibri" w:hAnsi="Arial" w:cs="Arial"/>
                <w:color w:val="9BBB59"/>
                <w:sz w:val="24"/>
              </w:rPr>
              <w:t xml:space="preserve">scale, proportion, and quantity </w:t>
            </w:r>
          </w:p>
          <w:p w14:paraId="4455DF3D" w14:textId="77777777" w:rsidR="006E5BBD" w:rsidRPr="00DB2D99" w:rsidRDefault="006E5BBD" w:rsidP="00AA7522">
            <w:pPr>
              <w:ind w:left="720"/>
              <w:rPr>
                <w:rFonts w:ascii="Arial" w:eastAsia="Calibri" w:hAnsi="Arial" w:cs="Arial"/>
                <w:b/>
                <w:sz w:val="24"/>
              </w:rPr>
            </w:pPr>
            <w:r w:rsidRPr="00DB2D99">
              <w:rPr>
                <w:rFonts w:ascii="Arial" w:eastAsia="Calibri" w:hAnsi="Arial" w:cs="Arial"/>
                <w:b/>
                <w:sz w:val="24"/>
                <w:u w:val="single"/>
              </w:rPr>
              <w:t>MS-PS1-2</w:t>
            </w:r>
            <w:r w:rsidRPr="00DB2D99">
              <w:rPr>
                <w:rFonts w:ascii="Arial" w:eastAsia="Calibri" w:hAnsi="Arial" w:cs="Arial"/>
                <w:b/>
                <w:sz w:val="24"/>
              </w:rPr>
              <w:t xml:space="preserve"> Analyze and interpret data on the properties of substances before and after the substances interact to determine if a chemical reaction has occurred. </w:t>
            </w:r>
          </w:p>
          <w:p w14:paraId="2D6202CD" w14:textId="77777777" w:rsidR="006E5BBD" w:rsidRPr="00DB2D99" w:rsidRDefault="006E5BBD" w:rsidP="00AA7522">
            <w:pPr>
              <w:ind w:left="720"/>
              <w:rPr>
                <w:rFonts w:ascii="Arial" w:eastAsia="Calibri" w:hAnsi="Arial" w:cs="Arial"/>
                <w:color w:val="C00000"/>
                <w:sz w:val="24"/>
              </w:rPr>
            </w:pPr>
            <w:r w:rsidRPr="00DB2D99">
              <w:rPr>
                <w:rFonts w:ascii="Arial" w:eastAsia="Calibri" w:hAnsi="Arial" w:cs="Arial"/>
                <w:color w:val="C00000"/>
                <w:sz w:val="24"/>
              </w:rPr>
              <w:t>Further explanation: Examples of reactions could include burning sugar or steel wool, fat reacting with sodium hydroxide, and mixing zinc with hydrogen chloride. Examine electrical conductivity differences between fresh water and sea water.</w:t>
            </w:r>
          </w:p>
          <w:p w14:paraId="24122B92" w14:textId="77777777" w:rsidR="006E5BBD" w:rsidRPr="00DB2D99" w:rsidRDefault="006E5BBD" w:rsidP="00AA7522">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 Analyzing and interpreting data;</w:t>
            </w:r>
            <w:r w:rsidRPr="00DB2D99">
              <w:rPr>
                <w:rFonts w:ascii="Arial" w:eastAsia="Calibri" w:hAnsi="Arial" w:cs="Arial"/>
                <w:color w:val="FF0000"/>
                <w:sz w:val="24"/>
              </w:rPr>
              <w:t xml:space="preserve"> </w:t>
            </w:r>
            <w:r w:rsidRPr="00DB2D99">
              <w:rPr>
                <w:rFonts w:ascii="Arial" w:eastAsia="Calibri" w:hAnsi="Arial" w:cs="Arial"/>
                <w:color w:val="E36C0A"/>
                <w:sz w:val="24"/>
              </w:rPr>
              <w:t xml:space="preserve">structure and properties of matter; chemical reactions; </w:t>
            </w:r>
            <w:r w:rsidRPr="00DB2D99">
              <w:rPr>
                <w:rFonts w:ascii="Arial" w:eastAsia="Calibri" w:hAnsi="Arial" w:cs="Arial"/>
                <w:color w:val="9BBB59"/>
                <w:sz w:val="24"/>
              </w:rPr>
              <w:t>patterns</w:t>
            </w:r>
          </w:p>
          <w:p w14:paraId="681E433F" w14:textId="77777777" w:rsidR="006E5BBD" w:rsidRPr="00DB2D99" w:rsidRDefault="006E5BBD" w:rsidP="00AA7522">
            <w:pPr>
              <w:rPr>
                <w:rFonts w:ascii="Arial" w:eastAsia="Calibri" w:hAnsi="Arial" w:cs="Arial"/>
                <w:sz w:val="24"/>
              </w:rPr>
            </w:pPr>
          </w:p>
        </w:tc>
      </w:tr>
      <w:tr w:rsidR="006E5BBD" w:rsidRPr="00DB2D99" w14:paraId="35CCD475" w14:textId="77777777" w:rsidTr="00AA7522">
        <w:tc>
          <w:tcPr>
            <w:tcW w:w="1615" w:type="dxa"/>
            <w:vMerge/>
            <w:shd w:val="clear" w:color="auto" w:fill="auto"/>
          </w:tcPr>
          <w:p w14:paraId="5AD2508D" w14:textId="77777777" w:rsidR="006E5BBD" w:rsidRPr="00DB2D99" w:rsidRDefault="006E5BBD" w:rsidP="00AA7522">
            <w:pPr>
              <w:rPr>
                <w:rFonts w:ascii="Arial" w:eastAsia="Calibri" w:hAnsi="Arial" w:cs="Arial"/>
                <w:sz w:val="24"/>
              </w:rPr>
            </w:pPr>
          </w:p>
        </w:tc>
        <w:tc>
          <w:tcPr>
            <w:tcW w:w="12780" w:type="dxa"/>
            <w:shd w:val="clear" w:color="auto" w:fill="auto"/>
          </w:tcPr>
          <w:p w14:paraId="516927D5" w14:textId="77777777" w:rsidR="006E5BBD" w:rsidRPr="00DB2D99" w:rsidRDefault="006E5BBD" w:rsidP="00AA7522">
            <w:pPr>
              <w:ind w:left="720"/>
              <w:rPr>
                <w:rFonts w:ascii="Arial" w:eastAsia="Calibri" w:hAnsi="Arial" w:cs="Arial"/>
                <w:b/>
                <w:sz w:val="24"/>
              </w:rPr>
            </w:pPr>
            <w:r w:rsidRPr="00DB2D99">
              <w:rPr>
                <w:rFonts w:ascii="Arial" w:eastAsia="Calibri" w:hAnsi="Arial" w:cs="Arial"/>
                <w:b/>
                <w:sz w:val="24"/>
                <w:u w:val="single"/>
              </w:rPr>
              <w:t>MS-PS1-3</w:t>
            </w:r>
            <w:r w:rsidRPr="00DB2D99">
              <w:rPr>
                <w:rFonts w:ascii="Arial" w:eastAsia="Calibri" w:hAnsi="Arial" w:cs="Arial"/>
                <w:b/>
                <w:sz w:val="24"/>
              </w:rPr>
              <w:t xml:space="preserve"> Gather and make sense of information to describe that synthetic materials come from natural resources and impact society. </w:t>
            </w:r>
          </w:p>
          <w:p w14:paraId="4A2A04D3" w14:textId="77777777" w:rsidR="006E5BBD" w:rsidRPr="00DB2D99" w:rsidRDefault="006E5BBD" w:rsidP="00AA7522">
            <w:pPr>
              <w:ind w:left="720"/>
              <w:rPr>
                <w:rFonts w:ascii="Arial" w:eastAsia="Calibri" w:hAnsi="Arial" w:cs="Arial"/>
                <w:color w:val="C00000"/>
                <w:sz w:val="24"/>
              </w:rPr>
            </w:pPr>
            <w:r w:rsidRPr="00DB2D99">
              <w:rPr>
                <w:rFonts w:ascii="Arial" w:eastAsia="Calibri" w:hAnsi="Arial" w:cs="Arial"/>
                <w:color w:val="C00000"/>
                <w:sz w:val="24"/>
              </w:rPr>
              <w:t>Further explanation: Emphasis is on natural resources that undergo a chemical process to form synthetic material. Examples of new materials could include new medicines, foods, and alternative fuels (alternative plastics derived from potatoes and jet fuel made from trees). Other possible areas of study might include plastics from organics, advanced composites and wood products under development at UMO.</w:t>
            </w:r>
          </w:p>
          <w:p w14:paraId="4907E273" w14:textId="77777777" w:rsidR="006E5BBD" w:rsidRPr="00DB2D99" w:rsidRDefault="006E5BBD" w:rsidP="00AA7522">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FF0000"/>
                <w:sz w:val="24"/>
              </w:rPr>
              <w:t xml:space="preserve"> </w:t>
            </w:r>
            <w:r w:rsidRPr="00DB2D99">
              <w:rPr>
                <w:rFonts w:ascii="Arial" w:eastAsia="Calibri" w:hAnsi="Arial" w:cs="Arial"/>
                <w:color w:val="E36C0A"/>
                <w:sz w:val="24"/>
              </w:rPr>
              <w:t>chemical reactions; structure and properties of matter;</w:t>
            </w:r>
            <w:r w:rsidRPr="00DB2D99">
              <w:rPr>
                <w:rFonts w:ascii="Arial" w:eastAsia="Calibri" w:hAnsi="Arial" w:cs="Arial"/>
                <w:color w:val="FF0000"/>
                <w:sz w:val="24"/>
              </w:rPr>
              <w:t xml:space="preserve"> </w:t>
            </w:r>
            <w:r w:rsidRPr="00DB2D99">
              <w:rPr>
                <w:rFonts w:ascii="Arial" w:eastAsia="Calibri" w:hAnsi="Arial" w:cs="Arial"/>
                <w:color w:val="9BBB59"/>
                <w:sz w:val="24"/>
              </w:rPr>
              <w:t>structure and function</w:t>
            </w:r>
          </w:p>
          <w:p w14:paraId="4E8740C6" w14:textId="77777777" w:rsidR="006E5BBD" w:rsidRPr="00DB2D99" w:rsidRDefault="006E5BBD" w:rsidP="00AA7522">
            <w:pPr>
              <w:rPr>
                <w:rFonts w:ascii="Arial" w:eastAsia="Calibri" w:hAnsi="Arial" w:cs="Arial"/>
                <w:sz w:val="24"/>
              </w:rPr>
            </w:pPr>
          </w:p>
        </w:tc>
      </w:tr>
      <w:tr w:rsidR="006E5BBD" w:rsidRPr="00DB2D99" w14:paraId="44BE86C2" w14:textId="77777777" w:rsidTr="00AA7522">
        <w:tc>
          <w:tcPr>
            <w:tcW w:w="1615" w:type="dxa"/>
            <w:vMerge/>
            <w:shd w:val="clear" w:color="auto" w:fill="auto"/>
          </w:tcPr>
          <w:p w14:paraId="0DFF4EE5" w14:textId="77777777" w:rsidR="006E5BBD" w:rsidRPr="00DB2D99" w:rsidRDefault="006E5BBD" w:rsidP="00AA7522">
            <w:pPr>
              <w:rPr>
                <w:rFonts w:ascii="Arial" w:eastAsia="Calibri" w:hAnsi="Arial" w:cs="Arial"/>
                <w:sz w:val="24"/>
              </w:rPr>
            </w:pPr>
          </w:p>
        </w:tc>
        <w:tc>
          <w:tcPr>
            <w:tcW w:w="12780" w:type="dxa"/>
            <w:shd w:val="clear" w:color="auto" w:fill="auto"/>
          </w:tcPr>
          <w:p w14:paraId="1682581F" w14:textId="77777777" w:rsidR="006E5BBD" w:rsidRPr="00DB2D99" w:rsidRDefault="006E5BBD" w:rsidP="00AA7522">
            <w:pPr>
              <w:ind w:left="720"/>
              <w:rPr>
                <w:rFonts w:ascii="Arial" w:eastAsia="Calibri" w:hAnsi="Arial" w:cs="Arial"/>
                <w:b/>
                <w:sz w:val="24"/>
              </w:rPr>
            </w:pPr>
            <w:r w:rsidRPr="00DB2D99">
              <w:rPr>
                <w:rFonts w:ascii="Arial" w:eastAsia="Calibri" w:hAnsi="Arial" w:cs="Arial"/>
                <w:b/>
                <w:sz w:val="24"/>
                <w:u w:val="single"/>
              </w:rPr>
              <w:t>MS-PS1-4</w:t>
            </w:r>
            <w:r w:rsidRPr="00DB2D99">
              <w:rPr>
                <w:rFonts w:ascii="Arial" w:eastAsia="Calibri" w:hAnsi="Arial" w:cs="Arial"/>
                <w:b/>
                <w:sz w:val="24"/>
              </w:rPr>
              <w:t xml:space="preserve"> Develop a model that predicts and describes changes in particle motion, temperature, and state of a pure substance when thermal energy is added or removed. </w:t>
            </w:r>
          </w:p>
          <w:p w14:paraId="217B6831" w14:textId="77777777" w:rsidR="006E5BBD" w:rsidRPr="00DB2D99" w:rsidRDefault="006E5BBD" w:rsidP="00AA7522">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qualitative molecular-level models of solids, liquids, and gases to show that adding or removing thermal energy increases or decreases kinetic energy of the particles until a change of </w:t>
            </w:r>
            <w:r w:rsidRPr="00DB2D99">
              <w:rPr>
                <w:rFonts w:ascii="Arial" w:eastAsia="Calibri" w:hAnsi="Arial" w:cs="Arial"/>
                <w:color w:val="C00000"/>
                <w:sz w:val="24"/>
              </w:rPr>
              <w:lastRenderedPageBreak/>
              <w:t xml:space="preserve">state occurs. Examples of models could include drawings and diagrams. Examples of particles could include molecules or inert atoms. Examples of pure substances could include water, carbon dioxide, and helium. </w:t>
            </w:r>
          </w:p>
          <w:p w14:paraId="1658EBDB" w14:textId="77777777" w:rsidR="006E5BBD" w:rsidRPr="00DB2D99" w:rsidRDefault="006E5BBD" w:rsidP="00AA7522">
            <w:pPr>
              <w:ind w:left="720"/>
              <w:rPr>
                <w:rFonts w:ascii="Arial" w:eastAsia="Calibri" w:hAnsi="Arial" w:cs="Arial"/>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 xml:space="preserve">structure and properties of matter; definitions of energy; </w:t>
            </w:r>
            <w:r w:rsidRPr="00DB2D99">
              <w:rPr>
                <w:rFonts w:ascii="Arial" w:eastAsia="Calibri" w:hAnsi="Arial" w:cs="Arial"/>
                <w:color w:val="9BBB59"/>
                <w:sz w:val="24"/>
              </w:rPr>
              <w:t>cause and effect</w:t>
            </w:r>
          </w:p>
          <w:p w14:paraId="6C5CF20B" w14:textId="77777777" w:rsidR="006E5BBD" w:rsidRPr="00DB2D99" w:rsidRDefault="006E5BBD" w:rsidP="00AA7522">
            <w:pPr>
              <w:rPr>
                <w:rFonts w:ascii="Arial" w:eastAsia="Calibri" w:hAnsi="Arial" w:cs="Arial"/>
                <w:sz w:val="24"/>
              </w:rPr>
            </w:pPr>
          </w:p>
        </w:tc>
      </w:tr>
      <w:tr w:rsidR="006E5BBD" w:rsidRPr="00DB2D99" w14:paraId="7A473CAB" w14:textId="77777777" w:rsidTr="00AA7522">
        <w:tc>
          <w:tcPr>
            <w:tcW w:w="1615" w:type="dxa"/>
            <w:vMerge/>
            <w:shd w:val="clear" w:color="auto" w:fill="auto"/>
          </w:tcPr>
          <w:p w14:paraId="5C449691" w14:textId="77777777" w:rsidR="006E5BBD" w:rsidRPr="00DB2D99" w:rsidRDefault="006E5BBD" w:rsidP="00AA7522">
            <w:pPr>
              <w:rPr>
                <w:rFonts w:ascii="Arial" w:eastAsia="Calibri" w:hAnsi="Arial" w:cs="Arial"/>
                <w:sz w:val="24"/>
              </w:rPr>
            </w:pPr>
          </w:p>
        </w:tc>
        <w:tc>
          <w:tcPr>
            <w:tcW w:w="12780" w:type="dxa"/>
            <w:shd w:val="clear" w:color="auto" w:fill="auto"/>
          </w:tcPr>
          <w:p w14:paraId="4E512D90" w14:textId="77777777" w:rsidR="006E5BBD" w:rsidRPr="00DB2D99" w:rsidRDefault="006E5BBD" w:rsidP="00AA7522">
            <w:pPr>
              <w:ind w:left="720"/>
              <w:rPr>
                <w:rFonts w:ascii="Arial" w:eastAsia="Calibri" w:hAnsi="Arial" w:cs="Arial"/>
                <w:b/>
                <w:sz w:val="24"/>
              </w:rPr>
            </w:pPr>
            <w:r w:rsidRPr="00DB2D99">
              <w:rPr>
                <w:rFonts w:ascii="Arial" w:eastAsia="Calibri" w:hAnsi="Arial" w:cs="Arial"/>
                <w:b/>
                <w:sz w:val="24"/>
                <w:u w:val="single"/>
              </w:rPr>
              <w:t>MS-PS1-5</w:t>
            </w:r>
            <w:r w:rsidRPr="00DB2D99">
              <w:rPr>
                <w:rFonts w:ascii="Arial" w:eastAsia="Calibri" w:hAnsi="Arial" w:cs="Arial"/>
                <w:b/>
                <w:sz w:val="24"/>
              </w:rPr>
              <w:t xml:space="preserve"> Develop and use a model to describe how the total number of atoms does not change in a chemical reaction and thus mass is conserved. </w:t>
            </w:r>
          </w:p>
          <w:p w14:paraId="1B4DD4F1" w14:textId="77777777" w:rsidR="006E5BBD" w:rsidRPr="00DB2D99" w:rsidRDefault="006E5BBD" w:rsidP="00AA7522">
            <w:pPr>
              <w:ind w:left="720"/>
              <w:rPr>
                <w:rFonts w:ascii="Arial" w:eastAsia="Calibri" w:hAnsi="Arial" w:cs="Arial"/>
                <w:color w:val="FF0000"/>
                <w:sz w:val="24"/>
              </w:rPr>
            </w:pPr>
            <w:r w:rsidRPr="00DB2D99">
              <w:rPr>
                <w:rFonts w:ascii="Arial" w:eastAsia="Calibri" w:hAnsi="Arial" w:cs="Arial"/>
                <w:color w:val="C00000"/>
                <w:sz w:val="24"/>
              </w:rPr>
              <w:t xml:space="preserve">Further explanation: Emphasis is on the law of conservation of matter and on physical models or drawings, including digital forms that represent atoms. </w:t>
            </w:r>
          </w:p>
          <w:p w14:paraId="13EEDD0C" w14:textId="77777777" w:rsidR="006E5BBD" w:rsidRPr="00DB2D99" w:rsidRDefault="006E5BBD" w:rsidP="00AA7522">
            <w:pPr>
              <w:ind w:left="720"/>
              <w:rPr>
                <w:rFonts w:ascii="Arial" w:eastAsia="Calibri" w:hAnsi="Arial" w:cs="Arial"/>
                <w:color w:val="C00000"/>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 xml:space="preserve">chemical reactions; </w:t>
            </w:r>
            <w:r w:rsidRPr="00DB2D99">
              <w:rPr>
                <w:rFonts w:ascii="Arial" w:eastAsia="Calibri" w:hAnsi="Arial" w:cs="Arial"/>
                <w:color w:val="9BBB59"/>
                <w:sz w:val="24"/>
              </w:rPr>
              <w:t xml:space="preserve">energy and matter </w:t>
            </w:r>
          </w:p>
          <w:p w14:paraId="4DA2D160" w14:textId="77777777" w:rsidR="006E5BBD" w:rsidRPr="00DB2D99" w:rsidRDefault="006E5BBD" w:rsidP="00AA7522">
            <w:pPr>
              <w:rPr>
                <w:rFonts w:ascii="Arial" w:eastAsia="Calibri" w:hAnsi="Arial" w:cs="Arial"/>
                <w:sz w:val="24"/>
              </w:rPr>
            </w:pPr>
          </w:p>
        </w:tc>
      </w:tr>
      <w:tr w:rsidR="006E5BBD" w:rsidRPr="00DB2D99" w14:paraId="18E08991" w14:textId="77777777" w:rsidTr="00AA7522">
        <w:tc>
          <w:tcPr>
            <w:tcW w:w="1615" w:type="dxa"/>
            <w:shd w:val="clear" w:color="auto" w:fill="auto"/>
          </w:tcPr>
          <w:p w14:paraId="19EF626F" w14:textId="77777777" w:rsidR="006E5BBD" w:rsidRPr="00DB2D99" w:rsidRDefault="006E5BBD" w:rsidP="00AA7522">
            <w:pPr>
              <w:rPr>
                <w:rFonts w:ascii="Arial" w:eastAsia="Calibri" w:hAnsi="Arial" w:cs="Arial"/>
                <w:sz w:val="24"/>
              </w:rPr>
            </w:pPr>
          </w:p>
        </w:tc>
        <w:tc>
          <w:tcPr>
            <w:tcW w:w="12780" w:type="dxa"/>
            <w:shd w:val="clear" w:color="auto" w:fill="auto"/>
          </w:tcPr>
          <w:p w14:paraId="0FA00EF9" w14:textId="77777777" w:rsidR="006E5BBD" w:rsidRPr="00DB2D99" w:rsidRDefault="006E5BBD" w:rsidP="00AA7522">
            <w:pPr>
              <w:ind w:left="720"/>
              <w:rPr>
                <w:rFonts w:ascii="Arial" w:eastAsia="Calibri" w:hAnsi="Arial" w:cs="Arial"/>
                <w:b/>
                <w:sz w:val="24"/>
              </w:rPr>
            </w:pPr>
            <w:r w:rsidRPr="00DB2D99">
              <w:rPr>
                <w:rFonts w:ascii="Arial" w:eastAsia="Calibri" w:hAnsi="Arial" w:cs="Arial"/>
                <w:b/>
                <w:sz w:val="24"/>
                <w:u w:val="single"/>
              </w:rPr>
              <w:t>MS-PS1-6</w:t>
            </w:r>
            <w:r w:rsidRPr="00DB2D99">
              <w:rPr>
                <w:rFonts w:ascii="Arial" w:eastAsia="Calibri" w:hAnsi="Arial" w:cs="Arial"/>
                <w:b/>
                <w:sz w:val="24"/>
              </w:rPr>
              <w:t xml:space="preserve"> Undertake a design project to construct, test, and modify a device that either releases or absorbs thermal energy by chemical processes.</w:t>
            </w:r>
          </w:p>
          <w:p w14:paraId="0A6B2759" w14:textId="77777777" w:rsidR="006E5BBD" w:rsidRPr="00DB2D99" w:rsidRDefault="006E5BBD" w:rsidP="00AA7522">
            <w:pPr>
              <w:ind w:left="720"/>
              <w:rPr>
                <w:rFonts w:ascii="Arial" w:eastAsia="Calibri" w:hAnsi="Arial" w:cs="Arial"/>
                <w:color w:val="C00000"/>
                <w:sz w:val="24"/>
              </w:rPr>
            </w:pPr>
            <w:r w:rsidRPr="00DB2D99">
              <w:rPr>
                <w:rFonts w:ascii="Arial" w:eastAsia="Calibri" w:hAnsi="Arial" w:cs="Arial"/>
                <w:color w:val="C00000"/>
                <w:sz w:val="24"/>
              </w:rPr>
              <w:t>Further explanation: Emphasis is on design, controlling the transfer of energy to the environment, and modification of a device using factors such as type and concentration of a substance. Examples of designs could involve chemical reactions such as dissolving ammonium chloride or calcium chloride for road treatments in Maine winters.</w:t>
            </w:r>
          </w:p>
          <w:p w14:paraId="4BD14059" w14:textId="77777777" w:rsidR="006E5BBD" w:rsidRPr="00DB2D99" w:rsidRDefault="006E5BBD" w:rsidP="00AA7522">
            <w:pPr>
              <w:ind w:left="720"/>
              <w:rPr>
                <w:rFonts w:ascii="Arial" w:eastAsia="Calibri" w:hAnsi="Arial" w:cs="Arial"/>
                <w:color w:val="4F81BD"/>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FF0000"/>
                <w:sz w:val="24"/>
              </w:rPr>
              <w:t xml:space="preserve"> </w:t>
            </w:r>
            <w:r w:rsidRPr="00DB2D99">
              <w:rPr>
                <w:rFonts w:ascii="Arial" w:eastAsia="Calibri" w:hAnsi="Arial" w:cs="Arial"/>
                <w:color w:val="E36C0A"/>
                <w:sz w:val="24"/>
              </w:rPr>
              <w:t>chemical reactions; developing possible solutions; optimizing the design solution;</w:t>
            </w:r>
            <w:r w:rsidRPr="00DB2D99">
              <w:rPr>
                <w:rFonts w:ascii="Arial" w:eastAsia="Calibri" w:hAnsi="Arial" w:cs="Arial"/>
                <w:color w:val="FF0000"/>
                <w:sz w:val="24"/>
              </w:rPr>
              <w:t xml:space="preserve"> </w:t>
            </w:r>
            <w:r w:rsidRPr="00DB2D99">
              <w:rPr>
                <w:rFonts w:ascii="Arial" w:eastAsia="Calibri" w:hAnsi="Arial" w:cs="Arial"/>
                <w:color w:val="9BBB59"/>
                <w:sz w:val="24"/>
              </w:rPr>
              <w:t>structure and function</w:t>
            </w:r>
          </w:p>
          <w:p w14:paraId="359E66F5" w14:textId="77777777" w:rsidR="006E5BBD" w:rsidRPr="00DB2D99" w:rsidRDefault="006E5BBD" w:rsidP="00AA7522">
            <w:pPr>
              <w:rPr>
                <w:rFonts w:ascii="Arial" w:eastAsia="Calibri" w:hAnsi="Arial" w:cs="Arial"/>
                <w:sz w:val="24"/>
              </w:rPr>
            </w:pPr>
          </w:p>
        </w:tc>
      </w:tr>
    </w:tbl>
    <w:p w14:paraId="790A3ADE"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7C32D81D" w14:textId="77777777" w:rsidTr="00920926">
        <w:tc>
          <w:tcPr>
            <w:tcW w:w="1615" w:type="dxa"/>
            <w:shd w:val="clear" w:color="auto" w:fill="548DD4"/>
          </w:tcPr>
          <w:p w14:paraId="18814386"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32081C4F" w14:textId="77777777" w:rsidR="0037361A" w:rsidRPr="00DB2D99" w:rsidRDefault="0037361A" w:rsidP="006E5BBD">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7AA1BE33" w14:textId="77777777" w:rsidTr="00920926">
        <w:tc>
          <w:tcPr>
            <w:tcW w:w="1615" w:type="dxa"/>
            <w:shd w:val="clear" w:color="auto" w:fill="8DB3E2"/>
          </w:tcPr>
          <w:p w14:paraId="4599D36F"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39512FC0"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PS1:  Matter and Its Interactions</w:t>
            </w:r>
          </w:p>
        </w:tc>
      </w:tr>
      <w:tr w:rsidR="0037361A" w:rsidRPr="00DB2D99" w14:paraId="54881FD9" w14:textId="77777777" w:rsidTr="00920926">
        <w:tc>
          <w:tcPr>
            <w:tcW w:w="1615" w:type="dxa"/>
            <w:shd w:val="clear" w:color="auto" w:fill="C6D9F1"/>
          </w:tcPr>
          <w:p w14:paraId="2A0AA87C" w14:textId="77777777" w:rsidR="0037361A" w:rsidRPr="00DB2D99" w:rsidRDefault="0037361A" w:rsidP="0037361A">
            <w:pPr>
              <w:rPr>
                <w:rFonts w:ascii="Arial" w:eastAsia="Calibri" w:hAnsi="Arial" w:cs="Arial"/>
                <w:sz w:val="24"/>
              </w:rPr>
            </w:pPr>
          </w:p>
        </w:tc>
        <w:tc>
          <w:tcPr>
            <w:tcW w:w="12780" w:type="dxa"/>
            <w:shd w:val="clear" w:color="auto" w:fill="C6D9F1"/>
          </w:tcPr>
          <w:p w14:paraId="75EE5D8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2F5C584E" w14:textId="77777777" w:rsidTr="00920926">
        <w:tc>
          <w:tcPr>
            <w:tcW w:w="1615" w:type="dxa"/>
            <w:shd w:val="clear" w:color="auto" w:fill="C6D9F1"/>
          </w:tcPr>
          <w:p w14:paraId="053AAD10" w14:textId="77777777" w:rsidR="0037361A" w:rsidRPr="00DB2D99" w:rsidRDefault="0037361A" w:rsidP="0037361A">
            <w:pPr>
              <w:rPr>
                <w:rFonts w:ascii="Arial" w:eastAsia="Calibri" w:hAnsi="Arial" w:cs="Arial"/>
                <w:sz w:val="24"/>
              </w:rPr>
            </w:pPr>
          </w:p>
        </w:tc>
        <w:tc>
          <w:tcPr>
            <w:tcW w:w="12780" w:type="dxa"/>
            <w:shd w:val="clear" w:color="auto" w:fill="C6D9F1"/>
          </w:tcPr>
          <w:p w14:paraId="370E0180"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52F230D3" w14:textId="77777777" w:rsidTr="00920926">
        <w:tc>
          <w:tcPr>
            <w:tcW w:w="1615" w:type="dxa"/>
            <w:vMerge w:val="restart"/>
            <w:shd w:val="clear" w:color="auto" w:fill="auto"/>
          </w:tcPr>
          <w:p w14:paraId="04B462C9"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173E603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HS-PS1-1</w:t>
            </w:r>
            <w:r w:rsidRPr="00DB2D99">
              <w:rPr>
                <w:rFonts w:ascii="Arial" w:eastAsia="Calibri" w:hAnsi="Arial" w:cs="Arial"/>
                <w:b/>
                <w:sz w:val="24"/>
              </w:rPr>
              <w:t xml:space="preserve"> Use the periodic table as a model to predict the relative properties of elements based on the patterns of electrons in the outermost energy level of atoms.</w:t>
            </w:r>
          </w:p>
          <w:p w14:paraId="4EFDAB0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properties that could be predicted from patterns could include reactivity of metals, types of bonds formed, numbers of bonds formed, and reactions with oxygen. Examples include the properties and bonding of water and the rusting of metals as found in guardrails, ship parts, etc. Consider the metal compounds found in fireworks.</w:t>
            </w:r>
          </w:p>
          <w:p w14:paraId="7496A984" w14:textId="77777777" w:rsidR="0037361A" w:rsidRPr="00DB2D99" w:rsidRDefault="0037361A" w:rsidP="0037361A">
            <w:pPr>
              <w:rPr>
                <w:rFonts w:ascii="Arial" w:eastAsia="Calibri" w:hAnsi="Arial" w:cs="Arial"/>
                <w:sz w:val="24"/>
              </w:rPr>
            </w:pPr>
            <w:r w:rsidRPr="00DB2D99">
              <w:rPr>
                <w:rFonts w:ascii="Arial" w:eastAsia="Calibri" w:hAnsi="Arial" w:cs="Arial"/>
                <w:color w:val="4F81BD"/>
                <w:sz w:val="24"/>
              </w:rPr>
              <w:t xml:space="preserve">              Developing and Using Models, </w:t>
            </w:r>
            <w:r w:rsidRPr="00DB2D99">
              <w:rPr>
                <w:rFonts w:ascii="Arial" w:eastAsia="Calibri" w:hAnsi="Arial" w:cs="Arial"/>
                <w:color w:val="E36C0A"/>
                <w:sz w:val="24"/>
              </w:rPr>
              <w:t xml:space="preserve">structure and properties of matter, types of interactions, </w:t>
            </w:r>
            <w:r w:rsidRPr="00DB2D99">
              <w:rPr>
                <w:rFonts w:ascii="Arial" w:eastAsia="Calibri" w:hAnsi="Arial" w:cs="Arial"/>
                <w:color w:val="9BBB59"/>
                <w:sz w:val="24"/>
              </w:rPr>
              <w:t>patterns</w:t>
            </w:r>
          </w:p>
        </w:tc>
      </w:tr>
      <w:tr w:rsidR="0037361A" w:rsidRPr="00DB2D99" w14:paraId="6EEAB8B8" w14:textId="77777777" w:rsidTr="00920926">
        <w:tc>
          <w:tcPr>
            <w:tcW w:w="1615" w:type="dxa"/>
            <w:vMerge/>
            <w:shd w:val="clear" w:color="auto" w:fill="auto"/>
          </w:tcPr>
          <w:p w14:paraId="304802DE" w14:textId="77777777" w:rsidR="0037361A" w:rsidRPr="00DB2D99" w:rsidRDefault="0037361A" w:rsidP="0037361A">
            <w:pPr>
              <w:rPr>
                <w:rFonts w:ascii="Arial" w:eastAsia="Calibri" w:hAnsi="Arial" w:cs="Arial"/>
                <w:sz w:val="24"/>
              </w:rPr>
            </w:pPr>
          </w:p>
        </w:tc>
        <w:tc>
          <w:tcPr>
            <w:tcW w:w="12780" w:type="dxa"/>
            <w:shd w:val="clear" w:color="auto" w:fill="auto"/>
          </w:tcPr>
          <w:p w14:paraId="55A2CDE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HS-PS1-2</w:t>
            </w:r>
            <w:r w:rsidRPr="00DB2D99">
              <w:rPr>
                <w:rFonts w:ascii="Arial" w:eastAsia="Calibri" w:hAnsi="Arial" w:cs="Arial"/>
                <w:b/>
                <w:sz w:val="24"/>
              </w:rPr>
              <w:t xml:space="preserve"> Construct and revise an explanation for the outcome of a simple chemical reaction based on the outermost electron states of atoms, trends in the periodic table, and knowledge of the patterns of chemical properties.</w:t>
            </w:r>
          </w:p>
          <w:p w14:paraId="61C2B75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chemical reactions could include the reaction of sodium and chlorine, carbon and oxygen, or carbon and hydrogen. Examples could include ocean salt formation, combustion (as found in the burning of fuels in Maine homes, cars and the trucking industry) or the detection of carbon monoxide in a home (complete vs incomplete combustion).</w:t>
            </w:r>
          </w:p>
          <w:p w14:paraId="05FF7D7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 chemical reaction,</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357BF174" w14:textId="77777777" w:rsidR="0037361A" w:rsidRPr="00DB2D99" w:rsidRDefault="0037361A" w:rsidP="0037361A">
            <w:pPr>
              <w:rPr>
                <w:rFonts w:ascii="Arial" w:eastAsia="Calibri" w:hAnsi="Arial" w:cs="Arial"/>
                <w:sz w:val="24"/>
              </w:rPr>
            </w:pPr>
          </w:p>
        </w:tc>
      </w:tr>
      <w:tr w:rsidR="0037361A" w:rsidRPr="00DB2D99" w14:paraId="7287F2E1" w14:textId="77777777" w:rsidTr="00920926">
        <w:tc>
          <w:tcPr>
            <w:tcW w:w="1615" w:type="dxa"/>
            <w:vMerge/>
            <w:shd w:val="clear" w:color="auto" w:fill="auto"/>
          </w:tcPr>
          <w:p w14:paraId="3DBD52EB" w14:textId="77777777" w:rsidR="0037361A" w:rsidRPr="00DB2D99" w:rsidRDefault="0037361A" w:rsidP="0037361A">
            <w:pPr>
              <w:rPr>
                <w:rFonts w:ascii="Arial" w:eastAsia="Calibri" w:hAnsi="Arial" w:cs="Arial"/>
                <w:sz w:val="24"/>
              </w:rPr>
            </w:pPr>
          </w:p>
        </w:tc>
        <w:tc>
          <w:tcPr>
            <w:tcW w:w="12780" w:type="dxa"/>
            <w:shd w:val="clear" w:color="auto" w:fill="auto"/>
          </w:tcPr>
          <w:p w14:paraId="2322E6C0"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HS-PS1-3</w:t>
            </w:r>
            <w:r w:rsidRPr="00DB2D99">
              <w:rPr>
                <w:rFonts w:ascii="Arial" w:eastAsia="Calibri" w:hAnsi="Arial" w:cs="Arial"/>
                <w:b/>
                <w:sz w:val="24"/>
              </w:rPr>
              <w:t xml:space="preserve"> Plan and conduct an investigation to gather evidence to compare the structure of substances at the bulk scale to infer the strength of electrical forces between particles.</w:t>
            </w:r>
          </w:p>
          <w:p w14:paraId="0CFB246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understanding the strengths of forces between particles, not on naming specific intermolecular forces (such as dipole-dipole). Examples of particles could include ions, atoms, molecules, and networked materials (such as graphite). Examples of bulk properties of substances could include the melting point and boiling point, vapor pressure, and surface tension. Examples could consider why we salt roads in the winter, differences in melting points of water vs saltwater, the production of maple syrup or the strength of Maine minerals.</w:t>
            </w:r>
          </w:p>
          <w:p w14:paraId="19AF3B70" w14:textId="77777777" w:rsidR="0037361A" w:rsidRPr="00DB2D99" w:rsidRDefault="0037361A" w:rsidP="0037361A">
            <w:pPr>
              <w:rPr>
                <w:rFonts w:ascii="Arial" w:eastAsia="Calibri" w:hAnsi="Arial" w:cs="Arial"/>
                <w:sz w:val="24"/>
              </w:rPr>
            </w:pPr>
            <w:r w:rsidRPr="00DB2D99">
              <w:rPr>
                <w:rFonts w:ascii="Arial" w:eastAsia="Calibri" w:hAnsi="Arial" w:cs="Arial"/>
                <w:color w:val="4F81BD"/>
                <w:sz w:val="24"/>
              </w:rPr>
              <w:t xml:space="preserve">              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 types of interactions,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tc>
      </w:tr>
      <w:tr w:rsidR="0037361A" w:rsidRPr="00DB2D99" w14:paraId="7AF7469F" w14:textId="77777777" w:rsidTr="00920926">
        <w:tc>
          <w:tcPr>
            <w:tcW w:w="1615" w:type="dxa"/>
            <w:vMerge/>
            <w:shd w:val="clear" w:color="auto" w:fill="auto"/>
          </w:tcPr>
          <w:p w14:paraId="647D8E9B" w14:textId="77777777" w:rsidR="0037361A" w:rsidRPr="00DB2D99" w:rsidRDefault="0037361A" w:rsidP="0037361A">
            <w:pPr>
              <w:rPr>
                <w:rFonts w:ascii="Arial" w:eastAsia="Calibri" w:hAnsi="Arial" w:cs="Arial"/>
                <w:sz w:val="24"/>
              </w:rPr>
            </w:pPr>
          </w:p>
        </w:tc>
        <w:tc>
          <w:tcPr>
            <w:tcW w:w="12780" w:type="dxa"/>
            <w:shd w:val="clear" w:color="auto" w:fill="auto"/>
          </w:tcPr>
          <w:p w14:paraId="3FD4CDA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HS-PS1-4</w:t>
            </w:r>
            <w:r w:rsidRPr="00DB2D99">
              <w:rPr>
                <w:rFonts w:ascii="Arial" w:eastAsia="Calibri" w:hAnsi="Arial" w:cs="Arial"/>
                <w:b/>
                <w:sz w:val="24"/>
              </w:rPr>
              <w:t xml:space="preserve"> Develop a model to illustrate that the release or absorption of energy from a chemical reaction system depends on the changes in total bond energy.</w:t>
            </w:r>
          </w:p>
          <w:p w14:paraId="61E2C82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idea that a chemical reaction is a system that affects the energy change. Examples of models could include molecular-level drawings and diagrams of reactions, graphs showing the relative energies of reactants and products, and representations showing energy is conserved.</w:t>
            </w:r>
          </w:p>
          <w:p w14:paraId="542642E2"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p w14:paraId="5AE0BE74" w14:textId="77777777" w:rsidR="0037361A" w:rsidRPr="00DB2D99" w:rsidRDefault="0037361A" w:rsidP="0037361A">
            <w:pPr>
              <w:rPr>
                <w:rFonts w:ascii="Arial" w:eastAsia="Calibri" w:hAnsi="Arial" w:cs="Arial"/>
                <w:sz w:val="24"/>
              </w:rPr>
            </w:pPr>
          </w:p>
        </w:tc>
      </w:tr>
      <w:tr w:rsidR="0037361A" w:rsidRPr="00DB2D99" w14:paraId="314E438A" w14:textId="77777777" w:rsidTr="00920926">
        <w:tc>
          <w:tcPr>
            <w:tcW w:w="1615" w:type="dxa"/>
            <w:vMerge/>
            <w:shd w:val="clear" w:color="auto" w:fill="auto"/>
          </w:tcPr>
          <w:p w14:paraId="7B5D43D5" w14:textId="77777777" w:rsidR="0037361A" w:rsidRPr="00DB2D99" w:rsidRDefault="0037361A" w:rsidP="0037361A">
            <w:pPr>
              <w:rPr>
                <w:rFonts w:ascii="Arial" w:eastAsia="Calibri" w:hAnsi="Arial" w:cs="Arial"/>
                <w:sz w:val="24"/>
              </w:rPr>
            </w:pPr>
          </w:p>
        </w:tc>
        <w:tc>
          <w:tcPr>
            <w:tcW w:w="12780" w:type="dxa"/>
            <w:shd w:val="clear" w:color="auto" w:fill="auto"/>
          </w:tcPr>
          <w:p w14:paraId="44004F2B"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HS-PS1-5</w:t>
            </w:r>
            <w:r w:rsidRPr="00DB2D99">
              <w:rPr>
                <w:rFonts w:ascii="Arial" w:eastAsia="Calibri" w:hAnsi="Arial" w:cs="Arial"/>
                <w:b/>
                <w:sz w:val="24"/>
              </w:rPr>
              <w:t xml:space="preserve"> Apply scientific principles and evidence to provide an explanation about the effects of changing the temperature or concentration of the reacting particles on the rate at which a reaction occurs.</w:t>
            </w:r>
          </w:p>
          <w:p w14:paraId="5AEA0A26"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student reasoning that focuses on the number and energy of collisions between molecules. Examples could include the varied rates of oxidation of metals in winter vs in summer or the rate of dissolution of calcium shells in the ocean due to an increase in carbon dioxide an increase in temperature from climate change.</w:t>
            </w:r>
          </w:p>
          <w:p w14:paraId="5F94325D"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Chemical Reactions,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535CFC77" w14:textId="77777777" w:rsidR="0037361A" w:rsidRPr="00DB2D99" w:rsidRDefault="0037361A" w:rsidP="0037361A">
            <w:pPr>
              <w:rPr>
                <w:rFonts w:ascii="Arial" w:eastAsia="Calibri" w:hAnsi="Arial" w:cs="Arial"/>
                <w:sz w:val="24"/>
              </w:rPr>
            </w:pPr>
          </w:p>
        </w:tc>
      </w:tr>
      <w:tr w:rsidR="0037361A" w:rsidRPr="00DB2D99" w14:paraId="23896519" w14:textId="77777777" w:rsidTr="00920926">
        <w:tc>
          <w:tcPr>
            <w:tcW w:w="1615" w:type="dxa"/>
            <w:vMerge/>
            <w:shd w:val="clear" w:color="auto" w:fill="auto"/>
          </w:tcPr>
          <w:p w14:paraId="2281C499" w14:textId="77777777" w:rsidR="0037361A" w:rsidRPr="00DB2D99" w:rsidRDefault="0037361A" w:rsidP="0037361A">
            <w:pPr>
              <w:rPr>
                <w:rFonts w:ascii="Arial" w:eastAsia="Calibri" w:hAnsi="Arial" w:cs="Arial"/>
                <w:sz w:val="24"/>
              </w:rPr>
            </w:pPr>
          </w:p>
        </w:tc>
        <w:tc>
          <w:tcPr>
            <w:tcW w:w="12780" w:type="dxa"/>
            <w:shd w:val="clear" w:color="auto" w:fill="auto"/>
          </w:tcPr>
          <w:p w14:paraId="675FF5A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HS-PS1-6</w:t>
            </w:r>
            <w:r w:rsidRPr="00DB2D99">
              <w:rPr>
                <w:rFonts w:ascii="Arial" w:eastAsia="Calibri" w:hAnsi="Arial" w:cs="Arial"/>
                <w:b/>
                <w:sz w:val="24"/>
              </w:rPr>
              <w:t xml:space="preserve"> Refine the design of a chemical system by specifying a change in conditions that would produce increased amounts of products at equilibrium.</w:t>
            </w:r>
          </w:p>
          <w:p w14:paraId="675FD9D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application of Le Chatelier’s Principle and on refining designs of chemical reaction systems, including descriptions of the connection between changes made at the macroscopic level and what happens at the molecular level. Examples of designs could include different ways to increase product formation including adding reactants or removing products. Other examples to consider include the Kraft paper making process, soap making or rock candy formation.</w:t>
            </w:r>
          </w:p>
          <w:p w14:paraId="6335D716"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properties of matter, Chemical Reactions, Types of Interactions,                                                                            Optimizing Design Solution</w:t>
            </w:r>
            <w:r w:rsidRPr="00DB2D99">
              <w:rPr>
                <w:rFonts w:ascii="Arial" w:eastAsia="Calibri" w:hAnsi="Arial" w:cs="Arial"/>
                <w:color w:val="FF0000"/>
                <w:sz w:val="24"/>
              </w:rPr>
              <w:t xml:space="preserve"> </w:t>
            </w:r>
            <w:r w:rsidRPr="00DB2D99">
              <w:rPr>
                <w:rFonts w:ascii="Arial" w:eastAsia="Calibri" w:hAnsi="Arial" w:cs="Arial"/>
                <w:color w:val="9BBB59"/>
                <w:sz w:val="24"/>
              </w:rPr>
              <w:t>patterns, cause and effect, scale, proportion, and quantity</w:t>
            </w:r>
          </w:p>
        </w:tc>
      </w:tr>
      <w:tr w:rsidR="0037361A" w:rsidRPr="00DB2D99" w14:paraId="1625E4EB" w14:textId="77777777" w:rsidTr="00920926">
        <w:tc>
          <w:tcPr>
            <w:tcW w:w="1615" w:type="dxa"/>
            <w:vMerge/>
            <w:shd w:val="clear" w:color="auto" w:fill="auto"/>
          </w:tcPr>
          <w:p w14:paraId="68F83E74" w14:textId="77777777" w:rsidR="0037361A" w:rsidRPr="00DB2D99" w:rsidRDefault="0037361A" w:rsidP="0037361A">
            <w:pPr>
              <w:rPr>
                <w:rFonts w:ascii="Arial" w:eastAsia="Calibri" w:hAnsi="Arial" w:cs="Arial"/>
                <w:sz w:val="24"/>
              </w:rPr>
            </w:pPr>
          </w:p>
        </w:tc>
        <w:tc>
          <w:tcPr>
            <w:tcW w:w="12780" w:type="dxa"/>
            <w:shd w:val="clear" w:color="auto" w:fill="auto"/>
          </w:tcPr>
          <w:p w14:paraId="1680E832"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HS-PS1-7</w:t>
            </w:r>
            <w:r w:rsidRPr="00DB2D99">
              <w:rPr>
                <w:rFonts w:ascii="Arial" w:eastAsia="Calibri" w:hAnsi="Arial" w:cs="Arial"/>
                <w:b/>
                <w:sz w:val="24"/>
              </w:rPr>
              <w:t xml:space="preserve"> Use mathematical representations to support the claim that atoms, and therefore mass, are conserved during a chemical reaction.</w:t>
            </w:r>
          </w:p>
          <w:p w14:paraId="6A5889E6"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mathematical ideas to communicate the proportional relationships between masses of atoms in the reactants and the products, and the translation of these relationships to the macroscopic scale using the mole as the conversion from the atomic to the macroscopic scale. Emphasis is on assessing students’ use of mathematical thinking and not on memorization and rote application of problem-solving techniques. Examples could include the proportion of ingredients combined in baked goods or the combustion of fuels.</w:t>
            </w:r>
          </w:p>
          <w:p w14:paraId="61AF1E2F"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4F81BD"/>
                <w:sz w:val="24"/>
              </w:rPr>
              <w:t>Using Mathematics and Computational Thinking,</w:t>
            </w:r>
            <w:r w:rsidRPr="00DB2D99">
              <w:rPr>
                <w:rFonts w:ascii="Arial" w:eastAsia="Calibri" w:hAnsi="Arial" w:cs="Arial"/>
                <w:color w:val="C00000"/>
                <w:sz w:val="24"/>
              </w:rPr>
              <w:t xml:space="preserve"> </w:t>
            </w:r>
            <w:r w:rsidRPr="00DB2D99">
              <w:rPr>
                <w:rFonts w:ascii="Arial" w:eastAsia="Calibri" w:hAnsi="Arial" w:cs="Arial"/>
                <w:color w:val="E36C0A"/>
                <w:sz w:val="24"/>
              </w:rPr>
              <w:t>Chemical Reactions,</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tc>
      </w:tr>
      <w:tr w:rsidR="0037361A" w:rsidRPr="00DB2D99" w14:paraId="431A2E6F" w14:textId="77777777" w:rsidTr="00920926">
        <w:tc>
          <w:tcPr>
            <w:tcW w:w="1615" w:type="dxa"/>
            <w:vMerge/>
            <w:shd w:val="clear" w:color="auto" w:fill="auto"/>
          </w:tcPr>
          <w:p w14:paraId="46CBB7CE" w14:textId="77777777" w:rsidR="0037361A" w:rsidRPr="00DB2D99" w:rsidRDefault="0037361A" w:rsidP="0037361A">
            <w:pPr>
              <w:rPr>
                <w:rFonts w:ascii="Arial" w:eastAsia="Calibri" w:hAnsi="Arial" w:cs="Arial"/>
                <w:sz w:val="24"/>
              </w:rPr>
            </w:pPr>
          </w:p>
        </w:tc>
        <w:tc>
          <w:tcPr>
            <w:tcW w:w="12780" w:type="dxa"/>
            <w:shd w:val="clear" w:color="auto" w:fill="auto"/>
          </w:tcPr>
          <w:p w14:paraId="105728A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HS-PS1-8</w:t>
            </w:r>
            <w:r w:rsidRPr="00DB2D99">
              <w:rPr>
                <w:rFonts w:ascii="Arial" w:eastAsia="Calibri" w:hAnsi="Arial" w:cs="Arial"/>
                <w:b/>
                <w:sz w:val="24"/>
              </w:rPr>
              <w:t xml:space="preserve"> Develop models to illustrate the changes in the composition of the nucleus of the atom and the energy released during the processes of fission, fusion, and radioactive decay.</w:t>
            </w:r>
          </w:p>
          <w:p w14:paraId="7ABFB887"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simple qualitative models, such as pictures or diagrams and on the scale of energy released in nuclear processes relative to other kinds of transformations. Examples could include radon gas in basements, thorium in white gas mantles or, historically, Wiscasset’s Maine Yankee nuclear power plant and Fukushima in Japan.</w:t>
            </w:r>
          </w:p>
          <w:p w14:paraId="28170AC8"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engineering practices</w:t>
            </w:r>
            <w:r w:rsidRPr="00DB2D99">
              <w:rPr>
                <w:rFonts w:ascii="Arial" w:eastAsia="Calibri" w:hAnsi="Arial" w:cs="Arial"/>
                <w:color w:val="C00000"/>
                <w:sz w:val="24"/>
              </w:rPr>
              <w:t xml:space="preserve">, </w:t>
            </w:r>
            <w:r w:rsidRPr="00DB2D99">
              <w:rPr>
                <w:rFonts w:ascii="Arial" w:eastAsia="Calibri" w:hAnsi="Arial" w:cs="Arial"/>
                <w:color w:val="E36C0A"/>
                <w:sz w:val="24"/>
              </w:rPr>
              <w:t>Nuclear Processes,</w:t>
            </w:r>
            <w:r w:rsidRPr="00DB2D99">
              <w:rPr>
                <w:rFonts w:ascii="Arial" w:eastAsia="Calibri" w:hAnsi="Arial" w:cs="Arial"/>
                <w:color w:val="C00000"/>
                <w:sz w:val="24"/>
              </w:rPr>
              <w:t xml:space="preserve"> </w:t>
            </w:r>
            <w:r w:rsidRPr="00DB2D99">
              <w:rPr>
                <w:rFonts w:ascii="Arial" w:eastAsia="Calibri" w:hAnsi="Arial" w:cs="Arial"/>
                <w:color w:val="9BBB59"/>
                <w:sz w:val="24"/>
              </w:rPr>
              <w:t>patterns, cause and effect, scale, proportion, and quantity</w:t>
            </w:r>
          </w:p>
          <w:p w14:paraId="17055853" w14:textId="77777777" w:rsidR="0037361A" w:rsidRPr="00DB2D99" w:rsidRDefault="0037361A" w:rsidP="0037361A">
            <w:pPr>
              <w:rPr>
                <w:rFonts w:ascii="Arial" w:eastAsia="Calibri" w:hAnsi="Arial" w:cs="Arial"/>
                <w:sz w:val="24"/>
              </w:rPr>
            </w:pPr>
          </w:p>
        </w:tc>
      </w:tr>
    </w:tbl>
    <w:p w14:paraId="5E7440B3" w14:textId="77777777" w:rsidR="0037361A" w:rsidRPr="00DB2D99" w:rsidRDefault="0037361A" w:rsidP="0037361A">
      <w:pPr>
        <w:rPr>
          <w:rFonts w:ascii="Arial" w:hAnsi="Arial" w:cs="Arial"/>
          <w:sz w:val="24"/>
        </w:rPr>
      </w:pPr>
    </w:p>
    <w:p w14:paraId="2CE2EDD8" w14:textId="77777777" w:rsidR="0037361A" w:rsidRPr="00DB2D99" w:rsidRDefault="0037361A" w:rsidP="0037361A">
      <w:pPr>
        <w:rPr>
          <w:rFonts w:ascii="Arial" w:hAnsi="Arial" w:cs="Arial"/>
          <w:sz w:val="24"/>
        </w:rPr>
      </w:pPr>
    </w:p>
    <w:p w14:paraId="18CB30A4" w14:textId="77777777" w:rsidR="006C5326" w:rsidRPr="00DB2D99" w:rsidRDefault="006C5326" w:rsidP="0037361A">
      <w:pPr>
        <w:rPr>
          <w:rFonts w:ascii="Arial" w:hAnsi="Arial" w:cs="Arial"/>
          <w:sz w:val="24"/>
        </w:rPr>
      </w:pPr>
    </w:p>
    <w:p w14:paraId="4615CDC2" w14:textId="77777777" w:rsidR="006C5326" w:rsidRPr="00DB2D99" w:rsidRDefault="006C5326" w:rsidP="0037361A">
      <w:pPr>
        <w:rPr>
          <w:rFonts w:ascii="Arial" w:hAnsi="Arial" w:cs="Arial"/>
          <w:sz w:val="24"/>
        </w:rPr>
      </w:pPr>
    </w:p>
    <w:p w14:paraId="4D835E92" w14:textId="77777777" w:rsidR="006C5326" w:rsidRPr="00DB2D99" w:rsidRDefault="006C5326" w:rsidP="0037361A">
      <w:pPr>
        <w:rPr>
          <w:rFonts w:ascii="Arial" w:hAnsi="Arial" w:cs="Arial"/>
          <w:sz w:val="24"/>
        </w:rPr>
      </w:pPr>
    </w:p>
    <w:p w14:paraId="43CFF1BD" w14:textId="77777777" w:rsidR="006C5326" w:rsidRPr="00DB2D99" w:rsidRDefault="006C5326" w:rsidP="0037361A">
      <w:pPr>
        <w:rPr>
          <w:rFonts w:ascii="Arial" w:hAnsi="Arial" w:cs="Arial"/>
          <w:sz w:val="24"/>
        </w:rPr>
      </w:pPr>
    </w:p>
    <w:p w14:paraId="1B79AC50" w14:textId="77777777" w:rsidR="006C5326" w:rsidRPr="00DB2D99" w:rsidRDefault="006C5326" w:rsidP="0037361A">
      <w:pPr>
        <w:rPr>
          <w:rFonts w:ascii="Arial" w:hAnsi="Arial" w:cs="Arial"/>
          <w:sz w:val="24"/>
        </w:rPr>
      </w:pPr>
    </w:p>
    <w:p w14:paraId="25D44BEF" w14:textId="77777777" w:rsidR="006C5326" w:rsidRPr="00DB2D99" w:rsidRDefault="006C5326" w:rsidP="0037361A">
      <w:pPr>
        <w:rPr>
          <w:rFonts w:ascii="Arial" w:hAnsi="Arial" w:cs="Arial"/>
          <w:sz w:val="24"/>
        </w:rPr>
      </w:pPr>
    </w:p>
    <w:p w14:paraId="5C71E59E" w14:textId="77777777" w:rsidR="006C5326" w:rsidRPr="00DB2D99" w:rsidRDefault="006C5326" w:rsidP="0037361A">
      <w:pPr>
        <w:rPr>
          <w:rFonts w:ascii="Arial" w:hAnsi="Arial" w:cs="Arial"/>
          <w:sz w:val="24"/>
        </w:rPr>
      </w:pPr>
    </w:p>
    <w:p w14:paraId="1882B76A" w14:textId="77777777" w:rsidR="006C5326" w:rsidRPr="00DB2D99" w:rsidRDefault="006C5326" w:rsidP="0037361A">
      <w:pPr>
        <w:rPr>
          <w:rFonts w:ascii="Arial"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670"/>
        <w:gridCol w:w="3690"/>
        <w:gridCol w:w="3420"/>
      </w:tblGrid>
      <w:tr w:rsidR="0037361A" w:rsidRPr="00DB2D99" w14:paraId="02AA0A91" w14:textId="77777777" w:rsidTr="00920926">
        <w:tc>
          <w:tcPr>
            <w:tcW w:w="1615" w:type="dxa"/>
            <w:shd w:val="clear" w:color="auto" w:fill="548DD4"/>
          </w:tcPr>
          <w:p w14:paraId="69C32F41"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7FF8B0F8" w14:textId="77777777" w:rsidR="0037361A" w:rsidRPr="00DB2D99" w:rsidRDefault="0037361A" w:rsidP="006E5BBD">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3E5BD566" w14:textId="77777777" w:rsidTr="00920926">
        <w:tc>
          <w:tcPr>
            <w:tcW w:w="1615" w:type="dxa"/>
            <w:shd w:val="clear" w:color="auto" w:fill="8DB3E2"/>
          </w:tcPr>
          <w:p w14:paraId="5064028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27C15162"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PS2:  Motion and Stability:  Forces and Interactions</w:t>
            </w:r>
          </w:p>
        </w:tc>
      </w:tr>
      <w:tr w:rsidR="0037361A" w:rsidRPr="00DB2D99" w14:paraId="232E2A64" w14:textId="77777777" w:rsidTr="00920926">
        <w:tc>
          <w:tcPr>
            <w:tcW w:w="1615" w:type="dxa"/>
            <w:shd w:val="clear" w:color="auto" w:fill="C6D9F1"/>
          </w:tcPr>
          <w:p w14:paraId="641677C1"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4CFD0ED0"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22113CA7" w14:textId="77777777" w:rsidTr="00920926">
        <w:tc>
          <w:tcPr>
            <w:tcW w:w="1615" w:type="dxa"/>
            <w:shd w:val="clear" w:color="auto" w:fill="C6D9F1"/>
          </w:tcPr>
          <w:p w14:paraId="3D1CF63A" w14:textId="77777777" w:rsidR="0037361A" w:rsidRPr="00DB2D99" w:rsidRDefault="0037361A" w:rsidP="0037361A">
            <w:pPr>
              <w:rPr>
                <w:rFonts w:ascii="Arial" w:eastAsia="Calibri" w:hAnsi="Arial" w:cs="Arial"/>
                <w:sz w:val="24"/>
              </w:rPr>
            </w:pPr>
          </w:p>
        </w:tc>
        <w:tc>
          <w:tcPr>
            <w:tcW w:w="5670" w:type="dxa"/>
            <w:shd w:val="clear" w:color="auto" w:fill="C6D9F1"/>
          </w:tcPr>
          <w:p w14:paraId="1B1ED5E1"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3690" w:type="dxa"/>
            <w:shd w:val="clear" w:color="auto" w:fill="C6D9F1"/>
          </w:tcPr>
          <w:p w14:paraId="08FFE52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3420" w:type="dxa"/>
            <w:shd w:val="clear" w:color="auto" w:fill="C6D9F1"/>
          </w:tcPr>
          <w:p w14:paraId="5C076096"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0FE68E46" w14:textId="77777777" w:rsidTr="00920926">
        <w:tc>
          <w:tcPr>
            <w:tcW w:w="1615" w:type="dxa"/>
            <w:shd w:val="clear" w:color="auto" w:fill="auto"/>
          </w:tcPr>
          <w:p w14:paraId="0A508433"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5670" w:type="dxa"/>
            <w:shd w:val="clear" w:color="auto" w:fill="auto"/>
          </w:tcPr>
          <w:p w14:paraId="4DEC4E7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K-PS2-1</w:t>
            </w:r>
            <w:r w:rsidRPr="00DB2D99">
              <w:rPr>
                <w:rFonts w:ascii="Arial" w:eastAsia="Calibri" w:hAnsi="Arial" w:cs="Arial"/>
                <w:b/>
                <w:sz w:val="24"/>
              </w:rPr>
              <w:t xml:space="preserve"> Plan and conduct an investigation to compare the effects of different strengths or different directions of pushes and pulls on the motion of an object.</w:t>
            </w:r>
          </w:p>
          <w:p w14:paraId="7D8B6FC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pushes or pulls could include a string attached to an object being pulled, a person pushing an object, a person stopping a rolling ball, and two objects colliding and pushing on each other.</w:t>
            </w:r>
          </w:p>
          <w:p w14:paraId="694B9D0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Forces and Motion,</w:t>
            </w:r>
            <w:r w:rsidRPr="00DB2D99">
              <w:rPr>
                <w:rFonts w:ascii="Arial" w:eastAsia="Calibri" w:hAnsi="Arial" w:cs="Arial"/>
                <w:color w:val="C00000"/>
                <w:sz w:val="24"/>
              </w:rPr>
              <w:t xml:space="preserve"> </w:t>
            </w:r>
            <w:r w:rsidRPr="00DB2D99">
              <w:rPr>
                <w:rFonts w:ascii="Arial" w:eastAsia="Calibri" w:hAnsi="Arial" w:cs="Arial"/>
                <w:color w:val="E36C0A"/>
                <w:sz w:val="24"/>
              </w:rPr>
              <w:t>Types of Interactions, Relationship between Energy and Forces,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14D4D677"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K-PS2-2</w:t>
            </w:r>
            <w:r w:rsidRPr="00DB2D99">
              <w:rPr>
                <w:rFonts w:ascii="Arial" w:eastAsia="Calibri" w:hAnsi="Arial" w:cs="Arial"/>
                <w:b/>
                <w:sz w:val="24"/>
              </w:rPr>
              <w:t xml:space="preserve"> Analyze data to determine if a design solution works as intended to change the speed or direction of an object with a push or a pull.</w:t>
            </w:r>
          </w:p>
          <w:p w14:paraId="4434456F"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problems requiring a solution could include having a marble or other object move a certain distance, follow a particular path, and knock down other objects. Examples of solutions could include tools such as a ramp to increase the speed of the object and a structure that would cause an object such as a marble or ball to turn.</w:t>
            </w:r>
          </w:p>
          <w:p w14:paraId="245881A0" w14:textId="77777777" w:rsidR="0037361A" w:rsidRPr="001A090D" w:rsidRDefault="0037361A" w:rsidP="001A090D">
            <w:pPr>
              <w:ind w:left="720"/>
              <w:rPr>
                <w:rFonts w:ascii="Arial" w:eastAsia="Calibri" w:hAnsi="Arial" w:cs="Arial"/>
                <w:color w:val="9BBB59"/>
                <w:sz w:val="24"/>
              </w:rPr>
            </w:pPr>
            <w:r w:rsidRPr="00DB2D99">
              <w:rPr>
                <w:rFonts w:ascii="Arial" w:eastAsia="Calibri" w:hAnsi="Arial" w:cs="Arial"/>
                <w:color w:val="4F81BD"/>
                <w:sz w:val="24"/>
              </w:rPr>
              <w:lastRenderedPageBreak/>
              <w:t xml:space="preserve">Analyzing and Interpreting Data, </w:t>
            </w:r>
            <w:r w:rsidRPr="00DB2D99">
              <w:rPr>
                <w:rFonts w:ascii="Arial" w:eastAsia="Calibri" w:hAnsi="Arial" w:cs="Arial"/>
                <w:color w:val="E36C0A"/>
                <w:sz w:val="24"/>
              </w:rPr>
              <w:t xml:space="preserve">Forces and Motion, Defining Engineering Problems, </w:t>
            </w:r>
            <w:r w:rsidRPr="00DB2D99">
              <w:rPr>
                <w:rFonts w:ascii="Arial" w:eastAsia="Calibri" w:hAnsi="Arial" w:cs="Arial"/>
                <w:color w:val="9BBB59"/>
                <w:sz w:val="24"/>
              </w:rPr>
              <w:t>Cause and Effect</w:t>
            </w:r>
          </w:p>
        </w:tc>
        <w:tc>
          <w:tcPr>
            <w:tcW w:w="3690" w:type="dxa"/>
            <w:shd w:val="clear" w:color="auto" w:fill="auto"/>
          </w:tcPr>
          <w:p w14:paraId="7271A9D8" w14:textId="77777777" w:rsidR="0037361A" w:rsidRPr="00DB2D99" w:rsidRDefault="0037361A" w:rsidP="0037361A">
            <w:pPr>
              <w:rPr>
                <w:rFonts w:ascii="Arial" w:eastAsia="Calibri" w:hAnsi="Arial" w:cs="Arial"/>
                <w:sz w:val="24"/>
              </w:rPr>
            </w:pPr>
          </w:p>
        </w:tc>
        <w:tc>
          <w:tcPr>
            <w:tcW w:w="3420" w:type="dxa"/>
            <w:shd w:val="clear" w:color="auto" w:fill="auto"/>
          </w:tcPr>
          <w:p w14:paraId="0D8DB1B1" w14:textId="77777777" w:rsidR="0037361A" w:rsidRPr="00DB2D99" w:rsidRDefault="0037361A" w:rsidP="00920926">
            <w:pPr>
              <w:ind w:left="720"/>
              <w:rPr>
                <w:rFonts w:ascii="Arial" w:eastAsia="Calibri" w:hAnsi="Arial" w:cs="Arial"/>
                <w:sz w:val="24"/>
              </w:rPr>
            </w:pPr>
          </w:p>
        </w:tc>
      </w:tr>
    </w:tbl>
    <w:p w14:paraId="1AECC509"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670"/>
        <w:gridCol w:w="2700"/>
        <w:gridCol w:w="4410"/>
      </w:tblGrid>
      <w:tr w:rsidR="0037361A" w:rsidRPr="00DB2D99" w14:paraId="56F68910" w14:textId="77777777" w:rsidTr="00920926">
        <w:tc>
          <w:tcPr>
            <w:tcW w:w="1615" w:type="dxa"/>
            <w:shd w:val="clear" w:color="auto" w:fill="548DD4"/>
          </w:tcPr>
          <w:p w14:paraId="084FA731"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72CDA9C3" w14:textId="77777777" w:rsidR="0037361A" w:rsidRPr="00DB2D99" w:rsidRDefault="0037361A" w:rsidP="006E5BBD">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4E569AEE" w14:textId="77777777" w:rsidTr="00920926">
        <w:tc>
          <w:tcPr>
            <w:tcW w:w="1615" w:type="dxa"/>
            <w:shd w:val="clear" w:color="auto" w:fill="8DB3E2"/>
          </w:tcPr>
          <w:p w14:paraId="4AF501F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3458D0FF"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PS2:  Motion and Stability:  Forces and Interactions</w:t>
            </w:r>
          </w:p>
        </w:tc>
      </w:tr>
      <w:tr w:rsidR="0037361A" w:rsidRPr="00DB2D99" w14:paraId="13BC7F0E" w14:textId="77777777" w:rsidTr="00920926">
        <w:tc>
          <w:tcPr>
            <w:tcW w:w="1615" w:type="dxa"/>
            <w:shd w:val="clear" w:color="auto" w:fill="C6D9F1"/>
          </w:tcPr>
          <w:p w14:paraId="6B82838F"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08FE02C2"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17E27705" w14:textId="77777777" w:rsidTr="00920926">
        <w:tc>
          <w:tcPr>
            <w:tcW w:w="1615" w:type="dxa"/>
            <w:shd w:val="clear" w:color="auto" w:fill="C6D9F1"/>
          </w:tcPr>
          <w:p w14:paraId="416306DD" w14:textId="77777777" w:rsidR="0037361A" w:rsidRPr="00DB2D99" w:rsidRDefault="0037361A" w:rsidP="0037361A">
            <w:pPr>
              <w:rPr>
                <w:rFonts w:ascii="Arial" w:eastAsia="Calibri" w:hAnsi="Arial" w:cs="Arial"/>
                <w:sz w:val="24"/>
              </w:rPr>
            </w:pPr>
          </w:p>
        </w:tc>
        <w:tc>
          <w:tcPr>
            <w:tcW w:w="5670" w:type="dxa"/>
            <w:shd w:val="clear" w:color="auto" w:fill="C6D9F1"/>
          </w:tcPr>
          <w:p w14:paraId="0F0B30C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2700" w:type="dxa"/>
            <w:shd w:val="clear" w:color="auto" w:fill="C6D9F1"/>
          </w:tcPr>
          <w:p w14:paraId="3B5A98E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4410" w:type="dxa"/>
            <w:shd w:val="clear" w:color="auto" w:fill="C6D9F1"/>
          </w:tcPr>
          <w:p w14:paraId="1DA9D87A"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7202B6CD" w14:textId="77777777" w:rsidTr="00920926">
        <w:tc>
          <w:tcPr>
            <w:tcW w:w="1615" w:type="dxa"/>
            <w:shd w:val="clear" w:color="auto" w:fill="auto"/>
          </w:tcPr>
          <w:p w14:paraId="65FCC538"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5670" w:type="dxa"/>
            <w:shd w:val="clear" w:color="auto" w:fill="auto"/>
          </w:tcPr>
          <w:p w14:paraId="2D26DD5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3-PS2-1</w:t>
            </w:r>
            <w:r w:rsidRPr="00DB2D99">
              <w:rPr>
                <w:rFonts w:ascii="Arial" w:eastAsia="Calibri" w:hAnsi="Arial" w:cs="Arial"/>
                <w:b/>
                <w:sz w:val="24"/>
              </w:rPr>
              <w:t xml:space="preserve"> Plan and conduct an investigation to provide evidence of the effects of balanced and unbalanced forces on the motion of an object.</w:t>
            </w:r>
          </w:p>
          <w:p w14:paraId="4706574E"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could include an unbalanced force on one side of a ball can make it start moving and balanced forces pushing on a box from both sides will not produce any motion at all. Other examples can be found in a variety of Maine sports from ice skating, curling, skiing to sledding.</w:t>
            </w:r>
          </w:p>
          <w:p w14:paraId="5950191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Forces and Motion, Types of Interactions, </w:t>
            </w:r>
            <w:r w:rsidRPr="00DB2D99">
              <w:rPr>
                <w:rFonts w:ascii="Arial" w:eastAsia="Calibri" w:hAnsi="Arial" w:cs="Arial"/>
                <w:color w:val="9BBB59"/>
                <w:sz w:val="24"/>
              </w:rPr>
              <w:t>Cause and Effect</w:t>
            </w:r>
          </w:p>
          <w:p w14:paraId="70E035D7"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3-PS2-2</w:t>
            </w:r>
            <w:r w:rsidRPr="00DB2D99">
              <w:rPr>
                <w:rFonts w:ascii="Arial" w:eastAsia="Calibri" w:hAnsi="Arial" w:cs="Arial"/>
                <w:b/>
                <w:sz w:val="24"/>
              </w:rPr>
              <w:t xml:space="preserve"> Make observations and/or measurements of an object’s motion to provide evidence that a pattern can be used to predict future motion.</w:t>
            </w:r>
          </w:p>
          <w:p w14:paraId="647E5DCF"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motion with a predictable pattern could include a child swinging in a swing, a ball rolling back and forth in a bowl, and two children on a see-saw. Other examples include dropping down in a skate park, snowboarding pipes </w:t>
            </w:r>
            <w:r w:rsidRPr="00DB2D99">
              <w:rPr>
                <w:rFonts w:ascii="Arial" w:eastAsia="Calibri" w:hAnsi="Arial" w:cs="Arial"/>
                <w:color w:val="C00000"/>
                <w:sz w:val="24"/>
              </w:rPr>
              <w:lastRenderedPageBreak/>
              <w:t>and telemark skiing (slowing down, turns, etc.).</w:t>
            </w:r>
          </w:p>
          <w:p w14:paraId="5EE1ACD5"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Forces and Motion, </w:t>
            </w:r>
            <w:r w:rsidRPr="00DB2D99">
              <w:rPr>
                <w:rFonts w:ascii="Arial" w:eastAsia="Calibri" w:hAnsi="Arial" w:cs="Arial"/>
                <w:color w:val="9BBB59"/>
                <w:sz w:val="24"/>
              </w:rPr>
              <w:t>Patterns</w:t>
            </w:r>
          </w:p>
          <w:p w14:paraId="12B0510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3-PS2-3</w:t>
            </w:r>
            <w:r w:rsidRPr="00DB2D99">
              <w:rPr>
                <w:rFonts w:ascii="Arial" w:eastAsia="Calibri" w:hAnsi="Arial" w:cs="Arial"/>
                <w:b/>
                <w:sz w:val="24"/>
              </w:rPr>
              <w:t xml:space="preserve"> Ask questions to determine cause and effect relationships of electrical or magnetic interactions between two objects not in contact with each other.</w:t>
            </w:r>
          </w:p>
          <w:p w14:paraId="112157BB"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an electric force could include the force on hair from an electrically charged balloon and the electrical forces between a charged rod and pieces of paper; examples of a magnetic force could include the force between two permanent magnets, the force between an electromagnet and steel paperclips, and the force exerted by one magnet versus the force exerted by two magnets. Examples of cause and effect relationships could include how the distance between objects affects strength of the force and how the orientation of magnets affects the direction of the magnetic force.</w:t>
            </w:r>
          </w:p>
          <w:p w14:paraId="472F60C6"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Types of Interactions, </w:t>
            </w:r>
            <w:r w:rsidRPr="00DB2D99">
              <w:rPr>
                <w:rFonts w:ascii="Arial" w:eastAsia="Calibri" w:hAnsi="Arial" w:cs="Arial"/>
                <w:color w:val="9BBB59"/>
                <w:sz w:val="24"/>
              </w:rPr>
              <w:t>Cause and Effect</w:t>
            </w:r>
          </w:p>
          <w:p w14:paraId="7FA05C7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3-PS2-4</w:t>
            </w:r>
            <w:r w:rsidRPr="00DB2D99">
              <w:rPr>
                <w:rFonts w:ascii="Arial" w:eastAsia="Calibri" w:hAnsi="Arial" w:cs="Arial"/>
                <w:b/>
                <w:sz w:val="24"/>
              </w:rPr>
              <w:t xml:space="preserve"> Define a simple design problem that can be solved by applying scientific ideas about magnets.</w:t>
            </w:r>
          </w:p>
          <w:p w14:paraId="46089846"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problems could include constructing a latch to keep a door shut and creating a device to keep two moving objects from touching each other. Other examples include a magnetic latch for </w:t>
            </w:r>
            <w:r w:rsidRPr="00DB2D99">
              <w:rPr>
                <w:rFonts w:ascii="Arial" w:eastAsia="Calibri" w:hAnsi="Arial" w:cs="Arial"/>
                <w:color w:val="C00000"/>
                <w:sz w:val="24"/>
              </w:rPr>
              <w:lastRenderedPageBreak/>
              <w:t>a container or device (Apple and magnetic plug for charger).</w:t>
            </w:r>
          </w:p>
          <w:p w14:paraId="52C69B42"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Types of Interactions</w:t>
            </w:r>
          </w:p>
          <w:p w14:paraId="283F070C" w14:textId="77777777" w:rsidR="0037361A" w:rsidRPr="00DB2D99" w:rsidRDefault="0037361A" w:rsidP="0037361A">
            <w:pPr>
              <w:rPr>
                <w:rFonts w:ascii="Arial" w:eastAsia="Calibri" w:hAnsi="Arial" w:cs="Arial"/>
                <w:sz w:val="24"/>
              </w:rPr>
            </w:pPr>
            <w:r w:rsidRPr="00DB2D99">
              <w:rPr>
                <w:rFonts w:ascii="Arial" w:eastAsia="Calibri" w:hAnsi="Arial" w:cs="Arial"/>
                <w:sz w:val="24"/>
              </w:rPr>
              <w:t xml:space="preserve">      </w:t>
            </w:r>
          </w:p>
        </w:tc>
        <w:tc>
          <w:tcPr>
            <w:tcW w:w="2700" w:type="dxa"/>
            <w:shd w:val="clear" w:color="auto" w:fill="auto"/>
          </w:tcPr>
          <w:p w14:paraId="14FE298F" w14:textId="77777777" w:rsidR="0037361A" w:rsidRPr="00DB2D99" w:rsidRDefault="0037361A" w:rsidP="0037361A">
            <w:pPr>
              <w:rPr>
                <w:rFonts w:ascii="Arial" w:eastAsia="Calibri" w:hAnsi="Arial" w:cs="Arial"/>
                <w:sz w:val="24"/>
              </w:rPr>
            </w:pPr>
          </w:p>
        </w:tc>
        <w:tc>
          <w:tcPr>
            <w:tcW w:w="4410" w:type="dxa"/>
            <w:shd w:val="clear" w:color="auto" w:fill="auto"/>
          </w:tcPr>
          <w:p w14:paraId="758D1063"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5-PS2-1</w:t>
            </w:r>
            <w:r w:rsidRPr="00DB2D99">
              <w:rPr>
                <w:rFonts w:ascii="Arial" w:eastAsia="Calibri" w:hAnsi="Arial" w:cs="Arial"/>
                <w:b/>
                <w:sz w:val="24"/>
              </w:rPr>
              <w:t xml:space="preserve"> Support an argument that the gravitational force exerted by Earth on objects is directed down.</w:t>
            </w:r>
          </w:p>
          <w:p w14:paraId="3FBAA412"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“Down” is a local description of the direction that points toward the center of the spherical Earth.</w:t>
            </w:r>
          </w:p>
          <w:p w14:paraId="763514F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Types of Interactions, </w:t>
            </w:r>
            <w:r w:rsidRPr="00DB2D99">
              <w:rPr>
                <w:rFonts w:ascii="Arial" w:eastAsia="Calibri" w:hAnsi="Arial" w:cs="Arial"/>
                <w:color w:val="9BBB59"/>
                <w:sz w:val="24"/>
              </w:rPr>
              <w:t>Cause and Effect</w:t>
            </w:r>
          </w:p>
          <w:p w14:paraId="6D730E91" w14:textId="77777777" w:rsidR="0037361A" w:rsidRPr="00DB2D99" w:rsidRDefault="0037361A" w:rsidP="00920926">
            <w:pPr>
              <w:ind w:left="720"/>
              <w:rPr>
                <w:rFonts w:ascii="Arial" w:eastAsia="Calibri" w:hAnsi="Arial" w:cs="Arial"/>
                <w:sz w:val="24"/>
              </w:rPr>
            </w:pPr>
          </w:p>
        </w:tc>
      </w:tr>
    </w:tbl>
    <w:p w14:paraId="6D2BC67D"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6A3C32F1" w14:textId="77777777" w:rsidTr="00920926">
        <w:tc>
          <w:tcPr>
            <w:tcW w:w="1615" w:type="dxa"/>
            <w:shd w:val="clear" w:color="auto" w:fill="548DD4"/>
          </w:tcPr>
          <w:p w14:paraId="436A9887"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6B6A5B44" w14:textId="77777777" w:rsidR="0037361A" w:rsidRPr="00DB2D99" w:rsidRDefault="0037361A" w:rsidP="006E5BBD">
            <w:pPr>
              <w:tabs>
                <w:tab w:val="left" w:pos="180"/>
              </w:tabs>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297A5BD6" w14:textId="77777777" w:rsidTr="00920926">
        <w:tc>
          <w:tcPr>
            <w:tcW w:w="1615" w:type="dxa"/>
            <w:shd w:val="clear" w:color="auto" w:fill="8DB3E2"/>
          </w:tcPr>
          <w:p w14:paraId="227B2F7A"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6AD932AF"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PS2:  Motion and Stability:  Forces and Interactions</w:t>
            </w:r>
          </w:p>
        </w:tc>
      </w:tr>
      <w:tr w:rsidR="0037361A" w:rsidRPr="00DB2D99" w14:paraId="6536DAE2" w14:textId="77777777" w:rsidTr="00920926">
        <w:tc>
          <w:tcPr>
            <w:tcW w:w="1615" w:type="dxa"/>
            <w:shd w:val="clear" w:color="auto" w:fill="C6D9F1"/>
          </w:tcPr>
          <w:p w14:paraId="5621E8BF" w14:textId="77777777" w:rsidR="0037361A" w:rsidRPr="00DB2D99" w:rsidRDefault="0037361A" w:rsidP="0037361A">
            <w:pPr>
              <w:rPr>
                <w:rFonts w:ascii="Arial" w:eastAsia="Calibri" w:hAnsi="Arial" w:cs="Arial"/>
                <w:sz w:val="24"/>
              </w:rPr>
            </w:pPr>
          </w:p>
        </w:tc>
        <w:tc>
          <w:tcPr>
            <w:tcW w:w="12780" w:type="dxa"/>
            <w:shd w:val="clear" w:color="auto" w:fill="C6D9F1"/>
          </w:tcPr>
          <w:p w14:paraId="6DEAD69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Early Adolescence </w:t>
            </w:r>
          </w:p>
        </w:tc>
      </w:tr>
      <w:tr w:rsidR="0037361A" w:rsidRPr="00DB2D99" w14:paraId="5450931A" w14:textId="77777777" w:rsidTr="00920926">
        <w:tc>
          <w:tcPr>
            <w:tcW w:w="1615" w:type="dxa"/>
            <w:shd w:val="clear" w:color="auto" w:fill="C6D9F1"/>
          </w:tcPr>
          <w:p w14:paraId="0477F855" w14:textId="77777777" w:rsidR="0037361A" w:rsidRPr="00DB2D99" w:rsidRDefault="0037361A" w:rsidP="0037361A">
            <w:pPr>
              <w:rPr>
                <w:rFonts w:ascii="Arial" w:eastAsia="Calibri" w:hAnsi="Arial" w:cs="Arial"/>
                <w:sz w:val="24"/>
              </w:rPr>
            </w:pPr>
          </w:p>
        </w:tc>
        <w:tc>
          <w:tcPr>
            <w:tcW w:w="12780" w:type="dxa"/>
            <w:shd w:val="clear" w:color="auto" w:fill="C6D9F1"/>
          </w:tcPr>
          <w:p w14:paraId="097E7B65"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6-8</w:t>
            </w:r>
          </w:p>
        </w:tc>
      </w:tr>
      <w:tr w:rsidR="0037361A" w:rsidRPr="00DB2D99" w14:paraId="344D962D" w14:textId="77777777" w:rsidTr="00920926">
        <w:tc>
          <w:tcPr>
            <w:tcW w:w="1615" w:type="dxa"/>
            <w:vMerge w:val="restart"/>
            <w:shd w:val="clear" w:color="auto" w:fill="auto"/>
          </w:tcPr>
          <w:p w14:paraId="32283C3D"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4C9BCA4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MS-PS2-1</w:t>
            </w:r>
            <w:r w:rsidRPr="00DB2D99">
              <w:rPr>
                <w:rFonts w:ascii="Arial" w:eastAsia="Calibri" w:hAnsi="Arial" w:cs="Arial"/>
                <w:b/>
                <w:sz w:val="24"/>
              </w:rPr>
              <w:t xml:space="preserve"> </w:t>
            </w:r>
            <w:r w:rsidRPr="00DB2D99">
              <w:rPr>
                <w:rFonts w:ascii="Arial" w:eastAsia="Calibri" w:hAnsi="Arial" w:cs="Arial"/>
                <w:b/>
                <w:bCs/>
                <w:sz w:val="24"/>
              </w:rPr>
              <w:t>Apply Newton’s Third Law to design a solution to a problem involving the motion of two colliding objects.</w:t>
            </w:r>
          </w:p>
          <w:p w14:paraId="0FACB32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practical problems could include the impact of collisions between two cars, between a car and stationary objects, and between a meteor and a space vehicle.</w:t>
            </w:r>
          </w:p>
          <w:p w14:paraId="6F61CE6F"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forces and motion;</w:t>
            </w:r>
            <w:r w:rsidRPr="00DB2D99">
              <w:rPr>
                <w:rFonts w:ascii="Arial" w:eastAsia="Calibri" w:hAnsi="Arial" w:cs="Arial"/>
                <w:color w:val="4F81BD"/>
                <w:sz w:val="24"/>
              </w:rPr>
              <w:t xml:space="preserve"> </w:t>
            </w:r>
            <w:r w:rsidRPr="00DB2D99">
              <w:rPr>
                <w:rFonts w:ascii="Arial" w:eastAsia="Calibri" w:hAnsi="Arial" w:cs="Arial"/>
                <w:color w:val="9BBB59"/>
                <w:sz w:val="24"/>
              </w:rPr>
              <w:t xml:space="preserve">system and system models; </w:t>
            </w:r>
          </w:p>
          <w:p w14:paraId="16396E6A" w14:textId="77777777" w:rsidR="0037361A" w:rsidRPr="00DB2D99" w:rsidRDefault="0037361A" w:rsidP="00920926">
            <w:pPr>
              <w:ind w:left="720"/>
              <w:rPr>
                <w:rFonts w:ascii="Arial" w:eastAsia="Calibri" w:hAnsi="Arial" w:cs="Arial"/>
                <w:sz w:val="24"/>
              </w:rPr>
            </w:pPr>
          </w:p>
        </w:tc>
      </w:tr>
      <w:tr w:rsidR="0037361A" w:rsidRPr="00DB2D99" w14:paraId="361488DD" w14:textId="77777777" w:rsidTr="00920926">
        <w:tc>
          <w:tcPr>
            <w:tcW w:w="1615" w:type="dxa"/>
            <w:vMerge/>
            <w:shd w:val="clear" w:color="auto" w:fill="auto"/>
          </w:tcPr>
          <w:p w14:paraId="1F8702A2" w14:textId="77777777" w:rsidR="0037361A" w:rsidRPr="00DB2D99" w:rsidRDefault="0037361A" w:rsidP="0037361A">
            <w:pPr>
              <w:rPr>
                <w:rFonts w:ascii="Arial" w:eastAsia="Calibri" w:hAnsi="Arial" w:cs="Arial"/>
                <w:sz w:val="24"/>
              </w:rPr>
            </w:pPr>
          </w:p>
        </w:tc>
        <w:tc>
          <w:tcPr>
            <w:tcW w:w="12780" w:type="dxa"/>
            <w:shd w:val="clear" w:color="auto" w:fill="auto"/>
          </w:tcPr>
          <w:p w14:paraId="197CC2DE"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MS-PS2-2</w:t>
            </w:r>
            <w:r w:rsidRPr="00DB2D99">
              <w:rPr>
                <w:rFonts w:ascii="Arial" w:eastAsia="Calibri" w:hAnsi="Arial" w:cs="Arial"/>
                <w:b/>
                <w:sz w:val="24"/>
              </w:rPr>
              <w:t xml:space="preserve"> </w:t>
            </w:r>
            <w:r w:rsidRPr="00DB2D99">
              <w:rPr>
                <w:rFonts w:ascii="Arial" w:eastAsia="Calibri" w:hAnsi="Arial" w:cs="Arial"/>
                <w:b/>
                <w:bCs/>
                <w:sz w:val="24"/>
              </w:rPr>
              <w:t>Plan an investigation to provide evidence that the change in an object’s motion depends on the sum of the forces on the object and the mass of the object.</w:t>
            </w:r>
          </w:p>
          <w:p w14:paraId="624C731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balanced (Newton’s First Law) and unbalanced forces in a system, qualitative comparisons of forces, mass and changes in motion (Newton’s Second Law), frame of reference, and specification of units.</w:t>
            </w:r>
          </w:p>
          <w:p w14:paraId="29E8659E"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 xml:space="preserve">Plan and carry out investigations; </w:t>
            </w:r>
            <w:r w:rsidRPr="00DB2D99">
              <w:rPr>
                <w:rFonts w:ascii="Arial" w:eastAsia="Calibri" w:hAnsi="Arial" w:cs="Arial"/>
                <w:color w:val="E36C0A"/>
                <w:sz w:val="24"/>
              </w:rPr>
              <w:t xml:space="preserve">forces and motion; </w:t>
            </w:r>
            <w:r w:rsidRPr="00DB2D99">
              <w:rPr>
                <w:rFonts w:ascii="Arial" w:eastAsia="Calibri" w:hAnsi="Arial" w:cs="Arial"/>
                <w:color w:val="9BBB59"/>
                <w:sz w:val="24"/>
              </w:rPr>
              <w:t xml:space="preserve">stability and change; </w:t>
            </w:r>
          </w:p>
          <w:p w14:paraId="538F2894" w14:textId="77777777" w:rsidR="0037361A" w:rsidRPr="00DB2D99" w:rsidRDefault="0037361A" w:rsidP="00920926">
            <w:pPr>
              <w:ind w:left="720"/>
              <w:rPr>
                <w:rFonts w:ascii="Arial" w:eastAsia="Calibri" w:hAnsi="Arial" w:cs="Arial"/>
                <w:sz w:val="24"/>
              </w:rPr>
            </w:pPr>
          </w:p>
        </w:tc>
      </w:tr>
      <w:tr w:rsidR="0037361A" w:rsidRPr="00DB2D99" w14:paraId="02C1505B" w14:textId="77777777" w:rsidTr="00920926">
        <w:tc>
          <w:tcPr>
            <w:tcW w:w="1615" w:type="dxa"/>
            <w:vMerge/>
            <w:shd w:val="clear" w:color="auto" w:fill="auto"/>
          </w:tcPr>
          <w:p w14:paraId="4CD34A9F" w14:textId="77777777" w:rsidR="0037361A" w:rsidRPr="00DB2D99" w:rsidRDefault="0037361A" w:rsidP="0037361A">
            <w:pPr>
              <w:rPr>
                <w:rFonts w:ascii="Arial" w:eastAsia="Calibri" w:hAnsi="Arial" w:cs="Arial"/>
                <w:sz w:val="24"/>
              </w:rPr>
            </w:pPr>
          </w:p>
        </w:tc>
        <w:tc>
          <w:tcPr>
            <w:tcW w:w="12780" w:type="dxa"/>
            <w:shd w:val="clear" w:color="auto" w:fill="auto"/>
          </w:tcPr>
          <w:p w14:paraId="60E2826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MS-PS2-3</w:t>
            </w:r>
            <w:r w:rsidRPr="00DB2D99">
              <w:rPr>
                <w:rFonts w:ascii="Arial" w:eastAsia="Calibri" w:hAnsi="Arial" w:cs="Arial"/>
                <w:b/>
                <w:sz w:val="24"/>
              </w:rPr>
              <w:t xml:space="preserve"> </w:t>
            </w:r>
            <w:r w:rsidRPr="00DB2D99">
              <w:rPr>
                <w:rFonts w:ascii="Arial" w:eastAsia="Calibri" w:hAnsi="Arial" w:cs="Arial"/>
                <w:b/>
                <w:bCs/>
                <w:sz w:val="24"/>
              </w:rPr>
              <w:t>Ask questions about data to determine the factors that affect the strength of electrical and magnetic forces.</w:t>
            </w:r>
          </w:p>
          <w:p w14:paraId="6CB1EF6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w:t>
            </w:r>
            <w:r w:rsidRPr="00DB2D99">
              <w:rPr>
                <w:rFonts w:ascii="Arial" w:eastAsia="Calibri" w:hAnsi="Arial" w:cs="Arial"/>
                <w:color w:val="C10000"/>
                <w:sz w:val="24"/>
              </w:rPr>
              <w:t xml:space="preserve"> </w:t>
            </w:r>
            <w:r w:rsidRPr="00DB2D99">
              <w:rPr>
                <w:rFonts w:ascii="Arial" w:eastAsia="Calibri" w:hAnsi="Arial" w:cs="Arial"/>
                <w:color w:val="C00000"/>
                <w:sz w:val="24"/>
              </w:rPr>
              <w:t>Examples of devices that use electrical and magnetic forces could include electromagnets, electric motors, or generators. Examples of data could include the effect of the number of turns of wire on the strength of an electromagnet, or the effect of increasing the number or strength of magnets on the speed of an electric motor. Possible explorations include the effects of living near high tension power lines, the similarities found in hydroelectric generators and wind turbines or the growing electric car market in Maine.</w:t>
            </w:r>
          </w:p>
          <w:p w14:paraId="0139320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types of interactions;</w:t>
            </w:r>
            <w:r w:rsidRPr="00DB2D99">
              <w:rPr>
                <w:rFonts w:ascii="Arial" w:eastAsia="Calibri" w:hAnsi="Arial" w:cs="Arial"/>
                <w:color w:val="FF0000"/>
                <w:sz w:val="24"/>
              </w:rPr>
              <w:t xml:space="preserve"> </w:t>
            </w:r>
            <w:r w:rsidRPr="00DB2D99">
              <w:rPr>
                <w:rFonts w:ascii="Arial" w:eastAsia="Calibri" w:hAnsi="Arial" w:cs="Arial"/>
                <w:color w:val="9BBB59"/>
                <w:sz w:val="24"/>
              </w:rPr>
              <w:t xml:space="preserve">cause and effect; </w:t>
            </w:r>
          </w:p>
          <w:p w14:paraId="0A413600" w14:textId="77777777" w:rsidR="0037361A" w:rsidRPr="00DB2D99" w:rsidRDefault="0037361A" w:rsidP="00920926">
            <w:pPr>
              <w:ind w:left="720"/>
              <w:rPr>
                <w:rFonts w:ascii="Arial" w:eastAsia="Calibri" w:hAnsi="Arial" w:cs="Arial"/>
                <w:sz w:val="24"/>
              </w:rPr>
            </w:pPr>
          </w:p>
        </w:tc>
      </w:tr>
      <w:tr w:rsidR="0037361A" w:rsidRPr="00DB2D99" w14:paraId="63876905" w14:textId="77777777" w:rsidTr="00920926">
        <w:tc>
          <w:tcPr>
            <w:tcW w:w="1615" w:type="dxa"/>
            <w:vMerge/>
            <w:shd w:val="clear" w:color="auto" w:fill="auto"/>
          </w:tcPr>
          <w:p w14:paraId="4D34746F" w14:textId="77777777" w:rsidR="0037361A" w:rsidRPr="00DB2D99" w:rsidRDefault="0037361A" w:rsidP="0037361A">
            <w:pPr>
              <w:rPr>
                <w:rFonts w:ascii="Arial" w:eastAsia="Calibri" w:hAnsi="Arial" w:cs="Arial"/>
                <w:sz w:val="24"/>
              </w:rPr>
            </w:pPr>
          </w:p>
        </w:tc>
        <w:tc>
          <w:tcPr>
            <w:tcW w:w="12780" w:type="dxa"/>
            <w:shd w:val="clear" w:color="auto" w:fill="auto"/>
          </w:tcPr>
          <w:p w14:paraId="70639F73"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MS-PS2-4</w:t>
            </w:r>
            <w:r w:rsidRPr="00DB2D99">
              <w:rPr>
                <w:rFonts w:ascii="Arial" w:eastAsia="Calibri" w:hAnsi="Arial" w:cs="Arial"/>
                <w:b/>
                <w:sz w:val="24"/>
              </w:rPr>
              <w:t xml:space="preserve"> </w:t>
            </w:r>
            <w:r w:rsidRPr="00DB2D99">
              <w:rPr>
                <w:rFonts w:ascii="Arial" w:eastAsia="Calibri" w:hAnsi="Arial" w:cs="Arial"/>
                <w:b/>
                <w:bCs/>
                <w:sz w:val="24"/>
              </w:rPr>
              <w:t>Construct and present arguments using evidence to support the claim that gravitational interactions are attractive and depend on the masses of interacting objects.</w:t>
            </w:r>
          </w:p>
          <w:p w14:paraId="38E9052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evidence for arguments could include data generated from simulations or digital tools and charts displaying mass, strength of interaction, distance from the Sun, and orbital periods of objects within the solar system. Examples include the gravitational effects of the moon on Maine tides.</w:t>
            </w:r>
          </w:p>
          <w:p w14:paraId="5E766A5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 xml:space="preserve">types of interactions; </w:t>
            </w:r>
            <w:r w:rsidRPr="00DB2D99">
              <w:rPr>
                <w:rFonts w:ascii="Arial" w:eastAsia="Calibri" w:hAnsi="Arial" w:cs="Arial"/>
                <w:color w:val="9BBB59"/>
                <w:sz w:val="24"/>
              </w:rPr>
              <w:t>system and system models;</w:t>
            </w:r>
          </w:p>
          <w:p w14:paraId="7FD9D9D9" w14:textId="77777777" w:rsidR="0037361A" w:rsidRPr="00DB2D99" w:rsidRDefault="0037361A" w:rsidP="00920926">
            <w:pPr>
              <w:ind w:left="720"/>
              <w:rPr>
                <w:rFonts w:ascii="Arial" w:eastAsia="Calibri" w:hAnsi="Arial" w:cs="Arial"/>
                <w:sz w:val="24"/>
              </w:rPr>
            </w:pPr>
          </w:p>
        </w:tc>
      </w:tr>
      <w:tr w:rsidR="0037361A" w:rsidRPr="00DB2D99" w14:paraId="796C07FE" w14:textId="77777777" w:rsidTr="00920926">
        <w:tc>
          <w:tcPr>
            <w:tcW w:w="1615" w:type="dxa"/>
            <w:vMerge/>
            <w:shd w:val="clear" w:color="auto" w:fill="auto"/>
          </w:tcPr>
          <w:p w14:paraId="5CD4C326" w14:textId="77777777" w:rsidR="0037361A" w:rsidRPr="00DB2D99" w:rsidRDefault="0037361A" w:rsidP="0037361A">
            <w:pPr>
              <w:rPr>
                <w:rFonts w:ascii="Arial" w:eastAsia="Calibri" w:hAnsi="Arial" w:cs="Arial"/>
                <w:sz w:val="24"/>
              </w:rPr>
            </w:pPr>
          </w:p>
        </w:tc>
        <w:tc>
          <w:tcPr>
            <w:tcW w:w="12780" w:type="dxa"/>
            <w:shd w:val="clear" w:color="auto" w:fill="auto"/>
          </w:tcPr>
          <w:p w14:paraId="694F7CF1"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MS-PS2-5</w:t>
            </w:r>
            <w:r w:rsidRPr="00DB2D99">
              <w:rPr>
                <w:rFonts w:ascii="Arial" w:eastAsia="Calibri" w:hAnsi="Arial" w:cs="Arial"/>
                <w:b/>
                <w:sz w:val="24"/>
              </w:rPr>
              <w:t xml:space="preserve"> </w:t>
            </w:r>
            <w:r w:rsidRPr="00DB2D99">
              <w:rPr>
                <w:rFonts w:ascii="Arial" w:eastAsia="Calibri" w:hAnsi="Arial" w:cs="Arial"/>
                <w:b/>
                <w:bCs/>
                <w:sz w:val="24"/>
              </w:rPr>
              <w:t>Conduct an investigation and evaluate the experimental design to provide evidence that fields exist between objects exerting forces on each other even though the objects are not in contact.</w:t>
            </w:r>
          </w:p>
          <w:p w14:paraId="29791839"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C00000"/>
                <w:sz w:val="24"/>
              </w:rPr>
              <w:t xml:space="preserve">Further explanation: Examples of this phenomenon could include the interactions of magnets, electrically-charged strips of tape, electrically-charged pith balls, and maglev trains. Examples of investigations could include first-hand experiences or simulations. </w:t>
            </w:r>
          </w:p>
          <w:p w14:paraId="25A3010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 xml:space="preserve">Plan and carry out investigations; </w:t>
            </w:r>
            <w:r w:rsidRPr="00DB2D99">
              <w:rPr>
                <w:rFonts w:ascii="Arial" w:eastAsia="Calibri" w:hAnsi="Arial" w:cs="Arial"/>
                <w:color w:val="E36C0A"/>
                <w:sz w:val="24"/>
              </w:rPr>
              <w:t xml:space="preserve">types of interactions; </w:t>
            </w:r>
            <w:r w:rsidRPr="00DB2D99">
              <w:rPr>
                <w:rFonts w:ascii="Arial" w:eastAsia="Calibri" w:hAnsi="Arial" w:cs="Arial"/>
                <w:color w:val="9BBB59"/>
                <w:sz w:val="24"/>
              </w:rPr>
              <w:t xml:space="preserve">cause and effect; </w:t>
            </w:r>
          </w:p>
        </w:tc>
      </w:tr>
    </w:tbl>
    <w:p w14:paraId="407B84EC"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036F1BBC" w14:textId="77777777" w:rsidTr="00920926">
        <w:tc>
          <w:tcPr>
            <w:tcW w:w="1615" w:type="dxa"/>
            <w:shd w:val="clear" w:color="auto" w:fill="548DD4"/>
          </w:tcPr>
          <w:p w14:paraId="5DA73011"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71EBF050" w14:textId="77777777" w:rsidR="0037361A" w:rsidRPr="00DB2D99" w:rsidRDefault="0037361A" w:rsidP="006E5BBD">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2C475860" w14:textId="77777777" w:rsidTr="00920926">
        <w:tc>
          <w:tcPr>
            <w:tcW w:w="1615" w:type="dxa"/>
            <w:shd w:val="clear" w:color="auto" w:fill="8DB3E2"/>
          </w:tcPr>
          <w:p w14:paraId="5887B9B6"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69EC60B8"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PS2:  Motion and Stability:  Forces and Interactions</w:t>
            </w:r>
          </w:p>
        </w:tc>
      </w:tr>
      <w:tr w:rsidR="0037361A" w:rsidRPr="00DB2D99" w14:paraId="523852A6" w14:textId="77777777" w:rsidTr="00920926">
        <w:tc>
          <w:tcPr>
            <w:tcW w:w="1615" w:type="dxa"/>
            <w:shd w:val="clear" w:color="auto" w:fill="C6D9F1"/>
          </w:tcPr>
          <w:p w14:paraId="48161312" w14:textId="77777777" w:rsidR="0037361A" w:rsidRPr="00DB2D99" w:rsidRDefault="0037361A" w:rsidP="0037361A">
            <w:pPr>
              <w:rPr>
                <w:rFonts w:ascii="Arial" w:eastAsia="Calibri" w:hAnsi="Arial" w:cs="Arial"/>
                <w:sz w:val="24"/>
              </w:rPr>
            </w:pPr>
          </w:p>
        </w:tc>
        <w:tc>
          <w:tcPr>
            <w:tcW w:w="12780" w:type="dxa"/>
            <w:shd w:val="clear" w:color="auto" w:fill="C6D9F1"/>
          </w:tcPr>
          <w:p w14:paraId="11E67C39"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38A7CD6E" w14:textId="77777777" w:rsidTr="00920926">
        <w:tc>
          <w:tcPr>
            <w:tcW w:w="1615" w:type="dxa"/>
            <w:shd w:val="clear" w:color="auto" w:fill="C6D9F1"/>
          </w:tcPr>
          <w:p w14:paraId="55C79022" w14:textId="77777777" w:rsidR="0037361A" w:rsidRPr="00DB2D99" w:rsidRDefault="0037361A" w:rsidP="0037361A">
            <w:pPr>
              <w:rPr>
                <w:rFonts w:ascii="Arial" w:eastAsia="Calibri" w:hAnsi="Arial" w:cs="Arial"/>
                <w:sz w:val="24"/>
              </w:rPr>
            </w:pPr>
          </w:p>
        </w:tc>
        <w:tc>
          <w:tcPr>
            <w:tcW w:w="12780" w:type="dxa"/>
            <w:shd w:val="clear" w:color="auto" w:fill="C6D9F1"/>
          </w:tcPr>
          <w:p w14:paraId="63F13C6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5DF0B758" w14:textId="77777777" w:rsidTr="00920926">
        <w:tc>
          <w:tcPr>
            <w:tcW w:w="1615" w:type="dxa"/>
            <w:vMerge w:val="restart"/>
            <w:shd w:val="clear" w:color="auto" w:fill="auto"/>
          </w:tcPr>
          <w:p w14:paraId="1880D8C5"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2208AEF2"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HS-PS2-1</w:t>
            </w:r>
            <w:r w:rsidRPr="00DB2D99">
              <w:rPr>
                <w:rFonts w:ascii="Arial" w:eastAsia="Calibri" w:hAnsi="Arial" w:cs="Arial"/>
                <w:b/>
                <w:sz w:val="24"/>
              </w:rPr>
              <w:t xml:space="preserve"> Analyze data to support the claim that Newton’s second law of motion describes the mathematical relationship among the net force on a macroscopic object, its mass, and its acceleration.</w:t>
            </w:r>
          </w:p>
          <w:p w14:paraId="422C484A"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data could include tables or graphs of position or velocity as a function of time for objects subject to a net unbalanced force, such as a falling object, an object rolling down a ramp, or moving object being pulled by a constant force. Examples could include the acceleration of a snowmobile in different gears (same mass with different forces creating different accelerations) or the comparison of gas mileage between a truck vs a truck hauling a boat (same acceleration with different masses).</w:t>
            </w:r>
          </w:p>
          <w:p w14:paraId="37DE1893"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 xml:space="preserve">Types of Interactions, Forces and Motion, </w:t>
            </w:r>
            <w:r w:rsidRPr="00DB2D99">
              <w:rPr>
                <w:rFonts w:ascii="Arial" w:eastAsia="Calibri" w:hAnsi="Arial" w:cs="Arial"/>
                <w:color w:val="9BBB59"/>
                <w:sz w:val="24"/>
              </w:rPr>
              <w:t xml:space="preserve">Cause and Effect </w:t>
            </w:r>
          </w:p>
          <w:p w14:paraId="5E618323" w14:textId="77777777" w:rsidR="0037361A" w:rsidRPr="00DB2D99" w:rsidRDefault="0037361A" w:rsidP="0037361A">
            <w:pPr>
              <w:rPr>
                <w:rFonts w:ascii="Arial" w:eastAsia="Calibri" w:hAnsi="Arial" w:cs="Arial"/>
                <w:sz w:val="24"/>
              </w:rPr>
            </w:pPr>
          </w:p>
        </w:tc>
      </w:tr>
      <w:tr w:rsidR="0037361A" w:rsidRPr="00DB2D99" w14:paraId="4777ED61" w14:textId="77777777" w:rsidTr="00920926">
        <w:tc>
          <w:tcPr>
            <w:tcW w:w="1615" w:type="dxa"/>
            <w:vMerge/>
            <w:shd w:val="clear" w:color="auto" w:fill="auto"/>
          </w:tcPr>
          <w:p w14:paraId="76B69ECE" w14:textId="77777777" w:rsidR="0037361A" w:rsidRPr="00DB2D99" w:rsidRDefault="0037361A" w:rsidP="0037361A">
            <w:pPr>
              <w:rPr>
                <w:rFonts w:ascii="Arial" w:eastAsia="Calibri" w:hAnsi="Arial" w:cs="Arial"/>
                <w:sz w:val="24"/>
              </w:rPr>
            </w:pPr>
          </w:p>
        </w:tc>
        <w:tc>
          <w:tcPr>
            <w:tcW w:w="12780" w:type="dxa"/>
            <w:shd w:val="clear" w:color="auto" w:fill="auto"/>
          </w:tcPr>
          <w:p w14:paraId="56F73DFE"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HS-PS2-2</w:t>
            </w:r>
            <w:r w:rsidRPr="00DB2D99">
              <w:rPr>
                <w:rFonts w:ascii="Arial" w:eastAsia="Calibri" w:hAnsi="Arial" w:cs="Arial"/>
                <w:b/>
                <w:sz w:val="24"/>
              </w:rPr>
              <w:t xml:space="preserve"> Use mathematical representations to support the claim that the total momentum of a system of objects is conserved when there is no net force on the system.</w:t>
            </w:r>
          </w:p>
          <w:p w14:paraId="66122E8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quantitative conservation of momentum in interactions and the qualitative meaning of this principle. Examples could include jumping off a boat or canoe and the total momenta of all the various pieces exploding from fireworks.</w:t>
            </w:r>
          </w:p>
          <w:p w14:paraId="629021DF"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 xml:space="preserve">Forces and Motion, </w:t>
            </w:r>
            <w:r w:rsidRPr="00DB2D99">
              <w:rPr>
                <w:rFonts w:ascii="Arial" w:eastAsia="Calibri" w:hAnsi="Arial" w:cs="Arial"/>
                <w:color w:val="9BBB59"/>
                <w:sz w:val="24"/>
              </w:rPr>
              <w:t>Systems and System Models</w:t>
            </w:r>
          </w:p>
          <w:p w14:paraId="4E705BA0" w14:textId="77777777" w:rsidR="0037361A" w:rsidRPr="00DB2D99" w:rsidRDefault="0037361A" w:rsidP="00920926">
            <w:pPr>
              <w:ind w:left="720"/>
              <w:rPr>
                <w:rFonts w:ascii="Arial" w:eastAsia="Calibri" w:hAnsi="Arial" w:cs="Arial"/>
                <w:sz w:val="24"/>
              </w:rPr>
            </w:pPr>
          </w:p>
        </w:tc>
      </w:tr>
      <w:tr w:rsidR="0037361A" w:rsidRPr="00DB2D99" w14:paraId="0FCEA1BB" w14:textId="77777777" w:rsidTr="00920926">
        <w:tc>
          <w:tcPr>
            <w:tcW w:w="1615" w:type="dxa"/>
            <w:vMerge/>
            <w:shd w:val="clear" w:color="auto" w:fill="auto"/>
          </w:tcPr>
          <w:p w14:paraId="5EDA7D6D" w14:textId="77777777" w:rsidR="0037361A" w:rsidRPr="00DB2D99" w:rsidRDefault="0037361A" w:rsidP="0037361A">
            <w:pPr>
              <w:rPr>
                <w:rFonts w:ascii="Arial" w:eastAsia="Calibri" w:hAnsi="Arial" w:cs="Arial"/>
                <w:sz w:val="24"/>
              </w:rPr>
            </w:pPr>
          </w:p>
        </w:tc>
        <w:tc>
          <w:tcPr>
            <w:tcW w:w="12780" w:type="dxa"/>
            <w:shd w:val="clear" w:color="auto" w:fill="auto"/>
          </w:tcPr>
          <w:p w14:paraId="7F0A9A9B"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HS-PS2-3</w:t>
            </w:r>
            <w:r w:rsidRPr="00DB2D99">
              <w:rPr>
                <w:rFonts w:ascii="Arial" w:eastAsia="Calibri" w:hAnsi="Arial" w:cs="Arial"/>
                <w:b/>
                <w:sz w:val="24"/>
              </w:rPr>
              <w:t xml:space="preserve"> Apply scientific and engineering ideas to design, evaluate, and refine a device that minimizes the force on a macroscopic object during a collision.</w:t>
            </w:r>
          </w:p>
          <w:p w14:paraId="54DA2E9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evaluation and refinement could include determining the success of a device at protecting an object from damage and modifying the design to improve it. Examples of a device could include a football helmet or a parachute. Examples could also include the barriers on the sides of NASCAR tracks, truck safety hills on the sides of highways, bike helmets or car bumpers.</w:t>
            </w:r>
          </w:p>
          <w:p w14:paraId="513AEBB7"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structure and properties of matter, Forces and Motion, Defining and Delimiting Engineering Problems, Optimizing the Design Solution, types of interactions,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Effects</w:t>
            </w:r>
          </w:p>
          <w:p w14:paraId="5C71AB8A" w14:textId="77777777" w:rsidR="0037361A" w:rsidRPr="00DB2D99" w:rsidRDefault="0037361A" w:rsidP="0037361A">
            <w:pPr>
              <w:rPr>
                <w:rFonts w:ascii="Arial" w:eastAsia="Calibri" w:hAnsi="Arial" w:cs="Arial"/>
                <w:sz w:val="24"/>
              </w:rPr>
            </w:pPr>
          </w:p>
        </w:tc>
      </w:tr>
      <w:tr w:rsidR="0037361A" w:rsidRPr="00DB2D99" w14:paraId="30E7D81B" w14:textId="77777777" w:rsidTr="00920926">
        <w:tc>
          <w:tcPr>
            <w:tcW w:w="1615" w:type="dxa"/>
            <w:vMerge/>
            <w:shd w:val="clear" w:color="auto" w:fill="auto"/>
          </w:tcPr>
          <w:p w14:paraId="051F3930" w14:textId="77777777" w:rsidR="0037361A" w:rsidRPr="00DB2D99" w:rsidRDefault="0037361A" w:rsidP="0037361A">
            <w:pPr>
              <w:rPr>
                <w:rFonts w:ascii="Arial" w:eastAsia="Calibri" w:hAnsi="Arial" w:cs="Arial"/>
                <w:sz w:val="24"/>
              </w:rPr>
            </w:pPr>
          </w:p>
        </w:tc>
        <w:tc>
          <w:tcPr>
            <w:tcW w:w="12780" w:type="dxa"/>
            <w:shd w:val="clear" w:color="auto" w:fill="auto"/>
          </w:tcPr>
          <w:p w14:paraId="19E1870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HS-PS2-4</w:t>
            </w:r>
            <w:r w:rsidRPr="00DB2D99">
              <w:rPr>
                <w:rFonts w:ascii="Arial" w:eastAsia="Calibri" w:hAnsi="Arial" w:cs="Arial"/>
                <w:b/>
                <w:sz w:val="24"/>
              </w:rPr>
              <w:t xml:space="preserve"> Use mathematical representations of Newton’s Law of Gravitation and Coulomb’s Law to describe and predict the gravitational and electrostatic forces between objects.</w:t>
            </w:r>
          </w:p>
          <w:p w14:paraId="7C06184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both quantitative and conceptual descriptions of gravitational and electrical fields.</w:t>
            </w:r>
          </w:p>
          <w:p w14:paraId="10DDEB28"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Using Mathematics and Computational Thinking,</w:t>
            </w:r>
            <w:r w:rsidRPr="00DB2D99">
              <w:rPr>
                <w:rFonts w:ascii="Arial" w:eastAsia="Calibri" w:hAnsi="Arial" w:cs="Arial"/>
                <w:color w:val="C00000"/>
                <w:sz w:val="24"/>
              </w:rPr>
              <w:t xml:space="preserve"> </w:t>
            </w:r>
            <w:r w:rsidRPr="00DB2D99">
              <w:rPr>
                <w:rFonts w:ascii="Arial" w:eastAsia="Calibri" w:hAnsi="Arial" w:cs="Arial"/>
                <w:color w:val="E36C0A"/>
                <w:sz w:val="24"/>
              </w:rPr>
              <w:t>Types of Interactions,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2C931A26" w14:textId="77777777" w:rsidR="0037361A" w:rsidRPr="00DB2D99" w:rsidRDefault="0037361A" w:rsidP="00920926">
            <w:pPr>
              <w:ind w:left="720"/>
              <w:rPr>
                <w:rFonts w:ascii="Arial" w:eastAsia="Calibri" w:hAnsi="Arial" w:cs="Arial"/>
                <w:sz w:val="24"/>
              </w:rPr>
            </w:pPr>
          </w:p>
          <w:p w14:paraId="225EFB9F" w14:textId="77777777" w:rsidR="0037361A" w:rsidRPr="00DB2D99" w:rsidRDefault="0037361A" w:rsidP="00920926">
            <w:pPr>
              <w:ind w:left="720"/>
              <w:rPr>
                <w:rFonts w:ascii="Arial" w:eastAsia="Calibri" w:hAnsi="Arial" w:cs="Arial"/>
                <w:sz w:val="24"/>
              </w:rPr>
            </w:pPr>
          </w:p>
        </w:tc>
      </w:tr>
      <w:tr w:rsidR="0037361A" w:rsidRPr="00DB2D99" w14:paraId="50D9AA04" w14:textId="77777777" w:rsidTr="00920926">
        <w:tc>
          <w:tcPr>
            <w:tcW w:w="1615" w:type="dxa"/>
            <w:vMerge/>
            <w:shd w:val="clear" w:color="auto" w:fill="auto"/>
          </w:tcPr>
          <w:p w14:paraId="495A5960" w14:textId="77777777" w:rsidR="0037361A" w:rsidRPr="00DB2D99" w:rsidRDefault="0037361A" w:rsidP="0037361A">
            <w:pPr>
              <w:rPr>
                <w:rFonts w:ascii="Arial" w:eastAsia="Calibri" w:hAnsi="Arial" w:cs="Arial"/>
                <w:sz w:val="24"/>
              </w:rPr>
            </w:pPr>
          </w:p>
        </w:tc>
        <w:tc>
          <w:tcPr>
            <w:tcW w:w="12780" w:type="dxa"/>
            <w:shd w:val="clear" w:color="auto" w:fill="auto"/>
          </w:tcPr>
          <w:p w14:paraId="2A23A25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HS-PS2-5</w:t>
            </w:r>
            <w:r w:rsidRPr="00DB2D99">
              <w:rPr>
                <w:rFonts w:ascii="Arial" w:eastAsia="Calibri" w:hAnsi="Arial" w:cs="Arial"/>
                <w:b/>
                <w:sz w:val="24"/>
              </w:rPr>
              <w:t xml:space="preserve"> Plan and conduct an investigation to provide evidence that an electric current can produce a magnetic field and that a changing magnetic field can produce an electric current.</w:t>
            </w:r>
          </w:p>
          <w:p w14:paraId="34180E7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could include wind turbines or generators along with any DC motorized toy.</w:t>
            </w:r>
          </w:p>
          <w:p w14:paraId="19EEE44A"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an Investigation,</w:t>
            </w:r>
            <w:r w:rsidRPr="00DB2D99">
              <w:rPr>
                <w:rFonts w:ascii="Arial" w:eastAsia="Calibri" w:hAnsi="Arial" w:cs="Arial"/>
                <w:color w:val="C00000"/>
                <w:sz w:val="24"/>
              </w:rPr>
              <w:t xml:space="preserve"> </w:t>
            </w:r>
            <w:r w:rsidRPr="00DB2D99">
              <w:rPr>
                <w:rFonts w:ascii="Arial" w:eastAsia="Calibri" w:hAnsi="Arial" w:cs="Arial"/>
                <w:color w:val="E36C0A"/>
                <w:sz w:val="24"/>
              </w:rPr>
              <w:t>Types of Interactions, Definitions of Energy,</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7CB8992F" w14:textId="77777777" w:rsidR="0037361A" w:rsidRPr="00DB2D99" w:rsidRDefault="0037361A" w:rsidP="00920926">
            <w:pPr>
              <w:ind w:left="720"/>
              <w:rPr>
                <w:rFonts w:ascii="Arial" w:eastAsia="Calibri" w:hAnsi="Arial" w:cs="Arial"/>
                <w:sz w:val="24"/>
              </w:rPr>
            </w:pPr>
          </w:p>
        </w:tc>
      </w:tr>
      <w:tr w:rsidR="0037361A" w:rsidRPr="00DB2D99" w14:paraId="73697FEC" w14:textId="77777777" w:rsidTr="00920926">
        <w:tc>
          <w:tcPr>
            <w:tcW w:w="1615" w:type="dxa"/>
            <w:vMerge/>
            <w:shd w:val="clear" w:color="auto" w:fill="auto"/>
          </w:tcPr>
          <w:p w14:paraId="495C44BA" w14:textId="77777777" w:rsidR="0037361A" w:rsidRPr="00DB2D99" w:rsidRDefault="0037361A" w:rsidP="0037361A">
            <w:pPr>
              <w:rPr>
                <w:rFonts w:ascii="Arial" w:eastAsia="Calibri" w:hAnsi="Arial" w:cs="Arial"/>
                <w:sz w:val="24"/>
              </w:rPr>
            </w:pPr>
          </w:p>
        </w:tc>
        <w:tc>
          <w:tcPr>
            <w:tcW w:w="12780" w:type="dxa"/>
            <w:shd w:val="clear" w:color="auto" w:fill="auto"/>
          </w:tcPr>
          <w:p w14:paraId="73C5754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HS-PS2-6</w:t>
            </w:r>
            <w:r w:rsidRPr="00DB2D99">
              <w:rPr>
                <w:rFonts w:ascii="Arial" w:eastAsia="Calibri" w:hAnsi="Arial" w:cs="Arial"/>
                <w:b/>
                <w:sz w:val="24"/>
              </w:rPr>
              <w:t xml:space="preserve"> Communicate scientific and technical information about why the molecular-level structure is important in the functioning of designed materials.</w:t>
            </w:r>
          </w:p>
          <w:p w14:paraId="7930F93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attractive and repulsive forces that determine the functioning of the material. Examples could include why electrically conductive materials are often made of metal, flexible but durable materials are made up of long chained molecules, and pharmaceuticals are designed to interact with specific receptors. Examples could also include composite material substitutes for wood and the structure of solar cells along with how they work.</w:t>
            </w:r>
          </w:p>
          <w:p w14:paraId="66D667E8"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Property of Matter, Types of Interactions,</w:t>
            </w:r>
            <w:r w:rsidRPr="00DB2D99">
              <w:rPr>
                <w:rFonts w:ascii="Arial" w:eastAsia="Calibri" w:hAnsi="Arial" w:cs="Arial"/>
                <w:color w:val="FF0000"/>
                <w:sz w:val="24"/>
              </w:rPr>
              <w:t xml:space="preserve"> </w:t>
            </w:r>
            <w:r w:rsidRPr="00DB2D99">
              <w:rPr>
                <w:rFonts w:ascii="Arial" w:eastAsia="Calibri" w:hAnsi="Arial" w:cs="Arial"/>
                <w:color w:val="9BBB59"/>
                <w:sz w:val="24"/>
              </w:rPr>
              <w:t>Structure and Function</w:t>
            </w:r>
          </w:p>
          <w:p w14:paraId="4A5D2BE3" w14:textId="77777777" w:rsidR="0037361A" w:rsidRPr="00DB2D99" w:rsidRDefault="0037361A" w:rsidP="00920926">
            <w:pPr>
              <w:ind w:left="720"/>
              <w:rPr>
                <w:rFonts w:ascii="Arial" w:eastAsia="Calibri" w:hAnsi="Arial" w:cs="Arial"/>
                <w:sz w:val="24"/>
              </w:rPr>
            </w:pPr>
          </w:p>
        </w:tc>
      </w:tr>
    </w:tbl>
    <w:p w14:paraId="315D867C" w14:textId="77777777" w:rsidR="0037361A" w:rsidRPr="00DB2D99" w:rsidRDefault="0037361A" w:rsidP="0037361A">
      <w:pPr>
        <w:spacing w:after="200" w:line="276" w:lineRule="auto"/>
        <w:rPr>
          <w:rFonts w:ascii="Arial" w:eastAsia="Calibri" w:hAnsi="Arial" w:cs="Arial"/>
          <w:sz w:val="24"/>
        </w:rPr>
      </w:pPr>
    </w:p>
    <w:p w14:paraId="6BFCFF5D" w14:textId="77777777" w:rsidR="006C5326" w:rsidRPr="00DB2D99" w:rsidRDefault="006C5326" w:rsidP="0037361A">
      <w:pPr>
        <w:spacing w:after="200" w:line="276" w:lineRule="auto"/>
        <w:rPr>
          <w:rFonts w:ascii="Arial" w:eastAsia="Calibri" w:hAnsi="Arial" w:cs="Arial"/>
          <w:sz w:val="24"/>
        </w:rPr>
      </w:pPr>
    </w:p>
    <w:p w14:paraId="63DD7517" w14:textId="77777777" w:rsidR="006C5326" w:rsidRPr="00DB2D99" w:rsidRDefault="006C5326" w:rsidP="0037361A">
      <w:pPr>
        <w:spacing w:after="200" w:line="276" w:lineRule="auto"/>
        <w:rPr>
          <w:rFonts w:ascii="Arial" w:eastAsia="Calibri" w:hAnsi="Arial" w:cs="Arial"/>
          <w:sz w:val="24"/>
        </w:rPr>
      </w:pPr>
    </w:p>
    <w:p w14:paraId="41E1D92F" w14:textId="77777777" w:rsidR="006C5326" w:rsidRDefault="006C5326" w:rsidP="0037361A">
      <w:pPr>
        <w:spacing w:after="200" w:line="276" w:lineRule="auto"/>
        <w:rPr>
          <w:rFonts w:ascii="Arial" w:eastAsia="Calibri" w:hAnsi="Arial" w:cs="Arial"/>
          <w:sz w:val="24"/>
        </w:rPr>
      </w:pPr>
    </w:p>
    <w:p w14:paraId="1055B426" w14:textId="77777777" w:rsidR="001A090D" w:rsidRPr="00DB2D99" w:rsidRDefault="001A090D"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400"/>
        <w:gridCol w:w="3690"/>
        <w:gridCol w:w="3690"/>
      </w:tblGrid>
      <w:tr w:rsidR="0037361A" w:rsidRPr="00DB2D99" w14:paraId="57028D8E" w14:textId="77777777" w:rsidTr="00920926">
        <w:tc>
          <w:tcPr>
            <w:tcW w:w="1615" w:type="dxa"/>
            <w:shd w:val="clear" w:color="auto" w:fill="548DD4"/>
          </w:tcPr>
          <w:p w14:paraId="42ECC1A3"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0FCD6E06" w14:textId="77777777" w:rsidR="0037361A" w:rsidRPr="00DB2D99" w:rsidRDefault="0037361A" w:rsidP="006E5BBD">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74948433" w14:textId="77777777" w:rsidTr="00920926">
        <w:tc>
          <w:tcPr>
            <w:tcW w:w="1615" w:type="dxa"/>
            <w:shd w:val="clear" w:color="auto" w:fill="8DB3E2"/>
          </w:tcPr>
          <w:p w14:paraId="17FD755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718ACAD7"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PS3:  Energy</w:t>
            </w:r>
          </w:p>
        </w:tc>
      </w:tr>
      <w:tr w:rsidR="0037361A" w:rsidRPr="00DB2D99" w14:paraId="4BD16B33" w14:textId="77777777" w:rsidTr="00920926">
        <w:tc>
          <w:tcPr>
            <w:tcW w:w="1615" w:type="dxa"/>
            <w:shd w:val="clear" w:color="auto" w:fill="C6D9F1"/>
          </w:tcPr>
          <w:p w14:paraId="00A0A087"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2D3B023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7B4B9503" w14:textId="77777777" w:rsidTr="00920926">
        <w:tc>
          <w:tcPr>
            <w:tcW w:w="1615" w:type="dxa"/>
            <w:shd w:val="clear" w:color="auto" w:fill="C6D9F1"/>
          </w:tcPr>
          <w:p w14:paraId="3C0A59BC" w14:textId="77777777" w:rsidR="0037361A" w:rsidRPr="00DB2D99" w:rsidRDefault="0037361A" w:rsidP="0037361A">
            <w:pPr>
              <w:rPr>
                <w:rFonts w:ascii="Arial" w:eastAsia="Calibri" w:hAnsi="Arial" w:cs="Arial"/>
                <w:sz w:val="24"/>
              </w:rPr>
            </w:pPr>
          </w:p>
        </w:tc>
        <w:tc>
          <w:tcPr>
            <w:tcW w:w="5400" w:type="dxa"/>
            <w:shd w:val="clear" w:color="auto" w:fill="C6D9F1"/>
          </w:tcPr>
          <w:p w14:paraId="74214721"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3690" w:type="dxa"/>
            <w:shd w:val="clear" w:color="auto" w:fill="C6D9F1"/>
          </w:tcPr>
          <w:p w14:paraId="3BB2A1E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3690" w:type="dxa"/>
            <w:shd w:val="clear" w:color="auto" w:fill="C6D9F1"/>
          </w:tcPr>
          <w:p w14:paraId="4EFA819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51E87955" w14:textId="77777777" w:rsidTr="00920926">
        <w:tc>
          <w:tcPr>
            <w:tcW w:w="1615" w:type="dxa"/>
            <w:shd w:val="clear" w:color="auto" w:fill="auto"/>
          </w:tcPr>
          <w:p w14:paraId="1DA095A5"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5400" w:type="dxa"/>
            <w:shd w:val="clear" w:color="auto" w:fill="auto"/>
          </w:tcPr>
          <w:p w14:paraId="349990AB"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K-PS3-1</w:t>
            </w:r>
            <w:r w:rsidRPr="00DB2D99">
              <w:rPr>
                <w:rFonts w:ascii="Arial" w:eastAsia="Calibri" w:hAnsi="Arial" w:cs="Arial"/>
                <w:b/>
                <w:sz w:val="24"/>
              </w:rPr>
              <w:t xml:space="preserve"> Make observations to determine the effect of sunlight on Earth’s surface.</w:t>
            </w:r>
          </w:p>
          <w:p w14:paraId="024FACAB"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Earth’s surface could include sand, soil, rocks, and water. Potential Maine connections could also include beach sand in the sun vs. beach sand in the shade.</w:t>
            </w:r>
          </w:p>
          <w:p w14:paraId="459FC69B"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Conservation of Energy and Energy Transfer, </w:t>
            </w:r>
            <w:r w:rsidRPr="00DB2D99">
              <w:rPr>
                <w:rFonts w:ascii="Arial" w:eastAsia="Calibri" w:hAnsi="Arial" w:cs="Arial"/>
                <w:color w:val="9BBB59"/>
                <w:sz w:val="24"/>
              </w:rPr>
              <w:t>Cause and Effect</w:t>
            </w:r>
          </w:p>
          <w:p w14:paraId="1D9301C7"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K-PS3-2</w:t>
            </w:r>
            <w:r w:rsidRPr="00DB2D99">
              <w:rPr>
                <w:rFonts w:ascii="Arial" w:eastAsia="Calibri" w:hAnsi="Arial" w:cs="Arial"/>
                <w:b/>
                <w:sz w:val="24"/>
              </w:rPr>
              <w:t xml:space="preserve"> Use tools and materials to design and build a structure that will reduce the warming effect of sunlight on an area.</w:t>
            </w:r>
          </w:p>
          <w:p w14:paraId="2BB7F52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structures could include umbrellas, canopies, and tents that minimize the warming effect of the sun.</w:t>
            </w:r>
          </w:p>
          <w:p w14:paraId="4B43B18E"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 xml:space="preserve">Conservation of Energy and Energy Transfer, </w:t>
            </w:r>
            <w:r w:rsidRPr="00DB2D99">
              <w:rPr>
                <w:rFonts w:ascii="Arial" w:eastAsia="Calibri" w:hAnsi="Arial" w:cs="Arial"/>
                <w:color w:val="9BBB59"/>
                <w:sz w:val="24"/>
              </w:rPr>
              <w:t>Cause and Effect</w:t>
            </w:r>
          </w:p>
          <w:p w14:paraId="7EFF61C2" w14:textId="77777777" w:rsidR="0037361A" w:rsidRPr="00DB2D99" w:rsidRDefault="0037361A" w:rsidP="0037361A">
            <w:pPr>
              <w:rPr>
                <w:rFonts w:ascii="Arial" w:eastAsia="Calibri" w:hAnsi="Arial" w:cs="Arial"/>
                <w:sz w:val="24"/>
              </w:rPr>
            </w:pPr>
          </w:p>
        </w:tc>
        <w:tc>
          <w:tcPr>
            <w:tcW w:w="3690" w:type="dxa"/>
            <w:shd w:val="clear" w:color="auto" w:fill="auto"/>
          </w:tcPr>
          <w:p w14:paraId="26565321" w14:textId="77777777" w:rsidR="0037361A" w:rsidRPr="00DB2D99" w:rsidRDefault="0037361A" w:rsidP="0037361A">
            <w:pPr>
              <w:rPr>
                <w:rFonts w:ascii="Arial" w:eastAsia="Calibri" w:hAnsi="Arial" w:cs="Arial"/>
                <w:sz w:val="24"/>
              </w:rPr>
            </w:pPr>
          </w:p>
        </w:tc>
        <w:tc>
          <w:tcPr>
            <w:tcW w:w="3690" w:type="dxa"/>
            <w:shd w:val="clear" w:color="auto" w:fill="auto"/>
          </w:tcPr>
          <w:p w14:paraId="58BFD202" w14:textId="77777777" w:rsidR="0037361A" w:rsidRPr="00DB2D99" w:rsidRDefault="0037361A" w:rsidP="0037361A">
            <w:pPr>
              <w:rPr>
                <w:rFonts w:ascii="Arial" w:eastAsia="Calibri" w:hAnsi="Arial" w:cs="Arial"/>
                <w:sz w:val="24"/>
              </w:rPr>
            </w:pPr>
          </w:p>
        </w:tc>
      </w:tr>
    </w:tbl>
    <w:p w14:paraId="5E838D37" w14:textId="77777777" w:rsidR="0037361A" w:rsidRPr="00DB2D99" w:rsidRDefault="0037361A" w:rsidP="0037361A">
      <w:pPr>
        <w:spacing w:after="200" w:line="276" w:lineRule="auto"/>
        <w:rPr>
          <w:rFonts w:ascii="Arial" w:eastAsia="Calibri" w:hAnsi="Arial" w:cs="Arial"/>
          <w:sz w:val="24"/>
        </w:rPr>
      </w:pPr>
    </w:p>
    <w:p w14:paraId="77CD60ED" w14:textId="77777777" w:rsidR="006C5326" w:rsidRPr="00DB2D99" w:rsidRDefault="006C5326" w:rsidP="0037361A">
      <w:pPr>
        <w:spacing w:after="200" w:line="276" w:lineRule="auto"/>
        <w:rPr>
          <w:rFonts w:ascii="Arial" w:eastAsia="Calibri" w:hAnsi="Arial" w:cs="Arial"/>
          <w:sz w:val="24"/>
        </w:rPr>
      </w:pPr>
    </w:p>
    <w:p w14:paraId="1D0C5E29" w14:textId="77777777" w:rsidR="006C5326" w:rsidRPr="00DB2D99" w:rsidRDefault="006C5326" w:rsidP="0037361A">
      <w:pPr>
        <w:spacing w:after="200" w:line="276" w:lineRule="auto"/>
        <w:rPr>
          <w:rFonts w:ascii="Arial" w:eastAsia="Calibri" w:hAnsi="Arial" w:cs="Arial"/>
          <w:sz w:val="24"/>
        </w:rPr>
      </w:pPr>
    </w:p>
    <w:p w14:paraId="7E84FA52" w14:textId="77777777" w:rsidR="006C5326" w:rsidRPr="00DB2D99" w:rsidRDefault="006C5326"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340"/>
        <w:gridCol w:w="5400"/>
        <w:gridCol w:w="5040"/>
      </w:tblGrid>
      <w:tr w:rsidR="0037361A" w:rsidRPr="00DB2D99" w14:paraId="1FB48082" w14:textId="77777777" w:rsidTr="00920926">
        <w:tc>
          <w:tcPr>
            <w:tcW w:w="1615" w:type="dxa"/>
            <w:shd w:val="clear" w:color="auto" w:fill="548DD4"/>
          </w:tcPr>
          <w:p w14:paraId="4E841B2B"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3D13125E" w14:textId="77777777" w:rsidR="0037361A" w:rsidRPr="00DB2D99" w:rsidRDefault="0037361A" w:rsidP="006E5BBD">
            <w:pPr>
              <w:tabs>
                <w:tab w:val="left" w:pos="327"/>
              </w:tabs>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7A77872E" w14:textId="77777777" w:rsidTr="00920926">
        <w:tc>
          <w:tcPr>
            <w:tcW w:w="1615" w:type="dxa"/>
            <w:shd w:val="clear" w:color="auto" w:fill="8DB3E2"/>
          </w:tcPr>
          <w:p w14:paraId="6AB2C55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67491A01"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PS3:  Energy</w:t>
            </w:r>
          </w:p>
        </w:tc>
      </w:tr>
      <w:tr w:rsidR="0037361A" w:rsidRPr="00DB2D99" w14:paraId="38148F22" w14:textId="77777777" w:rsidTr="00920926">
        <w:tc>
          <w:tcPr>
            <w:tcW w:w="1615" w:type="dxa"/>
            <w:shd w:val="clear" w:color="auto" w:fill="C6D9F1"/>
          </w:tcPr>
          <w:p w14:paraId="5689E25A"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02BD6D3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4BE83CD2" w14:textId="77777777" w:rsidTr="00920926">
        <w:tc>
          <w:tcPr>
            <w:tcW w:w="1615" w:type="dxa"/>
            <w:shd w:val="clear" w:color="auto" w:fill="C6D9F1"/>
          </w:tcPr>
          <w:p w14:paraId="07C3DA42" w14:textId="77777777" w:rsidR="0037361A" w:rsidRPr="00DB2D99" w:rsidRDefault="0037361A" w:rsidP="0037361A">
            <w:pPr>
              <w:rPr>
                <w:rFonts w:ascii="Arial" w:eastAsia="Calibri" w:hAnsi="Arial" w:cs="Arial"/>
                <w:sz w:val="24"/>
              </w:rPr>
            </w:pPr>
          </w:p>
        </w:tc>
        <w:tc>
          <w:tcPr>
            <w:tcW w:w="2340" w:type="dxa"/>
            <w:shd w:val="clear" w:color="auto" w:fill="C6D9F1"/>
          </w:tcPr>
          <w:p w14:paraId="7F98C45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5400" w:type="dxa"/>
            <w:shd w:val="clear" w:color="auto" w:fill="C6D9F1"/>
          </w:tcPr>
          <w:p w14:paraId="22B1C19C"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5040" w:type="dxa"/>
            <w:shd w:val="clear" w:color="auto" w:fill="C6D9F1"/>
          </w:tcPr>
          <w:p w14:paraId="185D3C8A"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1EB9DE0A" w14:textId="77777777" w:rsidTr="00920926">
        <w:tc>
          <w:tcPr>
            <w:tcW w:w="1615" w:type="dxa"/>
            <w:shd w:val="clear" w:color="auto" w:fill="auto"/>
          </w:tcPr>
          <w:p w14:paraId="27721118"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2340" w:type="dxa"/>
            <w:shd w:val="clear" w:color="auto" w:fill="auto"/>
          </w:tcPr>
          <w:p w14:paraId="5E068029" w14:textId="77777777" w:rsidR="0037361A" w:rsidRPr="00DB2D99" w:rsidRDefault="0037361A" w:rsidP="0037361A">
            <w:pPr>
              <w:rPr>
                <w:rFonts w:ascii="Arial" w:eastAsia="Calibri" w:hAnsi="Arial" w:cs="Arial"/>
                <w:sz w:val="24"/>
              </w:rPr>
            </w:pPr>
          </w:p>
        </w:tc>
        <w:tc>
          <w:tcPr>
            <w:tcW w:w="5400" w:type="dxa"/>
            <w:shd w:val="clear" w:color="auto" w:fill="auto"/>
          </w:tcPr>
          <w:p w14:paraId="3A6F98CF"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4-PS3-1</w:t>
            </w:r>
            <w:r w:rsidRPr="00DB2D99">
              <w:rPr>
                <w:rFonts w:ascii="Arial" w:eastAsia="Calibri" w:hAnsi="Arial" w:cs="Arial"/>
                <w:b/>
                <w:sz w:val="24"/>
              </w:rPr>
              <w:t xml:space="preserve"> Use evidence to construct an explanation relating the speed of an object to the energy of that object.</w:t>
            </w:r>
          </w:p>
          <w:p w14:paraId="664616F6"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Examples include coasting on a bike down a hill or how bumping into someone or something when walking or running changes speed. Other examples include dropping into a skateboard bowl or off of a ramp.</w:t>
            </w:r>
          </w:p>
          <w:p w14:paraId="29EBCC7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Definitions of Energy, </w:t>
            </w:r>
            <w:r w:rsidRPr="00DB2D99">
              <w:rPr>
                <w:rFonts w:ascii="Arial" w:eastAsia="Calibri" w:hAnsi="Arial" w:cs="Arial"/>
                <w:color w:val="9BBB59"/>
                <w:sz w:val="24"/>
              </w:rPr>
              <w:t>Cause and Effect</w:t>
            </w:r>
          </w:p>
          <w:p w14:paraId="560E9BD5" w14:textId="77777777" w:rsidR="0037361A" w:rsidRPr="00DB2D99" w:rsidRDefault="0037361A" w:rsidP="00920926">
            <w:pPr>
              <w:ind w:left="720"/>
              <w:rPr>
                <w:rFonts w:ascii="Arial" w:eastAsia="Calibri" w:hAnsi="Arial" w:cs="Arial"/>
                <w:color w:val="9BBB59"/>
                <w:sz w:val="24"/>
              </w:rPr>
            </w:pPr>
          </w:p>
          <w:p w14:paraId="097D2E9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4-PS3-2</w:t>
            </w:r>
            <w:r w:rsidRPr="00DB2D99">
              <w:rPr>
                <w:rFonts w:ascii="Arial" w:eastAsia="Calibri" w:hAnsi="Arial" w:cs="Arial"/>
                <w:b/>
                <w:sz w:val="24"/>
              </w:rPr>
              <w:t xml:space="preserve"> Make observations to provide evidence that energy can be transferred from place to place by sound, light, heat, and electric currents.</w:t>
            </w:r>
          </w:p>
          <w:p w14:paraId="22714C7F"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Definitions of Energy, Conservation of Energy and Energy Transfer,</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6F905E5A" w14:textId="77777777" w:rsidR="0037361A" w:rsidRPr="00DB2D99" w:rsidRDefault="0037361A" w:rsidP="00920926">
            <w:pPr>
              <w:ind w:left="720"/>
              <w:rPr>
                <w:rFonts w:ascii="Arial" w:eastAsia="Calibri" w:hAnsi="Arial" w:cs="Arial"/>
                <w:color w:val="9BBB59"/>
                <w:sz w:val="24"/>
              </w:rPr>
            </w:pPr>
          </w:p>
          <w:p w14:paraId="1080A812"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4-PS3-3</w:t>
            </w:r>
            <w:r w:rsidRPr="00DB2D99">
              <w:rPr>
                <w:rFonts w:ascii="Arial" w:eastAsia="Calibri" w:hAnsi="Arial" w:cs="Arial"/>
                <w:b/>
                <w:sz w:val="24"/>
              </w:rPr>
              <w:t xml:space="preserve"> Ask questions and predict outcomes about the changes in energy that occur when objects collide.</w:t>
            </w:r>
          </w:p>
          <w:p w14:paraId="32BC7A4E"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changes in the energy due to the changes in speed, not on the forces, as objects interact. These changes can be observed in playing pool or marbles.</w:t>
            </w:r>
          </w:p>
          <w:p w14:paraId="03ACCBEB"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Definitions of Energy, Conservation of Energy and Energy Transfer, Relationship between Energy and Forces,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1717B816" w14:textId="77777777" w:rsidR="0037361A" w:rsidRPr="00DB2D99" w:rsidRDefault="0037361A" w:rsidP="00920926">
            <w:pPr>
              <w:ind w:left="720"/>
              <w:rPr>
                <w:rFonts w:ascii="Arial" w:eastAsia="Calibri" w:hAnsi="Arial" w:cs="Arial"/>
                <w:color w:val="9BBB59"/>
                <w:sz w:val="24"/>
              </w:rPr>
            </w:pPr>
          </w:p>
          <w:p w14:paraId="03FDE2F0"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4-PS3-4</w:t>
            </w:r>
            <w:r w:rsidRPr="00DB2D99">
              <w:rPr>
                <w:rFonts w:ascii="Arial" w:eastAsia="Calibri" w:hAnsi="Arial" w:cs="Arial"/>
                <w:b/>
                <w:sz w:val="24"/>
              </w:rPr>
              <w:t xml:space="preserve"> Apply scientific ideas to design, test, and refine a device that converts energy from one form to another.</w:t>
            </w:r>
          </w:p>
          <w:p w14:paraId="3DF7B47B"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devices could include electric circuits that convert electrical energy into motion energy of a vehicle, light, or sound and a passive solar heater that converts light into heat. Such devices can be used to make s’mores or to turn on a small light when camping in the Maine woods. Examples of constraints could include the materials, cost, or time to design the device.</w:t>
            </w:r>
          </w:p>
          <w:p w14:paraId="62D39B5D"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Natural Hazards, Conservation of Energy and Energy Transfer, Energy in Chemical Processes, Defining Engineering Problems,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6AFC1FF7" w14:textId="77777777" w:rsidR="0037361A" w:rsidRPr="00DB2D99" w:rsidRDefault="0037361A" w:rsidP="0037361A">
            <w:pPr>
              <w:rPr>
                <w:rFonts w:ascii="Arial" w:eastAsia="Calibri" w:hAnsi="Arial" w:cs="Arial"/>
                <w:sz w:val="24"/>
              </w:rPr>
            </w:pPr>
          </w:p>
        </w:tc>
        <w:tc>
          <w:tcPr>
            <w:tcW w:w="5040" w:type="dxa"/>
            <w:shd w:val="clear" w:color="auto" w:fill="auto"/>
          </w:tcPr>
          <w:p w14:paraId="6563371F"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5-PS3-1</w:t>
            </w:r>
            <w:r w:rsidRPr="00DB2D99">
              <w:rPr>
                <w:rFonts w:ascii="Arial" w:eastAsia="Calibri" w:hAnsi="Arial" w:cs="Arial"/>
                <w:b/>
                <w:sz w:val="24"/>
              </w:rPr>
              <w:t xml:space="preserve"> Use models to describe that energy in animals’ food (used for body repair, growth, and motion, and to maintain body warmth) was once energy from the sun.</w:t>
            </w:r>
          </w:p>
          <w:p w14:paraId="2A468BC9"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Examples of models could include diagrams, and flow charts.</w:t>
            </w:r>
          </w:p>
          <w:p w14:paraId="6F6D6A98"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Energy in Chemical Processes and Everyday Life, Organization for Matter and Energy Flow in Organisms,</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p w14:paraId="539F3B7C" w14:textId="77777777" w:rsidR="0037361A" w:rsidRPr="00DB2D99" w:rsidRDefault="0037361A" w:rsidP="0037361A">
            <w:pPr>
              <w:rPr>
                <w:rFonts w:ascii="Arial" w:eastAsia="Calibri" w:hAnsi="Arial" w:cs="Arial"/>
                <w:sz w:val="24"/>
              </w:rPr>
            </w:pPr>
          </w:p>
        </w:tc>
      </w:tr>
    </w:tbl>
    <w:p w14:paraId="5B87DEE0"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017A78C4" w14:textId="77777777" w:rsidTr="00920926">
        <w:tc>
          <w:tcPr>
            <w:tcW w:w="1615" w:type="dxa"/>
            <w:shd w:val="clear" w:color="auto" w:fill="548DD4"/>
          </w:tcPr>
          <w:p w14:paraId="067E2EE4" w14:textId="77777777" w:rsidR="0037361A" w:rsidRPr="00DB2D99" w:rsidRDefault="0037361A" w:rsidP="0037361A">
            <w:pPr>
              <w:rPr>
                <w:rFonts w:ascii="Arial" w:eastAsia="Calibri" w:hAnsi="Arial" w:cs="Arial"/>
                <w:sz w:val="24"/>
              </w:rPr>
            </w:pPr>
            <w:r w:rsidRPr="00DB2D99">
              <w:rPr>
                <w:rFonts w:ascii="Arial" w:eastAsia="Calibri" w:hAnsi="Arial" w:cs="Arial"/>
                <w:sz w:val="24"/>
              </w:rPr>
              <w:lastRenderedPageBreak/>
              <w:t>Strand</w:t>
            </w:r>
          </w:p>
        </w:tc>
        <w:tc>
          <w:tcPr>
            <w:tcW w:w="12780" w:type="dxa"/>
            <w:shd w:val="clear" w:color="auto" w:fill="548DD4"/>
          </w:tcPr>
          <w:p w14:paraId="31D98971" w14:textId="77777777" w:rsidR="0037361A" w:rsidRPr="00DB2D99" w:rsidRDefault="0037361A" w:rsidP="006E5BBD">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1D47D357" w14:textId="77777777" w:rsidTr="00920926">
        <w:tc>
          <w:tcPr>
            <w:tcW w:w="1615" w:type="dxa"/>
            <w:shd w:val="clear" w:color="auto" w:fill="8DB3E2"/>
          </w:tcPr>
          <w:p w14:paraId="527799F8"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515AA3B9"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PS3:  Energy</w:t>
            </w:r>
          </w:p>
        </w:tc>
      </w:tr>
      <w:tr w:rsidR="0037361A" w:rsidRPr="00DB2D99" w14:paraId="2F4866FB" w14:textId="77777777" w:rsidTr="00920926">
        <w:tc>
          <w:tcPr>
            <w:tcW w:w="1615" w:type="dxa"/>
            <w:shd w:val="clear" w:color="auto" w:fill="C6D9F1"/>
          </w:tcPr>
          <w:p w14:paraId="67836FFE" w14:textId="77777777" w:rsidR="0037361A" w:rsidRPr="00DB2D99" w:rsidRDefault="0037361A" w:rsidP="0037361A">
            <w:pPr>
              <w:rPr>
                <w:rFonts w:ascii="Arial" w:eastAsia="Calibri" w:hAnsi="Arial" w:cs="Arial"/>
                <w:sz w:val="24"/>
              </w:rPr>
            </w:pPr>
          </w:p>
        </w:tc>
        <w:tc>
          <w:tcPr>
            <w:tcW w:w="12780" w:type="dxa"/>
            <w:shd w:val="clear" w:color="auto" w:fill="C6D9F1"/>
          </w:tcPr>
          <w:p w14:paraId="386C56BD"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Early Adolescence </w:t>
            </w:r>
          </w:p>
        </w:tc>
      </w:tr>
      <w:tr w:rsidR="0037361A" w:rsidRPr="00DB2D99" w14:paraId="02489693" w14:textId="77777777" w:rsidTr="00920926">
        <w:tc>
          <w:tcPr>
            <w:tcW w:w="1615" w:type="dxa"/>
            <w:shd w:val="clear" w:color="auto" w:fill="C6D9F1"/>
          </w:tcPr>
          <w:p w14:paraId="07A36841" w14:textId="77777777" w:rsidR="0037361A" w:rsidRPr="00DB2D99" w:rsidRDefault="0037361A" w:rsidP="0037361A">
            <w:pPr>
              <w:rPr>
                <w:rFonts w:ascii="Arial" w:eastAsia="Calibri" w:hAnsi="Arial" w:cs="Arial"/>
                <w:sz w:val="24"/>
              </w:rPr>
            </w:pPr>
          </w:p>
        </w:tc>
        <w:tc>
          <w:tcPr>
            <w:tcW w:w="12780" w:type="dxa"/>
            <w:shd w:val="clear" w:color="auto" w:fill="C6D9F1"/>
          </w:tcPr>
          <w:p w14:paraId="22E33A8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6-8</w:t>
            </w:r>
          </w:p>
        </w:tc>
      </w:tr>
      <w:tr w:rsidR="0037361A" w:rsidRPr="00DB2D99" w14:paraId="10548ADD" w14:textId="77777777" w:rsidTr="00920926">
        <w:tc>
          <w:tcPr>
            <w:tcW w:w="1615" w:type="dxa"/>
            <w:vMerge w:val="restart"/>
            <w:shd w:val="clear" w:color="auto" w:fill="auto"/>
          </w:tcPr>
          <w:p w14:paraId="35C536DB"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69D644E7"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MS-PS3-1</w:t>
            </w:r>
            <w:r w:rsidRPr="00DB2D99">
              <w:rPr>
                <w:rFonts w:ascii="Arial" w:eastAsia="Calibri" w:hAnsi="Arial" w:cs="Arial"/>
                <w:b/>
                <w:sz w:val="24"/>
              </w:rPr>
              <w:t xml:space="preserve"> </w:t>
            </w:r>
            <w:r w:rsidRPr="00DB2D99">
              <w:rPr>
                <w:rFonts w:ascii="Arial" w:eastAsia="Calibri" w:hAnsi="Arial" w:cs="Arial"/>
                <w:b/>
                <w:bCs/>
                <w:sz w:val="24"/>
              </w:rPr>
              <w:t>Construct and interpret graphical displays of data to describe the relationships of kinetic energy to the mass of an object and to the speed of an object.</w:t>
            </w:r>
          </w:p>
          <w:p w14:paraId="5C1E3E7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descriptive relationships between kinetic energy and mass separately from kinetic energy and speed. Examples could include riding a bicycle at different speeds, rolling different sizes of rocks downhill, and getting hit by a whiffle ball versus a tennis ball. Consider different sized skiers or different vehicles from pulp trucks to personal cars.</w:t>
            </w:r>
          </w:p>
          <w:p w14:paraId="0F5022D2"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 xml:space="preserve">definitions of energy; </w:t>
            </w:r>
            <w:r w:rsidRPr="00DB2D99">
              <w:rPr>
                <w:rFonts w:ascii="Arial" w:eastAsia="Calibri" w:hAnsi="Arial" w:cs="Arial"/>
                <w:color w:val="9BBB59"/>
                <w:sz w:val="24"/>
              </w:rPr>
              <w:t>scale, proportion, and quantity</w:t>
            </w:r>
          </w:p>
        </w:tc>
      </w:tr>
      <w:tr w:rsidR="0037361A" w:rsidRPr="00DB2D99" w14:paraId="78398118" w14:textId="77777777" w:rsidTr="00920926">
        <w:tc>
          <w:tcPr>
            <w:tcW w:w="1615" w:type="dxa"/>
            <w:vMerge/>
            <w:shd w:val="clear" w:color="auto" w:fill="auto"/>
          </w:tcPr>
          <w:p w14:paraId="165FF915" w14:textId="77777777" w:rsidR="0037361A" w:rsidRPr="00DB2D99" w:rsidRDefault="0037361A" w:rsidP="0037361A">
            <w:pPr>
              <w:rPr>
                <w:rFonts w:ascii="Arial" w:eastAsia="Calibri" w:hAnsi="Arial" w:cs="Arial"/>
                <w:sz w:val="24"/>
              </w:rPr>
            </w:pPr>
          </w:p>
        </w:tc>
        <w:tc>
          <w:tcPr>
            <w:tcW w:w="12780" w:type="dxa"/>
            <w:shd w:val="clear" w:color="auto" w:fill="auto"/>
          </w:tcPr>
          <w:p w14:paraId="7AE36854"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MS-PS3-2</w:t>
            </w:r>
            <w:r w:rsidRPr="00DB2D99">
              <w:rPr>
                <w:rFonts w:ascii="Arial" w:eastAsia="Calibri" w:hAnsi="Arial" w:cs="Arial"/>
                <w:b/>
                <w:sz w:val="24"/>
              </w:rPr>
              <w:t xml:space="preserve"> </w:t>
            </w:r>
            <w:r w:rsidRPr="00DB2D99">
              <w:rPr>
                <w:rFonts w:ascii="Arial" w:eastAsia="Calibri" w:hAnsi="Arial" w:cs="Arial"/>
                <w:b/>
                <w:bCs/>
                <w:sz w:val="24"/>
              </w:rPr>
              <w:t>Develop a model to describe that when the arrangement of objects interacting at a distance changes, different amounts of potential energy are stored in the system.</w:t>
            </w:r>
          </w:p>
          <w:p w14:paraId="0126463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relative amounts of potential energy, not on calculations of potential energy. Examples of objects within systems interacting at varying distances could include the Earth and either a roller coaster cart at varying positions on a hill or objects at varying heights on shelves, changing the direction/orientation of a magnet, and a balloon with static electrical charge being brought closer to a classmate’s hair. Examples of models could include representations, diagrams, pictures, and written descriptions of systems.</w:t>
            </w:r>
          </w:p>
          <w:p w14:paraId="346094CE"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F79646"/>
                <w:sz w:val="24"/>
              </w:rPr>
              <w:t xml:space="preserve">definitions of energy; relationship between energy and forces; </w:t>
            </w:r>
            <w:r w:rsidRPr="00DB2D99">
              <w:rPr>
                <w:rFonts w:ascii="Arial" w:eastAsia="Calibri" w:hAnsi="Arial" w:cs="Arial"/>
                <w:color w:val="9BBB59"/>
                <w:sz w:val="24"/>
              </w:rPr>
              <w:t xml:space="preserve">system and system models </w:t>
            </w:r>
          </w:p>
        </w:tc>
      </w:tr>
      <w:tr w:rsidR="0037361A" w:rsidRPr="00DB2D99" w14:paraId="7AAE7416" w14:textId="77777777" w:rsidTr="00920926">
        <w:tc>
          <w:tcPr>
            <w:tcW w:w="1615" w:type="dxa"/>
            <w:vMerge/>
            <w:shd w:val="clear" w:color="auto" w:fill="auto"/>
          </w:tcPr>
          <w:p w14:paraId="511A6E64" w14:textId="77777777" w:rsidR="0037361A" w:rsidRPr="00DB2D99" w:rsidRDefault="0037361A" w:rsidP="0037361A">
            <w:pPr>
              <w:rPr>
                <w:rFonts w:ascii="Arial" w:eastAsia="Calibri" w:hAnsi="Arial" w:cs="Arial"/>
                <w:sz w:val="24"/>
              </w:rPr>
            </w:pPr>
          </w:p>
        </w:tc>
        <w:tc>
          <w:tcPr>
            <w:tcW w:w="12780" w:type="dxa"/>
            <w:shd w:val="clear" w:color="auto" w:fill="auto"/>
          </w:tcPr>
          <w:p w14:paraId="7E09CD83"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MS-PS3-3</w:t>
            </w:r>
            <w:r w:rsidRPr="00DB2D99">
              <w:rPr>
                <w:rFonts w:ascii="Arial" w:eastAsia="Calibri" w:hAnsi="Arial" w:cs="Arial"/>
                <w:b/>
                <w:sz w:val="24"/>
              </w:rPr>
              <w:t xml:space="preserve"> </w:t>
            </w:r>
            <w:r w:rsidRPr="00DB2D99">
              <w:rPr>
                <w:rFonts w:ascii="Arial" w:eastAsia="Calibri" w:hAnsi="Arial" w:cs="Arial"/>
                <w:b/>
                <w:bCs/>
                <w:sz w:val="24"/>
              </w:rPr>
              <w:t>Apply scientific principles to design, construct, and test a device that either minimizes or maximizes thermal energy transfer.</w:t>
            </w:r>
          </w:p>
          <w:p w14:paraId="591E1CF7"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devices could include an insulated box, a solar cooker, and a Styrofoam cup. Possible explorations could include insulating outerwear and clothing for winter sports or emergency shelters designed for Maine winters.</w:t>
            </w:r>
          </w:p>
          <w:p w14:paraId="734A0BAA"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definitions of energy; conservation of energy and energy transfer; defining and delimiting an engineering problem; developing possible solutions; </w:t>
            </w:r>
            <w:r w:rsidRPr="00DB2D99">
              <w:rPr>
                <w:rFonts w:ascii="Arial" w:eastAsia="Calibri" w:hAnsi="Arial" w:cs="Arial"/>
                <w:color w:val="9BBB59"/>
                <w:sz w:val="24"/>
              </w:rPr>
              <w:t>energy and matter</w:t>
            </w:r>
          </w:p>
        </w:tc>
      </w:tr>
      <w:tr w:rsidR="0037361A" w:rsidRPr="00DB2D99" w14:paraId="6D819AC4" w14:textId="77777777" w:rsidTr="00920926">
        <w:tc>
          <w:tcPr>
            <w:tcW w:w="1615" w:type="dxa"/>
            <w:vMerge/>
            <w:shd w:val="clear" w:color="auto" w:fill="auto"/>
          </w:tcPr>
          <w:p w14:paraId="11A86F99" w14:textId="77777777" w:rsidR="0037361A" w:rsidRPr="00DB2D99" w:rsidRDefault="0037361A" w:rsidP="0037361A">
            <w:pPr>
              <w:rPr>
                <w:rFonts w:ascii="Arial" w:eastAsia="Calibri" w:hAnsi="Arial" w:cs="Arial"/>
                <w:sz w:val="24"/>
              </w:rPr>
            </w:pPr>
          </w:p>
        </w:tc>
        <w:tc>
          <w:tcPr>
            <w:tcW w:w="12780" w:type="dxa"/>
            <w:shd w:val="clear" w:color="auto" w:fill="auto"/>
          </w:tcPr>
          <w:p w14:paraId="05CE00F3"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MS-PS3-4</w:t>
            </w:r>
            <w:r w:rsidRPr="00DB2D99">
              <w:rPr>
                <w:rFonts w:ascii="Arial" w:eastAsia="Calibri" w:hAnsi="Arial" w:cs="Arial"/>
                <w:b/>
                <w:sz w:val="24"/>
              </w:rPr>
              <w:t xml:space="preserve"> </w:t>
            </w:r>
            <w:r w:rsidRPr="00DB2D99">
              <w:rPr>
                <w:rFonts w:ascii="Arial" w:eastAsia="Calibri" w:hAnsi="Arial" w:cs="Arial"/>
                <w:b/>
                <w:bCs/>
                <w:sz w:val="24"/>
              </w:rPr>
              <w:t>Plan an investigation to determine the relationships among the energy transferred, the type of matter, the mass, and the change in the average kinetic energy of the particles as measured by the temperature of the sample.</w:t>
            </w:r>
          </w:p>
          <w:p w14:paraId="4B071EE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experiments could include comparing final water temperatures after different masses of ice melted in the same volume of water with the same initial temperature, the temperature change of </w:t>
            </w:r>
            <w:r w:rsidRPr="00DB2D99">
              <w:rPr>
                <w:rFonts w:ascii="Arial" w:eastAsia="Calibri" w:hAnsi="Arial" w:cs="Arial"/>
                <w:color w:val="C00000"/>
                <w:sz w:val="24"/>
              </w:rPr>
              <w:lastRenderedPageBreak/>
              <w:t xml:space="preserve">samples of different materials with the same mass as they cool or heat in the environment, or the same material with different masses when a specific amount of energy is added. </w:t>
            </w:r>
          </w:p>
          <w:p w14:paraId="6B3864D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F79646"/>
                <w:sz w:val="24"/>
              </w:rPr>
              <w:t xml:space="preserve"> Definitions of energy; conservation of energy and energy transfer;</w:t>
            </w:r>
            <w:r w:rsidRPr="00DB2D99">
              <w:rPr>
                <w:rFonts w:ascii="Arial" w:eastAsia="Calibri" w:hAnsi="Arial" w:cs="Arial"/>
                <w:color w:val="9BBB59"/>
                <w:sz w:val="24"/>
              </w:rPr>
              <w:t xml:space="preserve"> scale, proportion, and quantity</w:t>
            </w:r>
          </w:p>
        </w:tc>
      </w:tr>
      <w:tr w:rsidR="0037361A" w:rsidRPr="00DB2D99" w14:paraId="666B9F49" w14:textId="77777777" w:rsidTr="00920926">
        <w:tc>
          <w:tcPr>
            <w:tcW w:w="1615" w:type="dxa"/>
            <w:vMerge/>
            <w:shd w:val="clear" w:color="auto" w:fill="auto"/>
          </w:tcPr>
          <w:p w14:paraId="201B4B6A" w14:textId="77777777" w:rsidR="0037361A" w:rsidRPr="00DB2D99" w:rsidRDefault="0037361A" w:rsidP="0037361A">
            <w:pPr>
              <w:rPr>
                <w:rFonts w:ascii="Arial" w:eastAsia="Calibri" w:hAnsi="Arial" w:cs="Arial"/>
                <w:sz w:val="24"/>
              </w:rPr>
            </w:pPr>
          </w:p>
        </w:tc>
        <w:tc>
          <w:tcPr>
            <w:tcW w:w="12780" w:type="dxa"/>
            <w:shd w:val="clear" w:color="auto" w:fill="auto"/>
          </w:tcPr>
          <w:p w14:paraId="5228DEE0"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MS-PS3-5</w:t>
            </w:r>
            <w:r w:rsidRPr="00DB2D99">
              <w:rPr>
                <w:rFonts w:ascii="Arial" w:eastAsia="Calibri" w:hAnsi="Arial" w:cs="Arial"/>
                <w:b/>
                <w:sz w:val="24"/>
              </w:rPr>
              <w:t xml:space="preserve"> </w:t>
            </w:r>
            <w:r w:rsidRPr="00DB2D99">
              <w:rPr>
                <w:rFonts w:ascii="Arial" w:eastAsia="Calibri" w:hAnsi="Arial" w:cs="Arial"/>
                <w:b/>
                <w:bCs/>
                <w:sz w:val="24"/>
              </w:rPr>
              <w:t>Construct, use, and present arguments to support the claim that when the kinetic energy of an object changes, energy is transferred to or from the object.</w:t>
            </w:r>
          </w:p>
          <w:p w14:paraId="04FB0827"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empirical evidence used in arguments could include an inventory or other representation of the energy before and after the transfer in the form of temperature changes or motion of an object.</w:t>
            </w:r>
          </w:p>
          <w:p w14:paraId="2D746C4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F79646"/>
                <w:sz w:val="24"/>
              </w:rPr>
              <w:t xml:space="preserve">conservation of energy and energy transfer; </w:t>
            </w:r>
            <w:r w:rsidRPr="00DB2D99">
              <w:rPr>
                <w:rFonts w:ascii="Arial" w:eastAsia="Calibri" w:hAnsi="Arial" w:cs="Arial"/>
                <w:color w:val="9BBB59"/>
                <w:sz w:val="24"/>
              </w:rPr>
              <w:t>energy and matter</w:t>
            </w:r>
          </w:p>
        </w:tc>
      </w:tr>
    </w:tbl>
    <w:p w14:paraId="49CAA124"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3F189401" w14:textId="77777777" w:rsidTr="00920926">
        <w:tc>
          <w:tcPr>
            <w:tcW w:w="1615" w:type="dxa"/>
            <w:shd w:val="clear" w:color="auto" w:fill="548DD4"/>
          </w:tcPr>
          <w:p w14:paraId="7D94B1F3"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4C7BA93E" w14:textId="77777777" w:rsidR="0037361A" w:rsidRPr="00DB2D99" w:rsidRDefault="0037361A" w:rsidP="006E5BBD">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24F40F36" w14:textId="77777777" w:rsidTr="00920926">
        <w:tc>
          <w:tcPr>
            <w:tcW w:w="1615" w:type="dxa"/>
            <w:shd w:val="clear" w:color="auto" w:fill="8DB3E2"/>
          </w:tcPr>
          <w:p w14:paraId="2CF2B418"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75F3CC5D"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PS3:  Energy</w:t>
            </w:r>
          </w:p>
        </w:tc>
      </w:tr>
      <w:tr w:rsidR="0037361A" w:rsidRPr="00DB2D99" w14:paraId="60346C0A" w14:textId="77777777" w:rsidTr="00920926">
        <w:tc>
          <w:tcPr>
            <w:tcW w:w="1615" w:type="dxa"/>
            <w:shd w:val="clear" w:color="auto" w:fill="C6D9F1"/>
          </w:tcPr>
          <w:p w14:paraId="41F8552C" w14:textId="77777777" w:rsidR="0037361A" w:rsidRPr="00DB2D99" w:rsidRDefault="0037361A" w:rsidP="0037361A">
            <w:pPr>
              <w:rPr>
                <w:rFonts w:ascii="Arial" w:eastAsia="Calibri" w:hAnsi="Arial" w:cs="Arial"/>
                <w:sz w:val="24"/>
              </w:rPr>
            </w:pPr>
          </w:p>
        </w:tc>
        <w:tc>
          <w:tcPr>
            <w:tcW w:w="12780" w:type="dxa"/>
            <w:shd w:val="clear" w:color="auto" w:fill="C6D9F1"/>
          </w:tcPr>
          <w:p w14:paraId="6EE8488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1365FA4D" w14:textId="77777777" w:rsidTr="00920926">
        <w:tc>
          <w:tcPr>
            <w:tcW w:w="1615" w:type="dxa"/>
            <w:shd w:val="clear" w:color="auto" w:fill="C6D9F1"/>
          </w:tcPr>
          <w:p w14:paraId="5621B098" w14:textId="77777777" w:rsidR="0037361A" w:rsidRPr="00DB2D99" w:rsidRDefault="0037361A" w:rsidP="0037361A">
            <w:pPr>
              <w:rPr>
                <w:rFonts w:ascii="Arial" w:eastAsia="Calibri" w:hAnsi="Arial" w:cs="Arial"/>
                <w:sz w:val="24"/>
              </w:rPr>
            </w:pPr>
          </w:p>
        </w:tc>
        <w:tc>
          <w:tcPr>
            <w:tcW w:w="12780" w:type="dxa"/>
            <w:shd w:val="clear" w:color="auto" w:fill="C6D9F1"/>
          </w:tcPr>
          <w:p w14:paraId="6580A5D0"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097C4D93" w14:textId="77777777" w:rsidTr="00920926">
        <w:tc>
          <w:tcPr>
            <w:tcW w:w="1615" w:type="dxa"/>
            <w:vMerge w:val="restart"/>
            <w:shd w:val="clear" w:color="auto" w:fill="auto"/>
          </w:tcPr>
          <w:p w14:paraId="4A40185D"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17F39110"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HS-PS3-1</w:t>
            </w:r>
            <w:r w:rsidRPr="00DB2D99">
              <w:rPr>
                <w:rFonts w:ascii="Arial" w:eastAsia="Calibri" w:hAnsi="Arial" w:cs="Arial"/>
                <w:b/>
                <w:sz w:val="24"/>
              </w:rPr>
              <w:t xml:space="preserve"> Create a computational model to calculate the change in the energy of one component in a system when the change in energy of the other component(s) and energy flows in and out of the system are known.</w:t>
            </w:r>
          </w:p>
          <w:p w14:paraId="7610CE27"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explaining the meaning of mathematical expressions used in the model. Examples could include wind turbines, hydroelectric or tidal power. Further examples could be found in FunTown USA roller coasters or any sport (e.g. why a hockey puck changes motion, a baseball being hit, etc.).</w:t>
            </w:r>
          </w:p>
          <w:p w14:paraId="7DC1A8F9"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Definitions of Energy, Conservation of Energy and Energy Transfer,</w:t>
            </w:r>
            <w:r w:rsidRPr="00DB2D99">
              <w:rPr>
                <w:rFonts w:ascii="Arial" w:eastAsia="Calibri" w:hAnsi="Arial" w:cs="Arial"/>
                <w:color w:val="FF0000"/>
                <w:sz w:val="24"/>
              </w:rPr>
              <w:t xml:space="preserve"> </w:t>
            </w:r>
            <w:r w:rsidRPr="00DB2D99">
              <w:rPr>
                <w:rFonts w:ascii="Arial" w:eastAsia="Calibri" w:hAnsi="Arial" w:cs="Arial"/>
                <w:color w:val="9BBB59"/>
                <w:sz w:val="24"/>
              </w:rPr>
              <w:t xml:space="preserve">Systems and System Models </w:t>
            </w:r>
          </w:p>
        </w:tc>
      </w:tr>
      <w:tr w:rsidR="0037361A" w:rsidRPr="00DB2D99" w14:paraId="4FAE1AE4" w14:textId="77777777" w:rsidTr="00920926">
        <w:tc>
          <w:tcPr>
            <w:tcW w:w="1615" w:type="dxa"/>
            <w:vMerge/>
            <w:shd w:val="clear" w:color="auto" w:fill="auto"/>
          </w:tcPr>
          <w:p w14:paraId="00B8B049" w14:textId="77777777" w:rsidR="0037361A" w:rsidRPr="00DB2D99" w:rsidRDefault="0037361A" w:rsidP="0037361A">
            <w:pPr>
              <w:rPr>
                <w:rFonts w:ascii="Arial" w:eastAsia="Calibri" w:hAnsi="Arial" w:cs="Arial"/>
                <w:sz w:val="24"/>
              </w:rPr>
            </w:pPr>
          </w:p>
        </w:tc>
        <w:tc>
          <w:tcPr>
            <w:tcW w:w="12780" w:type="dxa"/>
            <w:shd w:val="clear" w:color="auto" w:fill="auto"/>
          </w:tcPr>
          <w:p w14:paraId="484F969E"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HS-PS3-2</w:t>
            </w:r>
            <w:r w:rsidRPr="00DB2D99">
              <w:rPr>
                <w:rFonts w:ascii="Arial" w:eastAsia="Calibri" w:hAnsi="Arial" w:cs="Arial"/>
                <w:b/>
                <w:sz w:val="24"/>
              </w:rPr>
              <w:t xml:space="preserve"> Develop and use models to illustrate that energy at the macroscopic scale can be accounted for as a combination of energy associated with the motions of particles (objects) and energy associated with the relative position of particles (objects).</w:t>
            </w:r>
          </w:p>
          <w:p w14:paraId="30520AC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phenomena at the macroscopic scale could include the conversion of kinetic energy to thermal energy, the energy stored due to position of an object above the earth, and the energy stored between two electrically-charged plates. Examples of models could include diagrams, drawings, descriptions, and computer simulations.</w:t>
            </w:r>
          </w:p>
          <w:p w14:paraId="567488BA"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Definitions of Energy</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tc>
      </w:tr>
      <w:tr w:rsidR="0037361A" w:rsidRPr="00DB2D99" w14:paraId="45BA2239" w14:textId="77777777" w:rsidTr="00920926">
        <w:tc>
          <w:tcPr>
            <w:tcW w:w="1615" w:type="dxa"/>
            <w:vMerge/>
            <w:shd w:val="clear" w:color="auto" w:fill="auto"/>
          </w:tcPr>
          <w:p w14:paraId="654A7611" w14:textId="77777777" w:rsidR="0037361A" w:rsidRPr="00DB2D99" w:rsidRDefault="0037361A" w:rsidP="0037361A">
            <w:pPr>
              <w:rPr>
                <w:rFonts w:ascii="Arial" w:eastAsia="Calibri" w:hAnsi="Arial" w:cs="Arial"/>
                <w:sz w:val="24"/>
              </w:rPr>
            </w:pPr>
          </w:p>
        </w:tc>
        <w:tc>
          <w:tcPr>
            <w:tcW w:w="12780" w:type="dxa"/>
            <w:shd w:val="clear" w:color="auto" w:fill="auto"/>
          </w:tcPr>
          <w:p w14:paraId="74A050D3"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HS-PS3-3</w:t>
            </w:r>
            <w:r w:rsidRPr="00DB2D99">
              <w:rPr>
                <w:rFonts w:ascii="Arial" w:eastAsia="Calibri" w:hAnsi="Arial" w:cs="Arial"/>
                <w:b/>
                <w:sz w:val="24"/>
              </w:rPr>
              <w:t xml:space="preserve"> Design, build, and refine a device that works within given constraints to convert one form of energy into another form of energy.</w:t>
            </w:r>
          </w:p>
          <w:p w14:paraId="4549A90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Emphasis is on both qualitative and quantitative evaluations of devices. Examples of devices could include Rube Goldberg devices, wind turbines, solar cells, solar ovens, and generators. Examples of constraints could include use of renewable energy forms and efficiency. Consider the Wind Blade Challenge or use of a solar oven when camping.</w:t>
            </w:r>
          </w:p>
          <w:p w14:paraId="35E5A365"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Definitions of Energy, Defining and Delimiting Engineering Problems,</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tc>
      </w:tr>
      <w:tr w:rsidR="0037361A" w:rsidRPr="00DB2D99" w14:paraId="5ACF2CEC" w14:textId="77777777" w:rsidTr="00920926">
        <w:tc>
          <w:tcPr>
            <w:tcW w:w="1615" w:type="dxa"/>
            <w:vMerge/>
            <w:shd w:val="clear" w:color="auto" w:fill="auto"/>
          </w:tcPr>
          <w:p w14:paraId="10BFB7F5" w14:textId="77777777" w:rsidR="0037361A" w:rsidRPr="00DB2D99" w:rsidRDefault="0037361A" w:rsidP="0037361A">
            <w:pPr>
              <w:rPr>
                <w:rFonts w:ascii="Arial" w:eastAsia="Calibri" w:hAnsi="Arial" w:cs="Arial"/>
                <w:sz w:val="24"/>
              </w:rPr>
            </w:pPr>
          </w:p>
        </w:tc>
        <w:tc>
          <w:tcPr>
            <w:tcW w:w="12780" w:type="dxa"/>
            <w:shd w:val="clear" w:color="auto" w:fill="auto"/>
          </w:tcPr>
          <w:p w14:paraId="2600DDE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HS-PS3-4</w:t>
            </w:r>
            <w:r w:rsidRPr="00DB2D99">
              <w:rPr>
                <w:rFonts w:ascii="Arial" w:eastAsia="Calibri" w:hAnsi="Arial" w:cs="Arial"/>
                <w:b/>
                <w:sz w:val="24"/>
              </w:rPr>
              <w:t xml:space="preserve"> 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p>
          <w:p w14:paraId="0A4E1E6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analyzing data from student investigations and using mathematical thinking to describe the energy changes both quantitatively and conceptually. Examples of investigations could include mixing liquids at different initial temperatures or adding objects at different temperatures to water. Other examples can be found in heat pumps for radiant heat systems, insulation (to prevent heat transfer) or the use of hot rocks to warm a tent when camping.</w:t>
            </w:r>
          </w:p>
          <w:p w14:paraId="71F1C27D"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an Investigation,</w:t>
            </w:r>
            <w:r w:rsidRPr="00DB2D99">
              <w:rPr>
                <w:rFonts w:ascii="Arial" w:eastAsia="Calibri" w:hAnsi="Arial" w:cs="Arial"/>
                <w:color w:val="C00000"/>
                <w:sz w:val="24"/>
              </w:rPr>
              <w:t xml:space="preserve"> </w:t>
            </w:r>
            <w:r w:rsidRPr="00DB2D99">
              <w:rPr>
                <w:rFonts w:ascii="Arial" w:eastAsia="Calibri" w:hAnsi="Arial" w:cs="Arial"/>
                <w:color w:val="E36C0A"/>
                <w:sz w:val="24"/>
              </w:rPr>
              <w:t>Conservation of Energy and Energy Transfer, Energy in Chemical Processes,</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62BF2A85" w14:textId="77777777" w:rsidR="0037361A" w:rsidRPr="00DB2D99" w:rsidRDefault="0037361A" w:rsidP="00920926">
            <w:pPr>
              <w:ind w:left="720"/>
              <w:rPr>
                <w:rFonts w:ascii="Arial" w:eastAsia="Calibri" w:hAnsi="Arial" w:cs="Arial"/>
                <w:color w:val="9BBB59"/>
                <w:sz w:val="24"/>
              </w:rPr>
            </w:pPr>
          </w:p>
        </w:tc>
      </w:tr>
      <w:tr w:rsidR="0037361A" w:rsidRPr="00DB2D99" w14:paraId="430700A0" w14:textId="77777777" w:rsidTr="00920926">
        <w:tc>
          <w:tcPr>
            <w:tcW w:w="1615" w:type="dxa"/>
            <w:vMerge/>
            <w:shd w:val="clear" w:color="auto" w:fill="auto"/>
          </w:tcPr>
          <w:p w14:paraId="58FB3632" w14:textId="77777777" w:rsidR="0037361A" w:rsidRPr="00DB2D99" w:rsidRDefault="0037361A" w:rsidP="0037361A">
            <w:pPr>
              <w:rPr>
                <w:rFonts w:ascii="Arial" w:eastAsia="Calibri" w:hAnsi="Arial" w:cs="Arial"/>
                <w:sz w:val="24"/>
              </w:rPr>
            </w:pPr>
          </w:p>
        </w:tc>
        <w:tc>
          <w:tcPr>
            <w:tcW w:w="12780" w:type="dxa"/>
            <w:shd w:val="clear" w:color="auto" w:fill="auto"/>
          </w:tcPr>
          <w:p w14:paraId="385AFB8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HS-PS3-5</w:t>
            </w:r>
            <w:r w:rsidRPr="00DB2D99">
              <w:rPr>
                <w:rFonts w:ascii="Arial" w:eastAsia="Calibri" w:hAnsi="Arial" w:cs="Arial"/>
                <w:b/>
                <w:sz w:val="24"/>
              </w:rPr>
              <w:t xml:space="preserve"> Develop and use a model of two objects interacting through electric</w:t>
            </w:r>
            <w:r w:rsidR="00F445BF" w:rsidRPr="00DB2D99">
              <w:rPr>
                <w:rFonts w:ascii="Arial" w:eastAsia="Calibri" w:hAnsi="Arial" w:cs="Arial"/>
                <w:b/>
                <w:sz w:val="24"/>
              </w:rPr>
              <w:t>al</w:t>
            </w:r>
            <w:r w:rsidRPr="00DB2D99">
              <w:rPr>
                <w:rFonts w:ascii="Arial" w:eastAsia="Calibri" w:hAnsi="Arial" w:cs="Arial"/>
                <w:b/>
                <w:sz w:val="24"/>
              </w:rPr>
              <w:t xml:space="preserve"> or magnetic fields to illustrate the forces between objects and the changes in energy of the objects due to the interaction.</w:t>
            </w:r>
          </w:p>
          <w:p w14:paraId="15710C7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models could include drawings, diagrams, and texts, such as drawings of what happens when two charges of opposite polarity are near each other.</w:t>
            </w:r>
          </w:p>
          <w:p w14:paraId="2CF80C92"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Relationship between Energy and Forces, </w:t>
            </w:r>
            <w:r w:rsidRPr="00DB2D99">
              <w:rPr>
                <w:rFonts w:ascii="Arial" w:eastAsia="Calibri" w:hAnsi="Arial" w:cs="Arial"/>
                <w:color w:val="9BBB59"/>
                <w:sz w:val="24"/>
              </w:rPr>
              <w:t>Cause and Effect</w:t>
            </w:r>
          </w:p>
        </w:tc>
      </w:tr>
    </w:tbl>
    <w:p w14:paraId="7EAFCDD1"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060"/>
        <w:gridCol w:w="5940"/>
        <w:gridCol w:w="3780"/>
      </w:tblGrid>
      <w:tr w:rsidR="0037361A" w:rsidRPr="00DB2D99" w14:paraId="6758A6CC" w14:textId="77777777" w:rsidTr="00920926">
        <w:tc>
          <w:tcPr>
            <w:tcW w:w="1615" w:type="dxa"/>
            <w:shd w:val="clear" w:color="auto" w:fill="548DD4"/>
          </w:tcPr>
          <w:p w14:paraId="3977C702"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431A69C6" w14:textId="77777777" w:rsidR="0037361A" w:rsidRPr="00DB2D99" w:rsidRDefault="0037361A" w:rsidP="006E5BBD">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6DE4DEB3" w14:textId="77777777" w:rsidTr="00920926">
        <w:tc>
          <w:tcPr>
            <w:tcW w:w="1615" w:type="dxa"/>
            <w:shd w:val="clear" w:color="auto" w:fill="8DB3E2"/>
          </w:tcPr>
          <w:p w14:paraId="4F03C018"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5DED2658"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PS4:  Waves and Their Applications in Technologies for Information Transfer</w:t>
            </w:r>
          </w:p>
        </w:tc>
      </w:tr>
      <w:tr w:rsidR="0037361A" w:rsidRPr="00DB2D99" w14:paraId="074EBD0B" w14:textId="77777777" w:rsidTr="00920926">
        <w:tc>
          <w:tcPr>
            <w:tcW w:w="1615" w:type="dxa"/>
            <w:shd w:val="clear" w:color="auto" w:fill="C6D9F1"/>
          </w:tcPr>
          <w:p w14:paraId="004065FA"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4194DF7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6934A208" w14:textId="77777777" w:rsidTr="00920926">
        <w:tc>
          <w:tcPr>
            <w:tcW w:w="1615" w:type="dxa"/>
            <w:shd w:val="clear" w:color="auto" w:fill="C6D9F1"/>
          </w:tcPr>
          <w:p w14:paraId="72B70FCE" w14:textId="77777777" w:rsidR="0037361A" w:rsidRPr="00DB2D99" w:rsidRDefault="0037361A" w:rsidP="0037361A">
            <w:pPr>
              <w:rPr>
                <w:rFonts w:ascii="Arial" w:eastAsia="Calibri" w:hAnsi="Arial" w:cs="Arial"/>
                <w:sz w:val="24"/>
              </w:rPr>
            </w:pPr>
          </w:p>
        </w:tc>
        <w:tc>
          <w:tcPr>
            <w:tcW w:w="3060" w:type="dxa"/>
            <w:shd w:val="clear" w:color="auto" w:fill="C6D9F1"/>
          </w:tcPr>
          <w:p w14:paraId="73E6569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5940" w:type="dxa"/>
            <w:shd w:val="clear" w:color="auto" w:fill="C6D9F1"/>
          </w:tcPr>
          <w:p w14:paraId="6695736A"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3780" w:type="dxa"/>
            <w:shd w:val="clear" w:color="auto" w:fill="C6D9F1"/>
          </w:tcPr>
          <w:p w14:paraId="0E799422"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64E2DF23" w14:textId="77777777" w:rsidTr="00920926">
        <w:tc>
          <w:tcPr>
            <w:tcW w:w="1615" w:type="dxa"/>
            <w:shd w:val="clear" w:color="auto" w:fill="auto"/>
          </w:tcPr>
          <w:p w14:paraId="23390A43"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3060" w:type="dxa"/>
            <w:shd w:val="clear" w:color="auto" w:fill="auto"/>
          </w:tcPr>
          <w:p w14:paraId="5E4B81C2" w14:textId="77777777" w:rsidR="0037361A" w:rsidRPr="00DB2D99" w:rsidRDefault="0037361A" w:rsidP="0037361A">
            <w:pPr>
              <w:rPr>
                <w:rFonts w:ascii="Arial" w:eastAsia="Calibri" w:hAnsi="Arial" w:cs="Arial"/>
                <w:sz w:val="24"/>
              </w:rPr>
            </w:pPr>
          </w:p>
        </w:tc>
        <w:tc>
          <w:tcPr>
            <w:tcW w:w="5940" w:type="dxa"/>
            <w:shd w:val="clear" w:color="auto" w:fill="auto"/>
          </w:tcPr>
          <w:p w14:paraId="11BDCC04"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1-PS4-1 </w:t>
            </w:r>
            <w:r w:rsidRPr="00DB2D99">
              <w:rPr>
                <w:rFonts w:ascii="Arial" w:eastAsia="Calibri" w:hAnsi="Arial" w:cs="Arial"/>
                <w:b/>
                <w:sz w:val="24"/>
              </w:rPr>
              <w:t>Plan and conduct investigations to provide evidence that vibrating materials can make sound and that sound can make materials vibrate.</w:t>
            </w:r>
          </w:p>
          <w:p w14:paraId="39487571"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 xml:space="preserve">Further explanation: Examples of vibrating materials that make sound could include tuning forks and plucking a stretched string. </w:t>
            </w:r>
            <w:r w:rsidRPr="00DB2D99">
              <w:rPr>
                <w:rFonts w:ascii="Arial" w:eastAsia="Calibri" w:hAnsi="Arial" w:cs="Arial"/>
                <w:color w:val="C00000"/>
                <w:sz w:val="24"/>
              </w:rPr>
              <w:lastRenderedPageBreak/>
              <w:t>Examples of how sound can make matter vibrate could include holding a piece of paper near a speaker making sound and holding an object near a vibrating tuning fork.</w:t>
            </w:r>
          </w:p>
          <w:p w14:paraId="2BCE4E89"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Wave Properties,</w:t>
            </w:r>
            <w:r w:rsidRPr="00DB2D99">
              <w:rPr>
                <w:rFonts w:ascii="Arial" w:eastAsia="Calibri" w:hAnsi="Arial" w:cs="Arial"/>
                <w:color w:val="C00000"/>
                <w:sz w:val="24"/>
              </w:rPr>
              <w:t xml:space="preserve"> </w:t>
            </w:r>
            <w:r w:rsidRPr="00DB2D99">
              <w:rPr>
                <w:rFonts w:ascii="Arial" w:eastAsia="Calibri" w:hAnsi="Arial" w:cs="Arial"/>
                <w:color w:val="00B050"/>
                <w:sz w:val="24"/>
              </w:rPr>
              <w:t>Cause and Effect</w:t>
            </w:r>
          </w:p>
          <w:p w14:paraId="24A7B97C" w14:textId="77777777" w:rsidR="0037361A" w:rsidRPr="00DB2D99" w:rsidRDefault="0037361A" w:rsidP="00920926">
            <w:pPr>
              <w:ind w:left="720"/>
              <w:rPr>
                <w:rFonts w:ascii="Arial" w:eastAsia="Calibri" w:hAnsi="Arial" w:cs="Arial"/>
                <w:color w:val="9BBB59"/>
                <w:sz w:val="24"/>
              </w:rPr>
            </w:pPr>
          </w:p>
          <w:p w14:paraId="51838A1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1-PS4-2 </w:t>
            </w:r>
            <w:r w:rsidRPr="00DB2D99">
              <w:rPr>
                <w:rFonts w:ascii="Arial" w:eastAsia="Calibri" w:hAnsi="Arial" w:cs="Arial"/>
                <w:b/>
                <w:sz w:val="24"/>
              </w:rPr>
              <w:t>Make observations to construct an evidence-based account that objects can be seen only when illuminated.</w:t>
            </w:r>
          </w:p>
          <w:p w14:paraId="3E5639A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observations could include those made in a completely dark room, a pinhole box, and a video of a cave explorer (in Acadia National Park) with a flashlight. Illumination could be from an external light source or by an object giving off its own light. </w:t>
            </w:r>
          </w:p>
          <w:p w14:paraId="0CED86B8" w14:textId="77777777" w:rsidR="0037361A" w:rsidRPr="00DB2D99" w:rsidRDefault="0037361A" w:rsidP="00920926">
            <w:pPr>
              <w:ind w:left="720"/>
              <w:rPr>
                <w:rFonts w:ascii="Arial" w:eastAsia="Calibri" w:hAnsi="Arial" w:cs="Arial"/>
                <w:color w:val="00B050"/>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Electromagnetic Radiation, </w:t>
            </w:r>
            <w:r w:rsidRPr="00DB2D99">
              <w:rPr>
                <w:rFonts w:ascii="Arial" w:eastAsia="Calibri" w:hAnsi="Arial" w:cs="Arial"/>
                <w:color w:val="00B050"/>
                <w:sz w:val="24"/>
              </w:rPr>
              <w:t>Cause and Effect</w:t>
            </w:r>
          </w:p>
          <w:p w14:paraId="0F560149" w14:textId="77777777" w:rsidR="0037361A" w:rsidRPr="00DB2D99" w:rsidRDefault="0037361A" w:rsidP="00920926">
            <w:pPr>
              <w:ind w:left="720"/>
              <w:rPr>
                <w:rFonts w:ascii="Arial" w:eastAsia="Calibri" w:hAnsi="Arial" w:cs="Arial"/>
                <w:color w:val="9BBB59"/>
                <w:sz w:val="24"/>
              </w:rPr>
            </w:pPr>
          </w:p>
          <w:p w14:paraId="717C091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1-PS4-3 </w:t>
            </w:r>
            <w:r w:rsidRPr="00DB2D99">
              <w:rPr>
                <w:rFonts w:ascii="Arial" w:eastAsia="Calibri" w:hAnsi="Arial" w:cs="Arial"/>
                <w:b/>
                <w:sz w:val="24"/>
              </w:rPr>
              <w:t>Plan and conduct an investigation to determine the effect of placing objects made with different materials in the path of a beam of light.</w:t>
            </w:r>
          </w:p>
          <w:p w14:paraId="3E757A58"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Examples of materials could include those that are transparent (such as clear plastic), translucent (such as wax paper), opaque (such as cardboard), and reflective (such as a mirror).</w:t>
            </w:r>
          </w:p>
          <w:p w14:paraId="3BE3446E"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Planning and Carrying out Investigations, </w:t>
            </w:r>
            <w:r w:rsidRPr="00DB2D99">
              <w:rPr>
                <w:rFonts w:ascii="Arial" w:eastAsia="Calibri" w:hAnsi="Arial" w:cs="Arial"/>
                <w:color w:val="E36C0A"/>
                <w:sz w:val="24"/>
              </w:rPr>
              <w:t>Electromagnetic Radiation,</w:t>
            </w:r>
            <w:r w:rsidRPr="00DB2D99">
              <w:rPr>
                <w:rFonts w:ascii="Arial" w:eastAsia="Calibri" w:hAnsi="Arial" w:cs="Arial"/>
                <w:color w:val="C00000"/>
                <w:sz w:val="24"/>
              </w:rPr>
              <w:t xml:space="preserve"> </w:t>
            </w:r>
            <w:r w:rsidRPr="00DB2D99">
              <w:rPr>
                <w:rFonts w:ascii="Arial" w:eastAsia="Calibri" w:hAnsi="Arial" w:cs="Arial"/>
                <w:color w:val="00B050"/>
                <w:sz w:val="24"/>
              </w:rPr>
              <w:t>Cause and Effect</w:t>
            </w:r>
          </w:p>
          <w:p w14:paraId="18C50E39" w14:textId="77777777" w:rsidR="0037361A" w:rsidRPr="00DB2D99" w:rsidRDefault="0037361A" w:rsidP="00920926">
            <w:pPr>
              <w:ind w:left="720"/>
              <w:rPr>
                <w:rFonts w:ascii="Arial" w:eastAsia="Calibri" w:hAnsi="Arial" w:cs="Arial"/>
                <w:sz w:val="24"/>
                <w:u w:val="single"/>
              </w:rPr>
            </w:pPr>
          </w:p>
          <w:p w14:paraId="5ABF6783"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1-PS4-4 </w:t>
            </w:r>
            <w:r w:rsidRPr="00DB2D99">
              <w:rPr>
                <w:rFonts w:ascii="Arial" w:eastAsia="Calibri" w:hAnsi="Arial" w:cs="Arial"/>
                <w:b/>
                <w:sz w:val="24"/>
              </w:rPr>
              <w:t xml:space="preserve">Use tools and materials to design and build a device that uses light or sound </w:t>
            </w:r>
            <w:r w:rsidRPr="00DB2D99">
              <w:rPr>
                <w:rFonts w:ascii="Arial" w:eastAsia="Calibri" w:hAnsi="Arial" w:cs="Arial"/>
                <w:b/>
                <w:sz w:val="24"/>
              </w:rPr>
              <w:lastRenderedPageBreak/>
              <w:t>to solve the problem of communicating over a distance.</w:t>
            </w:r>
          </w:p>
          <w:p w14:paraId="7BF2FF60"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Examples of devices could include a light source to send signals, paper cup and string “telephones,” and a pattern of drum beats.</w:t>
            </w:r>
          </w:p>
          <w:p w14:paraId="343C1091" w14:textId="77777777" w:rsidR="0037361A" w:rsidRPr="001A090D" w:rsidRDefault="0037361A" w:rsidP="001A090D">
            <w:pPr>
              <w:ind w:left="720"/>
              <w:rPr>
                <w:rFonts w:ascii="Arial" w:eastAsia="Calibri" w:hAnsi="Arial" w:cs="Arial"/>
                <w:color w:val="E36C0A"/>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Information Technologies and Instrumentation</w:t>
            </w:r>
          </w:p>
        </w:tc>
        <w:tc>
          <w:tcPr>
            <w:tcW w:w="3780" w:type="dxa"/>
            <w:shd w:val="clear" w:color="auto" w:fill="auto"/>
          </w:tcPr>
          <w:p w14:paraId="7F546CE7" w14:textId="77777777" w:rsidR="0037361A" w:rsidRPr="00DB2D99" w:rsidRDefault="0037361A" w:rsidP="0037361A">
            <w:pPr>
              <w:rPr>
                <w:rFonts w:ascii="Arial" w:eastAsia="Calibri" w:hAnsi="Arial" w:cs="Arial"/>
                <w:sz w:val="24"/>
              </w:rPr>
            </w:pPr>
          </w:p>
        </w:tc>
      </w:tr>
    </w:tbl>
    <w:p w14:paraId="6E97406B"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060"/>
        <w:gridCol w:w="5940"/>
        <w:gridCol w:w="3780"/>
      </w:tblGrid>
      <w:tr w:rsidR="0037361A" w:rsidRPr="00DB2D99" w14:paraId="416198E0" w14:textId="77777777" w:rsidTr="00920926">
        <w:tc>
          <w:tcPr>
            <w:tcW w:w="1615" w:type="dxa"/>
            <w:shd w:val="clear" w:color="auto" w:fill="548DD4"/>
          </w:tcPr>
          <w:p w14:paraId="3B8F28A1"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7E1687B8" w14:textId="77777777" w:rsidR="0037361A" w:rsidRPr="00DB2D99" w:rsidRDefault="0037361A" w:rsidP="006E5BBD">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2D6DE7A0" w14:textId="77777777" w:rsidTr="00920926">
        <w:tc>
          <w:tcPr>
            <w:tcW w:w="1615" w:type="dxa"/>
            <w:shd w:val="clear" w:color="auto" w:fill="8DB3E2"/>
          </w:tcPr>
          <w:p w14:paraId="5832AD1A"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2B27B595"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PS4:  Waves and Their Applications in Technologies for Information Transfer</w:t>
            </w:r>
          </w:p>
        </w:tc>
      </w:tr>
      <w:tr w:rsidR="0037361A" w:rsidRPr="00DB2D99" w14:paraId="6F35F2A5" w14:textId="77777777" w:rsidTr="00920926">
        <w:tc>
          <w:tcPr>
            <w:tcW w:w="1615" w:type="dxa"/>
            <w:shd w:val="clear" w:color="auto" w:fill="C6D9F1"/>
          </w:tcPr>
          <w:p w14:paraId="6C5BBE70"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16A5BC4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59763984" w14:textId="77777777" w:rsidTr="00920926">
        <w:tc>
          <w:tcPr>
            <w:tcW w:w="1615" w:type="dxa"/>
            <w:shd w:val="clear" w:color="auto" w:fill="C6D9F1"/>
          </w:tcPr>
          <w:p w14:paraId="03AA9CE1" w14:textId="77777777" w:rsidR="0037361A" w:rsidRPr="00DB2D99" w:rsidRDefault="0037361A" w:rsidP="0037361A">
            <w:pPr>
              <w:rPr>
                <w:rFonts w:ascii="Arial" w:eastAsia="Calibri" w:hAnsi="Arial" w:cs="Arial"/>
                <w:sz w:val="24"/>
              </w:rPr>
            </w:pPr>
          </w:p>
        </w:tc>
        <w:tc>
          <w:tcPr>
            <w:tcW w:w="3060" w:type="dxa"/>
            <w:shd w:val="clear" w:color="auto" w:fill="C6D9F1"/>
          </w:tcPr>
          <w:p w14:paraId="43511DC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5940" w:type="dxa"/>
            <w:shd w:val="clear" w:color="auto" w:fill="C6D9F1"/>
          </w:tcPr>
          <w:p w14:paraId="19F15F46"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3780" w:type="dxa"/>
            <w:shd w:val="clear" w:color="auto" w:fill="C6D9F1"/>
          </w:tcPr>
          <w:p w14:paraId="5BE0C86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0D900176" w14:textId="77777777" w:rsidTr="00920926">
        <w:tc>
          <w:tcPr>
            <w:tcW w:w="1615" w:type="dxa"/>
            <w:shd w:val="clear" w:color="auto" w:fill="auto"/>
          </w:tcPr>
          <w:p w14:paraId="27896C13"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3060" w:type="dxa"/>
            <w:shd w:val="clear" w:color="auto" w:fill="auto"/>
          </w:tcPr>
          <w:p w14:paraId="5E03D6B0" w14:textId="77777777" w:rsidR="0037361A" w:rsidRPr="00DB2D99" w:rsidRDefault="0037361A" w:rsidP="0037361A">
            <w:pPr>
              <w:rPr>
                <w:rFonts w:ascii="Arial" w:eastAsia="Calibri" w:hAnsi="Arial" w:cs="Arial"/>
                <w:sz w:val="24"/>
              </w:rPr>
            </w:pPr>
          </w:p>
        </w:tc>
        <w:tc>
          <w:tcPr>
            <w:tcW w:w="5940" w:type="dxa"/>
            <w:shd w:val="clear" w:color="auto" w:fill="auto"/>
          </w:tcPr>
          <w:p w14:paraId="54500A35"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4-PS4-1</w:t>
            </w:r>
            <w:r w:rsidRPr="00DB2D99">
              <w:rPr>
                <w:rFonts w:ascii="Arial" w:eastAsia="Calibri" w:hAnsi="Arial" w:cs="Arial"/>
                <w:b/>
                <w:sz w:val="24"/>
              </w:rPr>
              <w:t xml:space="preserve"> Develop a model of waves to describe patterns in terms of amplitude and wavelength and that waves can cause objects to move.</w:t>
            </w:r>
          </w:p>
          <w:p w14:paraId="1DA47F27"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models could include diagrams, analogies, and physical models using wire to illustrate wavelength and amplitude of waves. Use an oscilloscope app to illustrate the patterns in an animal call or musical instrument and engineer a pattern to mimic the call.</w:t>
            </w:r>
          </w:p>
          <w:p w14:paraId="4AAEC439"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Wave Properties,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2DAA9C5E" w14:textId="77777777" w:rsidR="0037361A" w:rsidRPr="00DB2D99" w:rsidRDefault="0037361A" w:rsidP="00920926">
            <w:pPr>
              <w:ind w:left="720"/>
              <w:rPr>
                <w:rFonts w:ascii="Arial" w:eastAsia="Calibri" w:hAnsi="Arial" w:cs="Arial"/>
                <w:color w:val="9BBB59"/>
                <w:sz w:val="24"/>
              </w:rPr>
            </w:pPr>
          </w:p>
          <w:p w14:paraId="053D9DF1"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4-PS4-2</w:t>
            </w:r>
            <w:r w:rsidRPr="00DB2D99">
              <w:rPr>
                <w:rFonts w:ascii="Arial" w:eastAsia="Calibri" w:hAnsi="Arial" w:cs="Arial"/>
                <w:b/>
                <w:sz w:val="24"/>
              </w:rPr>
              <w:t xml:space="preserve"> Develop a model to describe that light reflecting from objects and entering the eye allows objects to be seen.</w:t>
            </w:r>
          </w:p>
          <w:p w14:paraId="27E0C73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Maine animal eyes at night such as coyotes, deer and foxes reflecting light from their retinas.</w:t>
            </w:r>
          </w:p>
          <w:p w14:paraId="754790A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lastRenderedPageBreak/>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Electromagnetic Radiation,</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558614D0" w14:textId="77777777" w:rsidR="0037361A" w:rsidRPr="00DB2D99" w:rsidRDefault="0037361A" w:rsidP="00920926">
            <w:pPr>
              <w:ind w:left="720"/>
              <w:rPr>
                <w:rFonts w:ascii="Arial" w:eastAsia="Calibri" w:hAnsi="Arial" w:cs="Arial"/>
                <w:color w:val="9BBB59"/>
                <w:sz w:val="24"/>
              </w:rPr>
            </w:pPr>
          </w:p>
          <w:p w14:paraId="13D952FF"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4-PS4-3</w:t>
            </w:r>
            <w:r w:rsidRPr="00DB2D99">
              <w:rPr>
                <w:rFonts w:ascii="Arial" w:eastAsia="Calibri" w:hAnsi="Arial" w:cs="Arial"/>
                <w:b/>
                <w:sz w:val="24"/>
              </w:rPr>
              <w:t xml:space="preserve"> Generate and compare multiple solutions that use patterns to transfer information.</w:t>
            </w:r>
          </w:p>
          <w:p w14:paraId="1351B58A"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solutions could include drums sending coded information through sound waves, using a grid of 1’s and 0’s representing black and white to send information about a picture, and using Morse code to send text or introduce basic computer code.</w:t>
            </w:r>
          </w:p>
          <w:p w14:paraId="40AE2BC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Information Technologies and Instrumentation, Optimizing the Design Solution,</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74D13C90" w14:textId="77777777" w:rsidR="0037361A" w:rsidRPr="00DB2D99" w:rsidRDefault="0037361A" w:rsidP="0037361A">
            <w:pPr>
              <w:rPr>
                <w:rFonts w:ascii="Arial" w:eastAsia="Calibri" w:hAnsi="Arial" w:cs="Arial"/>
                <w:sz w:val="24"/>
              </w:rPr>
            </w:pPr>
          </w:p>
        </w:tc>
        <w:tc>
          <w:tcPr>
            <w:tcW w:w="3780" w:type="dxa"/>
            <w:shd w:val="clear" w:color="auto" w:fill="auto"/>
          </w:tcPr>
          <w:p w14:paraId="1A0D5C06" w14:textId="77777777" w:rsidR="0037361A" w:rsidRPr="00DB2D99" w:rsidRDefault="0037361A" w:rsidP="0037361A">
            <w:pPr>
              <w:rPr>
                <w:rFonts w:ascii="Arial" w:eastAsia="Calibri" w:hAnsi="Arial" w:cs="Arial"/>
                <w:sz w:val="24"/>
              </w:rPr>
            </w:pPr>
          </w:p>
        </w:tc>
      </w:tr>
    </w:tbl>
    <w:p w14:paraId="6894D6F1"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7B006830" w14:textId="77777777" w:rsidTr="00920926">
        <w:tc>
          <w:tcPr>
            <w:tcW w:w="1615" w:type="dxa"/>
            <w:shd w:val="clear" w:color="auto" w:fill="548DD4"/>
          </w:tcPr>
          <w:p w14:paraId="3106DBE7"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6F2F0C86"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275AF242" w14:textId="77777777" w:rsidTr="00920926">
        <w:tc>
          <w:tcPr>
            <w:tcW w:w="1615" w:type="dxa"/>
            <w:shd w:val="clear" w:color="auto" w:fill="8DB3E2"/>
          </w:tcPr>
          <w:p w14:paraId="59A9EED9"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673CECF2"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PS4:  Waves and Their Applications in Technologies for Information Transfer</w:t>
            </w:r>
          </w:p>
        </w:tc>
      </w:tr>
      <w:tr w:rsidR="0037361A" w:rsidRPr="00DB2D99" w14:paraId="519FB6AC" w14:textId="77777777" w:rsidTr="00920926">
        <w:tc>
          <w:tcPr>
            <w:tcW w:w="1615" w:type="dxa"/>
            <w:shd w:val="clear" w:color="auto" w:fill="C6D9F1"/>
          </w:tcPr>
          <w:p w14:paraId="670C887E" w14:textId="77777777" w:rsidR="0037361A" w:rsidRPr="00DB2D99" w:rsidRDefault="0037361A" w:rsidP="0037361A">
            <w:pPr>
              <w:rPr>
                <w:rFonts w:ascii="Arial" w:eastAsia="Calibri" w:hAnsi="Arial" w:cs="Arial"/>
                <w:sz w:val="24"/>
              </w:rPr>
            </w:pPr>
          </w:p>
        </w:tc>
        <w:tc>
          <w:tcPr>
            <w:tcW w:w="12780" w:type="dxa"/>
            <w:shd w:val="clear" w:color="auto" w:fill="C6D9F1"/>
          </w:tcPr>
          <w:p w14:paraId="66DD44A7"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Early Adolescence </w:t>
            </w:r>
          </w:p>
        </w:tc>
      </w:tr>
      <w:tr w:rsidR="0037361A" w:rsidRPr="00DB2D99" w14:paraId="79658EAC" w14:textId="77777777" w:rsidTr="00920926">
        <w:tc>
          <w:tcPr>
            <w:tcW w:w="1615" w:type="dxa"/>
            <w:shd w:val="clear" w:color="auto" w:fill="C6D9F1"/>
          </w:tcPr>
          <w:p w14:paraId="772FD5EC" w14:textId="77777777" w:rsidR="0037361A" w:rsidRPr="00DB2D99" w:rsidRDefault="0037361A" w:rsidP="0037361A">
            <w:pPr>
              <w:rPr>
                <w:rFonts w:ascii="Arial" w:eastAsia="Calibri" w:hAnsi="Arial" w:cs="Arial"/>
                <w:sz w:val="24"/>
              </w:rPr>
            </w:pPr>
          </w:p>
        </w:tc>
        <w:tc>
          <w:tcPr>
            <w:tcW w:w="12780" w:type="dxa"/>
            <w:shd w:val="clear" w:color="auto" w:fill="C6D9F1"/>
          </w:tcPr>
          <w:p w14:paraId="012EBF17"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6-8</w:t>
            </w:r>
          </w:p>
        </w:tc>
      </w:tr>
      <w:tr w:rsidR="0037361A" w:rsidRPr="00DB2D99" w14:paraId="71AEB01F" w14:textId="77777777" w:rsidTr="00920926">
        <w:tc>
          <w:tcPr>
            <w:tcW w:w="1615" w:type="dxa"/>
            <w:vMerge w:val="restart"/>
            <w:shd w:val="clear" w:color="auto" w:fill="auto"/>
          </w:tcPr>
          <w:p w14:paraId="481F5AF7"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75F18C1F"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MS-PS4-1</w:t>
            </w:r>
            <w:r w:rsidRPr="00DB2D99">
              <w:rPr>
                <w:rFonts w:ascii="Arial" w:eastAsia="Calibri" w:hAnsi="Arial" w:cs="Arial"/>
                <w:b/>
                <w:sz w:val="24"/>
              </w:rPr>
              <w:t xml:space="preserve"> </w:t>
            </w:r>
            <w:r w:rsidRPr="00DB2D99">
              <w:rPr>
                <w:rFonts w:ascii="Arial" w:eastAsia="Calibri" w:hAnsi="Arial" w:cs="Arial"/>
                <w:b/>
                <w:bCs/>
                <w:sz w:val="24"/>
              </w:rPr>
              <w:t>Use mathematical representations to describe a simple model for waves that includes how the amplitude of a wave is related to the energy in a wave.</w:t>
            </w:r>
          </w:p>
          <w:p w14:paraId="4E996BA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describing waves with both qualitative and quantitative thinking. Possibilities for exploration might include coastal wave erosion, effects of the wind turbines/farms on the air flow patterns and harmonics.</w:t>
            </w:r>
          </w:p>
          <w:p w14:paraId="6EC40989" w14:textId="77777777" w:rsidR="0037361A" w:rsidRPr="00DB2D99" w:rsidRDefault="0037361A" w:rsidP="0037361A">
            <w:pPr>
              <w:rPr>
                <w:rFonts w:ascii="Arial" w:eastAsia="Calibri" w:hAnsi="Arial" w:cs="Arial"/>
                <w:sz w:val="24"/>
              </w:rPr>
            </w:pPr>
            <w:r w:rsidRPr="00DB2D99">
              <w:rPr>
                <w:rFonts w:ascii="Arial" w:eastAsia="Calibri" w:hAnsi="Arial" w:cs="Arial"/>
                <w:color w:val="4F81BD"/>
                <w:sz w:val="24"/>
              </w:rPr>
              <w:t xml:space="preserve">              Using mathematics and computational thinking; Obtaining, evaluating, and communicating information;</w:t>
            </w:r>
            <w:r w:rsidRPr="00DB2D99">
              <w:rPr>
                <w:rFonts w:ascii="Arial" w:eastAsia="Calibri" w:hAnsi="Arial" w:cs="Arial"/>
                <w:color w:val="F79646"/>
                <w:sz w:val="24"/>
              </w:rPr>
              <w:t xml:space="preserve"> wave properties; </w:t>
            </w:r>
            <w:r w:rsidRPr="00DB2D99">
              <w:rPr>
                <w:rFonts w:ascii="Arial" w:eastAsia="Calibri" w:hAnsi="Arial" w:cs="Arial"/>
                <w:color w:val="9BBB59"/>
                <w:sz w:val="24"/>
              </w:rPr>
              <w:t>patterns</w:t>
            </w:r>
          </w:p>
        </w:tc>
      </w:tr>
      <w:tr w:rsidR="0037361A" w:rsidRPr="00DB2D99" w14:paraId="33B7F37C" w14:textId="77777777" w:rsidTr="00920926">
        <w:tc>
          <w:tcPr>
            <w:tcW w:w="1615" w:type="dxa"/>
            <w:vMerge/>
            <w:shd w:val="clear" w:color="auto" w:fill="auto"/>
          </w:tcPr>
          <w:p w14:paraId="55A79011" w14:textId="77777777" w:rsidR="0037361A" w:rsidRPr="00DB2D99" w:rsidRDefault="0037361A" w:rsidP="0037361A">
            <w:pPr>
              <w:rPr>
                <w:rFonts w:ascii="Arial" w:eastAsia="Calibri" w:hAnsi="Arial" w:cs="Arial"/>
                <w:sz w:val="24"/>
              </w:rPr>
            </w:pPr>
          </w:p>
        </w:tc>
        <w:tc>
          <w:tcPr>
            <w:tcW w:w="12780" w:type="dxa"/>
            <w:shd w:val="clear" w:color="auto" w:fill="auto"/>
          </w:tcPr>
          <w:p w14:paraId="184ED14B"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MS-PS4-2</w:t>
            </w:r>
            <w:r w:rsidRPr="00DB2D99">
              <w:rPr>
                <w:rFonts w:ascii="Arial" w:eastAsia="Calibri" w:hAnsi="Arial" w:cs="Arial"/>
                <w:b/>
                <w:sz w:val="24"/>
              </w:rPr>
              <w:t xml:space="preserve"> </w:t>
            </w:r>
            <w:r w:rsidRPr="00DB2D99">
              <w:rPr>
                <w:rFonts w:ascii="Arial" w:eastAsia="Calibri" w:hAnsi="Arial" w:cs="Arial"/>
                <w:b/>
                <w:bCs/>
                <w:sz w:val="24"/>
              </w:rPr>
              <w:t>Develop and use a model to describe that waves are reflected, absorbed, or transmitted through various materials.</w:t>
            </w:r>
          </w:p>
          <w:p w14:paraId="22BFDA0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both light and mechanical waves. Examples of models could include drawings, simulations, and written descriptions. Possibilities for explorations might include Maine’s geographic </w:t>
            </w:r>
            <w:r w:rsidRPr="00DB2D99">
              <w:rPr>
                <w:rFonts w:ascii="Arial" w:eastAsia="Calibri" w:hAnsi="Arial" w:cs="Arial"/>
                <w:color w:val="C00000"/>
                <w:sz w:val="24"/>
              </w:rPr>
              <w:lastRenderedPageBreak/>
              <w:t>location for utilizing solar power, power generation from ocean waves, possibility for extended farming seasons with artificial lighting.</w:t>
            </w:r>
          </w:p>
          <w:p w14:paraId="351CFA38"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wave properties; electromagnetic radiation; </w:t>
            </w:r>
            <w:r w:rsidRPr="00DB2D99">
              <w:rPr>
                <w:rFonts w:ascii="Arial" w:eastAsia="Calibri" w:hAnsi="Arial" w:cs="Arial"/>
                <w:color w:val="9BBB59"/>
                <w:sz w:val="24"/>
              </w:rPr>
              <w:t>structure and function</w:t>
            </w:r>
          </w:p>
        </w:tc>
      </w:tr>
      <w:tr w:rsidR="0037361A" w:rsidRPr="00DB2D99" w14:paraId="08995B5A" w14:textId="77777777" w:rsidTr="00920926">
        <w:tc>
          <w:tcPr>
            <w:tcW w:w="1615" w:type="dxa"/>
            <w:vMerge/>
            <w:shd w:val="clear" w:color="auto" w:fill="auto"/>
          </w:tcPr>
          <w:p w14:paraId="3304BE47" w14:textId="77777777" w:rsidR="0037361A" w:rsidRPr="00DB2D99" w:rsidRDefault="0037361A" w:rsidP="0037361A">
            <w:pPr>
              <w:rPr>
                <w:rFonts w:ascii="Arial" w:eastAsia="Calibri" w:hAnsi="Arial" w:cs="Arial"/>
                <w:sz w:val="24"/>
              </w:rPr>
            </w:pPr>
          </w:p>
        </w:tc>
        <w:tc>
          <w:tcPr>
            <w:tcW w:w="12780" w:type="dxa"/>
            <w:shd w:val="clear" w:color="auto" w:fill="auto"/>
          </w:tcPr>
          <w:p w14:paraId="580488A7"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MS-PS4-3</w:t>
            </w:r>
            <w:r w:rsidRPr="00DB2D99">
              <w:rPr>
                <w:rFonts w:ascii="Arial" w:eastAsia="Calibri" w:hAnsi="Arial" w:cs="Arial"/>
                <w:b/>
                <w:sz w:val="24"/>
              </w:rPr>
              <w:t xml:space="preserve"> </w:t>
            </w:r>
            <w:r w:rsidRPr="00DB2D99">
              <w:rPr>
                <w:rFonts w:ascii="Arial" w:eastAsia="Calibri" w:hAnsi="Arial" w:cs="Arial"/>
                <w:b/>
                <w:bCs/>
                <w:sz w:val="24"/>
              </w:rPr>
              <w:t>Integrate qualitative scientific and technical information to support the claim that digitized signals are a more reliable way to encode and transmit information than analog signals.</w:t>
            </w:r>
          </w:p>
          <w:p w14:paraId="40FB46D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a basic understanding that waves can be used for communication purposes. Examples could include using fiber optic cable to transmit light pulses, radio wave pulses in Wi-Fi devices, and conversion of stored binary patterns to make sound or text on a computer screen.</w:t>
            </w:r>
          </w:p>
          <w:p w14:paraId="02DA37BF"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F79646"/>
                <w:sz w:val="24"/>
              </w:rPr>
              <w:t xml:space="preserve"> information technologies and instrumentation; </w:t>
            </w:r>
            <w:r w:rsidRPr="00DB2D99">
              <w:rPr>
                <w:rFonts w:ascii="Arial" w:eastAsia="Calibri" w:hAnsi="Arial" w:cs="Arial"/>
                <w:color w:val="9BBB59"/>
                <w:sz w:val="24"/>
              </w:rPr>
              <w:t>structure and function</w:t>
            </w:r>
          </w:p>
        </w:tc>
      </w:tr>
    </w:tbl>
    <w:p w14:paraId="7E5251AD"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0FB51488" w14:textId="77777777" w:rsidTr="00920926">
        <w:tc>
          <w:tcPr>
            <w:tcW w:w="1615" w:type="dxa"/>
            <w:shd w:val="clear" w:color="auto" w:fill="548DD4"/>
          </w:tcPr>
          <w:p w14:paraId="371463B5"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2441E9DA"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Physical Science (PS)</w:t>
            </w:r>
          </w:p>
        </w:tc>
      </w:tr>
      <w:tr w:rsidR="0037361A" w:rsidRPr="00DB2D99" w14:paraId="0C6B2B96" w14:textId="77777777" w:rsidTr="00920926">
        <w:tc>
          <w:tcPr>
            <w:tcW w:w="1615" w:type="dxa"/>
            <w:shd w:val="clear" w:color="auto" w:fill="8DB3E2"/>
          </w:tcPr>
          <w:p w14:paraId="30E1720F"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53E17C52" w14:textId="77777777" w:rsidR="0037361A" w:rsidRPr="00DB2D99" w:rsidRDefault="0037361A" w:rsidP="0037361A">
            <w:pPr>
              <w:rPr>
                <w:rFonts w:ascii="Arial" w:eastAsia="Calibri" w:hAnsi="Arial" w:cs="Arial"/>
                <w:sz w:val="24"/>
              </w:rPr>
            </w:pPr>
            <w:r w:rsidRPr="00DB2D99">
              <w:rPr>
                <w:rFonts w:ascii="Arial" w:eastAsia="Calibri" w:hAnsi="Arial" w:cs="Arial"/>
                <w:sz w:val="24"/>
              </w:rPr>
              <w:t>PS4:  Waves and Their Applications in Technologies for Information Transfer</w:t>
            </w:r>
          </w:p>
        </w:tc>
      </w:tr>
      <w:tr w:rsidR="0037361A" w:rsidRPr="00DB2D99" w14:paraId="6D1506CB" w14:textId="77777777" w:rsidTr="00920926">
        <w:tc>
          <w:tcPr>
            <w:tcW w:w="1615" w:type="dxa"/>
            <w:shd w:val="clear" w:color="auto" w:fill="C6D9F1"/>
          </w:tcPr>
          <w:p w14:paraId="0673CC26" w14:textId="77777777" w:rsidR="0037361A" w:rsidRPr="00DB2D99" w:rsidRDefault="0037361A" w:rsidP="0037361A">
            <w:pPr>
              <w:rPr>
                <w:rFonts w:ascii="Arial" w:eastAsia="Calibri" w:hAnsi="Arial" w:cs="Arial"/>
                <w:sz w:val="24"/>
              </w:rPr>
            </w:pPr>
          </w:p>
        </w:tc>
        <w:tc>
          <w:tcPr>
            <w:tcW w:w="12780" w:type="dxa"/>
            <w:shd w:val="clear" w:color="auto" w:fill="C6D9F1"/>
          </w:tcPr>
          <w:p w14:paraId="236B7931"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0D44D680" w14:textId="77777777" w:rsidTr="00920926">
        <w:tc>
          <w:tcPr>
            <w:tcW w:w="1615" w:type="dxa"/>
            <w:shd w:val="clear" w:color="auto" w:fill="C6D9F1"/>
          </w:tcPr>
          <w:p w14:paraId="5AB28A36" w14:textId="77777777" w:rsidR="0037361A" w:rsidRPr="00DB2D99" w:rsidRDefault="0037361A" w:rsidP="0037361A">
            <w:pPr>
              <w:rPr>
                <w:rFonts w:ascii="Arial" w:eastAsia="Calibri" w:hAnsi="Arial" w:cs="Arial"/>
                <w:sz w:val="24"/>
              </w:rPr>
            </w:pPr>
          </w:p>
        </w:tc>
        <w:tc>
          <w:tcPr>
            <w:tcW w:w="12780" w:type="dxa"/>
            <w:shd w:val="clear" w:color="auto" w:fill="C6D9F1"/>
          </w:tcPr>
          <w:p w14:paraId="0E6D2C30"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6B98C9A0" w14:textId="77777777" w:rsidTr="00920926">
        <w:tc>
          <w:tcPr>
            <w:tcW w:w="1615" w:type="dxa"/>
            <w:vMerge w:val="restart"/>
            <w:shd w:val="clear" w:color="auto" w:fill="auto"/>
          </w:tcPr>
          <w:p w14:paraId="24E5B4A8"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1B5067CD"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HS-PS4-1</w:t>
            </w:r>
            <w:r w:rsidRPr="00DB2D99">
              <w:rPr>
                <w:rFonts w:ascii="Arial" w:eastAsia="Calibri" w:hAnsi="Arial" w:cs="Arial"/>
                <w:b/>
                <w:sz w:val="24"/>
              </w:rPr>
              <w:t xml:space="preserve"> Use mathematical representations to support a claim regarding relationships among the frequency, wavelength, and speed of waves traveling in various media.</w:t>
            </w:r>
          </w:p>
          <w:p w14:paraId="76AAE3F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data could include electromagnetic radiation traveling in a vacuum and glass, sound waves traveling through air and water, and seismic waves traveling through the Earth. Examples include rainbows and how to aim when spearfishing.</w:t>
            </w:r>
          </w:p>
          <w:p w14:paraId="14F92373"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Wave Properties,</w:t>
            </w:r>
            <w:r w:rsidRPr="00DB2D99">
              <w:rPr>
                <w:rFonts w:ascii="Arial" w:eastAsia="Calibri" w:hAnsi="Arial" w:cs="Arial"/>
                <w:color w:val="FF0000"/>
                <w:sz w:val="24"/>
              </w:rPr>
              <w:t xml:space="preserve"> </w:t>
            </w:r>
            <w:r w:rsidRPr="00DB2D99">
              <w:rPr>
                <w:rFonts w:ascii="Arial" w:eastAsia="Calibri" w:hAnsi="Arial" w:cs="Arial"/>
                <w:color w:val="9BBB59"/>
                <w:sz w:val="24"/>
              </w:rPr>
              <w:t xml:space="preserve">Cause and Effect </w:t>
            </w:r>
          </w:p>
          <w:p w14:paraId="34D1B1A5" w14:textId="77777777" w:rsidR="0037361A" w:rsidRPr="00DB2D99" w:rsidRDefault="0037361A" w:rsidP="0037361A">
            <w:pPr>
              <w:rPr>
                <w:rFonts w:ascii="Arial" w:eastAsia="Calibri" w:hAnsi="Arial" w:cs="Arial"/>
                <w:sz w:val="24"/>
              </w:rPr>
            </w:pPr>
          </w:p>
        </w:tc>
      </w:tr>
      <w:tr w:rsidR="0037361A" w:rsidRPr="00DB2D99" w14:paraId="02E0636C" w14:textId="77777777" w:rsidTr="00920926">
        <w:tc>
          <w:tcPr>
            <w:tcW w:w="1615" w:type="dxa"/>
            <w:vMerge/>
            <w:shd w:val="clear" w:color="auto" w:fill="auto"/>
          </w:tcPr>
          <w:p w14:paraId="5F7BF24A" w14:textId="77777777" w:rsidR="0037361A" w:rsidRPr="00DB2D99" w:rsidRDefault="0037361A" w:rsidP="0037361A">
            <w:pPr>
              <w:rPr>
                <w:rFonts w:ascii="Arial" w:eastAsia="Calibri" w:hAnsi="Arial" w:cs="Arial"/>
                <w:sz w:val="24"/>
              </w:rPr>
            </w:pPr>
          </w:p>
        </w:tc>
        <w:tc>
          <w:tcPr>
            <w:tcW w:w="12780" w:type="dxa"/>
            <w:shd w:val="clear" w:color="auto" w:fill="auto"/>
          </w:tcPr>
          <w:p w14:paraId="310AE1C4"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HS-PS4-2</w:t>
            </w:r>
            <w:r w:rsidRPr="00DB2D99">
              <w:rPr>
                <w:rFonts w:ascii="Arial" w:eastAsia="Calibri" w:hAnsi="Arial" w:cs="Arial"/>
                <w:b/>
                <w:sz w:val="24"/>
              </w:rPr>
              <w:t xml:space="preserve"> Evaluate questions about the advantages of using a digital transmission and storage of information.</w:t>
            </w:r>
          </w:p>
          <w:p w14:paraId="0983F0BA"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advantages could include that digital information is stable because it can be stored reliably in computer memory, transferred easily, and copied and shared rapidly. Disadvantages could include issues of easy deletion, security, and theft.</w:t>
            </w:r>
          </w:p>
          <w:p w14:paraId="25B6BEDA"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Asking Questions and Defining Problems, </w:t>
            </w:r>
            <w:r w:rsidRPr="00DB2D99">
              <w:rPr>
                <w:rFonts w:ascii="Arial" w:eastAsia="Calibri" w:hAnsi="Arial" w:cs="Arial"/>
                <w:color w:val="E36C0A"/>
                <w:sz w:val="24"/>
              </w:rPr>
              <w:t xml:space="preserve">Wave Properties, </w:t>
            </w:r>
            <w:r w:rsidRPr="00DB2D99">
              <w:rPr>
                <w:rFonts w:ascii="Arial" w:eastAsia="Calibri" w:hAnsi="Arial" w:cs="Arial"/>
                <w:color w:val="9BBB59"/>
                <w:sz w:val="24"/>
              </w:rPr>
              <w:t>Stability and Change</w:t>
            </w:r>
          </w:p>
          <w:p w14:paraId="6EC47C45" w14:textId="77777777" w:rsidR="0037361A" w:rsidRPr="00DB2D99" w:rsidRDefault="0037361A" w:rsidP="0037361A">
            <w:pPr>
              <w:rPr>
                <w:rFonts w:ascii="Arial" w:eastAsia="Calibri" w:hAnsi="Arial" w:cs="Arial"/>
                <w:sz w:val="24"/>
              </w:rPr>
            </w:pPr>
          </w:p>
        </w:tc>
      </w:tr>
      <w:tr w:rsidR="0037361A" w:rsidRPr="00DB2D99" w14:paraId="099E0BA8" w14:textId="77777777" w:rsidTr="00920926">
        <w:tc>
          <w:tcPr>
            <w:tcW w:w="1615" w:type="dxa"/>
            <w:vMerge/>
            <w:shd w:val="clear" w:color="auto" w:fill="auto"/>
          </w:tcPr>
          <w:p w14:paraId="7552DF8D" w14:textId="77777777" w:rsidR="0037361A" w:rsidRPr="00DB2D99" w:rsidRDefault="0037361A" w:rsidP="0037361A">
            <w:pPr>
              <w:rPr>
                <w:rFonts w:ascii="Arial" w:eastAsia="Calibri" w:hAnsi="Arial" w:cs="Arial"/>
                <w:sz w:val="24"/>
              </w:rPr>
            </w:pPr>
          </w:p>
        </w:tc>
        <w:tc>
          <w:tcPr>
            <w:tcW w:w="12780" w:type="dxa"/>
            <w:shd w:val="clear" w:color="auto" w:fill="auto"/>
          </w:tcPr>
          <w:p w14:paraId="075722B5"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HS-PS4-3</w:t>
            </w:r>
            <w:r w:rsidRPr="00DB2D99">
              <w:rPr>
                <w:rFonts w:ascii="Arial" w:eastAsia="Calibri" w:hAnsi="Arial" w:cs="Arial"/>
                <w:b/>
                <w:sz w:val="24"/>
              </w:rPr>
              <w:t xml:space="preserve"> Evaluate the claims, evidence, and reasoning behind the idea that electromagnetic radiation can be described either by a wave model or a particle model, and that for some situations one model is more useful than the other.</w:t>
            </w:r>
          </w:p>
          <w:p w14:paraId="34DB355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Emphasis is on how the experimental evidence supports the claim and how a theory is generally modified in light of new evidence. Examples of a phenomenon could include resonance, interference, diffraction, and photoelectric effect.</w:t>
            </w:r>
          </w:p>
          <w:p w14:paraId="58997423"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Wave Properties,</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12094B65" w14:textId="77777777" w:rsidR="0037361A" w:rsidRPr="00DB2D99" w:rsidRDefault="0037361A" w:rsidP="0037361A">
            <w:pPr>
              <w:rPr>
                <w:rFonts w:ascii="Arial" w:eastAsia="Calibri" w:hAnsi="Arial" w:cs="Arial"/>
                <w:sz w:val="24"/>
              </w:rPr>
            </w:pPr>
          </w:p>
        </w:tc>
      </w:tr>
      <w:tr w:rsidR="0037361A" w:rsidRPr="00DB2D99" w14:paraId="4181B5D4" w14:textId="77777777" w:rsidTr="00920926">
        <w:tc>
          <w:tcPr>
            <w:tcW w:w="1615" w:type="dxa"/>
            <w:vMerge/>
            <w:shd w:val="clear" w:color="auto" w:fill="auto"/>
          </w:tcPr>
          <w:p w14:paraId="0F31D4B8" w14:textId="77777777" w:rsidR="0037361A" w:rsidRPr="00DB2D99" w:rsidRDefault="0037361A" w:rsidP="0037361A">
            <w:pPr>
              <w:rPr>
                <w:rFonts w:ascii="Arial" w:eastAsia="Calibri" w:hAnsi="Arial" w:cs="Arial"/>
                <w:sz w:val="24"/>
              </w:rPr>
            </w:pPr>
          </w:p>
        </w:tc>
        <w:tc>
          <w:tcPr>
            <w:tcW w:w="12780" w:type="dxa"/>
            <w:shd w:val="clear" w:color="auto" w:fill="auto"/>
          </w:tcPr>
          <w:p w14:paraId="05BA628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HS-PS4-4</w:t>
            </w:r>
            <w:r w:rsidRPr="00DB2D99">
              <w:rPr>
                <w:rFonts w:ascii="Arial" w:eastAsia="Calibri" w:hAnsi="Arial" w:cs="Arial"/>
                <w:b/>
                <w:sz w:val="24"/>
              </w:rPr>
              <w:t xml:space="preserve"> Evaluate the validity and reliability of claims in published materials of the effects that different frequencies of electromagnetic radiation have when absorbed by matter.</w:t>
            </w:r>
          </w:p>
          <w:p w14:paraId="5A6273B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idea that photons associated with different frequencies of light have different energies, and the damage to living tissue from electromagnetic radiation depends on the energy of the radiation. Examples of published materials could include trade books, magazines, web resources, videos, and other passages that may reflect bias. Arguments around evidence could be made for dangers of cell phone usage or living near high voltage power lines.</w:t>
            </w:r>
          </w:p>
          <w:p w14:paraId="0DFD0BF2"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Electromagnetic Radiation, </w:t>
            </w:r>
            <w:r w:rsidRPr="00DB2D99">
              <w:rPr>
                <w:rFonts w:ascii="Arial" w:eastAsia="Calibri" w:hAnsi="Arial" w:cs="Arial"/>
                <w:color w:val="9BBB59"/>
                <w:sz w:val="24"/>
              </w:rPr>
              <w:t>Cause and Effect</w:t>
            </w:r>
          </w:p>
          <w:p w14:paraId="3FBFF0B2" w14:textId="77777777" w:rsidR="0037361A" w:rsidRPr="00DB2D99" w:rsidRDefault="0037361A" w:rsidP="0037361A">
            <w:pPr>
              <w:rPr>
                <w:rFonts w:ascii="Arial" w:eastAsia="Calibri" w:hAnsi="Arial" w:cs="Arial"/>
                <w:sz w:val="24"/>
              </w:rPr>
            </w:pPr>
          </w:p>
        </w:tc>
      </w:tr>
      <w:tr w:rsidR="0037361A" w:rsidRPr="00DB2D99" w14:paraId="058E4C47" w14:textId="77777777" w:rsidTr="00920926">
        <w:tc>
          <w:tcPr>
            <w:tcW w:w="1615" w:type="dxa"/>
            <w:vMerge/>
            <w:shd w:val="clear" w:color="auto" w:fill="auto"/>
          </w:tcPr>
          <w:p w14:paraId="282965B3" w14:textId="77777777" w:rsidR="0037361A" w:rsidRPr="00DB2D99" w:rsidRDefault="0037361A" w:rsidP="0037361A">
            <w:pPr>
              <w:rPr>
                <w:rFonts w:ascii="Arial" w:eastAsia="Calibri" w:hAnsi="Arial" w:cs="Arial"/>
                <w:sz w:val="24"/>
              </w:rPr>
            </w:pPr>
          </w:p>
        </w:tc>
        <w:tc>
          <w:tcPr>
            <w:tcW w:w="12780" w:type="dxa"/>
            <w:shd w:val="clear" w:color="auto" w:fill="auto"/>
          </w:tcPr>
          <w:p w14:paraId="572F5C24"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HS-PS4-5</w:t>
            </w:r>
            <w:r w:rsidRPr="00DB2D99">
              <w:rPr>
                <w:rFonts w:ascii="Arial" w:eastAsia="Calibri" w:hAnsi="Arial" w:cs="Arial"/>
                <w:b/>
                <w:sz w:val="24"/>
              </w:rPr>
              <w:t xml:space="preserve"> Communicate technical information about how some technological devices use the principles of wave behavior and wave interactions with matter to transmit and capture information and energy.</w:t>
            </w:r>
          </w:p>
          <w:p w14:paraId="4EEEC24B"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could include solar cells capturing light and converting it to electricity; medical imaging; and communications technology.</w:t>
            </w:r>
          </w:p>
          <w:p w14:paraId="38A0A2B2"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Wave Properties, Electromagnetic Radiation, Information Technologies and Instrumentation,</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tc>
      </w:tr>
    </w:tbl>
    <w:p w14:paraId="3F10E974" w14:textId="77777777" w:rsidR="006E5BBD" w:rsidRPr="00DB2D99" w:rsidRDefault="006E5BBD"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870"/>
        <w:gridCol w:w="5940"/>
        <w:gridCol w:w="2970"/>
      </w:tblGrid>
      <w:tr w:rsidR="0037361A" w:rsidRPr="00DB2D99" w14:paraId="5D61D962" w14:textId="77777777" w:rsidTr="00920926">
        <w:tc>
          <w:tcPr>
            <w:tcW w:w="1615" w:type="dxa"/>
            <w:shd w:val="clear" w:color="auto" w:fill="548DD4"/>
          </w:tcPr>
          <w:p w14:paraId="06D8E0AF"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49304F5F"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7D5D85BF" w14:textId="77777777" w:rsidTr="00920926">
        <w:tc>
          <w:tcPr>
            <w:tcW w:w="1615" w:type="dxa"/>
            <w:shd w:val="clear" w:color="auto" w:fill="8DB3E2"/>
          </w:tcPr>
          <w:p w14:paraId="0DDD77B2"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04459B25"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LS1:  From Molecules to Organisms:  Structures and Processes</w:t>
            </w:r>
          </w:p>
        </w:tc>
      </w:tr>
      <w:tr w:rsidR="0037361A" w:rsidRPr="00DB2D99" w14:paraId="751652F5" w14:textId="77777777" w:rsidTr="00920926">
        <w:tc>
          <w:tcPr>
            <w:tcW w:w="1615" w:type="dxa"/>
            <w:shd w:val="clear" w:color="auto" w:fill="C6D9F1"/>
          </w:tcPr>
          <w:p w14:paraId="07E0F025"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5B696360"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0E6ECF60" w14:textId="77777777" w:rsidTr="00920926">
        <w:tc>
          <w:tcPr>
            <w:tcW w:w="1615" w:type="dxa"/>
            <w:shd w:val="clear" w:color="auto" w:fill="C6D9F1"/>
          </w:tcPr>
          <w:p w14:paraId="74796F38" w14:textId="77777777" w:rsidR="0037361A" w:rsidRPr="00DB2D99" w:rsidRDefault="0037361A" w:rsidP="0037361A">
            <w:pPr>
              <w:rPr>
                <w:rFonts w:ascii="Arial" w:eastAsia="Calibri" w:hAnsi="Arial" w:cs="Arial"/>
                <w:sz w:val="24"/>
              </w:rPr>
            </w:pPr>
          </w:p>
        </w:tc>
        <w:tc>
          <w:tcPr>
            <w:tcW w:w="3870" w:type="dxa"/>
            <w:shd w:val="clear" w:color="auto" w:fill="C6D9F1"/>
          </w:tcPr>
          <w:p w14:paraId="71ACBF09"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5940" w:type="dxa"/>
            <w:shd w:val="clear" w:color="auto" w:fill="C6D9F1"/>
          </w:tcPr>
          <w:p w14:paraId="0B29BAAD"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2970" w:type="dxa"/>
            <w:shd w:val="clear" w:color="auto" w:fill="C6D9F1"/>
          </w:tcPr>
          <w:p w14:paraId="5AEB42C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43FADD44" w14:textId="77777777" w:rsidTr="00920926">
        <w:tc>
          <w:tcPr>
            <w:tcW w:w="1615" w:type="dxa"/>
            <w:shd w:val="clear" w:color="auto" w:fill="auto"/>
          </w:tcPr>
          <w:p w14:paraId="4C1656FD"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3870" w:type="dxa"/>
            <w:shd w:val="clear" w:color="auto" w:fill="auto"/>
          </w:tcPr>
          <w:p w14:paraId="1013FBD5"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K-LS1-1</w:t>
            </w:r>
            <w:r w:rsidRPr="00DB2D99">
              <w:rPr>
                <w:rFonts w:ascii="Arial" w:eastAsia="Calibri" w:hAnsi="Arial" w:cs="Arial"/>
                <w:b/>
                <w:sz w:val="24"/>
              </w:rPr>
              <w:t xml:space="preserve"> Use observations to describe patterns of what plants and animals (including humans) need to survive.</w:t>
            </w:r>
          </w:p>
          <w:p w14:paraId="69B0DEA3"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 xml:space="preserve">Further explanation: Examples of patterns could include that animals need </w:t>
            </w:r>
            <w:r w:rsidRPr="00DB2D99">
              <w:rPr>
                <w:rFonts w:ascii="Arial" w:eastAsia="Calibri" w:hAnsi="Arial" w:cs="Arial"/>
                <w:color w:val="C00000"/>
                <w:sz w:val="24"/>
              </w:rPr>
              <w:lastRenderedPageBreak/>
              <w:t>to take in food but plants do not, the different kinds of food needed by different types of animals, the requirement of plants to have light, and that all living things need water. Examples could include the pattern a bear makes when preparing to hibernate for winter, the seasonal patterns of trees losing and/or keeping their leaves.</w:t>
            </w:r>
          </w:p>
          <w:p w14:paraId="4159FF43"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Organization for Matter and Energy Flow in Organisms, </w:t>
            </w:r>
            <w:r w:rsidRPr="00DB2D99">
              <w:rPr>
                <w:rFonts w:ascii="Arial" w:eastAsia="Calibri" w:hAnsi="Arial" w:cs="Arial"/>
                <w:color w:val="9BBB59"/>
                <w:sz w:val="24"/>
              </w:rPr>
              <w:t>Patterns</w:t>
            </w:r>
          </w:p>
          <w:p w14:paraId="34A28455" w14:textId="77777777" w:rsidR="0037361A" w:rsidRPr="00DB2D99" w:rsidRDefault="0037361A" w:rsidP="0037361A">
            <w:pPr>
              <w:rPr>
                <w:rFonts w:ascii="Arial" w:eastAsia="Calibri" w:hAnsi="Arial" w:cs="Arial"/>
                <w:sz w:val="24"/>
              </w:rPr>
            </w:pPr>
          </w:p>
        </w:tc>
        <w:tc>
          <w:tcPr>
            <w:tcW w:w="5940" w:type="dxa"/>
            <w:shd w:val="clear" w:color="auto" w:fill="auto"/>
          </w:tcPr>
          <w:p w14:paraId="59BB864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 xml:space="preserve">1-LS1-1 </w:t>
            </w:r>
            <w:r w:rsidRPr="00DB2D99">
              <w:rPr>
                <w:rFonts w:ascii="Arial" w:eastAsia="Calibri" w:hAnsi="Arial" w:cs="Arial"/>
                <w:b/>
                <w:sz w:val="24"/>
              </w:rPr>
              <w:t>Use materials to design a solution to a human problem by mimicking how plants and/or animals use their external parts to help them survive, grow, and meet their needs.</w:t>
            </w:r>
          </w:p>
          <w:p w14:paraId="0A1BEE26"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human problems that can be solved by mimicking plant or animal solutions could include </w:t>
            </w:r>
            <w:r w:rsidRPr="00DB2D99">
              <w:rPr>
                <w:rFonts w:ascii="Arial" w:eastAsia="Calibri" w:hAnsi="Arial" w:cs="Arial"/>
                <w:color w:val="C00000"/>
                <w:sz w:val="24"/>
              </w:rPr>
              <w:lastRenderedPageBreak/>
              <w:t>designing clothing or equipment to protect bicyclists by mimicking turtle shells, acorn shells, and animal scales; stabilizing structures by mimicking animal tails and roots on plants; keeping out intruders by mimicking thorns on branches and animal quills; waterproofing boots, jackets, gloves thereby mimicking animal feathers and, detecting intruders by mimicking eyes and ears.</w:t>
            </w:r>
          </w:p>
          <w:p w14:paraId="6C8BE7CB"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Function, Information Processing,</w:t>
            </w:r>
            <w:r w:rsidRPr="00DB2D99">
              <w:rPr>
                <w:rFonts w:ascii="Arial" w:eastAsia="Calibri" w:hAnsi="Arial" w:cs="Arial"/>
                <w:color w:val="C00000"/>
                <w:sz w:val="24"/>
              </w:rPr>
              <w:t xml:space="preserve"> </w:t>
            </w:r>
            <w:r w:rsidRPr="00DB2D99">
              <w:rPr>
                <w:rFonts w:ascii="Arial" w:eastAsia="Calibri" w:hAnsi="Arial" w:cs="Arial"/>
                <w:color w:val="00B050"/>
                <w:sz w:val="24"/>
              </w:rPr>
              <w:t>Structure and Function</w:t>
            </w:r>
          </w:p>
          <w:p w14:paraId="4E48353B" w14:textId="77777777" w:rsidR="0037361A" w:rsidRPr="00DB2D99" w:rsidRDefault="0037361A" w:rsidP="00920926">
            <w:pPr>
              <w:ind w:left="720"/>
              <w:rPr>
                <w:rFonts w:ascii="Arial" w:eastAsia="Calibri" w:hAnsi="Arial" w:cs="Arial"/>
                <w:color w:val="9BBB59"/>
                <w:sz w:val="24"/>
              </w:rPr>
            </w:pPr>
          </w:p>
          <w:p w14:paraId="432EF43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1-LS1-2 </w:t>
            </w:r>
            <w:r w:rsidRPr="00DB2D99">
              <w:rPr>
                <w:rFonts w:ascii="Arial" w:eastAsia="Calibri" w:hAnsi="Arial" w:cs="Arial"/>
                <w:b/>
                <w:sz w:val="24"/>
              </w:rPr>
              <w:t>Read texts and use media to determine patterns in behavior of parents and offspring that help offspring survive.</w:t>
            </w:r>
          </w:p>
          <w:p w14:paraId="7B5BF5BC"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Examples of patterns of behaviors could include the signals that offspring make (such as crying, cheeping, and other vocalizations) and the responses of the parents (such as feeding, comforting, and protecting the offspring). Potential Maine connections include Maine animal sounds to signal their offspring (e.g. loons, moose, deer, coyotes, etc.) and how animals, especially birds, bring back food for their young.</w:t>
            </w:r>
          </w:p>
          <w:p w14:paraId="11EF34FF"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Growth and Development of Organisms, </w:t>
            </w:r>
            <w:r w:rsidRPr="00DB2D99">
              <w:rPr>
                <w:rFonts w:ascii="Arial" w:eastAsia="Calibri" w:hAnsi="Arial" w:cs="Arial"/>
                <w:color w:val="00B050"/>
                <w:sz w:val="24"/>
              </w:rPr>
              <w:t>Patterns</w:t>
            </w:r>
          </w:p>
          <w:p w14:paraId="20D0CC51" w14:textId="77777777" w:rsidR="0037361A" w:rsidRPr="00DB2D99" w:rsidRDefault="0037361A" w:rsidP="0037361A">
            <w:pPr>
              <w:rPr>
                <w:rFonts w:ascii="Arial" w:eastAsia="Calibri" w:hAnsi="Arial" w:cs="Arial"/>
                <w:sz w:val="24"/>
              </w:rPr>
            </w:pPr>
          </w:p>
        </w:tc>
        <w:tc>
          <w:tcPr>
            <w:tcW w:w="2970" w:type="dxa"/>
            <w:shd w:val="clear" w:color="auto" w:fill="auto"/>
          </w:tcPr>
          <w:p w14:paraId="053B0351" w14:textId="77777777" w:rsidR="0037361A" w:rsidRPr="00DB2D99" w:rsidRDefault="0037361A" w:rsidP="0037361A">
            <w:pPr>
              <w:rPr>
                <w:rFonts w:ascii="Arial" w:eastAsia="Calibri" w:hAnsi="Arial" w:cs="Arial"/>
                <w:sz w:val="24"/>
              </w:rPr>
            </w:pPr>
          </w:p>
        </w:tc>
      </w:tr>
    </w:tbl>
    <w:p w14:paraId="0A07654E" w14:textId="77777777" w:rsidR="0037361A" w:rsidRPr="00DB2D99" w:rsidRDefault="0037361A" w:rsidP="0037361A">
      <w:pPr>
        <w:spacing w:after="200" w:line="276" w:lineRule="auto"/>
        <w:rPr>
          <w:rFonts w:ascii="Arial" w:eastAsia="Calibri" w:hAnsi="Arial" w:cs="Arial"/>
          <w:sz w:val="24"/>
        </w:rPr>
      </w:pPr>
    </w:p>
    <w:p w14:paraId="58C60E84" w14:textId="77777777" w:rsidR="0037361A" w:rsidRPr="00DB2D99" w:rsidRDefault="0037361A" w:rsidP="0037361A">
      <w:pPr>
        <w:spacing w:after="200" w:line="276" w:lineRule="auto"/>
        <w:rPr>
          <w:rFonts w:ascii="Arial" w:eastAsia="Calibri" w:hAnsi="Arial" w:cs="Arial"/>
          <w:sz w:val="24"/>
        </w:rPr>
      </w:pPr>
    </w:p>
    <w:p w14:paraId="4127CC19" w14:textId="77777777" w:rsidR="0037361A" w:rsidRPr="00DB2D99" w:rsidRDefault="0037361A" w:rsidP="0037361A">
      <w:pPr>
        <w:spacing w:after="200" w:line="276" w:lineRule="auto"/>
        <w:rPr>
          <w:rFonts w:ascii="Arial" w:eastAsia="Calibri" w:hAnsi="Arial" w:cs="Arial"/>
          <w:sz w:val="24"/>
        </w:rPr>
      </w:pPr>
    </w:p>
    <w:p w14:paraId="2ECDB55F" w14:textId="77777777" w:rsidR="0037361A" w:rsidRPr="00DB2D99" w:rsidRDefault="0037361A" w:rsidP="0037361A">
      <w:pPr>
        <w:spacing w:after="200" w:line="276" w:lineRule="auto"/>
        <w:rPr>
          <w:rFonts w:ascii="Arial" w:eastAsia="Calibri" w:hAnsi="Arial" w:cs="Arial"/>
          <w:sz w:val="24"/>
        </w:rPr>
      </w:pPr>
    </w:p>
    <w:p w14:paraId="24B3D2A2" w14:textId="77777777" w:rsidR="0037361A" w:rsidRPr="00DB2D99" w:rsidRDefault="0037361A" w:rsidP="0037361A">
      <w:pPr>
        <w:spacing w:after="200" w:line="276" w:lineRule="auto"/>
        <w:rPr>
          <w:rFonts w:ascii="Arial" w:eastAsia="Calibri" w:hAnsi="Arial" w:cs="Arial"/>
          <w:sz w:val="24"/>
        </w:rPr>
      </w:pPr>
    </w:p>
    <w:p w14:paraId="21A45184" w14:textId="77777777" w:rsidR="0037361A" w:rsidRPr="00DB2D99" w:rsidRDefault="0037361A" w:rsidP="0037361A">
      <w:pPr>
        <w:spacing w:after="200" w:line="276" w:lineRule="auto"/>
        <w:rPr>
          <w:rFonts w:ascii="Arial" w:eastAsia="Calibri" w:hAnsi="Arial" w:cs="Arial"/>
          <w:sz w:val="24"/>
        </w:rPr>
      </w:pPr>
    </w:p>
    <w:p w14:paraId="37D8056D" w14:textId="77777777" w:rsidR="0037361A" w:rsidRPr="00DB2D99" w:rsidRDefault="0037361A" w:rsidP="0037361A">
      <w:pPr>
        <w:spacing w:after="200" w:line="276" w:lineRule="auto"/>
        <w:rPr>
          <w:rFonts w:ascii="Arial" w:eastAsia="Calibri" w:hAnsi="Arial" w:cs="Arial"/>
          <w:sz w:val="24"/>
        </w:rPr>
      </w:pPr>
    </w:p>
    <w:p w14:paraId="75550395" w14:textId="77777777" w:rsidR="00960CE7" w:rsidRPr="00DB2D99" w:rsidRDefault="00960CE7"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230"/>
        <w:gridCol w:w="4410"/>
        <w:gridCol w:w="4140"/>
      </w:tblGrid>
      <w:tr w:rsidR="0037361A" w:rsidRPr="00DB2D99" w14:paraId="3002E64E" w14:textId="77777777" w:rsidTr="00920926">
        <w:tc>
          <w:tcPr>
            <w:tcW w:w="1615" w:type="dxa"/>
            <w:shd w:val="clear" w:color="auto" w:fill="548DD4"/>
          </w:tcPr>
          <w:p w14:paraId="597754ED"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5201F438"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5D1299AB" w14:textId="77777777" w:rsidTr="00920926">
        <w:tc>
          <w:tcPr>
            <w:tcW w:w="1615" w:type="dxa"/>
            <w:shd w:val="clear" w:color="auto" w:fill="8DB3E2"/>
          </w:tcPr>
          <w:p w14:paraId="7A4A0FA1"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064696C4"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LS1:  From Molecules to Organisms:  Structures and Processes</w:t>
            </w:r>
          </w:p>
        </w:tc>
      </w:tr>
      <w:tr w:rsidR="0037361A" w:rsidRPr="00DB2D99" w14:paraId="1BC19755" w14:textId="77777777" w:rsidTr="00920926">
        <w:tc>
          <w:tcPr>
            <w:tcW w:w="1615" w:type="dxa"/>
            <w:shd w:val="clear" w:color="auto" w:fill="C6D9F1"/>
          </w:tcPr>
          <w:p w14:paraId="2D9E255D"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270C3E5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47611D60" w14:textId="77777777" w:rsidTr="00920926">
        <w:tc>
          <w:tcPr>
            <w:tcW w:w="1615" w:type="dxa"/>
            <w:shd w:val="clear" w:color="auto" w:fill="C6D9F1"/>
          </w:tcPr>
          <w:p w14:paraId="6CD76308" w14:textId="77777777" w:rsidR="0037361A" w:rsidRPr="00DB2D99" w:rsidRDefault="0037361A" w:rsidP="0037361A">
            <w:pPr>
              <w:rPr>
                <w:rFonts w:ascii="Arial" w:eastAsia="Calibri" w:hAnsi="Arial" w:cs="Arial"/>
                <w:sz w:val="24"/>
              </w:rPr>
            </w:pPr>
          </w:p>
        </w:tc>
        <w:tc>
          <w:tcPr>
            <w:tcW w:w="4230" w:type="dxa"/>
            <w:shd w:val="clear" w:color="auto" w:fill="C6D9F1"/>
          </w:tcPr>
          <w:p w14:paraId="1DFF0AD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4410" w:type="dxa"/>
            <w:shd w:val="clear" w:color="auto" w:fill="C6D9F1"/>
          </w:tcPr>
          <w:p w14:paraId="5C509BEC"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4140" w:type="dxa"/>
            <w:shd w:val="clear" w:color="auto" w:fill="C6D9F1"/>
          </w:tcPr>
          <w:p w14:paraId="1B7A8C32"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7249AF05" w14:textId="77777777" w:rsidTr="00920926">
        <w:tc>
          <w:tcPr>
            <w:tcW w:w="1615" w:type="dxa"/>
            <w:shd w:val="clear" w:color="auto" w:fill="auto"/>
          </w:tcPr>
          <w:p w14:paraId="73B0C317"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4230" w:type="dxa"/>
            <w:shd w:val="clear" w:color="auto" w:fill="auto"/>
          </w:tcPr>
          <w:p w14:paraId="5F3933AD"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3-LS1-1</w:t>
            </w:r>
            <w:r w:rsidRPr="00DB2D99">
              <w:rPr>
                <w:rFonts w:ascii="Arial" w:eastAsia="Calibri" w:hAnsi="Arial" w:cs="Arial"/>
                <w:b/>
                <w:sz w:val="24"/>
              </w:rPr>
              <w:t xml:space="preserve"> Develop models to describe that organisms have unique and diverse life cycles but all have in common birth, growth, reproduction, and death.</w:t>
            </w:r>
          </w:p>
          <w:p w14:paraId="30806A76"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Changes organisms go through during their life form a pattern. Potential Maine connections include frogs in vernal pools, Atlantic salmon life cycle and gestation vs. metamorphosis.</w:t>
            </w:r>
          </w:p>
          <w:p w14:paraId="4980F8F3"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Growth and Development of Organisms, </w:t>
            </w:r>
            <w:r w:rsidRPr="00DB2D99">
              <w:rPr>
                <w:rFonts w:ascii="Arial" w:eastAsia="Calibri" w:hAnsi="Arial" w:cs="Arial"/>
                <w:color w:val="9BBB59"/>
                <w:sz w:val="24"/>
              </w:rPr>
              <w:t>Patterns</w:t>
            </w:r>
          </w:p>
          <w:p w14:paraId="73DB5213" w14:textId="77777777" w:rsidR="0037361A" w:rsidRPr="00DB2D99" w:rsidRDefault="0037361A" w:rsidP="0037361A">
            <w:pPr>
              <w:rPr>
                <w:rFonts w:ascii="Arial" w:eastAsia="Calibri" w:hAnsi="Arial" w:cs="Arial"/>
                <w:sz w:val="24"/>
              </w:rPr>
            </w:pPr>
          </w:p>
        </w:tc>
        <w:tc>
          <w:tcPr>
            <w:tcW w:w="4410" w:type="dxa"/>
            <w:shd w:val="clear" w:color="auto" w:fill="auto"/>
          </w:tcPr>
          <w:p w14:paraId="3FE88DE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4-LS1-1</w:t>
            </w:r>
            <w:r w:rsidRPr="00DB2D99">
              <w:rPr>
                <w:rFonts w:ascii="Arial" w:eastAsia="Calibri" w:hAnsi="Arial" w:cs="Arial"/>
                <w:b/>
                <w:sz w:val="24"/>
              </w:rPr>
              <w:t xml:space="preserve"> Construct an argument that plants and animals have internal and external structures that function to support survival, growth, behavior, and reproduction.</w:t>
            </w:r>
          </w:p>
          <w:p w14:paraId="5798991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structures could include thorns, stems, roots, colored petals, heart, stomach, lung, brain, and skin found in Maine plants and animals.</w:t>
            </w:r>
          </w:p>
          <w:p w14:paraId="14357D05"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Structure and Function,</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6309D9BE" w14:textId="77777777" w:rsidR="0037361A" w:rsidRPr="00DB2D99" w:rsidRDefault="0037361A" w:rsidP="00920926">
            <w:pPr>
              <w:ind w:left="720"/>
              <w:rPr>
                <w:rFonts w:ascii="Arial" w:eastAsia="Calibri" w:hAnsi="Arial" w:cs="Arial"/>
                <w:color w:val="9BBB59"/>
                <w:sz w:val="24"/>
              </w:rPr>
            </w:pPr>
          </w:p>
          <w:p w14:paraId="0BF33F52"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4-LS1-2</w:t>
            </w:r>
            <w:r w:rsidRPr="00DB2D99">
              <w:rPr>
                <w:rFonts w:ascii="Arial" w:eastAsia="Calibri" w:hAnsi="Arial" w:cs="Arial"/>
                <w:b/>
                <w:sz w:val="24"/>
              </w:rPr>
              <w:t xml:space="preserve"> Use a model to describe that animals receive different types of information </w:t>
            </w:r>
            <w:r w:rsidRPr="00DB2D99">
              <w:rPr>
                <w:rFonts w:ascii="Arial" w:eastAsia="Calibri" w:hAnsi="Arial" w:cs="Arial"/>
                <w:b/>
                <w:sz w:val="24"/>
              </w:rPr>
              <w:lastRenderedPageBreak/>
              <w:t>through their senses, process the information in their brain, and respond to the information in different ways.</w:t>
            </w:r>
          </w:p>
          <w:p w14:paraId="0DD0D27B"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systems of information transfer.</w:t>
            </w:r>
          </w:p>
          <w:p w14:paraId="1F277A2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Information Processing, </w:t>
            </w:r>
            <w:r w:rsidRPr="00DB2D99">
              <w:rPr>
                <w:rFonts w:ascii="Arial" w:eastAsia="Calibri" w:hAnsi="Arial" w:cs="Arial"/>
                <w:color w:val="9BBB59"/>
                <w:sz w:val="24"/>
              </w:rPr>
              <w:t>Systems and System Models</w:t>
            </w:r>
          </w:p>
          <w:p w14:paraId="4886BA62" w14:textId="77777777" w:rsidR="0037361A" w:rsidRPr="00DB2D99" w:rsidRDefault="0037361A" w:rsidP="0037361A">
            <w:pPr>
              <w:rPr>
                <w:rFonts w:ascii="Arial" w:eastAsia="Calibri" w:hAnsi="Arial" w:cs="Arial"/>
                <w:sz w:val="24"/>
              </w:rPr>
            </w:pPr>
          </w:p>
        </w:tc>
        <w:tc>
          <w:tcPr>
            <w:tcW w:w="4140" w:type="dxa"/>
            <w:shd w:val="clear" w:color="auto" w:fill="auto"/>
          </w:tcPr>
          <w:p w14:paraId="73A9179E"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5-LS1-1</w:t>
            </w:r>
            <w:r w:rsidRPr="00DB2D99">
              <w:rPr>
                <w:rFonts w:ascii="Arial" w:eastAsia="Calibri" w:hAnsi="Arial" w:cs="Arial"/>
                <w:b/>
                <w:sz w:val="24"/>
              </w:rPr>
              <w:t xml:space="preserve"> Support an argument that plants get the materials they need for growth chiefly from air and water.</w:t>
            </w:r>
          </w:p>
          <w:p w14:paraId="38FBF652"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Emphasis is on the idea that plant matter comes mostly from air and water, not from the soil. Investigate Maine plants.</w:t>
            </w:r>
          </w:p>
          <w:p w14:paraId="35256D4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Organization for Matter and Energy Flow in Organisms, </w:t>
            </w:r>
            <w:r w:rsidRPr="00DB2D99">
              <w:rPr>
                <w:rFonts w:ascii="Arial" w:eastAsia="Calibri" w:hAnsi="Arial" w:cs="Arial"/>
                <w:color w:val="9BBB59"/>
                <w:sz w:val="24"/>
              </w:rPr>
              <w:t>Energy and Matter</w:t>
            </w:r>
          </w:p>
          <w:p w14:paraId="77DCF255" w14:textId="77777777" w:rsidR="0037361A" w:rsidRPr="00DB2D99" w:rsidRDefault="0037361A" w:rsidP="0037361A">
            <w:pPr>
              <w:rPr>
                <w:rFonts w:ascii="Arial" w:eastAsia="Calibri" w:hAnsi="Arial" w:cs="Arial"/>
                <w:sz w:val="24"/>
              </w:rPr>
            </w:pPr>
          </w:p>
        </w:tc>
      </w:tr>
    </w:tbl>
    <w:p w14:paraId="0FCC54AC"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25FB110D" w14:textId="77777777" w:rsidTr="00920926">
        <w:tc>
          <w:tcPr>
            <w:tcW w:w="1615" w:type="dxa"/>
            <w:shd w:val="clear" w:color="auto" w:fill="548DD4"/>
          </w:tcPr>
          <w:p w14:paraId="2CD8F5B8"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1A576644"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3402FA0A" w14:textId="77777777" w:rsidTr="00920926">
        <w:tc>
          <w:tcPr>
            <w:tcW w:w="1615" w:type="dxa"/>
            <w:shd w:val="clear" w:color="auto" w:fill="8DB3E2"/>
          </w:tcPr>
          <w:p w14:paraId="2BC9EB1A"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7C4D13F1"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LS1:  From Molecules to Organisms:  Structures and Processes</w:t>
            </w:r>
          </w:p>
        </w:tc>
      </w:tr>
      <w:tr w:rsidR="0037361A" w:rsidRPr="00DB2D99" w14:paraId="55654E86" w14:textId="77777777" w:rsidTr="00920926">
        <w:tc>
          <w:tcPr>
            <w:tcW w:w="1615" w:type="dxa"/>
            <w:shd w:val="clear" w:color="auto" w:fill="C6D9F1"/>
          </w:tcPr>
          <w:p w14:paraId="713F2447" w14:textId="77777777" w:rsidR="0037361A" w:rsidRPr="00DB2D99" w:rsidRDefault="0037361A" w:rsidP="0037361A">
            <w:pPr>
              <w:rPr>
                <w:rFonts w:ascii="Arial" w:eastAsia="Calibri" w:hAnsi="Arial" w:cs="Arial"/>
                <w:sz w:val="24"/>
              </w:rPr>
            </w:pPr>
          </w:p>
        </w:tc>
        <w:tc>
          <w:tcPr>
            <w:tcW w:w="12780" w:type="dxa"/>
            <w:shd w:val="clear" w:color="auto" w:fill="C6D9F1"/>
          </w:tcPr>
          <w:p w14:paraId="1E5F9F0C"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Early Adolescence </w:t>
            </w:r>
          </w:p>
        </w:tc>
      </w:tr>
      <w:tr w:rsidR="0037361A" w:rsidRPr="00DB2D99" w14:paraId="3E419969" w14:textId="77777777" w:rsidTr="00920926">
        <w:tc>
          <w:tcPr>
            <w:tcW w:w="1615" w:type="dxa"/>
            <w:shd w:val="clear" w:color="auto" w:fill="C6D9F1"/>
          </w:tcPr>
          <w:p w14:paraId="2A82493E" w14:textId="77777777" w:rsidR="0037361A" w:rsidRPr="00DB2D99" w:rsidRDefault="0037361A" w:rsidP="0037361A">
            <w:pPr>
              <w:rPr>
                <w:rFonts w:ascii="Arial" w:eastAsia="Calibri" w:hAnsi="Arial" w:cs="Arial"/>
                <w:sz w:val="24"/>
              </w:rPr>
            </w:pPr>
          </w:p>
        </w:tc>
        <w:tc>
          <w:tcPr>
            <w:tcW w:w="12780" w:type="dxa"/>
            <w:shd w:val="clear" w:color="auto" w:fill="C6D9F1"/>
          </w:tcPr>
          <w:p w14:paraId="63408BD7"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6-8</w:t>
            </w:r>
          </w:p>
        </w:tc>
      </w:tr>
      <w:tr w:rsidR="0037361A" w:rsidRPr="00DB2D99" w14:paraId="067A41BE" w14:textId="77777777" w:rsidTr="00920926">
        <w:tc>
          <w:tcPr>
            <w:tcW w:w="1615" w:type="dxa"/>
            <w:vMerge w:val="restart"/>
            <w:shd w:val="clear" w:color="auto" w:fill="auto"/>
          </w:tcPr>
          <w:p w14:paraId="75A736F8"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2AF4C287"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 xml:space="preserve">MS-LS1-1 </w:t>
            </w:r>
            <w:r w:rsidRPr="00DB2D99">
              <w:rPr>
                <w:rFonts w:ascii="Arial" w:eastAsia="Calibri" w:hAnsi="Arial" w:cs="Arial"/>
                <w:b/>
                <w:bCs/>
                <w:sz w:val="24"/>
              </w:rPr>
              <w:t>Conduct an investigation to provide evidence that living things are made of cells; either one cell or many different numbers and types of cells.</w:t>
            </w:r>
          </w:p>
          <w:p w14:paraId="0AD78765"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developing evidence that living things are made of cells, distinguishing between living and non-living things, and understanding that living things may be made of one cell or many and varied cells.</w:t>
            </w:r>
          </w:p>
          <w:p w14:paraId="0971D2B6"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Planning and carrying out investigations; </w:t>
            </w:r>
            <w:r w:rsidRPr="00DB2D99">
              <w:rPr>
                <w:rFonts w:ascii="Arial" w:eastAsia="Calibri" w:hAnsi="Arial" w:cs="Arial"/>
                <w:color w:val="F79646"/>
                <w:sz w:val="24"/>
              </w:rPr>
              <w:t xml:space="preserve">structure and function; </w:t>
            </w:r>
            <w:r w:rsidRPr="00DB2D99">
              <w:rPr>
                <w:rFonts w:ascii="Arial" w:eastAsia="Calibri" w:hAnsi="Arial" w:cs="Arial"/>
                <w:color w:val="9BBB59"/>
                <w:sz w:val="24"/>
              </w:rPr>
              <w:t xml:space="preserve">scale, proportion, and quantity </w:t>
            </w:r>
          </w:p>
          <w:p w14:paraId="6EAD3940" w14:textId="77777777" w:rsidR="0037361A" w:rsidRPr="00DB2D99" w:rsidRDefault="0037361A" w:rsidP="0037361A">
            <w:pPr>
              <w:rPr>
                <w:rFonts w:ascii="Arial" w:eastAsia="Calibri" w:hAnsi="Arial" w:cs="Arial"/>
                <w:sz w:val="24"/>
              </w:rPr>
            </w:pPr>
          </w:p>
        </w:tc>
      </w:tr>
      <w:tr w:rsidR="0037361A" w:rsidRPr="00DB2D99" w14:paraId="01D5D362" w14:textId="77777777" w:rsidTr="00920926">
        <w:tc>
          <w:tcPr>
            <w:tcW w:w="1615" w:type="dxa"/>
            <w:vMerge/>
            <w:shd w:val="clear" w:color="auto" w:fill="auto"/>
          </w:tcPr>
          <w:p w14:paraId="1B38C24F" w14:textId="77777777" w:rsidR="0037361A" w:rsidRPr="00DB2D99" w:rsidRDefault="0037361A" w:rsidP="0037361A">
            <w:pPr>
              <w:rPr>
                <w:rFonts w:ascii="Arial" w:eastAsia="Calibri" w:hAnsi="Arial" w:cs="Arial"/>
                <w:sz w:val="24"/>
              </w:rPr>
            </w:pPr>
          </w:p>
        </w:tc>
        <w:tc>
          <w:tcPr>
            <w:tcW w:w="12780" w:type="dxa"/>
            <w:shd w:val="clear" w:color="auto" w:fill="auto"/>
          </w:tcPr>
          <w:p w14:paraId="6B831196"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MS-LS1-2</w:t>
            </w:r>
            <w:r w:rsidRPr="00DB2D99">
              <w:rPr>
                <w:rFonts w:ascii="Arial" w:eastAsia="Calibri" w:hAnsi="Arial" w:cs="Arial"/>
                <w:b/>
                <w:sz w:val="24"/>
              </w:rPr>
              <w:t xml:space="preserve"> </w:t>
            </w:r>
            <w:r w:rsidRPr="00DB2D99">
              <w:rPr>
                <w:rFonts w:ascii="Arial" w:eastAsia="Calibri" w:hAnsi="Arial" w:cs="Arial"/>
                <w:b/>
                <w:bCs/>
                <w:sz w:val="24"/>
              </w:rPr>
              <w:t>Develop and use a model to describe the function of a cell as a whole and ways the parts of cells contribute to the function.</w:t>
            </w:r>
          </w:p>
          <w:p w14:paraId="1E468CDF"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cell functioning as a whole system and the primary role of identified parts of the cell, specifically the nucleus, chloroplasts, mitochondria, cell membrane, and cell wall.</w:t>
            </w:r>
          </w:p>
          <w:p w14:paraId="139717B6"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structure and function;</w:t>
            </w:r>
            <w:r w:rsidRPr="00DB2D99">
              <w:rPr>
                <w:rFonts w:ascii="Arial" w:eastAsia="Calibri" w:hAnsi="Arial" w:cs="Arial"/>
                <w:color w:val="9BBB59"/>
                <w:sz w:val="24"/>
              </w:rPr>
              <w:t xml:space="preserve"> structure and function </w:t>
            </w:r>
          </w:p>
          <w:p w14:paraId="26756CA6" w14:textId="77777777" w:rsidR="0037361A" w:rsidRPr="00DB2D99" w:rsidRDefault="0037361A" w:rsidP="0037361A">
            <w:pPr>
              <w:rPr>
                <w:rFonts w:ascii="Arial" w:eastAsia="Calibri" w:hAnsi="Arial" w:cs="Arial"/>
                <w:sz w:val="24"/>
              </w:rPr>
            </w:pPr>
          </w:p>
        </w:tc>
      </w:tr>
      <w:tr w:rsidR="0037361A" w:rsidRPr="00DB2D99" w14:paraId="70F50F92" w14:textId="77777777" w:rsidTr="00920926">
        <w:tc>
          <w:tcPr>
            <w:tcW w:w="1615" w:type="dxa"/>
            <w:vMerge/>
            <w:shd w:val="clear" w:color="auto" w:fill="auto"/>
          </w:tcPr>
          <w:p w14:paraId="031AF720" w14:textId="77777777" w:rsidR="0037361A" w:rsidRPr="00DB2D99" w:rsidRDefault="0037361A" w:rsidP="0037361A">
            <w:pPr>
              <w:rPr>
                <w:rFonts w:ascii="Arial" w:eastAsia="Calibri" w:hAnsi="Arial" w:cs="Arial"/>
                <w:sz w:val="24"/>
              </w:rPr>
            </w:pPr>
          </w:p>
        </w:tc>
        <w:tc>
          <w:tcPr>
            <w:tcW w:w="12780" w:type="dxa"/>
            <w:shd w:val="clear" w:color="auto" w:fill="auto"/>
          </w:tcPr>
          <w:p w14:paraId="3C8733A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MS-LS1-3</w:t>
            </w:r>
            <w:r w:rsidRPr="00DB2D99">
              <w:rPr>
                <w:rFonts w:ascii="Arial" w:eastAsia="Calibri" w:hAnsi="Arial" w:cs="Arial"/>
                <w:b/>
                <w:sz w:val="24"/>
              </w:rPr>
              <w:t xml:space="preserve"> </w:t>
            </w:r>
            <w:r w:rsidRPr="00DB2D99">
              <w:rPr>
                <w:rFonts w:ascii="Arial" w:eastAsia="Calibri" w:hAnsi="Arial" w:cs="Arial"/>
                <w:b/>
                <w:bCs/>
                <w:sz w:val="24"/>
              </w:rPr>
              <w:t>Use argument supported by evidence for how the body is a system of interacting sub-systems composed of groups of cells.</w:t>
            </w:r>
          </w:p>
          <w:p w14:paraId="29D5AB3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Emphasis is on conceptual understanding that cells form tissues and tissues form organs specialized for particular body functions. Examples could include the interaction of sub-systems within a system and the normal functioning of those systems.</w:t>
            </w:r>
          </w:p>
          <w:p w14:paraId="051714FC" w14:textId="77777777" w:rsidR="0037361A" w:rsidRPr="00DB2D99" w:rsidRDefault="0037361A" w:rsidP="0037361A">
            <w:pPr>
              <w:rPr>
                <w:rFonts w:ascii="Arial" w:eastAsia="Calibri" w:hAnsi="Arial" w:cs="Arial"/>
                <w:color w:val="4F81BD"/>
                <w:sz w:val="24"/>
              </w:rPr>
            </w:pPr>
            <w:r w:rsidRPr="00DB2D99">
              <w:rPr>
                <w:rFonts w:ascii="Arial" w:eastAsia="Calibri" w:hAnsi="Arial" w:cs="Arial"/>
                <w:color w:val="4F81BD"/>
                <w:sz w:val="24"/>
              </w:rPr>
              <w:tab/>
              <w:t xml:space="preserve">Engaging in argument from evidence; </w:t>
            </w:r>
            <w:r w:rsidRPr="00DB2D99">
              <w:rPr>
                <w:rFonts w:ascii="Arial" w:eastAsia="Calibri" w:hAnsi="Arial" w:cs="Arial"/>
                <w:color w:val="F79646"/>
                <w:sz w:val="24"/>
              </w:rPr>
              <w:t>structure and function;</w:t>
            </w:r>
            <w:r w:rsidRPr="00DB2D99">
              <w:rPr>
                <w:rFonts w:ascii="Arial" w:eastAsia="Calibri" w:hAnsi="Arial" w:cs="Arial"/>
                <w:color w:val="9BBB59"/>
                <w:sz w:val="24"/>
              </w:rPr>
              <w:t xml:space="preserve"> system and system models </w:t>
            </w:r>
          </w:p>
          <w:p w14:paraId="618CC882" w14:textId="77777777" w:rsidR="0037361A" w:rsidRPr="00DB2D99" w:rsidRDefault="0037361A" w:rsidP="0037361A">
            <w:pPr>
              <w:rPr>
                <w:rFonts w:ascii="Arial" w:eastAsia="Calibri" w:hAnsi="Arial" w:cs="Arial"/>
                <w:sz w:val="24"/>
              </w:rPr>
            </w:pPr>
          </w:p>
        </w:tc>
      </w:tr>
      <w:tr w:rsidR="0037361A" w:rsidRPr="00DB2D99" w14:paraId="003EF69D" w14:textId="77777777" w:rsidTr="00920926">
        <w:tc>
          <w:tcPr>
            <w:tcW w:w="1615" w:type="dxa"/>
            <w:vMerge/>
            <w:shd w:val="clear" w:color="auto" w:fill="auto"/>
          </w:tcPr>
          <w:p w14:paraId="046346E8" w14:textId="77777777" w:rsidR="0037361A" w:rsidRPr="00DB2D99" w:rsidRDefault="0037361A" w:rsidP="0037361A">
            <w:pPr>
              <w:rPr>
                <w:rFonts w:ascii="Arial" w:eastAsia="Calibri" w:hAnsi="Arial" w:cs="Arial"/>
                <w:sz w:val="24"/>
              </w:rPr>
            </w:pPr>
          </w:p>
        </w:tc>
        <w:tc>
          <w:tcPr>
            <w:tcW w:w="12780" w:type="dxa"/>
            <w:shd w:val="clear" w:color="auto" w:fill="auto"/>
          </w:tcPr>
          <w:p w14:paraId="6FA3F74A"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MS-LS1-4</w:t>
            </w:r>
            <w:r w:rsidRPr="00DB2D99">
              <w:rPr>
                <w:rFonts w:ascii="Arial" w:eastAsia="Calibri" w:hAnsi="Arial" w:cs="Arial"/>
                <w:b/>
                <w:sz w:val="24"/>
              </w:rPr>
              <w:t xml:space="preserve"> </w:t>
            </w:r>
            <w:r w:rsidRPr="00DB2D99">
              <w:rPr>
                <w:rFonts w:ascii="Arial" w:eastAsia="Calibri" w:hAnsi="Arial" w:cs="Arial"/>
                <w:b/>
                <w:bCs/>
                <w:sz w:val="24"/>
              </w:rPr>
              <w:t>Use argument based on empirical evidence and scientific reasoning to support an explanation for how characteristic animal behaviors and specialized plant structures affect the probability of successful reproduction of animals and plants, respectively.</w:t>
            </w:r>
          </w:p>
          <w:p w14:paraId="0052B6E4" w14:textId="77777777" w:rsidR="0037361A" w:rsidRPr="00DB2D99" w:rsidRDefault="0037361A" w:rsidP="00920926">
            <w:pPr>
              <w:ind w:left="720"/>
              <w:rPr>
                <w:rFonts w:ascii="Arial" w:eastAsia="Calibri" w:hAnsi="Arial" w:cs="Arial"/>
                <w:b/>
                <w:sz w:val="24"/>
                <w:u w:val="single"/>
              </w:rPr>
            </w:pPr>
            <w:r w:rsidRPr="00DB2D99">
              <w:rPr>
                <w:rFonts w:ascii="Arial" w:eastAsia="Calibri" w:hAnsi="Arial" w:cs="Arial"/>
                <w:color w:val="C00000"/>
                <w:sz w:val="24"/>
              </w:rPr>
              <w:t>Further explanation: Examples of behaviors that affect the probability of animal reproduction could include nest building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could include bright flowers attracting butterflies that transfer pollen, flower nectar and odors that attract insects that transfer pollen, and hard shells on nuts that squirrels bury. Potential Maine connections could include herding of white-tail deer and caribou, vocalizations of moose and cardinals, and keystone species such as those on the coast (e.g. harbor seals and sea stars).</w:t>
            </w:r>
          </w:p>
        </w:tc>
      </w:tr>
      <w:tr w:rsidR="0037361A" w:rsidRPr="00DB2D99" w14:paraId="27E8743C" w14:textId="77777777" w:rsidTr="00920926">
        <w:tc>
          <w:tcPr>
            <w:tcW w:w="1615" w:type="dxa"/>
            <w:vMerge/>
            <w:shd w:val="clear" w:color="auto" w:fill="auto"/>
          </w:tcPr>
          <w:p w14:paraId="0A8797D7" w14:textId="77777777" w:rsidR="0037361A" w:rsidRPr="00DB2D99" w:rsidRDefault="0037361A" w:rsidP="0037361A">
            <w:pPr>
              <w:rPr>
                <w:rFonts w:ascii="Arial" w:eastAsia="Calibri" w:hAnsi="Arial" w:cs="Arial"/>
                <w:sz w:val="24"/>
              </w:rPr>
            </w:pPr>
          </w:p>
        </w:tc>
        <w:tc>
          <w:tcPr>
            <w:tcW w:w="12780" w:type="dxa"/>
            <w:shd w:val="clear" w:color="auto" w:fill="auto"/>
          </w:tcPr>
          <w:p w14:paraId="0ED8DACE"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MS-LS1-5</w:t>
            </w:r>
            <w:r w:rsidRPr="00DB2D99">
              <w:rPr>
                <w:rFonts w:ascii="Arial" w:eastAsia="Calibri" w:hAnsi="Arial" w:cs="Arial"/>
                <w:b/>
                <w:sz w:val="24"/>
              </w:rPr>
              <w:t xml:space="preserve"> </w:t>
            </w:r>
            <w:r w:rsidRPr="00DB2D99">
              <w:rPr>
                <w:rFonts w:ascii="Arial" w:eastAsia="Calibri" w:hAnsi="Arial" w:cs="Arial"/>
                <w:b/>
                <w:bCs/>
                <w:sz w:val="24"/>
              </w:rPr>
              <w:t>Construct a scientific explanation based on evidence for how environmental and genetic factors influence the growth of organisms.</w:t>
            </w:r>
          </w:p>
          <w:p w14:paraId="304EB82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local environmental conditions could include availability of food, light, space, and water. Examples of genetic factors could include large breed cattle and species of grass affecting the growth of organisms. Examples of evidence could include drought decreasing plant growth, fertilizer increasing plant growth, different varieties of plant seeds growing at different rates in different conditions, and fish growing larger in large ponds than in small ponds. Examples could include winter and cold temperatures, hibernation (e.g. black bear), and the migration of hummingbirds and Canada geese.</w:t>
            </w:r>
          </w:p>
          <w:p w14:paraId="56FB9FB7"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growth and development of organisms;</w:t>
            </w:r>
            <w:r w:rsidRPr="00DB2D99">
              <w:rPr>
                <w:rFonts w:ascii="Arial" w:eastAsia="Calibri" w:hAnsi="Arial" w:cs="Arial"/>
                <w:color w:val="9BBB59"/>
                <w:sz w:val="24"/>
              </w:rPr>
              <w:t xml:space="preserve"> cause and effect</w:t>
            </w:r>
          </w:p>
          <w:p w14:paraId="0E2B22F3" w14:textId="77777777" w:rsidR="0037361A" w:rsidRPr="00DB2D99" w:rsidRDefault="0037361A" w:rsidP="00920926">
            <w:pPr>
              <w:ind w:left="720"/>
              <w:rPr>
                <w:rFonts w:ascii="Arial" w:eastAsia="Calibri" w:hAnsi="Arial" w:cs="Arial"/>
                <w:b/>
                <w:sz w:val="24"/>
                <w:u w:val="single"/>
              </w:rPr>
            </w:pPr>
          </w:p>
        </w:tc>
      </w:tr>
      <w:tr w:rsidR="0037361A" w:rsidRPr="00DB2D99" w14:paraId="5D4942E8" w14:textId="77777777" w:rsidTr="00920926">
        <w:tc>
          <w:tcPr>
            <w:tcW w:w="1615" w:type="dxa"/>
            <w:vMerge/>
            <w:shd w:val="clear" w:color="auto" w:fill="auto"/>
          </w:tcPr>
          <w:p w14:paraId="1BBFDEDE" w14:textId="77777777" w:rsidR="0037361A" w:rsidRPr="00DB2D99" w:rsidRDefault="0037361A" w:rsidP="0037361A">
            <w:pPr>
              <w:rPr>
                <w:rFonts w:ascii="Arial" w:eastAsia="Calibri" w:hAnsi="Arial" w:cs="Arial"/>
                <w:sz w:val="24"/>
              </w:rPr>
            </w:pPr>
          </w:p>
        </w:tc>
        <w:tc>
          <w:tcPr>
            <w:tcW w:w="12780" w:type="dxa"/>
            <w:shd w:val="clear" w:color="auto" w:fill="auto"/>
          </w:tcPr>
          <w:p w14:paraId="2AD59F8D"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MS-LS1-6</w:t>
            </w:r>
            <w:r w:rsidRPr="00DB2D99">
              <w:rPr>
                <w:rFonts w:ascii="Arial" w:eastAsia="Calibri" w:hAnsi="Arial" w:cs="Arial"/>
                <w:b/>
                <w:sz w:val="24"/>
              </w:rPr>
              <w:t xml:space="preserve"> </w:t>
            </w:r>
            <w:r w:rsidRPr="00DB2D99">
              <w:rPr>
                <w:rFonts w:ascii="Arial" w:eastAsia="Calibri" w:hAnsi="Arial" w:cs="Arial"/>
                <w:b/>
                <w:bCs/>
                <w:sz w:val="24"/>
              </w:rPr>
              <w:t>Construct a scientific explanation based on evidence for the role of photosynthesis in the cycling of matter and flow of energy into and out of organisms.</w:t>
            </w:r>
          </w:p>
          <w:p w14:paraId="6056A0D7"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tracing movement of matter and flow of energy.</w:t>
            </w:r>
          </w:p>
          <w:p w14:paraId="76652FEB"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organization for matter and energy flow in organisms; energy in chemical processes and everyday life; </w:t>
            </w:r>
            <w:r w:rsidRPr="00DB2D99">
              <w:rPr>
                <w:rFonts w:ascii="Arial" w:eastAsia="Calibri" w:hAnsi="Arial" w:cs="Arial"/>
                <w:color w:val="9BBB59"/>
                <w:sz w:val="24"/>
              </w:rPr>
              <w:t xml:space="preserve">energy and matter </w:t>
            </w:r>
          </w:p>
          <w:p w14:paraId="22EC4614" w14:textId="77777777" w:rsidR="0037361A" w:rsidRPr="00DB2D99" w:rsidRDefault="0037361A" w:rsidP="00920926">
            <w:pPr>
              <w:ind w:left="720"/>
              <w:rPr>
                <w:rFonts w:ascii="Arial" w:eastAsia="Calibri" w:hAnsi="Arial" w:cs="Arial"/>
                <w:b/>
                <w:sz w:val="24"/>
                <w:u w:val="single"/>
              </w:rPr>
            </w:pPr>
          </w:p>
        </w:tc>
      </w:tr>
      <w:tr w:rsidR="0037361A" w:rsidRPr="00DB2D99" w14:paraId="5A3DE13B" w14:textId="77777777" w:rsidTr="00920926">
        <w:tc>
          <w:tcPr>
            <w:tcW w:w="1615" w:type="dxa"/>
            <w:vMerge/>
            <w:shd w:val="clear" w:color="auto" w:fill="auto"/>
          </w:tcPr>
          <w:p w14:paraId="5E98AFB9" w14:textId="77777777" w:rsidR="0037361A" w:rsidRPr="00DB2D99" w:rsidRDefault="0037361A" w:rsidP="0037361A">
            <w:pPr>
              <w:rPr>
                <w:rFonts w:ascii="Arial" w:eastAsia="Calibri" w:hAnsi="Arial" w:cs="Arial"/>
                <w:sz w:val="24"/>
              </w:rPr>
            </w:pPr>
          </w:p>
        </w:tc>
        <w:tc>
          <w:tcPr>
            <w:tcW w:w="12780" w:type="dxa"/>
            <w:shd w:val="clear" w:color="auto" w:fill="auto"/>
          </w:tcPr>
          <w:p w14:paraId="229A2633"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MS-LS1-7</w:t>
            </w:r>
            <w:r w:rsidRPr="00DB2D99">
              <w:rPr>
                <w:rFonts w:ascii="Arial" w:eastAsia="Calibri" w:hAnsi="Arial" w:cs="Arial"/>
                <w:b/>
                <w:sz w:val="24"/>
              </w:rPr>
              <w:t xml:space="preserve"> </w:t>
            </w:r>
            <w:r w:rsidRPr="00DB2D99">
              <w:rPr>
                <w:rFonts w:ascii="Arial" w:eastAsia="Calibri" w:hAnsi="Arial" w:cs="Arial"/>
                <w:b/>
                <w:bCs/>
                <w:sz w:val="24"/>
              </w:rPr>
              <w:t>Develop a model to describe how food is rearranged through chemical reactions forming new molecules that support growth and/or release energy as this matter moves through an organism.</w:t>
            </w:r>
          </w:p>
          <w:p w14:paraId="0EB82BC7"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Emphasis is on describing that molecules are broken apart and put back together and that in this process energy is released.</w:t>
            </w:r>
          </w:p>
          <w:p w14:paraId="4A741C14"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organization for matter and energy flow in organisms; energy in chemical processes and everyday life;</w:t>
            </w:r>
            <w:r w:rsidRPr="00DB2D99">
              <w:rPr>
                <w:rFonts w:ascii="Arial" w:eastAsia="Calibri" w:hAnsi="Arial" w:cs="Arial"/>
                <w:color w:val="9BBB59"/>
                <w:sz w:val="24"/>
              </w:rPr>
              <w:t xml:space="preserve"> energy and matter</w:t>
            </w:r>
          </w:p>
          <w:p w14:paraId="6365FA3D" w14:textId="77777777" w:rsidR="0037361A" w:rsidRPr="00DB2D99" w:rsidRDefault="0037361A" w:rsidP="00920926">
            <w:pPr>
              <w:ind w:left="720"/>
              <w:rPr>
                <w:rFonts w:ascii="Arial" w:eastAsia="Calibri" w:hAnsi="Arial" w:cs="Arial"/>
                <w:b/>
                <w:sz w:val="24"/>
                <w:u w:val="single"/>
              </w:rPr>
            </w:pPr>
          </w:p>
        </w:tc>
      </w:tr>
      <w:tr w:rsidR="0037361A" w:rsidRPr="00DB2D99" w14:paraId="5980FBC5" w14:textId="77777777" w:rsidTr="00920926">
        <w:tc>
          <w:tcPr>
            <w:tcW w:w="1615" w:type="dxa"/>
            <w:vMerge/>
            <w:shd w:val="clear" w:color="auto" w:fill="auto"/>
          </w:tcPr>
          <w:p w14:paraId="12F683EE" w14:textId="77777777" w:rsidR="0037361A" w:rsidRPr="00DB2D99" w:rsidRDefault="0037361A" w:rsidP="0037361A">
            <w:pPr>
              <w:rPr>
                <w:rFonts w:ascii="Arial" w:eastAsia="Calibri" w:hAnsi="Arial" w:cs="Arial"/>
                <w:sz w:val="24"/>
              </w:rPr>
            </w:pPr>
          </w:p>
        </w:tc>
        <w:tc>
          <w:tcPr>
            <w:tcW w:w="12780" w:type="dxa"/>
            <w:shd w:val="clear" w:color="auto" w:fill="auto"/>
          </w:tcPr>
          <w:p w14:paraId="162FFFBB"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MS-LS1-8</w:t>
            </w:r>
            <w:r w:rsidRPr="00DB2D99">
              <w:rPr>
                <w:rFonts w:ascii="Arial" w:eastAsia="Calibri" w:hAnsi="Arial" w:cs="Arial"/>
                <w:b/>
                <w:sz w:val="24"/>
              </w:rPr>
              <w:t xml:space="preserve"> </w:t>
            </w:r>
            <w:r w:rsidRPr="00DB2D99">
              <w:rPr>
                <w:rFonts w:ascii="Arial" w:eastAsia="Calibri" w:hAnsi="Arial" w:cs="Arial"/>
                <w:b/>
                <w:bCs/>
                <w:sz w:val="24"/>
              </w:rPr>
              <w:t>Gather and synthesize information that sensory receptors respond to stimuli by sending messages to the brain for immediate behavior or storage as memories.</w:t>
            </w:r>
          </w:p>
          <w:p w14:paraId="4A725A3C"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color w:val="4F81BD"/>
                <w:sz w:val="24"/>
              </w:rPr>
              <w:t xml:space="preserve">Obtaining, evaluating, and communicating information; </w:t>
            </w:r>
            <w:r w:rsidRPr="00DB2D99">
              <w:rPr>
                <w:rFonts w:ascii="Arial" w:eastAsia="Calibri" w:hAnsi="Arial" w:cs="Arial"/>
                <w:color w:val="F79646"/>
                <w:sz w:val="24"/>
              </w:rPr>
              <w:t xml:space="preserve">information processing; </w:t>
            </w:r>
            <w:r w:rsidRPr="00DB2D99">
              <w:rPr>
                <w:rFonts w:ascii="Arial" w:eastAsia="Calibri" w:hAnsi="Arial" w:cs="Arial"/>
                <w:color w:val="9BBB59"/>
                <w:sz w:val="24"/>
              </w:rPr>
              <w:t>cause and effect</w:t>
            </w:r>
          </w:p>
          <w:p w14:paraId="1FFC9D92" w14:textId="77777777" w:rsidR="0037361A" w:rsidRPr="00DB2D99" w:rsidRDefault="0037361A" w:rsidP="00920926">
            <w:pPr>
              <w:ind w:left="720"/>
              <w:rPr>
                <w:rFonts w:ascii="Arial" w:eastAsia="Calibri" w:hAnsi="Arial" w:cs="Arial"/>
                <w:b/>
                <w:bCs/>
                <w:sz w:val="24"/>
              </w:rPr>
            </w:pPr>
          </w:p>
          <w:p w14:paraId="3935A17D" w14:textId="77777777" w:rsidR="0037361A" w:rsidRPr="00DB2D99" w:rsidRDefault="0037361A" w:rsidP="00920926">
            <w:pPr>
              <w:ind w:left="720"/>
              <w:rPr>
                <w:rFonts w:ascii="Arial" w:eastAsia="Calibri" w:hAnsi="Arial" w:cs="Arial"/>
                <w:sz w:val="24"/>
              </w:rPr>
            </w:pPr>
          </w:p>
        </w:tc>
      </w:tr>
    </w:tbl>
    <w:p w14:paraId="444799B8"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448F9240" w14:textId="77777777" w:rsidTr="00920926">
        <w:tc>
          <w:tcPr>
            <w:tcW w:w="1615" w:type="dxa"/>
            <w:shd w:val="clear" w:color="auto" w:fill="548DD4"/>
          </w:tcPr>
          <w:p w14:paraId="09E109EE"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19469A06"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6FC9C7B9" w14:textId="77777777" w:rsidTr="00920926">
        <w:tc>
          <w:tcPr>
            <w:tcW w:w="1615" w:type="dxa"/>
            <w:shd w:val="clear" w:color="auto" w:fill="8DB3E2"/>
          </w:tcPr>
          <w:p w14:paraId="52EA7252"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0730A22A"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LS1:  From Molecules to Organisms:  Structures and Processes</w:t>
            </w:r>
          </w:p>
        </w:tc>
      </w:tr>
      <w:tr w:rsidR="0037361A" w:rsidRPr="00DB2D99" w14:paraId="3CBD191E" w14:textId="77777777" w:rsidTr="00920926">
        <w:tc>
          <w:tcPr>
            <w:tcW w:w="1615" w:type="dxa"/>
            <w:shd w:val="clear" w:color="auto" w:fill="C6D9F1"/>
          </w:tcPr>
          <w:p w14:paraId="2AFFF354" w14:textId="77777777" w:rsidR="0037361A" w:rsidRPr="00DB2D99" w:rsidRDefault="0037361A" w:rsidP="0037361A">
            <w:pPr>
              <w:rPr>
                <w:rFonts w:ascii="Arial" w:eastAsia="Calibri" w:hAnsi="Arial" w:cs="Arial"/>
                <w:sz w:val="24"/>
              </w:rPr>
            </w:pPr>
          </w:p>
        </w:tc>
        <w:tc>
          <w:tcPr>
            <w:tcW w:w="12780" w:type="dxa"/>
            <w:shd w:val="clear" w:color="auto" w:fill="C6D9F1"/>
          </w:tcPr>
          <w:p w14:paraId="38269F61"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638866E9" w14:textId="77777777" w:rsidTr="00920926">
        <w:tc>
          <w:tcPr>
            <w:tcW w:w="1615" w:type="dxa"/>
            <w:shd w:val="clear" w:color="auto" w:fill="C6D9F1"/>
          </w:tcPr>
          <w:p w14:paraId="3D795550" w14:textId="77777777" w:rsidR="0037361A" w:rsidRPr="00DB2D99" w:rsidRDefault="0037361A" w:rsidP="0037361A">
            <w:pPr>
              <w:rPr>
                <w:rFonts w:ascii="Arial" w:eastAsia="Calibri" w:hAnsi="Arial" w:cs="Arial"/>
                <w:sz w:val="24"/>
              </w:rPr>
            </w:pPr>
          </w:p>
        </w:tc>
        <w:tc>
          <w:tcPr>
            <w:tcW w:w="12780" w:type="dxa"/>
            <w:shd w:val="clear" w:color="auto" w:fill="C6D9F1"/>
          </w:tcPr>
          <w:p w14:paraId="72CAA77D"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0875FC5A" w14:textId="77777777" w:rsidTr="00920926">
        <w:tc>
          <w:tcPr>
            <w:tcW w:w="1615" w:type="dxa"/>
            <w:vMerge w:val="restart"/>
            <w:shd w:val="clear" w:color="auto" w:fill="auto"/>
          </w:tcPr>
          <w:p w14:paraId="02E0E645"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08EE8E95"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HS-LS1-1</w:t>
            </w:r>
            <w:r w:rsidRPr="00DB2D99">
              <w:rPr>
                <w:rFonts w:ascii="Arial" w:eastAsia="Calibri" w:hAnsi="Arial" w:cs="Arial"/>
                <w:b/>
                <w:sz w:val="24"/>
              </w:rPr>
              <w:t xml:space="preserve"> Construct an explanation based on evidence for how the structure of DNA determines the structure of proteins which carry out the essential functions of life through systems of specialized cells.</w:t>
            </w:r>
          </w:p>
          <w:p w14:paraId="42E08F5F"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protein synthesis from DNA to codon to amino acid sequence.</w:t>
            </w:r>
          </w:p>
          <w:p w14:paraId="3BE9048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Structure and Function</w:t>
            </w:r>
            <w:r w:rsidRPr="00DB2D99">
              <w:rPr>
                <w:rFonts w:ascii="Arial" w:eastAsia="Calibri" w:hAnsi="Arial" w:cs="Arial"/>
                <w:color w:val="FF0000"/>
                <w:sz w:val="24"/>
              </w:rPr>
              <w:t xml:space="preserve">, </w:t>
            </w:r>
            <w:r w:rsidRPr="00DB2D99">
              <w:rPr>
                <w:rFonts w:ascii="Arial" w:eastAsia="Calibri" w:hAnsi="Arial" w:cs="Arial"/>
                <w:color w:val="9BBB59"/>
                <w:sz w:val="24"/>
              </w:rPr>
              <w:t xml:space="preserve">Structure and Function </w:t>
            </w:r>
          </w:p>
          <w:p w14:paraId="75603FA1" w14:textId="77777777" w:rsidR="0037361A" w:rsidRPr="00DB2D99" w:rsidRDefault="0037361A" w:rsidP="0037361A">
            <w:pPr>
              <w:rPr>
                <w:rFonts w:ascii="Arial" w:eastAsia="Calibri" w:hAnsi="Arial" w:cs="Arial"/>
                <w:sz w:val="24"/>
              </w:rPr>
            </w:pPr>
          </w:p>
        </w:tc>
      </w:tr>
      <w:tr w:rsidR="0037361A" w:rsidRPr="00DB2D99" w14:paraId="03C2E84E" w14:textId="77777777" w:rsidTr="00920926">
        <w:tc>
          <w:tcPr>
            <w:tcW w:w="1615" w:type="dxa"/>
            <w:vMerge/>
            <w:shd w:val="clear" w:color="auto" w:fill="auto"/>
          </w:tcPr>
          <w:p w14:paraId="315EBBB9" w14:textId="77777777" w:rsidR="0037361A" w:rsidRPr="00DB2D99" w:rsidRDefault="0037361A" w:rsidP="0037361A">
            <w:pPr>
              <w:rPr>
                <w:rFonts w:ascii="Arial" w:eastAsia="Calibri" w:hAnsi="Arial" w:cs="Arial"/>
                <w:sz w:val="24"/>
              </w:rPr>
            </w:pPr>
          </w:p>
        </w:tc>
        <w:tc>
          <w:tcPr>
            <w:tcW w:w="12780" w:type="dxa"/>
            <w:shd w:val="clear" w:color="auto" w:fill="auto"/>
          </w:tcPr>
          <w:p w14:paraId="1A54766F"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HS-LS1-2</w:t>
            </w:r>
            <w:r w:rsidRPr="00DB2D99">
              <w:rPr>
                <w:rFonts w:ascii="Arial" w:eastAsia="Calibri" w:hAnsi="Arial" w:cs="Arial"/>
                <w:b/>
                <w:sz w:val="24"/>
              </w:rPr>
              <w:t xml:space="preserve"> Develop and use a model to illustrate the hierarchical organization of interacting systems that provide specific functions within multicellular organisms.</w:t>
            </w:r>
          </w:p>
          <w:p w14:paraId="35504C1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 Another example could be the water and nutrient intake in soft shell clams.</w:t>
            </w:r>
          </w:p>
          <w:p w14:paraId="6483673E"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Structure and Function,</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201C9668" w14:textId="77777777" w:rsidR="0037361A" w:rsidRPr="00DB2D99" w:rsidRDefault="0037361A" w:rsidP="0037361A">
            <w:pPr>
              <w:rPr>
                <w:rFonts w:ascii="Arial" w:eastAsia="Calibri" w:hAnsi="Arial" w:cs="Arial"/>
                <w:sz w:val="24"/>
              </w:rPr>
            </w:pPr>
          </w:p>
        </w:tc>
      </w:tr>
      <w:tr w:rsidR="0037361A" w:rsidRPr="00DB2D99" w14:paraId="73399A1A" w14:textId="77777777" w:rsidTr="00920926">
        <w:tc>
          <w:tcPr>
            <w:tcW w:w="1615" w:type="dxa"/>
            <w:vMerge/>
            <w:shd w:val="clear" w:color="auto" w:fill="auto"/>
          </w:tcPr>
          <w:p w14:paraId="6756A79D" w14:textId="77777777" w:rsidR="0037361A" w:rsidRPr="00DB2D99" w:rsidRDefault="0037361A" w:rsidP="0037361A">
            <w:pPr>
              <w:rPr>
                <w:rFonts w:ascii="Arial" w:eastAsia="Calibri" w:hAnsi="Arial" w:cs="Arial"/>
                <w:sz w:val="24"/>
              </w:rPr>
            </w:pPr>
          </w:p>
        </w:tc>
        <w:tc>
          <w:tcPr>
            <w:tcW w:w="12780" w:type="dxa"/>
            <w:shd w:val="clear" w:color="auto" w:fill="auto"/>
          </w:tcPr>
          <w:p w14:paraId="0269237B"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HS-LS1-3</w:t>
            </w:r>
            <w:r w:rsidRPr="00DB2D99">
              <w:rPr>
                <w:rFonts w:ascii="Arial" w:eastAsia="Calibri" w:hAnsi="Arial" w:cs="Arial"/>
                <w:b/>
                <w:sz w:val="24"/>
              </w:rPr>
              <w:t xml:space="preserve"> Plan and conduct an investigation to provide evidence that feedback mechanisms maintain homeostasis.</w:t>
            </w:r>
          </w:p>
          <w:p w14:paraId="1682D95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Examples of investigations could include heart rate response to exercise, stomate response to moisture and temperature, and root development in response to water levels. Another example is commonly observed in the daphnia heart rate response to changes in temperature, caffeine, alcohol, or nicotine.</w:t>
            </w:r>
          </w:p>
          <w:p w14:paraId="34D78B5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Planning and Carrying out Investigations, </w:t>
            </w:r>
            <w:r w:rsidRPr="00DB2D99">
              <w:rPr>
                <w:rFonts w:ascii="Arial" w:eastAsia="Calibri" w:hAnsi="Arial" w:cs="Arial"/>
                <w:color w:val="E36C0A"/>
                <w:sz w:val="24"/>
              </w:rPr>
              <w:t>Structure and Function,</w:t>
            </w:r>
            <w:r w:rsidRPr="00DB2D99">
              <w:rPr>
                <w:rFonts w:ascii="Arial" w:eastAsia="Calibri" w:hAnsi="Arial" w:cs="Arial"/>
                <w:color w:val="C00000"/>
                <w:sz w:val="24"/>
              </w:rPr>
              <w:t xml:space="preserve"> </w:t>
            </w:r>
            <w:r w:rsidRPr="00DB2D99">
              <w:rPr>
                <w:rFonts w:ascii="Arial" w:eastAsia="Calibri" w:hAnsi="Arial" w:cs="Arial"/>
                <w:color w:val="9BBB59"/>
                <w:sz w:val="24"/>
              </w:rPr>
              <w:t>Stability and Change</w:t>
            </w:r>
          </w:p>
          <w:p w14:paraId="4C083DD9" w14:textId="77777777" w:rsidR="0037361A" w:rsidRPr="00DB2D99" w:rsidRDefault="0037361A" w:rsidP="0037361A">
            <w:pPr>
              <w:rPr>
                <w:rFonts w:ascii="Arial" w:eastAsia="Calibri" w:hAnsi="Arial" w:cs="Arial"/>
                <w:sz w:val="24"/>
              </w:rPr>
            </w:pPr>
          </w:p>
        </w:tc>
      </w:tr>
      <w:tr w:rsidR="0037361A" w:rsidRPr="00DB2D99" w14:paraId="3E6D2A39" w14:textId="77777777" w:rsidTr="00920926">
        <w:tc>
          <w:tcPr>
            <w:tcW w:w="1615" w:type="dxa"/>
            <w:vMerge/>
            <w:shd w:val="clear" w:color="auto" w:fill="auto"/>
          </w:tcPr>
          <w:p w14:paraId="03D9C359" w14:textId="77777777" w:rsidR="0037361A" w:rsidRPr="00DB2D99" w:rsidRDefault="0037361A" w:rsidP="0037361A">
            <w:pPr>
              <w:rPr>
                <w:rFonts w:ascii="Arial" w:eastAsia="Calibri" w:hAnsi="Arial" w:cs="Arial"/>
                <w:sz w:val="24"/>
              </w:rPr>
            </w:pPr>
          </w:p>
        </w:tc>
        <w:tc>
          <w:tcPr>
            <w:tcW w:w="12780" w:type="dxa"/>
            <w:shd w:val="clear" w:color="auto" w:fill="auto"/>
          </w:tcPr>
          <w:p w14:paraId="5427D00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HS-LS1-4</w:t>
            </w:r>
            <w:r w:rsidRPr="00DB2D99">
              <w:rPr>
                <w:rFonts w:ascii="Arial" w:eastAsia="Calibri" w:hAnsi="Arial" w:cs="Arial"/>
                <w:b/>
                <w:sz w:val="24"/>
              </w:rPr>
              <w:t xml:space="preserve"> Use a model to illustrate the role of cellular division (mitosis) and differentiation in producing and maintaining complex organisms.</w:t>
            </w:r>
          </w:p>
          <w:p w14:paraId="166453D8"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Growth and Development of Organisms, </w:t>
            </w:r>
            <w:r w:rsidRPr="00DB2D99">
              <w:rPr>
                <w:rFonts w:ascii="Arial" w:eastAsia="Calibri" w:hAnsi="Arial" w:cs="Arial"/>
                <w:color w:val="9BBB59"/>
                <w:sz w:val="24"/>
              </w:rPr>
              <w:t>Systems and System Models</w:t>
            </w:r>
          </w:p>
          <w:p w14:paraId="21F13AE5" w14:textId="77777777" w:rsidR="0037361A" w:rsidRPr="00DB2D99" w:rsidRDefault="0037361A" w:rsidP="0037361A">
            <w:pPr>
              <w:rPr>
                <w:rFonts w:ascii="Arial" w:eastAsia="Calibri" w:hAnsi="Arial" w:cs="Arial"/>
                <w:sz w:val="24"/>
              </w:rPr>
            </w:pPr>
          </w:p>
        </w:tc>
      </w:tr>
      <w:tr w:rsidR="0037361A" w:rsidRPr="00DB2D99" w14:paraId="747CB7BC" w14:textId="77777777" w:rsidTr="00920926">
        <w:tc>
          <w:tcPr>
            <w:tcW w:w="1615" w:type="dxa"/>
            <w:vMerge/>
            <w:shd w:val="clear" w:color="auto" w:fill="auto"/>
          </w:tcPr>
          <w:p w14:paraId="7CF9AE09" w14:textId="77777777" w:rsidR="0037361A" w:rsidRPr="00DB2D99" w:rsidRDefault="0037361A" w:rsidP="0037361A">
            <w:pPr>
              <w:rPr>
                <w:rFonts w:ascii="Arial" w:eastAsia="Calibri" w:hAnsi="Arial" w:cs="Arial"/>
                <w:sz w:val="24"/>
              </w:rPr>
            </w:pPr>
          </w:p>
        </w:tc>
        <w:tc>
          <w:tcPr>
            <w:tcW w:w="12780" w:type="dxa"/>
            <w:shd w:val="clear" w:color="auto" w:fill="auto"/>
          </w:tcPr>
          <w:p w14:paraId="11968D9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HS-LS1-5</w:t>
            </w:r>
            <w:r w:rsidRPr="00DB2D99">
              <w:rPr>
                <w:rFonts w:ascii="Arial" w:eastAsia="Calibri" w:hAnsi="Arial" w:cs="Arial"/>
                <w:b/>
                <w:sz w:val="24"/>
              </w:rPr>
              <w:t xml:space="preserve"> Use a model to illustrate how photosynthesis transforms light energy into stored chemical energy.</w:t>
            </w:r>
          </w:p>
          <w:p w14:paraId="57C30A0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illustrating inputs and outputs of matter and the transfer and transformation of energy in photosynthesis by plants and other photosynthesizing organisms. Examples of models could include diagrams, chemical equations, and conceptual models. Models may focus on Maine based economy of photosynthetic organisms such as seaweeds, potatoes and pine trees.</w:t>
            </w:r>
          </w:p>
          <w:p w14:paraId="7063F05A"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Organization for Matter and Energy flow in Organisms, </w:t>
            </w:r>
            <w:r w:rsidRPr="00DB2D99">
              <w:rPr>
                <w:rFonts w:ascii="Arial" w:eastAsia="Calibri" w:hAnsi="Arial" w:cs="Arial"/>
                <w:color w:val="9BBB59"/>
                <w:sz w:val="24"/>
              </w:rPr>
              <w:t>Energy and Matter</w:t>
            </w:r>
          </w:p>
          <w:p w14:paraId="45088FAD" w14:textId="77777777" w:rsidR="0037361A" w:rsidRPr="00DB2D99" w:rsidRDefault="0037361A" w:rsidP="0037361A">
            <w:pPr>
              <w:rPr>
                <w:rFonts w:ascii="Arial" w:eastAsia="Calibri" w:hAnsi="Arial" w:cs="Arial"/>
                <w:sz w:val="24"/>
              </w:rPr>
            </w:pPr>
          </w:p>
        </w:tc>
      </w:tr>
      <w:tr w:rsidR="0037361A" w:rsidRPr="00DB2D99" w14:paraId="1E80F69F" w14:textId="77777777" w:rsidTr="00920926">
        <w:tc>
          <w:tcPr>
            <w:tcW w:w="1615" w:type="dxa"/>
            <w:vMerge/>
            <w:shd w:val="clear" w:color="auto" w:fill="auto"/>
          </w:tcPr>
          <w:p w14:paraId="6FA1A9F8" w14:textId="77777777" w:rsidR="0037361A" w:rsidRPr="00DB2D99" w:rsidRDefault="0037361A" w:rsidP="0037361A">
            <w:pPr>
              <w:rPr>
                <w:rFonts w:ascii="Arial" w:eastAsia="Calibri" w:hAnsi="Arial" w:cs="Arial"/>
                <w:sz w:val="24"/>
              </w:rPr>
            </w:pPr>
          </w:p>
        </w:tc>
        <w:tc>
          <w:tcPr>
            <w:tcW w:w="12780" w:type="dxa"/>
            <w:shd w:val="clear" w:color="auto" w:fill="auto"/>
          </w:tcPr>
          <w:p w14:paraId="280286E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HS-LS1-6</w:t>
            </w:r>
            <w:r w:rsidRPr="00DB2D99">
              <w:rPr>
                <w:rFonts w:ascii="Arial" w:eastAsia="Calibri" w:hAnsi="Arial" w:cs="Arial"/>
                <w:b/>
                <w:sz w:val="24"/>
              </w:rPr>
              <w:t xml:space="preserve"> Construct and revise an explanation based on evidence for how carbon, hydrogen, and oxygen from sugar molecules may combine with other elements to form amino acids and/or other large carbon-based molecules.</w:t>
            </w:r>
          </w:p>
          <w:p w14:paraId="03FE36D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using evidence from models and simulations to support explanations. </w:t>
            </w:r>
          </w:p>
          <w:p w14:paraId="4A8AB7A9"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Organization for Matter and energy Flow in Organisms, </w:t>
            </w:r>
            <w:r w:rsidRPr="00DB2D99">
              <w:rPr>
                <w:rFonts w:ascii="Arial" w:eastAsia="Calibri" w:hAnsi="Arial" w:cs="Arial"/>
                <w:color w:val="9BBB59"/>
                <w:sz w:val="24"/>
              </w:rPr>
              <w:t>Energy and Matter</w:t>
            </w:r>
          </w:p>
          <w:p w14:paraId="46B4BB44" w14:textId="77777777" w:rsidR="0037361A" w:rsidRPr="00DB2D99" w:rsidRDefault="0037361A" w:rsidP="0037361A">
            <w:pPr>
              <w:rPr>
                <w:rFonts w:ascii="Arial" w:eastAsia="Calibri" w:hAnsi="Arial" w:cs="Arial"/>
                <w:sz w:val="24"/>
              </w:rPr>
            </w:pPr>
          </w:p>
        </w:tc>
      </w:tr>
      <w:tr w:rsidR="0037361A" w:rsidRPr="00DB2D99" w14:paraId="1A3A10CC" w14:textId="77777777" w:rsidTr="00920926">
        <w:tc>
          <w:tcPr>
            <w:tcW w:w="1615" w:type="dxa"/>
            <w:vMerge/>
            <w:shd w:val="clear" w:color="auto" w:fill="auto"/>
          </w:tcPr>
          <w:p w14:paraId="54820036" w14:textId="77777777" w:rsidR="0037361A" w:rsidRPr="00DB2D99" w:rsidRDefault="0037361A" w:rsidP="0037361A">
            <w:pPr>
              <w:rPr>
                <w:rFonts w:ascii="Arial" w:eastAsia="Calibri" w:hAnsi="Arial" w:cs="Arial"/>
                <w:sz w:val="24"/>
              </w:rPr>
            </w:pPr>
          </w:p>
        </w:tc>
        <w:tc>
          <w:tcPr>
            <w:tcW w:w="12780" w:type="dxa"/>
            <w:shd w:val="clear" w:color="auto" w:fill="auto"/>
          </w:tcPr>
          <w:p w14:paraId="1A4EF847"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HS-LS1-7</w:t>
            </w:r>
            <w:r w:rsidRPr="00DB2D99">
              <w:rPr>
                <w:rFonts w:ascii="Arial" w:eastAsia="Calibri" w:hAnsi="Arial" w:cs="Arial"/>
                <w:b/>
                <w:sz w:val="24"/>
              </w:rPr>
              <w:t xml:space="preserve"> Use a model to illustrate that cellular respiration is a chemical process whereby the bonds of food molecules and oxygen molecules are broken and the bonds in new compounds are formed</w:t>
            </w:r>
            <w:r w:rsidR="00D32CF0" w:rsidRPr="00DB2D99">
              <w:rPr>
                <w:rFonts w:ascii="Arial" w:eastAsia="Calibri" w:hAnsi="Arial" w:cs="Arial"/>
                <w:b/>
                <w:sz w:val="24"/>
              </w:rPr>
              <w:t>,</w:t>
            </w:r>
            <w:r w:rsidRPr="00DB2D99">
              <w:rPr>
                <w:rFonts w:ascii="Arial" w:eastAsia="Calibri" w:hAnsi="Arial" w:cs="Arial"/>
                <w:b/>
                <w:sz w:val="24"/>
              </w:rPr>
              <w:t xml:space="preserve"> resulting in a net transfer of energy.</w:t>
            </w:r>
          </w:p>
          <w:p w14:paraId="62977B6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conceptual understanding of the inputs and outputs of the process of cellular respiration. An example could be a moose eating a lily pad, the lily pad producing energy for the moose and the breathing of oxygen by the moose to enable the process of cellular respiration.</w:t>
            </w:r>
          </w:p>
          <w:p w14:paraId="686626C9"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Organization for Matter and Energy Flow in Organisms,</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p w14:paraId="31EADD57" w14:textId="77777777" w:rsidR="0037361A" w:rsidRPr="00DB2D99" w:rsidRDefault="0037361A" w:rsidP="0037361A">
            <w:pPr>
              <w:rPr>
                <w:rFonts w:ascii="Arial" w:eastAsia="Calibri" w:hAnsi="Arial" w:cs="Arial"/>
                <w:sz w:val="24"/>
              </w:rPr>
            </w:pPr>
          </w:p>
        </w:tc>
      </w:tr>
    </w:tbl>
    <w:p w14:paraId="40A332CF" w14:textId="77777777" w:rsidR="00966BA2" w:rsidRPr="00DB2D99" w:rsidRDefault="00966BA2" w:rsidP="0037361A">
      <w:pPr>
        <w:rPr>
          <w:rFonts w:ascii="Arial" w:hAnsi="Arial" w:cs="Arial"/>
          <w:sz w:val="24"/>
        </w:rPr>
      </w:pPr>
    </w:p>
    <w:p w14:paraId="4FE0FABA" w14:textId="77777777" w:rsidR="00966BA2" w:rsidRPr="00DB2D99" w:rsidRDefault="00966BA2" w:rsidP="0037361A">
      <w:pPr>
        <w:rPr>
          <w:rFonts w:ascii="Arial"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780"/>
        <w:gridCol w:w="3780"/>
        <w:gridCol w:w="5220"/>
      </w:tblGrid>
      <w:tr w:rsidR="0037361A" w:rsidRPr="00DB2D99" w14:paraId="29F06212" w14:textId="77777777" w:rsidTr="00920926">
        <w:tc>
          <w:tcPr>
            <w:tcW w:w="1615" w:type="dxa"/>
            <w:shd w:val="clear" w:color="auto" w:fill="548DD4"/>
          </w:tcPr>
          <w:p w14:paraId="04FF8F03" w14:textId="77777777" w:rsidR="0037361A" w:rsidRPr="00DB2D99" w:rsidRDefault="0037361A" w:rsidP="0037361A">
            <w:pPr>
              <w:rPr>
                <w:rFonts w:ascii="Arial" w:eastAsia="Calibri" w:hAnsi="Arial" w:cs="Arial"/>
                <w:sz w:val="24"/>
              </w:rPr>
            </w:pPr>
            <w:r w:rsidRPr="00DB2D99">
              <w:rPr>
                <w:rFonts w:ascii="Arial" w:eastAsia="Calibri" w:hAnsi="Arial" w:cs="Arial"/>
                <w:sz w:val="24"/>
              </w:rPr>
              <w:lastRenderedPageBreak/>
              <w:t>Strand</w:t>
            </w:r>
          </w:p>
        </w:tc>
        <w:tc>
          <w:tcPr>
            <w:tcW w:w="12780" w:type="dxa"/>
            <w:gridSpan w:val="3"/>
            <w:shd w:val="clear" w:color="auto" w:fill="548DD4"/>
          </w:tcPr>
          <w:p w14:paraId="5B1E069B"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25DBACB9" w14:textId="77777777" w:rsidTr="00920926">
        <w:tc>
          <w:tcPr>
            <w:tcW w:w="1615" w:type="dxa"/>
            <w:shd w:val="clear" w:color="auto" w:fill="8DB3E2"/>
          </w:tcPr>
          <w:p w14:paraId="05EF0663"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3DD4C022"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LS2:  Ecosystems:  Interactions, Energy, and Dynamics</w:t>
            </w:r>
          </w:p>
        </w:tc>
      </w:tr>
      <w:tr w:rsidR="0037361A" w:rsidRPr="00DB2D99" w14:paraId="704E1FC1" w14:textId="77777777" w:rsidTr="00920926">
        <w:tc>
          <w:tcPr>
            <w:tcW w:w="1615" w:type="dxa"/>
            <w:shd w:val="clear" w:color="auto" w:fill="C6D9F1"/>
          </w:tcPr>
          <w:p w14:paraId="777DFCE9"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375C705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13DB2D94" w14:textId="77777777" w:rsidTr="00920926">
        <w:tc>
          <w:tcPr>
            <w:tcW w:w="1615" w:type="dxa"/>
            <w:shd w:val="clear" w:color="auto" w:fill="C6D9F1"/>
          </w:tcPr>
          <w:p w14:paraId="002515C5" w14:textId="77777777" w:rsidR="0037361A" w:rsidRPr="00DB2D99" w:rsidRDefault="0037361A" w:rsidP="0037361A">
            <w:pPr>
              <w:rPr>
                <w:rFonts w:ascii="Arial" w:eastAsia="Calibri" w:hAnsi="Arial" w:cs="Arial"/>
                <w:sz w:val="24"/>
              </w:rPr>
            </w:pPr>
          </w:p>
        </w:tc>
        <w:tc>
          <w:tcPr>
            <w:tcW w:w="3780" w:type="dxa"/>
            <w:shd w:val="clear" w:color="auto" w:fill="C6D9F1"/>
          </w:tcPr>
          <w:p w14:paraId="29C0D459"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3780" w:type="dxa"/>
            <w:shd w:val="clear" w:color="auto" w:fill="C6D9F1"/>
          </w:tcPr>
          <w:p w14:paraId="659F337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5220" w:type="dxa"/>
            <w:shd w:val="clear" w:color="auto" w:fill="C6D9F1"/>
          </w:tcPr>
          <w:p w14:paraId="27877D35"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2C9BB897" w14:textId="77777777" w:rsidTr="00920926">
        <w:tc>
          <w:tcPr>
            <w:tcW w:w="1615" w:type="dxa"/>
            <w:shd w:val="clear" w:color="auto" w:fill="auto"/>
          </w:tcPr>
          <w:p w14:paraId="5A7039A4"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3780" w:type="dxa"/>
            <w:shd w:val="clear" w:color="auto" w:fill="auto"/>
          </w:tcPr>
          <w:p w14:paraId="1E602F3B" w14:textId="77777777" w:rsidR="0037361A" w:rsidRPr="00DB2D99" w:rsidRDefault="0037361A" w:rsidP="0037361A">
            <w:pPr>
              <w:rPr>
                <w:rFonts w:ascii="Arial" w:eastAsia="Calibri" w:hAnsi="Arial" w:cs="Arial"/>
                <w:sz w:val="24"/>
              </w:rPr>
            </w:pPr>
          </w:p>
        </w:tc>
        <w:tc>
          <w:tcPr>
            <w:tcW w:w="3780" w:type="dxa"/>
            <w:shd w:val="clear" w:color="auto" w:fill="auto"/>
          </w:tcPr>
          <w:p w14:paraId="6B00BE6D" w14:textId="77777777" w:rsidR="0037361A" w:rsidRPr="00DB2D99" w:rsidRDefault="0037361A" w:rsidP="0037361A">
            <w:pPr>
              <w:rPr>
                <w:rFonts w:ascii="Arial" w:eastAsia="Calibri" w:hAnsi="Arial" w:cs="Arial"/>
                <w:sz w:val="24"/>
              </w:rPr>
            </w:pPr>
          </w:p>
        </w:tc>
        <w:tc>
          <w:tcPr>
            <w:tcW w:w="5220" w:type="dxa"/>
            <w:shd w:val="clear" w:color="auto" w:fill="auto"/>
          </w:tcPr>
          <w:p w14:paraId="16964D31"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2-LS2-1 </w:t>
            </w:r>
            <w:r w:rsidRPr="00DB2D99">
              <w:rPr>
                <w:rFonts w:ascii="Arial" w:eastAsia="Calibri" w:hAnsi="Arial" w:cs="Arial"/>
                <w:b/>
                <w:sz w:val="24"/>
              </w:rPr>
              <w:t>Plan and conduct an investigation to determine if plants need sunlight and water to grow.</w:t>
            </w:r>
          </w:p>
          <w:p w14:paraId="1F1C125E"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Interdependent Relationships in Ecosystems, </w:t>
            </w:r>
            <w:r w:rsidRPr="00DB2D99">
              <w:rPr>
                <w:rFonts w:ascii="Arial" w:eastAsia="Calibri" w:hAnsi="Arial" w:cs="Arial"/>
                <w:color w:val="9BBB59"/>
                <w:sz w:val="24"/>
              </w:rPr>
              <w:t>Cause and Effect</w:t>
            </w:r>
          </w:p>
          <w:p w14:paraId="12F95128" w14:textId="77777777" w:rsidR="0037361A" w:rsidRPr="00DB2D99" w:rsidRDefault="0037361A" w:rsidP="00920926">
            <w:pPr>
              <w:ind w:left="720"/>
              <w:rPr>
                <w:rFonts w:ascii="Arial" w:eastAsia="Calibri" w:hAnsi="Arial" w:cs="Arial"/>
                <w:color w:val="9BBB59"/>
                <w:sz w:val="24"/>
              </w:rPr>
            </w:pPr>
          </w:p>
          <w:p w14:paraId="01AB1712"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2-LS2-2 </w:t>
            </w:r>
            <w:r w:rsidRPr="00DB2D99">
              <w:rPr>
                <w:rFonts w:ascii="Arial" w:eastAsia="Calibri" w:hAnsi="Arial" w:cs="Arial"/>
                <w:b/>
                <w:sz w:val="24"/>
              </w:rPr>
              <w:t>Develop a simple model that mimics the function of an animal in dispersing seeds or pollinating plants.</w:t>
            </w:r>
          </w:p>
          <w:p w14:paraId="1BA0AF1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animals or insects that pollinate plants or disperse seeds could include bees, hummingbirds or bats. An example of a model could be using Velcro to show how seeds of burdocks are spread.</w:t>
            </w:r>
          </w:p>
          <w:p w14:paraId="7E6A8708"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Interdependent Relationships in Ecosystems, Developing Possible Solutions,</w:t>
            </w:r>
            <w:r w:rsidRPr="00DB2D99">
              <w:rPr>
                <w:rFonts w:ascii="Arial" w:eastAsia="Calibri" w:hAnsi="Arial" w:cs="Arial"/>
                <w:color w:val="C00000"/>
                <w:sz w:val="24"/>
              </w:rPr>
              <w:t xml:space="preserve"> </w:t>
            </w:r>
            <w:r w:rsidRPr="00DB2D99">
              <w:rPr>
                <w:rFonts w:ascii="Arial" w:eastAsia="Calibri" w:hAnsi="Arial" w:cs="Arial"/>
                <w:color w:val="9BBB59"/>
                <w:sz w:val="24"/>
              </w:rPr>
              <w:t>Structure and Function</w:t>
            </w:r>
          </w:p>
          <w:p w14:paraId="57CB4826" w14:textId="77777777" w:rsidR="0037361A" w:rsidRPr="00DB2D99" w:rsidRDefault="0037361A" w:rsidP="0037361A">
            <w:pPr>
              <w:rPr>
                <w:rFonts w:ascii="Arial" w:eastAsia="Calibri" w:hAnsi="Arial" w:cs="Arial"/>
                <w:sz w:val="24"/>
              </w:rPr>
            </w:pPr>
          </w:p>
        </w:tc>
      </w:tr>
    </w:tbl>
    <w:p w14:paraId="6D054A13"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950"/>
        <w:gridCol w:w="2790"/>
        <w:gridCol w:w="5040"/>
      </w:tblGrid>
      <w:tr w:rsidR="0037361A" w:rsidRPr="00DB2D99" w14:paraId="2553C1B5" w14:textId="77777777" w:rsidTr="00920926">
        <w:tc>
          <w:tcPr>
            <w:tcW w:w="1615" w:type="dxa"/>
            <w:shd w:val="clear" w:color="auto" w:fill="548DD4"/>
          </w:tcPr>
          <w:p w14:paraId="7EF7B73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003C5349"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34C5789C" w14:textId="77777777" w:rsidTr="00920926">
        <w:tc>
          <w:tcPr>
            <w:tcW w:w="1615" w:type="dxa"/>
            <w:shd w:val="clear" w:color="auto" w:fill="8DB3E2"/>
          </w:tcPr>
          <w:p w14:paraId="193AFA59"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06A2F609"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LS2:  Ecosystems:  Interactions, Energy, and Dynamics</w:t>
            </w:r>
          </w:p>
        </w:tc>
      </w:tr>
      <w:tr w:rsidR="0037361A" w:rsidRPr="00DB2D99" w14:paraId="6B007ED7" w14:textId="77777777" w:rsidTr="00920926">
        <w:tc>
          <w:tcPr>
            <w:tcW w:w="1615" w:type="dxa"/>
            <w:shd w:val="clear" w:color="auto" w:fill="C6D9F1"/>
          </w:tcPr>
          <w:p w14:paraId="16B0BB23"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1507E59D"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08CD1F26" w14:textId="77777777" w:rsidTr="00920926">
        <w:tc>
          <w:tcPr>
            <w:tcW w:w="1615" w:type="dxa"/>
            <w:shd w:val="clear" w:color="auto" w:fill="C6D9F1"/>
          </w:tcPr>
          <w:p w14:paraId="0D0EF0E6" w14:textId="77777777" w:rsidR="0037361A" w:rsidRPr="00DB2D99" w:rsidRDefault="0037361A" w:rsidP="0037361A">
            <w:pPr>
              <w:rPr>
                <w:rFonts w:ascii="Arial" w:eastAsia="Calibri" w:hAnsi="Arial" w:cs="Arial"/>
                <w:sz w:val="24"/>
              </w:rPr>
            </w:pPr>
          </w:p>
        </w:tc>
        <w:tc>
          <w:tcPr>
            <w:tcW w:w="4950" w:type="dxa"/>
            <w:shd w:val="clear" w:color="auto" w:fill="C6D9F1"/>
          </w:tcPr>
          <w:p w14:paraId="113C6586"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2790" w:type="dxa"/>
            <w:shd w:val="clear" w:color="auto" w:fill="C6D9F1"/>
          </w:tcPr>
          <w:p w14:paraId="550F8179"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5040" w:type="dxa"/>
            <w:shd w:val="clear" w:color="auto" w:fill="C6D9F1"/>
          </w:tcPr>
          <w:p w14:paraId="4EE6D6D9"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4957FDF3" w14:textId="77777777" w:rsidTr="00920926">
        <w:tc>
          <w:tcPr>
            <w:tcW w:w="1615" w:type="dxa"/>
            <w:shd w:val="clear" w:color="auto" w:fill="auto"/>
          </w:tcPr>
          <w:p w14:paraId="40309FE4" w14:textId="77777777" w:rsidR="0037361A" w:rsidRPr="00DB2D99" w:rsidRDefault="0037361A" w:rsidP="0037361A">
            <w:pPr>
              <w:rPr>
                <w:rFonts w:ascii="Arial" w:eastAsia="Calibri" w:hAnsi="Arial" w:cs="Arial"/>
                <w:sz w:val="24"/>
              </w:rPr>
            </w:pPr>
            <w:r w:rsidRPr="00DB2D99">
              <w:rPr>
                <w:rFonts w:ascii="Arial" w:eastAsia="Calibri" w:hAnsi="Arial" w:cs="Arial"/>
                <w:sz w:val="24"/>
              </w:rPr>
              <w:lastRenderedPageBreak/>
              <w:t>Performance Expectations</w:t>
            </w:r>
          </w:p>
        </w:tc>
        <w:tc>
          <w:tcPr>
            <w:tcW w:w="4950" w:type="dxa"/>
            <w:shd w:val="clear" w:color="auto" w:fill="auto"/>
          </w:tcPr>
          <w:p w14:paraId="2472B251"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3-LS2-1</w:t>
            </w:r>
            <w:r w:rsidRPr="00DB2D99">
              <w:rPr>
                <w:rFonts w:ascii="Arial" w:eastAsia="Calibri" w:hAnsi="Arial" w:cs="Arial"/>
                <w:b/>
                <w:sz w:val="24"/>
              </w:rPr>
              <w:t xml:space="preserve"> Construct an argument that some animals form groups that help members survive. </w:t>
            </w:r>
          </w:p>
          <w:p w14:paraId="5F2F81A6"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Maine animals that form groups such as coyotes, deer herds, turkeys, bees, moose, salmon and alewives migration.</w:t>
            </w:r>
          </w:p>
          <w:p w14:paraId="3C8DAE4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Social Interactions and Group Behaviors,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22647027" w14:textId="77777777" w:rsidR="0037361A" w:rsidRPr="00DB2D99" w:rsidRDefault="0037361A" w:rsidP="0037361A">
            <w:pPr>
              <w:rPr>
                <w:rFonts w:ascii="Arial" w:eastAsia="Calibri" w:hAnsi="Arial" w:cs="Arial"/>
                <w:sz w:val="24"/>
              </w:rPr>
            </w:pPr>
          </w:p>
        </w:tc>
        <w:tc>
          <w:tcPr>
            <w:tcW w:w="2790" w:type="dxa"/>
            <w:shd w:val="clear" w:color="auto" w:fill="auto"/>
          </w:tcPr>
          <w:p w14:paraId="022F5A25" w14:textId="77777777" w:rsidR="0037361A" w:rsidRPr="00DB2D99" w:rsidRDefault="0037361A" w:rsidP="0037361A">
            <w:pPr>
              <w:rPr>
                <w:rFonts w:ascii="Arial" w:eastAsia="Calibri" w:hAnsi="Arial" w:cs="Arial"/>
                <w:sz w:val="24"/>
              </w:rPr>
            </w:pPr>
          </w:p>
        </w:tc>
        <w:tc>
          <w:tcPr>
            <w:tcW w:w="5040" w:type="dxa"/>
            <w:shd w:val="clear" w:color="auto" w:fill="auto"/>
          </w:tcPr>
          <w:p w14:paraId="6DA1E5F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5-LS2-1</w:t>
            </w:r>
            <w:r w:rsidRPr="00DB2D99">
              <w:rPr>
                <w:rFonts w:ascii="Arial" w:eastAsia="Calibri" w:hAnsi="Arial" w:cs="Arial"/>
                <w:b/>
                <w:sz w:val="24"/>
              </w:rPr>
              <w:t xml:space="preserve"> Develop a model to describe the movement of matter among plants, animals, decomposers, and the environment.</w:t>
            </w:r>
          </w:p>
          <w:p w14:paraId="77008BEC"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Emphasis is on the idea that matter that is not food (air, water, decomposed materials in soil) is changed by plants into matter that is food. Examples of systems could include organisms, ecosystems, and the Earth. Utilize Maine or Atlantic plants and animals to develop a model of a food chain or web.</w:t>
            </w:r>
          </w:p>
          <w:p w14:paraId="6B04E76D"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Interdependent Relationships in Ecosystems, Cycles of Matter and Energy Transfer, </w:t>
            </w:r>
            <w:r w:rsidRPr="00DB2D99">
              <w:rPr>
                <w:rFonts w:ascii="Arial" w:eastAsia="Calibri" w:hAnsi="Arial" w:cs="Arial"/>
                <w:color w:val="9BBB59"/>
                <w:sz w:val="24"/>
              </w:rPr>
              <w:t>Systems and System Models</w:t>
            </w:r>
          </w:p>
          <w:p w14:paraId="362F22D4" w14:textId="77777777" w:rsidR="0037361A" w:rsidRPr="00DB2D99" w:rsidRDefault="0037361A" w:rsidP="0037361A">
            <w:pPr>
              <w:rPr>
                <w:rFonts w:ascii="Arial" w:eastAsia="Calibri" w:hAnsi="Arial" w:cs="Arial"/>
                <w:sz w:val="24"/>
              </w:rPr>
            </w:pPr>
          </w:p>
        </w:tc>
      </w:tr>
    </w:tbl>
    <w:p w14:paraId="4FB63270"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39DFCB95" w14:textId="77777777" w:rsidTr="00920926">
        <w:tc>
          <w:tcPr>
            <w:tcW w:w="1615" w:type="dxa"/>
            <w:shd w:val="clear" w:color="auto" w:fill="548DD4"/>
          </w:tcPr>
          <w:p w14:paraId="1BB9C06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40167DAA"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749D1B24" w14:textId="77777777" w:rsidTr="00920926">
        <w:tc>
          <w:tcPr>
            <w:tcW w:w="1615" w:type="dxa"/>
            <w:shd w:val="clear" w:color="auto" w:fill="8DB3E2"/>
          </w:tcPr>
          <w:p w14:paraId="5991F163"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4EE65023"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LS2:  Ecosystems:  Interactions, Energy, and Dynamics</w:t>
            </w:r>
          </w:p>
        </w:tc>
      </w:tr>
      <w:tr w:rsidR="0037361A" w:rsidRPr="00DB2D99" w14:paraId="2B9EC1F3" w14:textId="77777777" w:rsidTr="00920926">
        <w:tc>
          <w:tcPr>
            <w:tcW w:w="1615" w:type="dxa"/>
            <w:shd w:val="clear" w:color="auto" w:fill="C6D9F1"/>
          </w:tcPr>
          <w:p w14:paraId="4A271868" w14:textId="77777777" w:rsidR="0037361A" w:rsidRPr="00DB2D99" w:rsidRDefault="0037361A" w:rsidP="0037361A">
            <w:pPr>
              <w:rPr>
                <w:rFonts w:ascii="Arial" w:eastAsia="Calibri" w:hAnsi="Arial" w:cs="Arial"/>
                <w:sz w:val="24"/>
              </w:rPr>
            </w:pPr>
          </w:p>
        </w:tc>
        <w:tc>
          <w:tcPr>
            <w:tcW w:w="12780" w:type="dxa"/>
            <w:shd w:val="clear" w:color="auto" w:fill="C6D9F1"/>
          </w:tcPr>
          <w:p w14:paraId="58E03003"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Early Adolescence </w:t>
            </w:r>
          </w:p>
        </w:tc>
      </w:tr>
      <w:tr w:rsidR="0037361A" w:rsidRPr="00DB2D99" w14:paraId="7103D9D5" w14:textId="77777777" w:rsidTr="00920926">
        <w:tc>
          <w:tcPr>
            <w:tcW w:w="1615" w:type="dxa"/>
            <w:shd w:val="clear" w:color="auto" w:fill="C6D9F1"/>
          </w:tcPr>
          <w:p w14:paraId="04835F79" w14:textId="77777777" w:rsidR="0037361A" w:rsidRPr="00DB2D99" w:rsidRDefault="0037361A" w:rsidP="0037361A">
            <w:pPr>
              <w:rPr>
                <w:rFonts w:ascii="Arial" w:eastAsia="Calibri" w:hAnsi="Arial" w:cs="Arial"/>
                <w:sz w:val="24"/>
              </w:rPr>
            </w:pPr>
          </w:p>
        </w:tc>
        <w:tc>
          <w:tcPr>
            <w:tcW w:w="12780" w:type="dxa"/>
            <w:shd w:val="clear" w:color="auto" w:fill="C6D9F1"/>
          </w:tcPr>
          <w:p w14:paraId="3EF2506A"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6-8</w:t>
            </w:r>
          </w:p>
        </w:tc>
      </w:tr>
      <w:tr w:rsidR="0037361A" w:rsidRPr="00DB2D99" w14:paraId="7952F759" w14:textId="77777777" w:rsidTr="00920926">
        <w:tc>
          <w:tcPr>
            <w:tcW w:w="1615" w:type="dxa"/>
            <w:vMerge w:val="restart"/>
            <w:shd w:val="clear" w:color="auto" w:fill="auto"/>
          </w:tcPr>
          <w:p w14:paraId="3BC8ACBA"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1C972839"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MS-LS2-1</w:t>
            </w:r>
            <w:r w:rsidRPr="00DB2D99">
              <w:rPr>
                <w:rFonts w:ascii="Arial" w:eastAsia="Calibri" w:hAnsi="Arial" w:cs="Arial"/>
                <w:b/>
                <w:sz w:val="24"/>
              </w:rPr>
              <w:t xml:space="preserve"> </w:t>
            </w:r>
            <w:r w:rsidRPr="00DB2D99">
              <w:rPr>
                <w:rFonts w:ascii="Arial" w:eastAsia="Calibri" w:hAnsi="Arial" w:cs="Arial"/>
                <w:b/>
                <w:bCs/>
                <w:sz w:val="24"/>
              </w:rPr>
              <w:t>Analyze and interpret data to provide evidence for the effects of resource availability on organisms and populations of organisms in an ecosystem.</w:t>
            </w:r>
          </w:p>
          <w:p w14:paraId="6DEEE59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cause and effect relationships between resources and the growth of individual organisms and the numbers of organisms in ecosystems during periods of abundant and scarce resources.</w:t>
            </w:r>
          </w:p>
          <w:p w14:paraId="00EA349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 xml:space="preserve">interdependent relationships in ecosystems; </w:t>
            </w:r>
            <w:r w:rsidRPr="00DB2D99">
              <w:rPr>
                <w:rFonts w:ascii="Arial" w:eastAsia="Calibri" w:hAnsi="Arial" w:cs="Arial"/>
                <w:color w:val="9BBB59"/>
                <w:sz w:val="24"/>
              </w:rPr>
              <w:t xml:space="preserve">cause and effect </w:t>
            </w:r>
          </w:p>
          <w:p w14:paraId="33EF2B0A" w14:textId="77777777" w:rsidR="0037361A" w:rsidRPr="00DB2D99" w:rsidRDefault="0037361A" w:rsidP="0037361A">
            <w:pPr>
              <w:rPr>
                <w:rFonts w:ascii="Arial" w:eastAsia="Calibri" w:hAnsi="Arial" w:cs="Arial"/>
                <w:sz w:val="24"/>
              </w:rPr>
            </w:pPr>
          </w:p>
        </w:tc>
      </w:tr>
      <w:tr w:rsidR="0037361A" w:rsidRPr="00DB2D99" w14:paraId="3209CAE2" w14:textId="77777777" w:rsidTr="00920926">
        <w:tc>
          <w:tcPr>
            <w:tcW w:w="1615" w:type="dxa"/>
            <w:vMerge/>
            <w:shd w:val="clear" w:color="auto" w:fill="auto"/>
          </w:tcPr>
          <w:p w14:paraId="7EE7F911" w14:textId="77777777" w:rsidR="0037361A" w:rsidRPr="00DB2D99" w:rsidRDefault="0037361A" w:rsidP="0037361A">
            <w:pPr>
              <w:rPr>
                <w:rFonts w:ascii="Arial" w:eastAsia="Calibri" w:hAnsi="Arial" w:cs="Arial"/>
                <w:sz w:val="24"/>
              </w:rPr>
            </w:pPr>
          </w:p>
        </w:tc>
        <w:tc>
          <w:tcPr>
            <w:tcW w:w="12780" w:type="dxa"/>
            <w:shd w:val="clear" w:color="auto" w:fill="auto"/>
          </w:tcPr>
          <w:p w14:paraId="244B00C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MS-LS2-2</w:t>
            </w:r>
            <w:r w:rsidRPr="00DB2D99">
              <w:rPr>
                <w:rFonts w:ascii="Arial" w:eastAsia="Calibri" w:hAnsi="Arial" w:cs="Arial"/>
                <w:b/>
                <w:sz w:val="24"/>
              </w:rPr>
              <w:t xml:space="preserve"> </w:t>
            </w:r>
            <w:r w:rsidRPr="00DB2D99">
              <w:rPr>
                <w:rFonts w:ascii="Arial" w:eastAsia="Calibri" w:hAnsi="Arial" w:cs="Arial"/>
                <w:b/>
                <w:bCs/>
                <w:sz w:val="24"/>
              </w:rPr>
              <w:t>Construct an explanation that predicts patterns of interactions among organisms across multiple ecosystems.</w:t>
            </w:r>
          </w:p>
          <w:p w14:paraId="6C69B90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Emphasis is on predicting consistent patterns of interactions in different ecosystems in terms of the relationships among and between organisms and abiotic components of ecosystems. Examples of types of interactions could include competitive, predatory, and mutually beneficial. Potential Maine connections include predation: coyotes and house cats with smaller prey or white tail deer and wolves; mutualism in the union of algae and fungus to form lichen; parasitism in deer ticks on dogs; and commensalism when barnacles attach to minke whales or a grey squirrel makes a nest in a red oak tree.</w:t>
            </w:r>
          </w:p>
          <w:p w14:paraId="2EEBCFC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interdependent relationships in ecosystems; </w:t>
            </w:r>
            <w:r w:rsidRPr="00DB2D99">
              <w:rPr>
                <w:rFonts w:ascii="Arial" w:eastAsia="Calibri" w:hAnsi="Arial" w:cs="Arial"/>
                <w:color w:val="9BBB59"/>
                <w:sz w:val="24"/>
              </w:rPr>
              <w:t xml:space="preserve">patterns </w:t>
            </w:r>
          </w:p>
          <w:p w14:paraId="278EF2EA" w14:textId="77777777" w:rsidR="0037361A" w:rsidRPr="00DB2D99" w:rsidRDefault="0037361A" w:rsidP="0037361A">
            <w:pPr>
              <w:rPr>
                <w:rFonts w:ascii="Arial" w:eastAsia="Calibri" w:hAnsi="Arial" w:cs="Arial"/>
                <w:sz w:val="24"/>
              </w:rPr>
            </w:pPr>
          </w:p>
        </w:tc>
      </w:tr>
      <w:tr w:rsidR="0037361A" w:rsidRPr="00DB2D99" w14:paraId="1AAE4CE6" w14:textId="77777777" w:rsidTr="00920926">
        <w:tc>
          <w:tcPr>
            <w:tcW w:w="1615" w:type="dxa"/>
            <w:vMerge/>
            <w:shd w:val="clear" w:color="auto" w:fill="auto"/>
          </w:tcPr>
          <w:p w14:paraId="3CB90BB4" w14:textId="77777777" w:rsidR="0037361A" w:rsidRPr="00DB2D99" w:rsidRDefault="0037361A" w:rsidP="0037361A">
            <w:pPr>
              <w:rPr>
                <w:rFonts w:ascii="Arial" w:eastAsia="Calibri" w:hAnsi="Arial" w:cs="Arial"/>
                <w:sz w:val="24"/>
              </w:rPr>
            </w:pPr>
          </w:p>
        </w:tc>
        <w:tc>
          <w:tcPr>
            <w:tcW w:w="12780" w:type="dxa"/>
            <w:shd w:val="clear" w:color="auto" w:fill="auto"/>
          </w:tcPr>
          <w:p w14:paraId="2202DCCC"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MS-LS2-3</w:t>
            </w:r>
            <w:r w:rsidRPr="00DB2D99">
              <w:rPr>
                <w:rFonts w:ascii="Arial" w:eastAsia="Calibri" w:hAnsi="Arial" w:cs="Arial"/>
                <w:b/>
                <w:sz w:val="24"/>
              </w:rPr>
              <w:t xml:space="preserve"> </w:t>
            </w:r>
            <w:r w:rsidRPr="00DB2D99">
              <w:rPr>
                <w:rFonts w:ascii="Arial" w:eastAsia="Calibri" w:hAnsi="Arial" w:cs="Arial"/>
                <w:b/>
                <w:bCs/>
                <w:sz w:val="24"/>
              </w:rPr>
              <w:t>Develop a model to describe the cycling of matter and flow of energy among living and nonliving parts of an ecosystem.</w:t>
            </w:r>
          </w:p>
          <w:p w14:paraId="62DD40DE"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describing the conservation of matter and flow of energy into and out of various ecosystems and on defining the boundaries of the system. Explore the reason behind burning blueberry fields biennially and the cycling of matter.</w:t>
            </w:r>
          </w:p>
          <w:p w14:paraId="5D0E7EC8"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cycle of matter and energy transfer in ecosystems; </w:t>
            </w:r>
            <w:r w:rsidRPr="00DB2D99">
              <w:rPr>
                <w:rFonts w:ascii="Arial" w:eastAsia="Calibri" w:hAnsi="Arial" w:cs="Arial"/>
                <w:color w:val="9BBB59"/>
                <w:sz w:val="24"/>
              </w:rPr>
              <w:t>energy and matter</w:t>
            </w:r>
          </w:p>
          <w:p w14:paraId="10229B59" w14:textId="77777777" w:rsidR="0037361A" w:rsidRPr="00DB2D99" w:rsidRDefault="0037361A" w:rsidP="0037361A">
            <w:pPr>
              <w:rPr>
                <w:rFonts w:ascii="Arial" w:eastAsia="Calibri" w:hAnsi="Arial" w:cs="Arial"/>
                <w:sz w:val="24"/>
              </w:rPr>
            </w:pPr>
          </w:p>
        </w:tc>
      </w:tr>
      <w:tr w:rsidR="0037361A" w:rsidRPr="00DB2D99" w14:paraId="779B9A28" w14:textId="77777777" w:rsidTr="00920926">
        <w:tc>
          <w:tcPr>
            <w:tcW w:w="1615" w:type="dxa"/>
            <w:vMerge/>
            <w:shd w:val="clear" w:color="auto" w:fill="auto"/>
          </w:tcPr>
          <w:p w14:paraId="2BC8C36F" w14:textId="77777777" w:rsidR="0037361A" w:rsidRPr="00DB2D99" w:rsidRDefault="0037361A" w:rsidP="0037361A">
            <w:pPr>
              <w:rPr>
                <w:rFonts w:ascii="Arial" w:eastAsia="Calibri" w:hAnsi="Arial" w:cs="Arial"/>
                <w:sz w:val="24"/>
              </w:rPr>
            </w:pPr>
          </w:p>
        </w:tc>
        <w:tc>
          <w:tcPr>
            <w:tcW w:w="12780" w:type="dxa"/>
            <w:shd w:val="clear" w:color="auto" w:fill="auto"/>
          </w:tcPr>
          <w:p w14:paraId="4FFE55C9"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MS-LS2-4</w:t>
            </w:r>
            <w:r w:rsidRPr="00DB2D99">
              <w:rPr>
                <w:rFonts w:ascii="Arial" w:eastAsia="Calibri" w:hAnsi="Arial" w:cs="Arial"/>
                <w:b/>
                <w:sz w:val="24"/>
              </w:rPr>
              <w:t xml:space="preserve"> </w:t>
            </w:r>
            <w:r w:rsidRPr="00DB2D99">
              <w:rPr>
                <w:rFonts w:ascii="Arial" w:eastAsia="Calibri" w:hAnsi="Arial" w:cs="Arial"/>
                <w:b/>
                <w:bCs/>
                <w:sz w:val="24"/>
              </w:rPr>
              <w:t>Construct an argument supported by empirical evidence that changes to physical or biological components of an ecosystem affect populations.</w:t>
            </w:r>
          </w:p>
          <w:p w14:paraId="6B2DDF67"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recognizing patterns in data and making warranted inferences about changes in populations and on evaluating empirical evidence supporting arguments about changes to ecosystems. Examples include the introduction of invasive species like the green crab or knotweed and their impact on native species. Explore the impacts of farming, urban sprawl and pollution.</w:t>
            </w:r>
          </w:p>
          <w:p w14:paraId="59E05506"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F79646"/>
                <w:sz w:val="24"/>
              </w:rPr>
              <w:t xml:space="preserve">ecosystem dynamics, functioning, and resilience; </w:t>
            </w:r>
            <w:r w:rsidRPr="00DB2D99">
              <w:rPr>
                <w:rFonts w:ascii="Arial" w:eastAsia="Calibri" w:hAnsi="Arial" w:cs="Arial"/>
                <w:color w:val="9BBB59"/>
                <w:sz w:val="24"/>
              </w:rPr>
              <w:t>stability and change</w:t>
            </w:r>
          </w:p>
          <w:p w14:paraId="0E2AA285" w14:textId="77777777" w:rsidR="0037361A" w:rsidRPr="00DB2D99" w:rsidRDefault="0037361A" w:rsidP="0037361A">
            <w:pPr>
              <w:rPr>
                <w:rFonts w:ascii="Arial" w:eastAsia="Calibri" w:hAnsi="Arial" w:cs="Arial"/>
                <w:sz w:val="24"/>
              </w:rPr>
            </w:pPr>
          </w:p>
          <w:p w14:paraId="14A98BE8" w14:textId="77777777" w:rsidR="0037361A" w:rsidRPr="00DB2D99" w:rsidRDefault="0037361A" w:rsidP="0037361A">
            <w:pPr>
              <w:rPr>
                <w:rFonts w:ascii="Arial" w:eastAsia="Calibri" w:hAnsi="Arial" w:cs="Arial"/>
                <w:sz w:val="24"/>
              </w:rPr>
            </w:pPr>
          </w:p>
          <w:p w14:paraId="4768F09D" w14:textId="77777777" w:rsidR="0037361A" w:rsidRPr="00DB2D99" w:rsidRDefault="0037361A" w:rsidP="0037361A">
            <w:pPr>
              <w:rPr>
                <w:rFonts w:ascii="Arial" w:eastAsia="Calibri" w:hAnsi="Arial" w:cs="Arial"/>
                <w:sz w:val="24"/>
              </w:rPr>
            </w:pPr>
          </w:p>
          <w:p w14:paraId="1FE38CC1" w14:textId="77777777" w:rsidR="0037361A" w:rsidRPr="00DB2D99" w:rsidRDefault="0037361A" w:rsidP="0037361A">
            <w:pPr>
              <w:rPr>
                <w:rFonts w:ascii="Arial" w:eastAsia="Calibri" w:hAnsi="Arial" w:cs="Arial"/>
                <w:sz w:val="24"/>
              </w:rPr>
            </w:pPr>
          </w:p>
        </w:tc>
      </w:tr>
      <w:tr w:rsidR="0037361A" w:rsidRPr="00DB2D99" w14:paraId="4AC08B87" w14:textId="77777777" w:rsidTr="00920926">
        <w:tc>
          <w:tcPr>
            <w:tcW w:w="1615" w:type="dxa"/>
            <w:vMerge/>
            <w:shd w:val="clear" w:color="auto" w:fill="auto"/>
          </w:tcPr>
          <w:p w14:paraId="2775ECC4" w14:textId="77777777" w:rsidR="0037361A" w:rsidRPr="00DB2D99" w:rsidRDefault="0037361A" w:rsidP="0037361A">
            <w:pPr>
              <w:rPr>
                <w:rFonts w:ascii="Arial" w:eastAsia="Calibri" w:hAnsi="Arial" w:cs="Arial"/>
                <w:sz w:val="24"/>
              </w:rPr>
            </w:pPr>
          </w:p>
        </w:tc>
        <w:tc>
          <w:tcPr>
            <w:tcW w:w="12780" w:type="dxa"/>
            <w:shd w:val="clear" w:color="auto" w:fill="auto"/>
          </w:tcPr>
          <w:p w14:paraId="7208D4F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MS-LS2-5</w:t>
            </w:r>
            <w:r w:rsidRPr="00DB2D99">
              <w:rPr>
                <w:rFonts w:ascii="Arial" w:eastAsia="Calibri" w:hAnsi="Arial" w:cs="Arial"/>
                <w:b/>
                <w:sz w:val="24"/>
              </w:rPr>
              <w:t xml:space="preserve"> </w:t>
            </w:r>
            <w:r w:rsidRPr="00DB2D99">
              <w:rPr>
                <w:rFonts w:ascii="Arial" w:eastAsia="Calibri" w:hAnsi="Arial" w:cs="Arial"/>
                <w:b/>
                <w:bCs/>
                <w:sz w:val="24"/>
              </w:rPr>
              <w:t>Evaluate competing design solutions for maintaining biodiversity and ecosystem services.</w:t>
            </w:r>
          </w:p>
          <w:p w14:paraId="57DF3005"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ecosystem services could include water purification, nutrient recycling, and prevention of soil erosion. Examples of design solution constraints could include scientific, economic, and social considerations. Consider the balance of conservation with the logging of forests or with the lobster and blueberry industries.</w:t>
            </w:r>
          </w:p>
          <w:p w14:paraId="28420875"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F79646"/>
                <w:sz w:val="24"/>
              </w:rPr>
              <w:t xml:space="preserve">ecosystem dynamics, functioning, and resilience; biodiversity and humans; developing possible solutions; </w:t>
            </w:r>
            <w:r w:rsidRPr="00DB2D99">
              <w:rPr>
                <w:rFonts w:ascii="Arial" w:eastAsia="Calibri" w:hAnsi="Arial" w:cs="Arial"/>
                <w:color w:val="9BBB59"/>
                <w:sz w:val="24"/>
              </w:rPr>
              <w:t>stability and change</w:t>
            </w:r>
          </w:p>
          <w:p w14:paraId="084B45C7" w14:textId="77777777" w:rsidR="0037361A" w:rsidRPr="00DB2D99" w:rsidRDefault="0037361A" w:rsidP="0037361A">
            <w:pPr>
              <w:rPr>
                <w:rFonts w:ascii="Arial" w:eastAsia="Calibri" w:hAnsi="Arial" w:cs="Arial"/>
                <w:sz w:val="24"/>
              </w:rPr>
            </w:pPr>
          </w:p>
        </w:tc>
      </w:tr>
    </w:tbl>
    <w:p w14:paraId="57B5A8A3"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751A7754" w14:textId="77777777" w:rsidTr="00920926">
        <w:tc>
          <w:tcPr>
            <w:tcW w:w="1615" w:type="dxa"/>
            <w:shd w:val="clear" w:color="auto" w:fill="548DD4"/>
          </w:tcPr>
          <w:p w14:paraId="6F1352F3" w14:textId="77777777" w:rsidR="0037361A" w:rsidRPr="00DB2D99" w:rsidRDefault="0037361A" w:rsidP="0037361A">
            <w:pPr>
              <w:rPr>
                <w:rFonts w:ascii="Arial" w:eastAsia="Calibri" w:hAnsi="Arial" w:cs="Arial"/>
                <w:sz w:val="24"/>
              </w:rPr>
            </w:pPr>
            <w:r w:rsidRPr="00DB2D99">
              <w:rPr>
                <w:rFonts w:ascii="Arial" w:eastAsia="Calibri" w:hAnsi="Arial" w:cs="Arial"/>
                <w:sz w:val="24"/>
              </w:rPr>
              <w:lastRenderedPageBreak/>
              <w:t>Strand</w:t>
            </w:r>
          </w:p>
        </w:tc>
        <w:tc>
          <w:tcPr>
            <w:tcW w:w="12780" w:type="dxa"/>
            <w:shd w:val="clear" w:color="auto" w:fill="548DD4"/>
          </w:tcPr>
          <w:p w14:paraId="53621708"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6532643F" w14:textId="77777777" w:rsidTr="00920926">
        <w:tc>
          <w:tcPr>
            <w:tcW w:w="1615" w:type="dxa"/>
            <w:shd w:val="clear" w:color="auto" w:fill="8DB3E2"/>
          </w:tcPr>
          <w:p w14:paraId="1360C129"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01DF0E40"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LS2:  Ecosystems:  Interactions, Energy, and Dynamics</w:t>
            </w:r>
          </w:p>
        </w:tc>
      </w:tr>
      <w:tr w:rsidR="0037361A" w:rsidRPr="00DB2D99" w14:paraId="3B7DA10F" w14:textId="77777777" w:rsidTr="00920926">
        <w:tc>
          <w:tcPr>
            <w:tcW w:w="1615" w:type="dxa"/>
            <w:shd w:val="clear" w:color="auto" w:fill="C6D9F1"/>
          </w:tcPr>
          <w:p w14:paraId="593CAB2A" w14:textId="77777777" w:rsidR="0037361A" w:rsidRPr="00DB2D99" w:rsidRDefault="0037361A" w:rsidP="0037361A">
            <w:pPr>
              <w:rPr>
                <w:rFonts w:ascii="Arial" w:eastAsia="Calibri" w:hAnsi="Arial" w:cs="Arial"/>
                <w:sz w:val="24"/>
              </w:rPr>
            </w:pPr>
          </w:p>
        </w:tc>
        <w:tc>
          <w:tcPr>
            <w:tcW w:w="12780" w:type="dxa"/>
            <w:shd w:val="clear" w:color="auto" w:fill="C6D9F1"/>
          </w:tcPr>
          <w:p w14:paraId="077F58C8"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00A927F4" w14:textId="77777777" w:rsidTr="00920926">
        <w:tc>
          <w:tcPr>
            <w:tcW w:w="1615" w:type="dxa"/>
            <w:shd w:val="clear" w:color="auto" w:fill="C6D9F1"/>
          </w:tcPr>
          <w:p w14:paraId="5D98A353" w14:textId="77777777" w:rsidR="0037361A" w:rsidRPr="00DB2D99" w:rsidRDefault="0037361A" w:rsidP="0037361A">
            <w:pPr>
              <w:rPr>
                <w:rFonts w:ascii="Arial" w:eastAsia="Calibri" w:hAnsi="Arial" w:cs="Arial"/>
                <w:sz w:val="24"/>
              </w:rPr>
            </w:pPr>
          </w:p>
        </w:tc>
        <w:tc>
          <w:tcPr>
            <w:tcW w:w="12780" w:type="dxa"/>
            <w:shd w:val="clear" w:color="auto" w:fill="C6D9F1"/>
          </w:tcPr>
          <w:p w14:paraId="43BE900D"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4DE27937" w14:textId="77777777" w:rsidTr="00920926">
        <w:tc>
          <w:tcPr>
            <w:tcW w:w="1615" w:type="dxa"/>
            <w:vMerge w:val="restart"/>
            <w:shd w:val="clear" w:color="auto" w:fill="auto"/>
          </w:tcPr>
          <w:p w14:paraId="746E7E53"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4DF12951"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HS-LS2-1</w:t>
            </w:r>
            <w:r w:rsidRPr="00DB2D99">
              <w:rPr>
                <w:rFonts w:ascii="Arial" w:eastAsia="Calibri" w:hAnsi="Arial" w:cs="Arial"/>
                <w:b/>
                <w:sz w:val="24"/>
              </w:rPr>
              <w:t xml:space="preserve"> Use mathematical and/or computational representations to support explanations of factors that affect carrying capacity of ecosystems at different scales.</w:t>
            </w:r>
          </w:p>
          <w:p w14:paraId="37CAF4D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quantitative analysis and comparison of the relationships among interdependent factors including boundaries, resources, climate, and competition. Examples of mathematical comparisons could include graphs, charts, histograms, and population changes gathered from simulations or historical data sets. Examples could include a look at historical data of the population of a species that has moved north into Maine, such as opossum, and how it has changed as the climate in Maine has changed. Observe data of the populations of harbor seals and the effect that a hunting ban has had on their population and the resulting increase in the number of large predatory sharks in the Gulf of Maine.</w:t>
            </w:r>
          </w:p>
          <w:p w14:paraId="001FFC4E"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Interdependent Relationships in Ecosystems,</w:t>
            </w:r>
            <w:r w:rsidRPr="00DB2D99">
              <w:rPr>
                <w:rFonts w:ascii="Arial" w:eastAsia="Calibri" w:hAnsi="Arial" w:cs="Arial"/>
                <w:color w:val="FF0000"/>
                <w:sz w:val="24"/>
              </w:rPr>
              <w:t xml:space="preserve"> </w:t>
            </w:r>
            <w:r w:rsidRPr="00DB2D99">
              <w:rPr>
                <w:rFonts w:ascii="Arial" w:eastAsia="Calibri" w:hAnsi="Arial" w:cs="Arial"/>
                <w:color w:val="9BBB59"/>
                <w:sz w:val="24"/>
              </w:rPr>
              <w:t>Scale, Proportion, and Quantity</w:t>
            </w:r>
          </w:p>
          <w:p w14:paraId="661EFD26" w14:textId="77777777" w:rsidR="0037361A" w:rsidRPr="00DB2D99" w:rsidRDefault="0037361A" w:rsidP="00920926">
            <w:pPr>
              <w:ind w:left="720"/>
              <w:rPr>
                <w:rFonts w:ascii="Arial" w:eastAsia="Calibri" w:hAnsi="Arial" w:cs="Arial"/>
                <w:color w:val="9BBB59"/>
                <w:sz w:val="24"/>
              </w:rPr>
            </w:pPr>
          </w:p>
        </w:tc>
      </w:tr>
      <w:tr w:rsidR="0037361A" w:rsidRPr="00DB2D99" w14:paraId="2BD095E6" w14:textId="77777777" w:rsidTr="00920926">
        <w:tc>
          <w:tcPr>
            <w:tcW w:w="1615" w:type="dxa"/>
            <w:vMerge/>
            <w:shd w:val="clear" w:color="auto" w:fill="auto"/>
          </w:tcPr>
          <w:p w14:paraId="0451161D" w14:textId="77777777" w:rsidR="0037361A" w:rsidRPr="00DB2D99" w:rsidRDefault="0037361A" w:rsidP="0037361A">
            <w:pPr>
              <w:rPr>
                <w:rFonts w:ascii="Arial" w:eastAsia="Calibri" w:hAnsi="Arial" w:cs="Arial"/>
                <w:sz w:val="24"/>
              </w:rPr>
            </w:pPr>
          </w:p>
        </w:tc>
        <w:tc>
          <w:tcPr>
            <w:tcW w:w="12780" w:type="dxa"/>
            <w:shd w:val="clear" w:color="auto" w:fill="auto"/>
          </w:tcPr>
          <w:p w14:paraId="35CA15ED"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HS-LS2-2</w:t>
            </w:r>
            <w:r w:rsidRPr="00DB2D99">
              <w:rPr>
                <w:rFonts w:ascii="Arial" w:eastAsia="Calibri" w:hAnsi="Arial" w:cs="Arial"/>
                <w:b/>
                <w:sz w:val="24"/>
              </w:rPr>
              <w:t xml:space="preserve"> Use mathematical representations to support and revise explanations based on evidence about factors affecting biodiversity and populations in ecosystems of different scales.</w:t>
            </w:r>
          </w:p>
          <w:p w14:paraId="24B7F23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mathematical representations include finding the average, determining trends, and using graphical comparisons of multiple sets of data. Examples could include a graphical analysis of historical data on the population of trout and/or landlocked salmon before and after the introduction of bass into Moosehead Lake. Or data on a variety of populations (biodiversity) affected by dredging for sea scallops.</w:t>
            </w:r>
          </w:p>
          <w:p w14:paraId="3FD364D8"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Interdependent Relationships in Ecosystems,</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tc>
      </w:tr>
      <w:tr w:rsidR="0037361A" w:rsidRPr="00DB2D99" w14:paraId="4BE84FEF" w14:textId="77777777" w:rsidTr="00920926">
        <w:tc>
          <w:tcPr>
            <w:tcW w:w="1615" w:type="dxa"/>
            <w:vMerge/>
            <w:shd w:val="clear" w:color="auto" w:fill="auto"/>
          </w:tcPr>
          <w:p w14:paraId="7C1373D0" w14:textId="77777777" w:rsidR="0037361A" w:rsidRPr="00DB2D99" w:rsidRDefault="0037361A" w:rsidP="0037361A">
            <w:pPr>
              <w:rPr>
                <w:rFonts w:ascii="Arial" w:eastAsia="Calibri" w:hAnsi="Arial" w:cs="Arial"/>
                <w:sz w:val="24"/>
              </w:rPr>
            </w:pPr>
          </w:p>
        </w:tc>
        <w:tc>
          <w:tcPr>
            <w:tcW w:w="12780" w:type="dxa"/>
            <w:shd w:val="clear" w:color="auto" w:fill="auto"/>
          </w:tcPr>
          <w:p w14:paraId="114EFBE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HS-LS2-3</w:t>
            </w:r>
            <w:r w:rsidRPr="00DB2D99">
              <w:rPr>
                <w:rFonts w:ascii="Arial" w:eastAsia="Calibri" w:hAnsi="Arial" w:cs="Arial"/>
                <w:b/>
                <w:sz w:val="24"/>
              </w:rPr>
              <w:t xml:space="preserve"> Construct and revise an explanation based on evidence for the cycling of matter and flow of energy in aerobic and anaerobic conditions.</w:t>
            </w:r>
          </w:p>
          <w:p w14:paraId="1E22CB2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conceptual understanding of the role of aerobic and anaerobic respiration in different environments. An example could include a classroom lab activity around a Winogradsky Column with groups changing a variable such as temperature or light. Additional examples could look at the fermentation processes when blue-green algae is grown in aerobic and anaerobic environments. </w:t>
            </w:r>
          </w:p>
          <w:p w14:paraId="37D9334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Cycles of Matter and Energy Transfer in Ecosystems,</w:t>
            </w:r>
            <w:r w:rsidRPr="00DB2D99">
              <w:rPr>
                <w:rFonts w:ascii="Arial" w:eastAsia="Calibri" w:hAnsi="Arial" w:cs="Arial"/>
                <w:color w:val="C00000"/>
                <w:sz w:val="24"/>
              </w:rPr>
              <w:t xml:space="preserve"> </w:t>
            </w:r>
            <w:r w:rsidRPr="00DB2D99">
              <w:rPr>
                <w:rFonts w:ascii="Arial" w:eastAsia="Calibri" w:hAnsi="Arial" w:cs="Arial"/>
                <w:color w:val="9BBB59"/>
                <w:sz w:val="24"/>
              </w:rPr>
              <w:t>Energy and Matter</w:t>
            </w:r>
          </w:p>
          <w:p w14:paraId="2291BC0F" w14:textId="77777777" w:rsidR="0037361A" w:rsidRPr="00DB2D99" w:rsidRDefault="0037361A" w:rsidP="00920926">
            <w:pPr>
              <w:ind w:left="720"/>
              <w:rPr>
                <w:rFonts w:ascii="Arial" w:eastAsia="Calibri" w:hAnsi="Arial" w:cs="Arial"/>
                <w:color w:val="9BBB59"/>
                <w:sz w:val="24"/>
              </w:rPr>
            </w:pPr>
          </w:p>
        </w:tc>
      </w:tr>
      <w:tr w:rsidR="0037361A" w:rsidRPr="00DB2D99" w14:paraId="5657962D" w14:textId="77777777" w:rsidTr="00920926">
        <w:tc>
          <w:tcPr>
            <w:tcW w:w="1615" w:type="dxa"/>
            <w:vMerge/>
            <w:shd w:val="clear" w:color="auto" w:fill="auto"/>
          </w:tcPr>
          <w:p w14:paraId="2A4F5E6A" w14:textId="77777777" w:rsidR="0037361A" w:rsidRPr="00DB2D99" w:rsidRDefault="0037361A" w:rsidP="0037361A">
            <w:pPr>
              <w:rPr>
                <w:rFonts w:ascii="Arial" w:eastAsia="Calibri" w:hAnsi="Arial" w:cs="Arial"/>
                <w:sz w:val="24"/>
              </w:rPr>
            </w:pPr>
          </w:p>
        </w:tc>
        <w:tc>
          <w:tcPr>
            <w:tcW w:w="12780" w:type="dxa"/>
            <w:shd w:val="clear" w:color="auto" w:fill="auto"/>
          </w:tcPr>
          <w:p w14:paraId="41E5D323"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HS-LS2-4</w:t>
            </w:r>
            <w:r w:rsidRPr="00DB2D99">
              <w:rPr>
                <w:rFonts w:ascii="Arial" w:eastAsia="Calibri" w:hAnsi="Arial" w:cs="Arial"/>
                <w:b/>
                <w:sz w:val="24"/>
              </w:rPr>
              <w:t xml:space="preserve"> Use mathematical representations to support claims for the cycling of matter and flow of energy among organisms in an ecosystem.</w:t>
            </w:r>
          </w:p>
          <w:p w14:paraId="28E1BC42"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using a mathematical model of stored energy in biomass to describe the transfer of energy from one trophic level to another and that matter and energy are conserved as matter cycles and energy flows through ecosystems. Emphasis is on atoms and molecules such as carbon, oxygen, hydrogen and nitrogen being conserved as they move through an ecosystem. An example could include an illustration of a food pyramid students may find in Maine (e.g. seaweed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snail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fish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shark, or grass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insects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turkeys </w:t>
            </w:r>
            <w:r w:rsidRPr="00DB2D99">
              <w:rPr>
                <w:rFonts w:ascii="Arial" w:eastAsia="Calibri" w:hAnsi="Arial" w:cs="Arial"/>
                <w:color w:val="C00000"/>
                <w:sz w:val="24"/>
              </w:rPr>
              <w:sym w:font="Wingdings" w:char="F0E0"/>
            </w:r>
            <w:r w:rsidRPr="00DB2D99">
              <w:rPr>
                <w:rFonts w:ascii="Arial" w:eastAsia="Calibri" w:hAnsi="Arial" w:cs="Arial"/>
                <w:color w:val="C00000"/>
                <w:sz w:val="24"/>
              </w:rPr>
              <w:t xml:space="preserve"> foxes).</w:t>
            </w:r>
          </w:p>
          <w:p w14:paraId="770001F2"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Using Mathematics and Computational Thinking,</w:t>
            </w:r>
            <w:r w:rsidRPr="00DB2D99">
              <w:rPr>
                <w:rFonts w:ascii="Arial" w:eastAsia="Calibri" w:hAnsi="Arial" w:cs="Arial"/>
                <w:color w:val="C00000"/>
                <w:sz w:val="24"/>
              </w:rPr>
              <w:t xml:space="preserve"> </w:t>
            </w:r>
            <w:r w:rsidRPr="00DB2D99">
              <w:rPr>
                <w:rFonts w:ascii="Arial" w:eastAsia="Calibri" w:hAnsi="Arial" w:cs="Arial"/>
                <w:color w:val="E36C0A"/>
                <w:sz w:val="24"/>
              </w:rPr>
              <w:t>Cycles of Matter and Energy Transfer in Ecosystems,</w:t>
            </w:r>
            <w:r w:rsidRPr="00DB2D99">
              <w:rPr>
                <w:rFonts w:ascii="Arial" w:eastAsia="Calibri" w:hAnsi="Arial" w:cs="Arial"/>
                <w:color w:val="FF0000"/>
                <w:sz w:val="24"/>
              </w:rPr>
              <w:t xml:space="preserve"> </w:t>
            </w:r>
            <w:r w:rsidRPr="00DB2D99">
              <w:rPr>
                <w:rFonts w:ascii="Arial" w:eastAsia="Calibri" w:hAnsi="Arial" w:cs="Arial"/>
                <w:color w:val="9BBB59"/>
                <w:sz w:val="24"/>
              </w:rPr>
              <w:t>Energy and Matter</w:t>
            </w:r>
          </w:p>
        </w:tc>
      </w:tr>
      <w:tr w:rsidR="0037361A" w:rsidRPr="00DB2D99" w14:paraId="0070D089" w14:textId="77777777" w:rsidTr="00920926">
        <w:tc>
          <w:tcPr>
            <w:tcW w:w="1615" w:type="dxa"/>
            <w:vMerge/>
            <w:shd w:val="clear" w:color="auto" w:fill="auto"/>
          </w:tcPr>
          <w:p w14:paraId="79292086" w14:textId="77777777" w:rsidR="0037361A" w:rsidRPr="00DB2D99" w:rsidRDefault="0037361A" w:rsidP="0037361A">
            <w:pPr>
              <w:rPr>
                <w:rFonts w:ascii="Arial" w:eastAsia="Calibri" w:hAnsi="Arial" w:cs="Arial"/>
                <w:sz w:val="24"/>
              </w:rPr>
            </w:pPr>
          </w:p>
        </w:tc>
        <w:tc>
          <w:tcPr>
            <w:tcW w:w="12780" w:type="dxa"/>
            <w:shd w:val="clear" w:color="auto" w:fill="auto"/>
          </w:tcPr>
          <w:p w14:paraId="39D1AF43"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HS-LS2-5</w:t>
            </w:r>
            <w:r w:rsidRPr="00DB2D99">
              <w:rPr>
                <w:rFonts w:ascii="Arial" w:eastAsia="Calibri" w:hAnsi="Arial" w:cs="Arial"/>
                <w:b/>
                <w:sz w:val="24"/>
              </w:rPr>
              <w:t xml:space="preserve"> Develop a model to illustrate the role of photosynthesis and cellular respiration in the cycling of carbon among the biosphere, atmosphere, hydrosphere, and geosphere.</w:t>
            </w:r>
          </w:p>
          <w:p w14:paraId="3C3D7D7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models could include simulations and mathematical models. Models may include multi-media illustration of the carbon cycle to include a Maine ecosystem they are familiar with such as pond, seaside, farm, forest, etc.</w:t>
            </w:r>
          </w:p>
          <w:p w14:paraId="1E036686"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Cycles of Matter and Energy Transfer, Energy in Chemical Processes,</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0380D4D0" w14:textId="77777777" w:rsidR="0037361A" w:rsidRPr="00DB2D99" w:rsidRDefault="0037361A" w:rsidP="0037361A">
            <w:pPr>
              <w:rPr>
                <w:rFonts w:ascii="Arial" w:eastAsia="Calibri" w:hAnsi="Arial" w:cs="Arial"/>
                <w:sz w:val="24"/>
              </w:rPr>
            </w:pPr>
          </w:p>
        </w:tc>
      </w:tr>
      <w:tr w:rsidR="0037361A" w:rsidRPr="00DB2D99" w14:paraId="4D751D94" w14:textId="77777777" w:rsidTr="00920926">
        <w:tc>
          <w:tcPr>
            <w:tcW w:w="1615" w:type="dxa"/>
            <w:vMerge/>
            <w:shd w:val="clear" w:color="auto" w:fill="auto"/>
          </w:tcPr>
          <w:p w14:paraId="02FCC841" w14:textId="77777777" w:rsidR="0037361A" w:rsidRPr="00DB2D99" w:rsidRDefault="0037361A" w:rsidP="0037361A">
            <w:pPr>
              <w:rPr>
                <w:rFonts w:ascii="Arial" w:eastAsia="Calibri" w:hAnsi="Arial" w:cs="Arial"/>
                <w:sz w:val="24"/>
              </w:rPr>
            </w:pPr>
          </w:p>
        </w:tc>
        <w:tc>
          <w:tcPr>
            <w:tcW w:w="12780" w:type="dxa"/>
            <w:shd w:val="clear" w:color="auto" w:fill="auto"/>
          </w:tcPr>
          <w:p w14:paraId="369B06B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HS-LS2-6</w:t>
            </w:r>
            <w:r w:rsidRPr="00DB2D99">
              <w:rPr>
                <w:rFonts w:ascii="Arial" w:eastAsia="Calibri" w:hAnsi="Arial" w:cs="Arial"/>
                <w:b/>
                <w:sz w:val="24"/>
              </w:rPr>
              <w:t xml:space="preserve"> Evaluate the claims, evidence, and reasoning that the complex interactions in ecosystems maintain relatively consistent numbers and types of organisms in stable conditions, but changing conditions may result in a new ecosystem.</w:t>
            </w:r>
          </w:p>
          <w:p w14:paraId="745E2435"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changes in ecosystem conditions could include modest biological or physical changes, such as moderate hunting or a seasonal flood; and extreme changes, such as volcanic eruption or sea level rise. Examples could include how the number of moose hunting licenses impacts other populations or how fishing limits or shortened seasons decreases the catch of many fish species and the effects on ground fish or smaller fish.</w:t>
            </w:r>
          </w:p>
          <w:p w14:paraId="5AA008E7"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Ecosystem Dynamics, Functioning, and Resilience,</w:t>
            </w:r>
            <w:r w:rsidRPr="00DB2D99">
              <w:rPr>
                <w:rFonts w:ascii="Arial" w:eastAsia="Calibri" w:hAnsi="Arial" w:cs="Arial"/>
                <w:color w:val="FF0000"/>
                <w:sz w:val="24"/>
              </w:rPr>
              <w:t xml:space="preserve"> </w:t>
            </w:r>
            <w:r w:rsidRPr="00DB2D99">
              <w:rPr>
                <w:rFonts w:ascii="Arial" w:eastAsia="Calibri" w:hAnsi="Arial" w:cs="Arial"/>
                <w:color w:val="9BBB59"/>
                <w:sz w:val="24"/>
              </w:rPr>
              <w:t>Stability and Change</w:t>
            </w:r>
          </w:p>
          <w:p w14:paraId="4882654D" w14:textId="77777777" w:rsidR="0037361A" w:rsidRPr="00DB2D99" w:rsidRDefault="0037361A" w:rsidP="0037361A">
            <w:pPr>
              <w:rPr>
                <w:rFonts w:ascii="Arial" w:eastAsia="Calibri" w:hAnsi="Arial" w:cs="Arial"/>
                <w:sz w:val="24"/>
              </w:rPr>
            </w:pPr>
          </w:p>
        </w:tc>
      </w:tr>
      <w:tr w:rsidR="0037361A" w:rsidRPr="00DB2D99" w14:paraId="2DB6E2A2" w14:textId="77777777" w:rsidTr="00920926">
        <w:tc>
          <w:tcPr>
            <w:tcW w:w="1615" w:type="dxa"/>
            <w:vMerge/>
            <w:shd w:val="clear" w:color="auto" w:fill="auto"/>
          </w:tcPr>
          <w:p w14:paraId="20FC921B" w14:textId="77777777" w:rsidR="0037361A" w:rsidRPr="00DB2D99" w:rsidRDefault="0037361A" w:rsidP="0037361A">
            <w:pPr>
              <w:rPr>
                <w:rFonts w:ascii="Arial" w:eastAsia="Calibri" w:hAnsi="Arial" w:cs="Arial"/>
                <w:sz w:val="24"/>
              </w:rPr>
            </w:pPr>
          </w:p>
        </w:tc>
        <w:tc>
          <w:tcPr>
            <w:tcW w:w="12780" w:type="dxa"/>
            <w:shd w:val="clear" w:color="auto" w:fill="auto"/>
          </w:tcPr>
          <w:p w14:paraId="147DD96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HS-LS2-7</w:t>
            </w:r>
            <w:r w:rsidRPr="00DB2D99">
              <w:rPr>
                <w:rFonts w:ascii="Arial" w:eastAsia="Calibri" w:hAnsi="Arial" w:cs="Arial"/>
                <w:b/>
                <w:sz w:val="24"/>
              </w:rPr>
              <w:t xml:space="preserve"> Design, evaluate, and refine a solution for reducing the impacts of human activities on the environment and biodiversity.</w:t>
            </w:r>
          </w:p>
          <w:p w14:paraId="3B09CB6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human activities can include urbanization, building dams, and dissemination of invasive species. Potential Maine connections include the effects of: salting the roads in winter, introducing green crabs into coastal waters, introducing invasive species into Maine lakes, or examining historical data on water pollution in the Androscoggin during the height of mill activity, closing of mills and legislation on water quality.</w:t>
            </w:r>
          </w:p>
          <w:p w14:paraId="01CC6AB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lastRenderedPageBreak/>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Ecosystem Dynamics, Functioning, and Resilience, Biodiversity and Humans, Developing Possible Solutions,</w:t>
            </w:r>
            <w:r w:rsidRPr="00DB2D99">
              <w:rPr>
                <w:rFonts w:ascii="Arial" w:eastAsia="Calibri" w:hAnsi="Arial" w:cs="Arial"/>
                <w:color w:val="C00000"/>
                <w:sz w:val="24"/>
              </w:rPr>
              <w:t xml:space="preserve"> </w:t>
            </w:r>
            <w:r w:rsidRPr="00DB2D99">
              <w:rPr>
                <w:rFonts w:ascii="Arial" w:eastAsia="Calibri" w:hAnsi="Arial" w:cs="Arial"/>
                <w:color w:val="9BBB59"/>
                <w:sz w:val="24"/>
              </w:rPr>
              <w:t>Stability and Change</w:t>
            </w:r>
          </w:p>
          <w:p w14:paraId="1A258DA0" w14:textId="77777777" w:rsidR="0037361A" w:rsidRPr="00DB2D99" w:rsidRDefault="0037361A" w:rsidP="00920926">
            <w:pPr>
              <w:ind w:left="720"/>
              <w:rPr>
                <w:rFonts w:ascii="Arial" w:eastAsia="Calibri" w:hAnsi="Arial" w:cs="Arial"/>
                <w:b/>
                <w:sz w:val="24"/>
                <w:u w:val="single"/>
              </w:rPr>
            </w:pPr>
          </w:p>
        </w:tc>
      </w:tr>
      <w:tr w:rsidR="0037361A" w:rsidRPr="00DB2D99" w14:paraId="1D22AD55" w14:textId="77777777" w:rsidTr="00920926">
        <w:tc>
          <w:tcPr>
            <w:tcW w:w="1615" w:type="dxa"/>
            <w:vMerge/>
            <w:shd w:val="clear" w:color="auto" w:fill="auto"/>
          </w:tcPr>
          <w:p w14:paraId="5C213179" w14:textId="77777777" w:rsidR="0037361A" w:rsidRPr="00DB2D99" w:rsidRDefault="0037361A" w:rsidP="0037361A">
            <w:pPr>
              <w:rPr>
                <w:rFonts w:ascii="Arial" w:eastAsia="Calibri" w:hAnsi="Arial" w:cs="Arial"/>
                <w:sz w:val="24"/>
              </w:rPr>
            </w:pPr>
          </w:p>
        </w:tc>
        <w:tc>
          <w:tcPr>
            <w:tcW w:w="12780" w:type="dxa"/>
            <w:shd w:val="clear" w:color="auto" w:fill="auto"/>
          </w:tcPr>
          <w:p w14:paraId="0073D9E2"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HS-LS2-8</w:t>
            </w:r>
            <w:r w:rsidRPr="00DB2D99">
              <w:rPr>
                <w:rFonts w:ascii="Arial" w:eastAsia="Calibri" w:hAnsi="Arial" w:cs="Arial"/>
                <w:b/>
                <w:sz w:val="24"/>
              </w:rPr>
              <w:t xml:space="preserve"> Evaluate the evidence for the role of group behavior on individual and species’ chances to survive and reproduce.</w:t>
            </w:r>
          </w:p>
          <w:p w14:paraId="777A6E4B"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 Examples could include turkeys flocking to evade hunters or Canada geese migrating to and through Maine for breeding purposes.</w:t>
            </w:r>
          </w:p>
          <w:p w14:paraId="2EE6201F"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Social Interactions and Group Behavior,</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4D6B016E" w14:textId="77777777" w:rsidR="0037361A" w:rsidRPr="00DB2D99" w:rsidRDefault="0037361A" w:rsidP="0037361A">
            <w:pPr>
              <w:rPr>
                <w:rFonts w:ascii="Arial" w:eastAsia="Calibri" w:hAnsi="Arial" w:cs="Arial"/>
                <w:sz w:val="24"/>
              </w:rPr>
            </w:pPr>
          </w:p>
        </w:tc>
      </w:tr>
    </w:tbl>
    <w:p w14:paraId="56605D96" w14:textId="77777777" w:rsidR="0037361A" w:rsidRPr="00DB2D99" w:rsidRDefault="0037361A" w:rsidP="0037361A">
      <w:pPr>
        <w:spacing w:after="200" w:line="276" w:lineRule="auto"/>
        <w:rPr>
          <w:rFonts w:ascii="Arial" w:eastAsia="Calibri" w:hAnsi="Arial" w:cs="Arial"/>
          <w:sz w:val="24"/>
        </w:rPr>
      </w:pPr>
    </w:p>
    <w:p w14:paraId="49F316D0" w14:textId="77777777" w:rsidR="00960CE7" w:rsidRPr="00DB2D99" w:rsidRDefault="00960CE7"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600"/>
        <w:gridCol w:w="4950"/>
        <w:gridCol w:w="4230"/>
      </w:tblGrid>
      <w:tr w:rsidR="0037361A" w:rsidRPr="00DB2D99" w14:paraId="40F6F49F" w14:textId="77777777" w:rsidTr="00920926">
        <w:tc>
          <w:tcPr>
            <w:tcW w:w="1615" w:type="dxa"/>
            <w:shd w:val="clear" w:color="auto" w:fill="548DD4"/>
          </w:tcPr>
          <w:p w14:paraId="0DBF02CE"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73DB591F"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7FC811FF" w14:textId="77777777" w:rsidTr="00920926">
        <w:tc>
          <w:tcPr>
            <w:tcW w:w="1615" w:type="dxa"/>
            <w:shd w:val="clear" w:color="auto" w:fill="8DB3E2"/>
          </w:tcPr>
          <w:p w14:paraId="5D134310"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4700ABB5"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LS3 Heredity:  Inheritance and Variation of Traits</w:t>
            </w:r>
          </w:p>
        </w:tc>
      </w:tr>
      <w:tr w:rsidR="0037361A" w:rsidRPr="00DB2D99" w14:paraId="6B5EA477" w14:textId="77777777" w:rsidTr="00920926">
        <w:tc>
          <w:tcPr>
            <w:tcW w:w="1615" w:type="dxa"/>
            <w:shd w:val="clear" w:color="auto" w:fill="C6D9F1"/>
          </w:tcPr>
          <w:p w14:paraId="39675C46"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4D4BADFD"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2E014E52" w14:textId="77777777" w:rsidTr="00920926">
        <w:tc>
          <w:tcPr>
            <w:tcW w:w="1615" w:type="dxa"/>
            <w:shd w:val="clear" w:color="auto" w:fill="C6D9F1"/>
          </w:tcPr>
          <w:p w14:paraId="28D8561A" w14:textId="77777777" w:rsidR="0037361A" w:rsidRPr="00DB2D99" w:rsidRDefault="0037361A" w:rsidP="0037361A">
            <w:pPr>
              <w:rPr>
                <w:rFonts w:ascii="Arial" w:eastAsia="Calibri" w:hAnsi="Arial" w:cs="Arial"/>
                <w:sz w:val="24"/>
              </w:rPr>
            </w:pPr>
          </w:p>
        </w:tc>
        <w:tc>
          <w:tcPr>
            <w:tcW w:w="3600" w:type="dxa"/>
            <w:shd w:val="clear" w:color="auto" w:fill="C6D9F1"/>
          </w:tcPr>
          <w:p w14:paraId="0E6BFA71"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4950" w:type="dxa"/>
            <w:shd w:val="clear" w:color="auto" w:fill="C6D9F1"/>
          </w:tcPr>
          <w:p w14:paraId="5F73701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4230" w:type="dxa"/>
            <w:shd w:val="clear" w:color="auto" w:fill="C6D9F1"/>
          </w:tcPr>
          <w:p w14:paraId="6AA09858"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35CEFE21" w14:textId="77777777" w:rsidTr="00920926">
        <w:tc>
          <w:tcPr>
            <w:tcW w:w="1615" w:type="dxa"/>
            <w:shd w:val="clear" w:color="auto" w:fill="auto"/>
          </w:tcPr>
          <w:p w14:paraId="03267E47"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3600" w:type="dxa"/>
            <w:shd w:val="clear" w:color="auto" w:fill="auto"/>
          </w:tcPr>
          <w:p w14:paraId="76C71F24" w14:textId="77777777" w:rsidR="0037361A" w:rsidRPr="00DB2D99" w:rsidRDefault="0037361A" w:rsidP="0037361A">
            <w:pPr>
              <w:rPr>
                <w:rFonts w:ascii="Arial" w:eastAsia="Calibri" w:hAnsi="Arial" w:cs="Arial"/>
                <w:sz w:val="24"/>
              </w:rPr>
            </w:pPr>
          </w:p>
        </w:tc>
        <w:tc>
          <w:tcPr>
            <w:tcW w:w="4950" w:type="dxa"/>
            <w:shd w:val="clear" w:color="auto" w:fill="auto"/>
          </w:tcPr>
          <w:p w14:paraId="50028E82"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1-LS3-1 </w:t>
            </w:r>
            <w:r w:rsidRPr="00DB2D99">
              <w:rPr>
                <w:rFonts w:ascii="Arial" w:eastAsia="Calibri" w:hAnsi="Arial" w:cs="Arial"/>
                <w:b/>
                <w:sz w:val="24"/>
              </w:rPr>
              <w:t>Make observations to construct an evidence-based account that young plants and animals are like, but not exactly like, their parents.</w:t>
            </w:r>
          </w:p>
          <w:p w14:paraId="0D21E75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patterns could include features that plants or animals share. Examples of observations could include that leaves from the same kind of plant are the same shape but can differ in size and that a particular breed of dog looks like its parents but is not exactly the same.</w:t>
            </w:r>
          </w:p>
          <w:p w14:paraId="68B4035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lastRenderedPageBreak/>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Inheritance of Traits, Variation of Traits, </w:t>
            </w:r>
            <w:r w:rsidRPr="00DB2D99">
              <w:rPr>
                <w:rFonts w:ascii="Arial" w:eastAsia="Calibri" w:hAnsi="Arial" w:cs="Arial"/>
                <w:color w:val="00B050"/>
                <w:sz w:val="24"/>
              </w:rPr>
              <w:t>Patterns</w:t>
            </w:r>
          </w:p>
          <w:p w14:paraId="5CEFFBB0" w14:textId="77777777" w:rsidR="0037361A" w:rsidRPr="00DB2D99" w:rsidRDefault="0037361A" w:rsidP="0037361A">
            <w:pPr>
              <w:rPr>
                <w:rFonts w:ascii="Arial" w:eastAsia="Calibri" w:hAnsi="Arial" w:cs="Arial"/>
                <w:sz w:val="24"/>
              </w:rPr>
            </w:pPr>
          </w:p>
        </w:tc>
        <w:tc>
          <w:tcPr>
            <w:tcW w:w="4230" w:type="dxa"/>
            <w:shd w:val="clear" w:color="auto" w:fill="auto"/>
          </w:tcPr>
          <w:p w14:paraId="7D9770CA" w14:textId="77777777" w:rsidR="0037361A" w:rsidRPr="00DB2D99" w:rsidRDefault="0037361A" w:rsidP="0037361A">
            <w:pPr>
              <w:rPr>
                <w:rFonts w:ascii="Arial" w:eastAsia="Calibri" w:hAnsi="Arial" w:cs="Arial"/>
                <w:sz w:val="24"/>
              </w:rPr>
            </w:pPr>
          </w:p>
        </w:tc>
      </w:tr>
    </w:tbl>
    <w:p w14:paraId="60F7FE7E"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850"/>
        <w:gridCol w:w="3510"/>
        <w:gridCol w:w="3420"/>
      </w:tblGrid>
      <w:tr w:rsidR="0037361A" w:rsidRPr="00DB2D99" w14:paraId="57C6606D" w14:textId="77777777" w:rsidTr="00920926">
        <w:tc>
          <w:tcPr>
            <w:tcW w:w="1615" w:type="dxa"/>
            <w:shd w:val="clear" w:color="auto" w:fill="548DD4"/>
          </w:tcPr>
          <w:p w14:paraId="24EB250E"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6BF95889"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37503208" w14:textId="77777777" w:rsidTr="00920926">
        <w:tc>
          <w:tcPr>
            <w:tcW w:w="1615" w:type="dxa"/>
            <w:shd w:val="clear" w:color="auto" w:fill="8DB3E2"/>
          </w:tcPr>
          <w:p w14:paraId="706E1BB9"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4B2A7826"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LS3 Heredity:  Inheritance and Variation of Traits</w:t>
            </w:r>
          </w:p>
        </w:tc>
      </w:tr>
      <w:tr w:rsidR="0037361A" w:rsidRPr="00DB2D99" w14:paraId="1CD1FCC2" w14:textId="77777777" w:rsidTr="00920926">
        <w:tc>
          <w:tcPr>
            <w:tcW w:w="1615" w:type="dxa"/>
            <w:shd w:val="clear" w:color="auto" w:fill="C6D9F1"/>
          </w:tcPr>
          <w:p w14:paraId="1A9C29C9"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73FBC56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7A8DC060" w14:textId="77777777" w:rsidTr="00920926">
        <w:tc>
          <w:tcPr>
            <w:tcW w:w="1615" w:type="dxa"/>
            <w:shd w:val="clear" w:color="auto" w:fill="C6D9F1"/>
          </w:tcPr>
          <w:p w14:paraId="3EDA5241" w14:textId="77777777" w:rsidR="0037361A" w:rsidRPr="00DB2D99" w:rsidRDefault="0037361A" w:rsidP="0037361A">
            <w:pPr>
              <w:rPr>
                <w:rFonts w:ascii="Arial" w:eastAsia="Calibri" w:hAnsi="Arial" w:cs="Arial"/>
                <w:sz w:val="24"/>
              </w:rPr>
            </w:pPr>
          </w:p>
        </w:tc>
        <w:tc>
          <w:tcPr>
            <w:tcW w:w="5850" w:type="dxa"/>
            <w:shd w:val="clear" w:color="auto" w:fill="C6D9F1"/>
          </w:tcPr>
          <w:p w14:paraId="58924EC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3510" w:type="dxa"/>
            <w:shd w:val="clear" w:color="auto" w:fill="C6D9F1"/>
          </w:tcPr>
          <w:p w14:paraId="7FE5B103"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3420" w:type="dxa"/>
            <w:shd w:val="clear" w:color="auto" w:fill="C6D9F1"/>
          </w:tcPr>
          <w:p w14:paraId="29C4B62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05178B52" w14:textId="77777777" w:rsidTr="00920926">
        <w:tc>
          <w:tcPr>
            <w:tcW w:w="1615" w:type="dxa"/>
            <w:shd w:val="clear" w:color="auto" w:fill="auto"/>
          </w:tcPr>
          <w:p w14:paraId="2B1A0F86"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5850" w:type="dxa"/>
            <w:shd w:val="clear" w:color="auto" w:fill="auto"/>
          </w:tcPr>
          <w:p w14:paraId="21D249D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3-LS3-1</w:t>
            </w:r>
            <w:r w:rsidRPr="00DB2D99">
              <w:rPr>
                <w:rFonts w:ascii="Arial" w:eastAsia="Calibri" w:hAnsi="Arial" w:cs="Arial"/>
                <w:b/>
                <w:sz w:val="24"/>
              </w:rPr>
              <w:t xml:space="preserve"> Analyze and interpret data to provide evidence that plants and animals have traits inherited from parents and that variation of these traits exists in a group of similar organisms.</w:t>
            </w:r>
          </w:p>
          <w:p w14:paraId="1B67A5D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Patterns are the similarities and differences in traits shared between offspring and their parents, or among siblings. Emphasis is on organisms other than humans, such as lupins, apples or garden plants.</w:t>
            </w:r>
          </w:p>
          <w:p w14:paraId="725299D9"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Inheritance of Traits, Variation of Traits, </w:t>
            </w:r>
            <w:r w:rsidRPr="00DB2D99">
              <w:rPr>
                <w:rFonts w:ascii="Arial" w:eastAsia="Calibri" w:hAnsi="Arial" w:cs="Arial"/>
                <w:color w:val="9BBB59"/>
                <w:sz w:val="24"/>
              </w:rPr>
              <w:t>Patterns</w:t>
            </w:r>
          </w:p>
          <w:p w14:paraId="65E50B1F" w14:textId="77777777" w:rsidR="0037361A" w:rsidRPr="00DB2D99" w:rsidRDefault="0037361A" w:rsidP="00920926">
            <w:pPr>
              <w:ind w:left="720"/>
              <w:rPr>
                <w:rFonts w:ascii="Arial" w:eastAsia="Calibri" w:hAnsi="Arial" w:cs="Arial"/>
                <w:color w:val="9BBB59"/>
                <w:sz w:val="24"/>
              </w:rPr>
            </w:pPr>
          </w:p>
          <w:p w14:paraId="1EE896AE"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3-LS3-2</w:t>
            </w:r>
            <w:r w:rsidRPr="00DB2D99">
              <w:rPr>
                <w:rFonts w:ascii="Arial" w:eastAsia="Calibri" w:hAnsi="Arial" w:cs="Arial"/>
                <w:b/>
                <w:sz w:val="24"/>
              </w:rPr>
              <w:t xml:space="preserve"> Use evidence to support the explanation that traits can be influenced by the environment.</w:t>
            </w:r>
          </w:p>
          <w:p w14:paraId="5BE952B2"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the environment affecting a trait could include normally tall plants grown with insufficient water are stunted; and, a pet dog that is given too much food and little exercise may become overweight. In addition, hydrangea grown under higher acidic conditions will cause the petals to turn blue.</w:t>
            </w:r>
          </w:p>
          <w:p w14:paraId="21166D6D"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lastRenderedPageBreak/>
              <w:t>Constructing Explanations an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Inheritance of Traits, Variation of Traits, </w:t>
            </w:r>
            <w:r w:rsidRPr="00DB2D99">
              <w:rPr>
                <w:rFonts w:ascii="Arial" w:eastAsia="Calibri" w:hAnsi="Arial" w:cs="Arial"/>
                <w:color w:val="9BBB59"/>
                <w:sz w:val="24"/>
              </w:rPr>
              <w:t>Cause and Effect</w:t>
            </w:r>
          </w:p>
          <w:p w14:paraId="7470C49D" w14:textId="77777777" w:rsidR="0037361A" w:rsidRPr="00DB2D99" w:rsidRDefault="0037361A" w:rsidP="0037361A">
            <w:pPr>
              <w:rPr>
                <w:rFonts w:ascii="Arial" w:eastAsia="Calibri" w:hAnsi="Arial" w:cs="Arial"/>
                <w:sz w:val="24"/>
              </w:rPr>
            </w:pPr>
          </w:p>
        </w:tc>
        <w:tc>
          <w:tcPr>
            <w:tcW w:w="3510" w:type="dxa"/>
            <w:shd w:val="clear" w:color="auto" w:fill="auto"/>
          </w:tcPr>
          <w:p w14:paraId="2533A8F5" w14:textId="77777777" w:rsidR="0037361A" w:rsidRPr="00DB2D99" w:rsidRDefault="0037361A" w:rsidP="0037361A">
            <w:pPr>
              <w:rPr>
                <w:rFonts w:ascii="Arial" w:eastAsia="Calibri" w:hAnsi="Arial" w:cs="Arial"/>
                <w:sz w:val="24"/>
              </w:rPr>
            </w:pPr>
          </w:p>
        </w:tc>
        <w:tc>
          <w:tcPr>
            <w:tcW w:w="3420" w:type="dxa"/>
            <w:shd w:val="clear" w:color="auto" w:fill="auto"/>
          </w:tcPr>
          <w:p w14:paraId="49E58476" w14:textId="77777777" w:rsidR="0037361A" w:rsidRPr="00DB2D99" w:rsidRDefault="0037361A" w:rsidP="0037361A">
            <w:pPr>
              <w:rPr>
                <w:rFonts w:ascii="Arial" w:eastAsia="Calibri" w:hAnsi="Arial" w:cs="Arial"/>
                <w:sz w:val="24"/>
              </w:rPr>
            </w:pPr>
          </w:p>
        </w:tc>
      </w:tr>
    </w:tbl>
    <w:p w14:paraId="73488434"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3151FE6C" w14:textId="77777777" w:rsidTr="00920926">
        <w:tc>
          <w:tcPr>
            <w:tcW w:w="1615" w:type="dxa"/>
            <w:shd w:val="clear" w:color="auto" w:fill="548DD4"/>
          </w:tcPr>
          <w:p w14:paraId="4004C0AB"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11602AAE"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08C9FB43" w14:textId="77777777" w:rsidTr="00920926">
        <w:tc>
          <w:tcPr>
            <w:tcW w:w="1615" w:type="dxa"/>
            <w:shd w:val="clear" w:color="auto" w:fill="8DB3E2"/>
          </w:tcPr>
          <w:p w14:paraId="319A4B5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0748A40B"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LS3 Heredity:  Inheritance and Variation of Traits</w:t>
            </w:r>
          </w:p>
        </w:tc>
      </w:tr>
      <w:tr w:rsidR="0037361A" w:rsidRPr="00DB2D99" w14:paraId="093A0C47" w14:textId="77777777" w:rsidTr="00920926">
        <w:tc>
          <w:tcPr>
            <w:tcW w:w="1615" w:type="dxa"/>
            <w:shd w:val="clear" w:color="auto" w:fill="C6D9F1"/>
          </w:tcPr>
          <w:p w14:paraId="47B8F4D5" w14:textId="77777777" w:rsidR="0037361A" w:rsidRPr="00DB2D99" w:rsidRDefault="0037361A" w:rsidP="0037361A">
            <w:pPr>
              <w:rPr>
                <w:rFonts w:ascii="Arial" w:eastAsia="Calibri" w:hAnsi="Arial" w:cs="Arial"/>
                <w:sz w:val="24"/>
              </w:rPr>
            </w:pPr>
          </w:p>
        </w:tc>
        <w:tc>
          <w:tcPr>
            <w:tcW w:w="12780" w:type="dxa"/>
            <w:shd w:val="clear" w:color="auto" w:fill="C6D9F1"/>
          </w:tcPr>
          <w:p w14:paraId="1D9571C3"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Early Adolescence </w:t>
            </w:r>
          </w:p>
        </w:tc>
      </w:tr>
      <w:tr w:rsidR="0037361A" w:rsidRPr="00DB2D99" w14:paraId="5B44A57B" w14:textId="77777777" w:rsidTr="00920926">
        <w:tc>
          <w:tcPr>
            <w:tcW w:w="1615" w:type="dxa"/>
            <w:shd w:val="clear" w:color="auto" w:fill="C6D9F1"/>
          </w:tcPr>
          <w:p w14:paraId="12F5A962" w14:textId="77777777" w:rsidR="0037361A" w:rsidRPr="00DB2D99" w:rsidRDefault="0037361A" w:rsidP="0037361A">
            <w:pPr>
              <w:rPr>
                <w:rFonts w:ascii="Arial" w:eastAsia="Calibri" w:hAnsi="Arial" w:cs="Arial"/>
                <w:sz w:val="24"/>
              </w:rPr>
            </w:pPr>
          </w:p>
        </w:tc>
        <w:tc>
          <w:tcPr>
            <w:tcW w:w="12780" w:type="dxa"/>
            <w:shd w:val="clear" w:color="auto" w:fill="C6D9F1"/>
          </w:tcPr>
          <w:p w14:paraId="756FC0C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6-8</w:t>
            </w:r>
          </w:p>
        </w:tc>
      </w:tr>
      <w:tr w:rsidR="0037361A" w:rsidRPr="00DB2D99" w14:paraId="3C75DA96" w14:textId="77777777" w:rsidTr="00920926">
        <w:tc>
          <w:tcPr>
            <w:tcW w:w="1615" w:type="dxa"/>
            <w:vMerge w:val="restart"/>
            <w:shd w:val="clear" w:color="auto" w:fill="auto"/>
          </w:tcPr>
          <w:p w14:paraId="738D4941"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0E404032"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 xml:space="preserve">MS-LS3-1 </w:t>
            </w:r>
            <w:r w:rsidRPr="00DB2D99">
              <w:rPr>
                <w:rFonts w:ascii="Arial" w:eastAsia="Calibri" w:hAnsi="Arial" w:cs="Arial"/>
                <w:b/>
                <w:bCs/>
                <w:sz w:val="24"/>
              </w:rPr>
              <w:t>Develop and use a model to describe why structural changes to genes (mutations) located on chromosomes may affect proteins and may result in harmful, beneficial, or neutral effects to the structure and function of an organism.</w:t>
            </w:r>
          </w:p>
          <w:p w14:paraId="51EB822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conceptual understanding that changes in genetic material may result in making different proteins. </w:t>
            </w:r>
          </w:p>
          <w:p w14:paraId="52EBD5CC" w14:textId="77777777" w:rsidR="0037361A" w:rsidRPr="00DB2D99" w:rsidRDefault="0037361A" w:rsidP="0037361A">
            <w:pPr>
              <w:rPr>
                <w:rFonts w:ascii="Arial" w:eastAsia="Calibri" w:hAnsi="Arial" w:cs="Arial"/>
                <w:sz w:val="24"/>
              </w:rPr>
            </w:pPr>
            <w:r w:rsidRPr="00DB2D99">
              <w:rPr>
                <w:rFonts w:ascii="Arial" w:eastAsia="Calibri" w:hAnsi="Arial" w:cs="Arial"/>
                <w:color w:val="4F81BD"/>
                <w:sz w:val="24"/>
              </w:rPr>
              <w:tab/>
              <w:t xml:space="preserve">Developing and using models; </w:t>
            </w:r>
            <w:r w:rsidRPr="00DB2D99">
              <w:rPr>
                <w:rFonts w:ascii="Arial" w:eastAsia="Calibri" w:hAnsi="Arial" w:cs="Arial"/>
                <w:color w:val="F79646"/>
                <w:sz w:val="24"/>
              </w:rPr>
              <w:t xml:space="preserve">inheritance of traits; variation of traits; </w:t>
            </w:r>
            <w:r w:rsidRPr="00DB2D99">
              <w:rPr>
                <w:rFonts w:ascii="Arial" w:eastAsia="Calibri" w:hAnsi="Arial" w:cs="Arial"/>
                <w:color w:val="9BBB59"/>
                <w:sz w:val="24"/>
              </w:rPr>
              <w:t>structure and function</w:t>
            </w:r>
          </w:p>
        </w:tc>
      </w:tr>
      <w:tr w:rsidR="0037361A" w:rsidRPr="00DB2D99" w14:paraId="68D91816" w14:textId="77777777" w:rsidTr="00920926">
        <w:tc>
          <w:tcPr>
            <w:tcW w:w="1615" w:type="dxa"/>
            <w:vMerge/>
            <w:shd w:val="clear" w:color="auto" w:fill="auto"/>
          </w:tcPr>
          <w:p w14:paraId="104F806A" w14:textId="77777777" w:rsidR="0037361A" w:rsidRPr="00DB2D99" w:rsidRDefault="0037361A" w:rsidP="0037361A">
            <w:pPr>
              <w:rPr>
                <w:rFonts w:ascii="Arial" w:eastAsia="Calibri" w:hAnsi="Arial" w:cs="Arial"/>
                <w:sz w:val="24"/>
              </w:rPr>
            </w:pPr>
          </w:p>
        </w:tc>
        <w:tc>
          <w:tcPr>
            <w:tcW w:w="12780" w:type="dxa"/>
            <w:shd w:val="clear" w:color="auto" w:fill="auto"/>
          </w:tcPr>
          <w:p w14:paraId="54FE26C4"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MS-LS3-2</w:t>
            </w:r>
            <w:r w:rsidRPr="00DB2D99">
              <w:rPr>
                <w:rFonts w:ascii="Arial" w:eastAsia="Calibri" w:hAnsi="Arial" w:cs="Arial"/>
                <w:b/>
                <w:sz w:val="24"/>
              </w:rPr>
              <w:t xml:space="preserve"> </w:t>
            </w:r>
            <w:r w:rsidRPr="00DB2D99">
              <w:rPr>
                <w:rFonts w:ascii="Arial" w:eastAsia="Calibri" w:hAnsi="Arial" w:cs="Arial"/>
                <w:b/>
                <w:bCs/>
                <w:sz w:val="24"/>
              </w:rPr>
              <w:t>Develop and use a model to describe why asexual reproduction results in offspring with identical genetic information and sexual reproduction results in offspring with genetic variation.</w:t>
            </w:r>
          </w:p>
          <w:p w14:paraId="3522194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models such as Punnett squares, diagrams, and simulations to describe the cause and effect relationship of gene transmission from parent(s) to offspring and the resulting genetic variation. Connections can be made to Maine agricultural crops, i.e. strawberries, blueberries, and potatoes.</w:t>
            </w:r>
          </w:p>
          <w:p w14:paraId="782F833D" w14:textId="77777777" w:rsidR="0037361A" w:rsidRPr="00DB2D99" w:rsidRDefault="0037361A" w:rsidP="00920926">
            <w:pPr>
              <w:ind w:left="720"/>
              <w:rPr>
                <w:rFonts w:ascii="Arial" w:eastAsia="Calibri" w:hAnsi="Arial" w:cs="Arial"/>
                <w:color w:val="F79646"/>
                <w:sz w:val="24"/>
              </w:rPr>
            </w:pPr>
            <w:r w:rsidRPr="00DB2D99">
              <w:rPr>
                <w:rFonts w:ascii="Arial" w:eastAsia="Calibri" w:hAnsi="Arial" w:cs="Arial"/>
                <w:color w:val="4F81BD"/>
                <w:sz w:val="24"/>
              </w:rPr>
              <w:t>Developing and using models</w:t>
            </w:r>
            <w:r w:rsidRPr="00DB2D99">
              <w:rPr>
                <w:rFonts w:ascii="Arial" w:eastAsia="Calibri" w:hAnsi="Arial" w:cs="Arial"/>
                <w:color w:val="F79646"/>
                <w:sz w:val="24"/>
              </w:rPr>
              <w:t xml:space="preserve">; growth and development of organisms; inheritance of traits; variation of traits; </w:t>
            </w:r>
            <w:r w:rsidRPr="00DB2D99">
              <w:rPr>
                <w:rFonts w:ascii="Arial" w:eastAsia="Calibri" w:hAnsi="Arial" w:cs="Arial"/>
                <w:color w:val="9BBB59"/>
                <w:sz w:val="24"/>
              </w:rPr>
              <w:t xml:space="preserve">cause and effect </w:t>
            </w:r>
          </w:p>
          <w:p w14:paraId="51CAB6F1" w14:textId="77777777" w:rsidR="0037361A" w:rsidRPr="00DB2D99" w:rsidRDefault="0037361A" w:rsidP="0037361A">
            <w:pPr>
              <w:rPr>
                <w:rFonts w:ascii="Arial" w:eastAsia="Calibri" w:hAnsi="Arial" w:cs="Arial"/>
                <w:sz w:val="24"/>
              </w:rPr>
            </w:pPr>
          </w:p>
        </w:tc>
      </w:tr>
    </w:tbl>
    <w:p w14:paraId="6B7DEA58"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3E4B2A7E" w14:textId="77777777" w:rsidTr="00920926">
        <w:tc>
          <w:tcPr>
            <w:tcW w:w="1615" w:type="dxa"/>
            <w:shd w:val="clear" w:color="auto" w:fill="548DD4"/>
          </w:tcPr>
          <w:p w14:paraId="5894107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43480DEE"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3C2DF336" w14:textId="77777777" w:rsidTr="00920926">
        <w:tc>
          <w:tcPr>
            <w:tcW w:w="1615" w:type="dxa"/>
            <w:shd w:val="clear" w:color="auto" w:fill="8DB3E2"/>
          </w:tcPr>
          <w:p w14:paraId="64AA051A"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6992B4C6"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LS3 Heredity:  Inheritance and Variation of Traits</w:t>
            </w:r>
          </w:p>
        </w:tc>
      </w:tr>
      <w:tr w:rsidR="0037361A" w:rsidRPr="00DB2D99" w14:paraId="6AA32DFE" w14:textId="77777777" w:rsidTr="00920926">
        <w:tc>
          <w:tcPr>
            <w:tcW w:w="1615" w:type="dxa"/>
            <w:shd w:val="clear" w:color="auto" w:fill="C6D9F1"/>
          </w:tcPr>
          <w:p w14:paraId="49D82BF1" w14:textId="77777777" w:rsidR="0037361A" w:rsidRPr="00DB2D99" w:rsidRDefault="0037361A" w:rsidP="0037361A">
            <w:pPr>
              <w:rPr>
                <w:rFonts w:ascii="Arial" w:eastAsia="Calibri" w:hAnsi="Arial" w:cs="Arial"/>
                <w:sz w:val="24"/>
              </w:rPr>
            </w:pPr>
          </w:p>
        </w:tc>
        <w:tc>
          <w:tcPr>
            <w:tcW w:w="12780" w:type="dxa"/>
            <w:shd w:val="clear" w:color="auto" w:fill="C6D9F1"/>
          </w:tcPr>
          <w:p w14:paraId="051AA7C7"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5DCE7FF2" w14:textId="77777777" w:rsidTr="00920926">
        <w:tc>
          <w:tcPr>
            <w:tcW w:w="1615" w:type="dxa"/>
            <w:shd w:val="clear" w:color="auto" w:fill="C6D9F1"/>
          </w:tcPr>
          <w:p w14:paraId="11286C07" w14:textId="77777777" w:rsidR="0037361A" w:rsidRPr="00DB2D99" w:rsidRDefault="0037361A" w:rsidP="0037361A">
            <w:pPr>
              <w:rPr>
                <w:rFonts w:ascii="Arial" w:eastAsia="Calibri" w:hAnsi="Arial" w:cs="Arial"/>
                <w:sz w:val="24"/>
              </w:rPr>
            </w:pPr>
          </w:p>
        </w:tc>
        <w:tc>
          <w:tcPr>
            <w:tcW w:w="12780" w:type="dxa"/>
            <w:shd w:val="clear" w:color="auto" w:fill="C6D9F1"/>
          </w:tcPr>
          <w:p w14:paraId="56C4FA98"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7F348F46" w14:textId="77777777" w:rsidTr="00920926">
        <w:tc>
          <w:tcPr>
            <w:tcW w:w="1615" w:type="dxa"/>
            <w:vMerge w:val="restart"/>
            <w:shd w:val="clear" w:color="auto" w:fill="auto"/>
          </w:tcPr>
          <w:p w14:paraId="560F41E0"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225F1BD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HS-LS3-1</w:t>
            </w:r>
            <w:r w:rsidRPr="00DB2D99">
              <w:rPr>
                <w:rFonts w:ascii="Arial" w:eastAsia="Calibri" w:hAnsi="Arial" w:cs="Arial"/>
                <w:b/>
                <w:sz w:val="24"/>
              </w:rPr>
              <w:t xml:space="preserve"> Ask questions to clarify relationships about the role of DNA and chromosomes in coding the instructions for characteristic traits passed from parents to offspring</w:t>
            </w:r>
          </w:p>
          <w:p w14:paraId="35BC15C5"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Emphasis is on the asking of clarifying questions about the general principles of genetics. An example is how cystic fibrosis (one of the most common autosomal recessive inherited diseases in Maine) is passed from parents to child.</w:t>
            </w:r>
          </w:p>
          <w:p w14:paraId="0B9BFA6A"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Asking Questions and Defining Problems, </w:t>
            </w:r>
            <w:r w:rsidRPr="00DB2D99">
              <w:rPr>
                <w:rFonts w:ascii="Arial" w:eastAsia="Calibri" w:hAnsi="Arial" w:cs="Arial"/>
                <w:color w:val="E36C0A"/>
                <w:sz w:val="24"/>
              </w:rPr>
              <w:t>Structure and Function, Inheritance of Traits,</w:t>
            </w:r>
            <w:r w:rsidRPr="00DB2D99">
              <w:rPr>
                <w:rFonts w:ascii="Arial" w:eastAsia="Calibri" w:hAnsi="Arial" w:cs="Arial"/>
                <w:color w:val="FF0000"/>
                <w:sz w:val="24"/>
              </w:rPr>
              <w:t xml:space="preserve"> </w:t>
            </w:r>
            <w:r w:rsidRPr="00DB2D99">
              <w:rPr>
                <w:rFonts w:ascii="Arial" w:eastAsia="Calibri" w:hAnsi="Arial" w:cs="Arial"/>
                <w:color w:val="9BBB59"/>
                <w:sz w:val="24"/>
              </w:rPr>
              <w:t>Cause and Effect</w:t>
            </w:r>
          </w:p>
          <w:p w14:paraId="79E271CC" w14:textId="77777777" w:rsidR="0037361A" w:rsidRPr="00DB2D99" w:rsidRDefault="0037361A" w:rsidP="0037361A">
            <w:pPr>
              <w:rPr>
                <w:rFonts w:ascii="Arial" w:eastAsia="Calibri" w:hAnsi="Arial" w:cs="Arial"/>
                <w:sz w:val="24"/>
              </w:rPr>
            </w:pPr>
          </w:p>
        </w:tc>
      </w:tr>
      <w:tr w:rsidR="0037361A" w:rsidRPr="00DB2D99" w14:paraId="49A61048" w14:textId="77777777" w:rsidTr="00920926">
        <w:tc>
          <w:tcPr>
            <w:tcW w:w="1615" w:type="dxa"/>
            <w:vMerge/>
            <w:shd w:val="clear" w:color="auto" w:fill="auto"/>
          </w:tcPr>
          <w:p w14:paraId="1E696D7D" w14:textId="77777777" w:rsidR="0037361A" w:rsidRPr="00DB2D99" w:rsidRDefault="0037361A" w:rsidP="0037361A">
            <w:pPr>
              <w:rPr>
                <w:rFonts w:ascii="Arial" w:eastAsia="Calibri" w:hAnsi="Arial" w:cs="Arial"/>
                <w:sz w:val="24"/>
              </w:rPr>
            </w:pPr>
          </w:p>
        </w:tc>
        <w:tc>
          <w:tcPr>
            <w:tcW w:w="12780" w:type="dxa"/>
            <w:shd w:val="clear" w:color="auto" w:fill="auto"/>
          </w:tcPr>
          <w:p w14:paraId="4D9A0E0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HS-LS3-2</w:t>
            </w:r>
            <w:r w:rsidRPr="00DB2D99">
              <w:rPr>
                <w:rFonts w:ascii="Arial" w:eastAsia="Calibri" w:hAnsi="Arial" w:cs="Arial"/>
                <w:b/>
                <w:sz w:val="24"/>
              </w:rPr>
              <w:t xml:space="preserve"> Make and defend a claim based on evidence that inheritable genetic variations may result from: (1) new genetic combinations through meiosis, (2) viable errors occurring during replication, and/or (3) mutations caused by environmental factors.</w:t>
            </w:r>
          </w:p>
          <w:p w14:paraId="2A19168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data to support arguments for the way variation occurs. Provide data on specific mutations caused by environmental factors.</w:t>
            </w:r>
          </w:p>
          <w:p w14:paraId="1F824024"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Variation of Traits,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62E36BA9" w14:textId="77777777" w:rsidR="0037361A" w:rsidRPr="00DB2D99" w:rsidRDefault="0037361A" w:rsidP="0037361A">
            <w:pPr>
              <w:rPr>
                <w:rFonts w:ascii="Arial" w:eastAsia="Calibri" w:hAnsi="Arial" w:cs="Arial"/>
                <w:sz w:val="24"/>
              </w:rPr>
            </w:pPr>
          </w:p>
        </w:tc>
      </w:tr>
      <w:tr w:rsidR="0037361A" w:rsidRPr="00DB2D99" w14:paraId="52DDEDCC" w14:textId="77777777" w:rsidTr="00920926">
        <w:tc>
          <w:tcPr>
            <w:tcW w:w="1615" w:type="dxa"/>
            <w:vMerge/>
            <w:shd w:val="clear" w:color="auto" w:fill="auto"/>
          </w:tcPr>
          <w:p w14:paraId="02CB647D" w14:textId="77777777" w:rsidR="0037361A" w:rsidRPr="00DB2D99" w:rsidRDefault="0037361A" w:rsidP="0037361A">
            <w:pPr>
              <w:rPr>
                <w:rFonts w:ascii="Arial" w:eastAsia="Calibri" w:hAnsi="Arial" w:cs="Arial"/>
                <w:sz w:val="24"/>
              </w:rPr>
            </w:pPr>
          </w:p>
        </w:tc>
        <w:tc>
          <w:tcPr>
            <w:tcW w:w="12780" w:type="dxa"/>
            <w:shd w:val="clear" w:color="auto" w:fill="auto"/>
          </w:tcPr>
          <w:p w14:paraId="4FDACA14"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HS-LS3-3</w:t>
            </w:r>
            <w:r w:rsidRPr="00DB2D99">
              <w:rPr>
                <w:rFonts w:ascii="Arial" w:eastAsia="Calibri" w:hAnsi="Arial" w:cs="Arial"/>
                <w:b/>
                <w:sz w:val="24"/>
              </w:rPr>
              <w:t xml:space="preserve"> Apply concepts of statistics and probability to explain the variation and distribution of expressed traits in a population.</w:t>
            </w:r>
          </w:p>
          <w:p w14:paraId="178743BA"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use of mathematics to describe the probability of traits as it relates to genetic and environmental factors in the expression of traits. An example would be the population of red fox in Maine and the incidences of the red allele vs. the sable allele.</w:t>
            </w:r>
          </w:p>
          <w:p w14:paraId="3B3DF49D" w14:textId="77777777" w:rsidR="0037361A" w:rsidRPr="001A090D" w:rsidRDefault="0037361A" w:rsidP="001A090D">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Variation of Traits,</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tc>
      </w:tr>
    </w:tbl>
    <w:p w14:paraId="26F87EE2" w14:textId="77777777" w:rsidR="00966BA2" w:rsidRPr="00DB2D99" w:rsidRDefault="00966BA2"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870"/>
        <w:gridCol w:w="4050"/>
        <w:gridCol w:w="4860"/>
      </w:tblGrid>
      <w:tr w:rsidR="0037361A" w:rsidRPr="00DB2D99" w14:paraId="2E094BEC" w14:textId="77777777" w:rsidTr="00920926">
        <w:tc>
          <w:tcPr>
            <w:tcW w:w="1615" w:type="dxa"/>
            <w:shd w:val="clear" w:color="auto" w:fill="548DD4"/>
          </w:tcPr>
          <w:p w14:paraId="26285A6D"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7521D585"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1912115C" w14:textId="77777777" w:rsidTr="00920926">
        <w:tc>
          <w:tcPr>
            <w:tcW w:w="1615" w:type="dxa"/>
            <w:shd w:val="clear" w:color="auto" w:fill="8DB3E2"/>
          </w:tcPr>
          <w:p w14:paraId="35B27946"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AE3326C"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LS4 Biological Evolution:  Unity and Diversity</w:t>
            </w:r>
          </w:p>
        </w:tc>
      </w:tr>
      <w:tr w:rsidR="0037361A" w:rsidRPr="00DB2D99" w14:paraId="3BF317BA" w14:textId="77777777" w:rsidTr="00920926">
        <w:tc>
          <w:tcPr>
            <w:tcW w:w="1615" w:type="dxa"/>
            <w:shd w:val="clear" w:color="auto" w:fill="C6D9F1"/>
          </w:tcPr>
          <w:p w14:paraId="6530ABC5"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173A8AF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48E3FA5A" w14:textId="77777777" w:rsidTr="00920926">
        <w:tc>
          <w:tcPr>
            <w:tcW w:w="1615" w:type="dxa"/>
            <w:shd w:val="clear" w:color="auto" w:fill="C6D9F1"/>
          </w:tcPr>
          <w:p w14:paraId="77E21229" w14:textId="77777777" w:rsidR="0037361A" w:rsidRPr="00DB2D99" w:rsidRDefault="0037361A" w:rsidP="0037361A">
            <w:pPr>
              <w:rPr>
                <w:rFonts w:ascii="Arial" w:eastAsia="Calibri" w:hAnsi="Arial" w:cs="Arial"/>
                <w:sz w:val="24"/>
              </w:rPr>
            </w:pPr>
          </w:p>
        </w:tc>
        <w:tc>
          <w:tcPr>
            <w:tcW w:w="3870" w:type="dxa"/>
            <w:shd w:val="clear" w:color="auto" w:fill="C6D9F1"/>
          </w:tcPr>
          <w:p w14:paraId="36DF95B2"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4050" w:type="dxa"/>
            <w:shd w:val="clear" w:color="auto" w:fill="C6D9F1"/>
          </w:tcPr>
          <w:p w14:paraId="3A7EAF99"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4860" w:type="dxa"/>
            <w:shd w:val="clear" w:color="auto" w:fill="C6D9F1"/>
          </w:tcPr>
          <w:p w14:paraId="29234392"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17DE18B0" w14:textId="77777777" w:rsidTr="00920926">
        <w:tc>
          <w:tcPr>
            <w:tcW w:w="1615" w:type="dxa"/>
            <w:shd w:val="clear" w:color="auto" w:fill="auto"/>
          </w:tcPr>
          <w:p w14:paraId="6D081F04"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3870" w:type="dxa"/>
            <w:shd w:val="clear" w:color="auto" w:fill="auto"/>
          </w:tcPr>
          <w:p w14:paraId="6B9AD1DD" w14:textId="77777777" w:rsidR="0037361A" w:rsidRPr="00DB2D99" w:rsidRDefault="0037361A" w:rsidP="0037361A">
            <w:pPr>
              <w:rPr>
                <w:rFonts w:ascii="Arial" w:eastAsia="Calibri" w:hAnsi="Arial" w:cs="Arial"/>
                <w:sz w:val="24"/>
              </w:rPr>
            </w:pPr>
          </w:p>
        </w:tc>
        <w:tc>
          <w:tcPr>
            <w:tcW w:w="4050" w:type="dxa"/>
            <w:shd w:val="clear" w:color="auto" w:fill="auto"/>
          </w:tcPr>
          <w:p w14:paraId="2D71FD67" w14:textId="77777777" w:rsidR="0037361A" w:rsidRPr="00DB2D99" w:rsidRDefault="0037361A" w:rsidP="0037361A">
            <w:pPr>
              <w:rPr>
                <w:rFonts w:ascii="Arial" w:eastAsia="Calibri" w:hAnsi="Arial" w:cs="Arial"/>
                <w:sz w:val="24"/>
              </w:rPr>
            </w:pPr>
          </w:p>
        </w:tc>
        <w:tc>
          <w:tcPr>
            <w:tcW w:w="4860" w:type="dxa"/>
            <w:shd w:val="clear" w:color="auto" w:fill="auto"/>
          </w:tcPr>
          <w:p w14:paraId="0913247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2-LS4-1 </w:t>
            </w:r>
            <w:r w:rsidRPr="00DB2D99">
              <w:rPr>
                <w:rFonts w:ascii="Arial" w:eastAsia="Calibri" w:hAnsi="Arial" w:cs="Arial"/>
                <w:b/>
                <w:sz w:val="24"/>
              </w:rPr>
              <w:t>Make observations of plants and animals to compare the diversity of life in different habitats.</w:t>
            </w:r>
          </w:p>
          <w:p w14:paraId="3E6AF772"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diversity of living things in each of a variety of different habitats. Potential Maine connections include Maine habitats (e.g. ocean, lake/pond, mountains, forests, cities, etc.)</w:t>
            </w:r>
          </w:p>
          <w:p w14:paraId="28A3A0D0" w14:textId="77777777" w:rsidR="0037361A" w:rsidRPr="00DB2D99" w:rsidRDefault="0037361A" w:rsidP="00920926">
            <w:pPr>
              <w:ind w:left="720"/>
              <w:rPr>
                <w:rFonts w:ascii="Arial" w:eastAsia="Calibri" w:hAnsi="Arial" w:cs="Arial"/>
                <w:color w:val="E36C0A"/>
                <w:sz w:val="24"/>
              </w:rPr>
            </w:pPr>
            <w:r w:rsidRPr="00DB2D99">
              <w:rPr>
                <w:rFonts w:ascii="Arial" w:eastAsia="Calibri" w:hAnsi="Arial" w:cs="Arial"/>
                <w:color w:val="4F81BD"/>
                <w:sz w:val="24"/>
              </w:rPr>
              <w:lastRenderedPageBreak/>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Biodiversity in Humans</w:t>
            </w:r>
          </w:p>
          <w:p w14:paraId="285D2195" w14:textId="77777777" w:rsidR="0037361A" w:rsidRPr="00DB2D99" w:rsidRDefault="0037361A" w:rsidP="0037361A">
            <w:pPr>
              <w:rPr>
                <w:rFonts w:ascii="Arial" w:eastAsia="Calibri" w:hAnsi="Arial" w:cs="Arial"/>
                <w:sz w:val="24"/>
              </w:rPr>
            </w:pPr>
          </w:p>
        </w:tc>
      </w:tr>
    </w:tbl>
    <w:p w14:paraId="3E65DD52"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300"/>
        <w:gridCol w:w="3330"/>
        <w:gridCol w:w="3150"/>
      </w:tblGrid>
      <w:tr w:rsidR="0037361A" w:rsidRPr="00DB2D99" w14:paraId="49B1E522" w14:textId="77777777" w:rsidTr="00920926">
        <w:tc>
          <w:tcPr>
            <w:tcW w:w="1615" w:type="dxa"/>
            <w:shd w:val="clear" w:color="auto" w:fill="548DD4"/>
          </w:tcPr>
          <w:p w14:paraId="64E87445"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44C160F8"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077B6A84" w14:textId="77777777" w:rsidTr="00920926">
        <w:tc>
          <w:tcPr>
            <w:tcW w:w="1615" w:type="dxa"/>
            <w:shd w:val="clear" w:color="auto" w:fill="8DB3E2"/>
          </w:tcPr>
          <w:p w14:paraId="48B0176D"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267F94C7"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LS4 Biological Evolution:  Unity and Diversity</w:t>
            </w:r>
          </w:p>
        </w:tc>
      </w:tr>
      <w:tr w:rsidR="0037361A" w:rsidRPr="00DB2D99" w14:paraId="77DB7D0E" w14:textId="77777777" w:rsidTr="00920926">
        <w:tc>
          <w:tcPr>
            <w:tcW w:w="1615" w:type="dxa"/>
            <w:shd w:val="clear" w:color="auto" w:fill="C6D9F1"/>
          </w:tcPr>
          <w:p w14:paraId="24B203BA"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5C45ABC5"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3FE3A70C" w14:textId="77777777" w:rsidTr="00920926">
        <w:tc>
          <w:tcPr>
            <w:tcW w:w="1615" w:type="dxa"/>
            <w:shd w:val="clear" w:color="auto" w:fill="C6D9F1"/>
          </w:tcPr>
          <w:p w14:paraId="3A596FC8" w14:textId="77777777" w:rsidR="0037361A" w:rsidRPr="00DB2D99" w:rsidRDefault="0037361A" w:rsidP="0037361A">
            <w:pPr>
              <w:rPr>
                <w:rFonts w:ascii="Arial" w:eastAsia="Calibri" w:hAnsi="Arial" w:cs="Arial"/>
                <w:sz w:val="24"/>
              </w:rPr>
            </w:pPr>
          </w:p>
        </w:tc>
        <w:tc>
          <w:tcPr>
            <w:tcW w:w="6300" w:type="dxa"/>
            <w:shd w:val="clear" w:color="auto" w:fill="C6D9F1"/>
          </w:tcPr>
          <w:p w14:paraId="14222280"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3330" w:type="dxa"/>
            <w:shd w:val="clear" w:color="auto" w:fill="C6D9F1"/>
          </w:tcPr>
          <w:p w14:paraId="7C924FFA"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3150" w:type="dxa"/>
            <w:shd w:val="clear" w:color="auto" w:fill="C6D9F1"/>
          </w:tcPr>
          <w:p w14:paraId="141334F7"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78D4B0EE" w14:textId="77777777" w:rsidTr="00920926">
        <w:tc>
          <w:tcPr>
            <w:tcW w:w="1615" w:type="dxa"/>
            <w:shd w:val="clear" w:color="auto" w:fill="auto"/>
          </w:tcPr>
          <w:p w14:paraId="1B8C3D7F"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6300" w:type="dxa"/>
            <w:shd w:val="clear" w:color="auto" w:fill="auto"/>
          </w:tcPr>
          <w:p w14:paraId="6E1FE53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3-LS4-1</w:t>
            </w:r>
            <w:r w:rsidRPr="00DB2D99">
              <w:rPr>
                <w:rFonts w:ascii="Arial" w:eastAsia="Calibri" w:hAnsi="Arial" w:cs="Arial"/>
                <w:b/>
                <w:sz w:val="24"/>
              </w:rPr>
              <w:t xml:space="preserve"> Analyze and interpret data from fossils to provide evidence of the organisms and environments in which they lived long ago.</w:t>
            </w:r>
          </w:p>
          <w:p w14:paraId="58A92BA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data could include type, size, and distributions of fossil organisms. Examples of fossils and environments could include marine fossils found on dry land, tropical plant fossils found in Arctic areas, and fossils of extinct organisms.</w:t>
            </w:r>
          </w:p>
          <w:p w14:paraId="6CFD446B"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Evidence of Common Ancestry and Diversity,</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p w14:paraId="4B369C0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3-LS4-2</w:t>
            </w:r>
            <w:r w:rsidRPr="00DB2D99">
              <w:rPr>
                <w:rFonts w:ascii="Arial" w:eastAsia="Calibri" w:hAnsi="Arial" w:cs="Arial"/>
                <w:b/>
                <w:sz w:val="24"/>
              </w:rPr>
              <w:t xml:space="preserve"> Use evidence to construct an explanation for how the variations in characteristics among individuals of the same species may provide advantages in surviving, finding mates, and reproducing.</w:t>
            </w:r>
          </w:p>
          <w:p w14:paraId="090CACC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cause and effect relationships could be plants that have larger thorns than other plants may be less likely to be eaten by predators and animals that have better camouflage coloration than other animals may be more likely to survive and therefore more likely to leave offspring such as yellow spotted salamanders and newts.</w:t>
            </w:r>
          </w:p>
          <w:p w14:paraId="464C5DC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lastRenderedPageBreak/>
              <w:t>Constructing Explanations an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Natural Selection, </w:t>
            </w:r>
            <w:r w:rsidRPr="00DB2D99">
              <w:rPr>
                <w:rFonts w:ascii="Arial" w:eastAsia="Calibri" w:hAnsi="Arial" w:cs="Arial"/>
                <w:color w:val="9BBB59"/>
                <w:sz w:val="24"/>
              </w:rPr>
              <w:t>Cause and Effect</w:t>
            </w:r>
          </w:p>
          <w:p w14:paraId="7AB56F54"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3-LS4-3</w:t>
            </w:r>
            <w:r w:rsidRPr="00DB2D99">
              <w:rPr>
                <w:rFonts w:ascii="Arial" w:eastAsia="Calibri" w:hAnsi="Arial" w:cs="Arial"/>
                <w:b/>
                <w:sz w:val="24"/>
              </w:rPr>
              <w:t xml:space="preserve"> Construct an argument with evidence that in a particular habitat some organisms can survive well, some survive less well, and some cannot survive at all.</w:t>
            </w:r>
          </w:p>
          <w:p w14:paraId="1D7CEEE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evidence could include needs and characteristics of the organisms (such as loons) and habitats involved. The organisms and their habitats make up a system in which the parts depend on each other. Potential Maine connections include the introduction of Pike and Bass into areas that are non-native to the species and their impact on native trout and other native species.</w:t>
            </w:r>
          </w:p>
          <w:p w14:paraId="5CE56097"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Inheritance of Traits, Variation of Traits, </w:t>
            </w:r>
            <w:r w:rsidRPr="00DB2D99">
              <w:rPr>
                <w:rFonts w:ascii="Arial" w:eastAsia="Calibri" w:hAnsi="Arial" w:cs="Arial"/>
                <w:color w:val="9BBB59"/>
                <w:sz w:val="24"/>
              </w:rPr>
              <w:t>Scale, Proportion, and Quantity, Cause and Effect</w:t>
            </w:r>
          </w:p>
          <w:p w14:paraId="66B770C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3-LS4-4</w:t>
            </w:r>
            <w:r w:rsidRPr="00DB2D99">
              <w:rPr>
                <w:rFonts w:ascii="Arial" w:eastAsia="Calibri" w:hAnsi="Arial" w:cs="Arial"/>
                <w:b/>
                <w:sz w:val="24"/>
              </w:rPr>
              <w:t xml:space="preserve"> Make a claim about the merit of a solution to a problem caused when the environment changes and the types of plants and animals that live there may change.</w:t>
            </w:r>
          </w:p>
          <w:p w14:paraId="266F2A3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environmental changes could include changes in land characteristics, water distribution, temperature, food, and other organisms. Lobster migrate as a result of water temperature, Cod follow prey fish (Mackerel), Atlantic Salmon start life in streams and migrate to saltwater.</w:t>
            </w:r>
          </w:p>
          <w:p w14:paraId="11B23261"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Biodiversity and Humans, Ecosystem Dynamics, Functioning, and Resilience,</w:t>
            </w:r>
            <w:r w:rsidRPr="00DB2D99">
              <w:rPr>
                <w:rFonts w:ascii="Arial" w:eastAsia="Calibri" w:hAnsi="Arial" w:cs="Arial"/>
                <w:color w:val="C00000"/>
                <w:sz w:val="24"/>
              </w:rPr>
              <w:t xml:space="preserve"> </w:t>
            </w:r>
            <w:r w:rsidRPr="00DB2D99">
              <w:rPr>
                <w:rFonts w:ascii="Arial" w:eastAsia="Calibri" w:hAnsi="Arial" w:cs="Arial"/>
                <w:color w:val="9BBB59"/>
                <w:sz w:val="24"/>
              </w:rPr>
              <w:t>Systems and System Models</w:t>
            </w:r>
          </w:p>
          <w:p w14:paraId="7C437CE4" w14:textId="77777777" w:rsidR="0037361A" w:rsidRPr="00DB2D99" w:rsidRDefault="0037361A" w:rsidP="0037361A">
            <w:pPr>
              <w:rPr>
                <w:rFonts w:ascii="Arial" w:eastAsia="Calibri" w:hAnsi="Arial" w:cs="Arial"/>
                <w:sz w:val="24"/>
              </w:rPr>
            </w:pPr>
          </w:p>
        </w:tc>
        <w:tc>
          <w:tcPr>
            <w:tcW w:w="3330" w:type="dxa"/>
            <w:shd w:val="clear" w:color="auto" w:fill="auto"/>
          </w:tcPr>
          <w:p w14:paraId="441B25DF" w14:textId="77777777" w:rsidR="0037361A" w:rsidRPr="00DB2D99" w:rsidRDefault="0037361A" w:rsidP="0037361A">
            <w:pPr>
              <w:rPr>
                <w:rFonts w:ascii="Arial" w:eastAsia="Calibri" w:hAnsi="Arial" w:cs="Arial"/>
                <w:sz w:val="24"/>
              </w:rPr>
            </w:pPr>
          </w:p>
        </w:tc>
        <w:tc>
          <w:tcPr>
            <w:tcW w:w="3150" w:type="dxa"/>
            <w:shd w:val="clear" w:color="auto" w:fill="auto"/>
          </w:tcPr>
          <w:p w14:paraId="6088BD58" w14:textId="77777777" w:rsidR="0037361A" w:rsidRPr="00DB2D99" w:rsidRDefault="0037361A" w:rsidP="0037361A">
            <w:pPr>
              <w:rPr>
                <w:rFonts w:ascii="Arial" w:eastAsia="Calibri" w:hAnsi="Arial" w:cs="Arial"/>
                <w:sz w:val="24"/>
              </w:rPr>
            </w:pPr>
          </w:p>
        </w:tc>
      </w:tr>
    </w:tbl>
    <w:p w14:paraId="1294A41B"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4BDCF45C" w14:textId="77777777" w:rsidTr="00920926">
        <w:tc>
          <w:tcPr>
            <w:tcW w:w="1615" w:type="dxa"/>
            <w:shd w:val="clear" w:color="auto" w:fill="548DD4"/>
          </w:tcPr>
          <w:p w14:paraId="6B686D35" w14:textId="77777777" w:rsidR="0037361A" w:rsidRPr="00DB2D99" w:rsidRDefault="0037361A" w:rsidP="0037361A">
            <w:pPr>
              <w:rPr>
                <w:rFonts w:ascii="Arial" w:eastAsia="Calibri" w:hAnsi="Arial" w:cs="Arial"/>
                <w:sz w:val="24"/>
              </w:rPr>
            </w:pPr>
            <w:r w:rsidRPr="00DB2D99">
              <w:rPr>
                <w:rFonts w:ascii="Arial" w:eastAsia="Calibri" w:hAnsi="Arial" w:cs="Arial"/>
                <w:sz w:val="24"/>
              </w:rPr>
              <w:lastRenderedPageBreak/>
              <w:t>Strand</w:t>
            </w:r>
          </w:p>
        </w:tc>
        <w:tc>
          <w:tcPr>
            <w:tcW w:w="12780" w:type="dxa"/>
            <w:shd w:val="clear" w:color="auto" w:fill="548DD4"/>
          </w:tcPr>
          <w:p w14:paraId="20327C72" w14:textId="77777777" w:rsidR="0037361A" w:rsidRPr="00DB2D99" w:rsidRDefault="0037361A" w:rsidP="00960CE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68EF194A" w14:textId="77777777" w:rsidTr="00920926">
        <w:tc>
          <w:tcPr>
            <w:tcW w:w="1615" w:type="dxa"/>
            <w:shd w:val="clear" w:color="auto" w:fill="8DB3E2"/>
          </w:tcPr>
          <w:p w14:paraId="76974A2E"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2505C1F8"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LS4 Biological Evolution:  Unity and Diversity</w:t>
            </w:r>
          </w:p>
        </w:tc>
      </w:tr>
      <w:tr w:rsidR="0037361A" w:rsidRPr="00DB2D99" w14:paraId="3D28A396" w14:textId="77777777" w:rsidTr="00920926">
        <w:tc>
          <w:tcPr>
            <w:tcW w:w="1615" w:type="dxa"/>
            <w:shd w:val="clear" w:color="auto" w:fill="C6D9F1"/>
          </w:tcPr>
          <w:p w14:paraId="37AA0FB0" w14:textId="77777777" w:rsidR="0037361A" w:rsidRPr="00DB2D99" w:rsidRDefault="0037361A" w:rsidP="0037361A">
            <w:pPr>
              <w:rPr>
                <w:rFonts w:ascii="Arial" w:eastAsia="Calibri" w:hAnsi="Arial" w:cs="Arial"/>
                <w:sz w:val="24"/>
              </w:rPr>
            </w:pPr>
          </w:p>
        </w:tc>
        <w:tc>
          <w:tcPr>
            <w:tcW w:w="12780" w:type="dxa"/>
            <w:shd w:val="clear" w:color="auto" w:fill="C6D9F1"/>
          </w:tcPr>
          <w:p w14:paraId="1228AAA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Early Adolescence </w:t>
            </w:r>
          </w:p>
        </w:tc>
      </w:tr>
      <w:tr w:rsidR="0037361A" w:rsidRPr="00DB2D99" w14:paraId="3BD5DFD5" w14:textId="77777777" w:rsidTr="00920926">
        <w:tc>
          <w:tcPr>
            <w:tcW w:w="1615" w:type="dxa"/>
            <w:shd w:val="clear" w:color="auto" w:fill="C6D9F1"/>
          </w:tcPr>
          <w:p w14:paraId="5B188B2E" w14:textId="77777777" w:rsidR="0037361A" w:rsidRPr="00DB2D99" w:rsidRDefault="0037361A" w:rsidP="0037361A">
            <w:pPr>
              <w:rPr>
                <w:rFonts w:ascii="Arial" w:eastAsia="Calibri" w:hAnsi="Arial" w:cs="Arial"/>
                <w:sz w:val="24"/>
              </w:rPr>
            </w:pPr>
          </w:p>
        </w:tc>
        <w:tc>
          <w:tcPr>
            <w:tcW w:w="12780" w:type="dxa"/>
            <w:shd w:val="clear" w:color="auto" w:fill="C6D9F1"/>
          </w:tcPr>
          <w:p w14:paraId="57A04DC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6-8</w:t>
            </w:r>
          </w:p>
        </w:tc>
      </w:tr>
      <w:tr w:rsidR="0037361A" w:rsidRPr="00DB2D99" w14:paraId="78E03127" w14:textId="77777777" w:rsidTr="00920926">
        <w:tc>
          <w:tcPr>
            <w:tcW w:w="1615" w:type="dxa"/>
            <w:vMerge w:val="restart"/>
            <w:shd w:val="clear" w:color="auto" w:fill="auto"/>
          </w:tcPr>
          <w:p w14:paraId="16F8BBDC"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5F4B935A"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 xml:space="preserve">MS-LS4-1 </w:t>
            </w:r>
            <w:r w:rsidRPr="00DB2D99">
              <w:rPr>
                <w:rFonts w:ascii="Arial" w:eastAsia="Calibri" w:hAnsi="Arial" w:cs="Arial"/>
                <w:b/>
                <w:bCs/>
                <w:sz w:val="24"/>
              </w:rPr>
              <w:t>Analyze and interpret data for patterns in the fossil record that document the existence, diversity, extinction, and change of life forms throughout the history of life on Earth under the assumption that natural laws operate today as in the past.</w:t>
            </w:r>
          </w:p>
          <w:p w14:paraId="7160D8E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finding patterns of changes in the level of complexity of anatomical structures in organisms and the chronological order of fossil appearance in rock layers.</w:t>
            </w:r>
          </w:p>
          <w:p w14:paraId="2B6D333D"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 xml:space="preserve">evidence of common ancestry and diversity; </w:t>
            </w:r>
            <w:r w:rsidRPr="00DB2D99">
              <w:rPr>
                <w:rFonts w:ascii="Arial" w:eastAsia="Calibri" w:hAnsi="Arial" w:cs="Arial"/>
                <w:color w:val="9BBB59"/>
                <w:sz w:val="24"/>
              </w:rPr>
              <w:t>patterns</w:t>
            </w:r>
            <w:r w:rsidRPr="00DB2D99">
              <w:rPr>
                <w:rFonts w:ascii="Arial" w:eastAsia="Calibri" w:hAnsi="Arial" w:cs="Arial"/>
                <w:color w:val="F79646"/>
                <w:sz w:val="24"/>
              </w:rPr>
              <w:t xml:space="preserve"> </w:t>
            </w:r>
          </w:p>
          <w:p w14:paraId="17537C9C" w14:textId="77777777" w:rsidR="0037361A" w:rsidRPr="00DB2D99" w:rsidRDefault="0037361A" w:rsidP="0037361A">
            <w:pPr>
              <w:rPr>
                <w:rFonts w:ascii="Arial" w:eastAsia="Calibri" w:hAnsi="Arial" w:cs="Arial"/>
                <w:sz w:val="24"/>
              </w:rPr>
            </w:pPr>
          </w:p>
        </w:tc>
      </w:tr>
      <w:tr w:rsidR="0037361A" w:rsidRPr="00DB2D99" w14:paraId="399D2655" w14:textId="77777777" w:rsidTr="00920926">
        <w:tc>
          <w:tcPr>
            <w:tcW w:w="1615" w:type="dxa"/>
            <w:vMerge/>
            <w:shd w:val="clear" w:color="auto" w:fill="auto"/>
          </w:tcPr>
          <w:p w14:paraId="4BCAA61F" w14:textId="77777777" w:rsidR="0037361A" w:rsidRPr="00DB2D99" w:rsidRDefault="0037361A" w:rsidP="0037361A">
            <w:pPr>
              <w:rPr>
                <w:rFonts w:ascii="Arial" w:eastAsia="Calibri" w:hAnsi="Arial" w:cs="Arial"/>
                <w:sz w:val="24"/>
              </w:rPr>
            </w:pPr>
          </w:p>
        </w:tc>
        <w:tc>
          <w:tcPr>
            <w:tcW w:w="12780" w:type="dxa"/>
            <w:shd w:val="clear" w:color="auto" w:fill="auto"/>
          </w:tcPr>
          <w:p w14:paraId="3853BDF7"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MS-LS4-2</w:t>
            </w:r>
            <w:r w:rsidRPr="00DB2D99">
              <w:rPr>
                <w:rFonts w:ascii="Arial" w:eastAsia="Calibri" w:hAnsi="Arial" w:cs="Arial"/>
                <w:b/>
                <w:sz w:val="24"/>
              </w:rPr>
              <w:t xml:space="preserve"> </w:t>
            </w:r>
            <w:r w:rsidRPr="00DB2D99">
              <w:rPr>
                <w:rFonts w:ascii="Arial" w:eastAsia="Calibri" w:hAnsi="Arial" w:cs="Arial"/>
                <w:b/>
                <w:bCs/>
                <w:sz w:val="24"/>
              </w:rPr>
              <w:t>Apply scientific ideas to construct an explanation for the anatomical similarities and differences among modern organisms and between modern and fossil organisms to infer evolutionary relationships.</w:t>
            </w:r>
          </w:p>
          <w:p w14:paraId="7FAB8A3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explanations of the evolutionary relationships among organisms in terms of similarities or differences of the gross appearance of anatomical structures.</w:t>
            </w:r>
          </w:p>
          <w:p w14:paraId="72E33A5F"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evidence of common ancestry and diversity;</w:t>
            </w:r>
            <w:r w:rsidRPr="00DB2D99">
              <w:rPr>
                <w:rFonts w:ascii="Arial" w:eastAsia="Calibri" w:hAnsi="Arial" w:cs="Arial"/>
                <w:color w:val="9BBB59"/>
                <w:sz w:val="24"/>
              </w:rPr>
              <w:t xml:space="preserve"> patterns</w:t>
            </w:r>
          </w:p>
          <w:p w14:paraId="1243443A" w14:textId="77777777" w:rsidR="0037361A" w:rsidRPr="00DB2D99" w:rsidRDefault="0037361A" w:rsidP="0037361A">
            <w:pPr>
              <w:rPr>
                <w:rFonts w:ascii="Arial" w:eastAsia="Calibri" w:hAnsi="Arial" w:cs="Arial"/>
                <w:sz w:val="24"/>
              </w:rPr>
            </w:pPr>
          </w:p>
        </w:tc>
      </w:tr>
      <w:tr w:rsidR="0037361A" w:rsidRPr="00DB2D99" w14:paraId="37C24A57" w14:textId="77777777" w:rsidTr="00920926">
        <w:tc>
          <w:tcPr>
            <w:tcW w:w="1615" w:type="dxa"/>
            <w:vMerge/>
            <w:shd w:val="clear" w:color="auto" w:fill="auto"/>
          </w:tcPr>
          <w:p w14:paraId="5CD46CBC" w14:textId="77777777" w:rsidR="0037361A" w:rsidRPr="00DB2D99" w:rsidRDefault="0037361A" w:rsidP="0037361A">
            <w:pPr>
              <w:rPr>
                <w:rFonts w:ascii="Arial" w:eastAsia="Calibri" w:hAnsi="Arial" w:cs="Arial"/>
                <w:sz w:val="24"/>
              </w:rPr>
            </w:pPr>
          </w:p>
        </w:tc>
        <w:tc>
          <w:tcPr>
            <w:tcW w:w="12780" w:type="dxa"/>
            <w:shd w:val="clear" w:color="auto" w:fill="auto"/>
          </w:tcPr>
          <w:p w14:paraId="5C5C4AAD"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MS-LS4-3</w:t>
            </w:r>
            <w:r w:rsidRPr="00DB2D99">
              <w:rPr>
                <w:rFonts w:ascii="Arial" w:eastAsia="Calibri" w:hAnsi="Arial" w:cs="Arial"/>
                <w:b/>
                <w:sz w:val="24"/>
              </w:rPr>
              <w:t xml:space="preserve"> </w:t>
            </w:r>
            <w:r w:rsidRPr="00DB2D99">
              <w:rPr>
                <w:rFonts w:ascii="Arial" w:eastAsia="Calibri" w:hAnsi="Arial" w:cs="Arial"/>
                <w:b/>
                <w:bCs/>
                <w:sz w:val="24"/>
              </w:rPr>
              <w:t>Analyze displays of pictorial data to compare patterns of similarities in the embryological development across multiple species to identify relationships not evident in the fully formed anatomy.</w:t>
            </w:r>
          </w:p>
          <w:p w14:paraId="5BA9BBA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inferring general patterns of relatedness among embryos of different organisms by comparing the macroscopic appearance of diagrams or pictures.</w:t>
            </w:r>
          </w:p>
          <w:p w14:paraId="199078E4"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evidence of common ancestry and diversity;</w:t>
            </w:r>
            <w:r w:rsidRPr="00DB2D99">
              <w:rPr>
                <w:rFonts w:ascii="Arial" w:eastAsia="Calibri" w:hAnsi="Arial" w:cs="Arial"/>
                <w:color w:val="9BBB59"/>
                <w:sz w:val="24"/>
              </w:rPr>
              <w:t xml:space="preserve"> patterns</w:t>
            </w:r>
          </w:p>
          <w:p w14:paraId="567A9566" w14:textId="77777777" w:rsidR="0037361A" w:rsidRPr="00DB2D99" w:rsidRDefault="0037361A" w:rsidP="00920926">
            <w:pPr>
              <w:ind w:left="720"/>
              <w:rPr>
                <w:rFonts w:ascii="Arial" w:eastAsia="Calibri" w:hAnsi="Arial" w:cs="Arial"/>
                <w:sz w:val="24"/>
              </w:rPr>
            </w:pPr>
          </w:p>
        </w:tc>
      </w:tr>
      <w:tr w:rsidR="0037361A" w:rsidRPr="00DB2D99" w14:paraId="0FEA26D7" w14:textId="77777777" w:rsidTr="00920926">
        <w:tc>
          <w:tcPr>
            <w:tcW w:w="1615" w:type="dxa"/>
            <w:vMerge/>
            <w:shd w:val="clear" w:color="auto" w:fill="auto"/>
          </w:tcPr>
          <w:p w14:paraId="33AAAEBE" w14:textId="77777777" w:rsidR="0037361A" w:rsidRPr="00DB2D99" w:rsidRDefault="0037361A" w:rsidP="0037361A">
            <w:pPr>
              <w:rPr>
                <w:rFonts w:ascii="Arial" w:eastAsia="Calibri" w:hAnsi="Arial" w:cs="Arial"/>
                <w:sz w:val="24"/>
              </w:rPr>
            </w:pPr>
          </w:p>
        </w:tc>
        <w:tc>
          <w:tcPr>
            <w:tcW w:w="12780" w:type="dxa"/>
            <w:shd w:val="clear" w:color="auto" w:fill="auto"/>
          </w:tcPr>
          <w:p w14:paraId="35FE7F46"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MS-LS4-4</w:t>
            </w:r>
            <w:r w:rsidRPr="00DB2D99">
              <w:rPr>
                <w:rFonts w:ascii="Arial" w:eastAsia="Calibri" w:hAnsi="Arial" w:cs="Arial"/>
                <w:b/>
                <w:sz w:val="24"/>
              </w:rPr>
              <w:t xml:space="preserve"> </w:t>
            </w:r>
            <w:r w:rsidRPr="00DB2D99">
              <w:rPr>
                <w:rFonts w:ascii="Arial" w:eastAsia="Calibri" w:hAnsi="Arial" w:cs="Arial"/>
                <w:b/>
                <w:bCs/>
                <w:sz w:val="24"/>
              </w:rPr>
              <w:t>Construct an explanation based on evidence that describes how genetic variations of traits in a population increase some individuals’ probability of surviving and reproducing in a specific environment.</w:t>
            </w:r>
          </w:p>
          <w:p w14:paraId="7F656882"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simple probability statements and proportional reasoning to construct explanations.</w:t>
            </w:r>
          </w:p>
          <w:p w14:paraId="70673963"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natural selection; </w:t>
            </w:r>
            <w:r w:rsidRPr="00DB2D99">
              <w:rPr>
                <w:rFonts w:ascii="Arial" w:eastAsia="Calibri" w:hAnsi="Arial" w:cs="Arial"/>
                <w:color w:val="9BBB59"/>
                <w:sz w:val="24"/>
              </w:rPr>
              <w:t xml:space="preserve">cause and effect </w:t>
            </w:r>
          </w:p>
          <w:p w14:paraId="4311760A" w14:textId="77777777" w:rsidR="0037361A" w:rsidRPr="00DB2D99" w:rsidRDefault="0037361A" w:rsidP="0037361A">
            <w:pPr>
              <w:rPr>
                <w:rFonts w:ascii="Arial" w:eastAsia="Calibri" w:hAnsi="Arial" w:cs="Arial"/>
                <w:sz w:val="24"/>
              </w:rPr>
            </w:pPr>
          </w:p>
        </w:tc>
      </w:tr>
      <w:tr w:rsidR="0037361A" w:rsidRPr="00DB2D99" w14:paraId="08A320C7" w14:textId="77777777" w:rsidTr="00920926">
        <w:tc>
          <w:tcPr>
            <w:tcW w:w="1615" w:type="dxa"/>
            <w:vMerge/>
            <w:shd w:val="clear" w:color="auto" w:fill="auto"/>
          </w:tcPr>
          <w:p w14:paraId="24E0CB57" w14:textId="77777777" w:rsidR="0037361A" w:rsidRPr="00DB2D99" w:rsidRDefault="0037361A" w:rsidP="0037361A">
            <w:pPr>
              <w:rPr>
                <w:rFonts w:ascii="Arial" w:eastAsia="Calibri" w:hAnsi="Arial" w:cs="Arial"/>
                <w:sz w:val="24"/>
              </w:rPr>
            </w:pPr>
          </w:p>
        </w:tc>
        <w:tc>
          <w:tcPr>
            <w:tcW w:w="12780" w:type="dxa"/>
            <w:shd w:val="clear" w:color="auto" w:fill="auto"/>
          </w:tcPr>
          <w:p w14:paraId="5EE59C26"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MS-LS4-5</w:t>
            </w:r>
            <w:r w:rsidRPr="00DB2D99">
              <w:rPr>
                <w:rFonts w:ascii="Arial" w:eastAsia="Calibri" w:hAnsi="Arial" w:cs="Arial"/>
                <w:b/>
                <w:sz w:val="24"/>
              </w:rPr>
              <w:t xml:space="preserve"> </w:t>
            </w:r>
            <w:r w:rsidRPr="00DB2D99">
              <w:rPr>
                <w:rFonts w:ascii="Arial" w:eastAsia="Calibri" w:hAnsi="Arial" w:cs="Arial"/>
                <w:b/>
                <w:bCs/>
                <w:sz w:val="24"/>
              </w:rPr>
              <w:t>Gather and synthesize information about the technologies that have changed the way humans influence the inheritance of desired traits in organisms.</w:t>
            </w:r>
          </w:p>
          <w:p w14:paraId="29A44BF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lastRenderedPageBreak/>
              <w:t xml:space="preserve">Further explanation: Emphasis is on synthesizing information from reliable sources about the influence of humans on genetic outcomes in artificial selection (such as genetic modification, animal husbandry, and gene therapy) and on the impacts these technologies have on society as well as the technologies leading to these scientific discoveries. </w:t>
            </w:r>
          </w:p>
          <w:p w14:paraId="1F028391" w14:textId="77777777" w:rsidR="0037361A" w:rsidRPr="00DB2D99" w:rsidRDefault="0037361A" w:rsidP="00920926">
            <w:pPr>
              <w:tabs>
                <w:tab w:val="left" w:pos="6363"/>
              </w:tabs>
              <w:ind w:left="720"/>
              <w:rPr>
                <w:rFonts w:ascii="Arial" w:eastAsia="Calibri" w:hAnsi="Arial" w:cs="Arial"/>
                <w:color w:val="4F81BD"/>
                <w:sz w:val="24"/>
              </w:rPr>
            </w:pPr>
            <w:r w:rsidRPr="00DB2D99">
              <w:rPr>
                <w:rFonts w:ascii="Arial" w:eastAsia="Calibri" w:hAnsi="Arial" w:cs="Arial"/>
                <w:color w:val="4F81BD"/>
                <w:sz w:val="24"/>
              </w:rPr>
              <w:t xml:space="preserve">Obtaining, evaluating, and communicating information; </w:t>
            </w:r>
            <w:r w:rsidRPr="00DB2D99">
              <w:rPr>
                <w:rFonts w:ascii="Arial" w:eastAsia="Calibri" w:hAnsi="Arial" w:cs="Arial"/>
                <w:color w:val="F79646"/>
                <w:sz w:val="24"/>
              </w:rPr>
              <w:t>natural selection;</w:t>
            </w:r>
            <w:r w:rsidRPr="00DB2D99">
              <w:rPr>
                <w:rFonts w:ascii="Arial" w:eastAsia="Calibri" w:hAnsi="Arial" w:cs="Arial"/>
                <w:color w:val="9BBB59"/>
                <w:sz w:val="24"/>
              </w:rPr>
              <w:t xml:space="preserve"> cause and effect</w:t>
            </w:r>
          </w:p>
          <w:p w14:paraId="3E7E26CB" w14:textId="77777777" w:rsidR="0037361A" w:rsidRPr="00DB2D99" w:rsidRDefault="0037361A" w:rsidP="0037361A">
            <w:pPr>
              <w:rPr>
                <w:rFonts w:ascii="Arial" w:eastAsia="Calibri" w:hAnsi="Arial" w:cs="Arial"/>
                <w:sz w:val="24"/>
              </w:rPr>
            </w:pPr>
          </w:p>
        </w:tc>
      </w:tr>
      <w:tr w:rsidR="0037361A" w:rsidRPr="00DB2D99" w14:paraId="393FA84C" w14:textId="77777777" w:rsidTr="00920926">
        <w:tc>
          <w:tcPr>
            <w:tcW w:w="1615" w:type="dxa"/>
            <w:vMerge/>
            <w:shd w:val="clear" w:color="auto" w:fill="auto"/>
          </w:tcPr>
          <w:p w14:paraId="752D1C66" w14:textId="77777777" w:rsidR="0037361A" w:rsidRPr="00DB2D99" w:rsidRDefault="0037361A" w:rsidP="0037361A">
            <w:pPr>
              <w:rPr>
                <w:rFonts w:ascii="Arial" w:eastAsia="Calibri" w:hAnsi="Arial" w:cs="Arial"/>
                <w:sz w:val="24"/>
              </w:rPr>
            </w:pPr>
          </w:p>
        </w:tc>
        <w:tc>
          <w:tcPr>
            <w:tcW w:w="12780" w:type="dxa"/>
            <w:shd w:val="clear" w:color="auto" w:fill="auto"/>
          </w:tcPr>
          <w:p w14:paraId="5EA77867"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MS-LS4-6</w:t>
            </w:r>
            <w:r w:rsidRPr="00DB2D99">
              <w:rPr>
                <w:rFonts w:ascii="Arial" w:eastAsia="Calibri" w:hAnsi="Arial" w:cs="Arial"/>
                <w:b/>
                <w:sz w:val="24"/>
              </w:rPr>
              <w:t xml:space="preserve"> </w:t>
            </w:r>
            <w:r w:rsidRPr="00DB2D99">
              <w:rPr>
                <w:rFonts w:ascii="Arial" w:eastAsia="Calibri" w:hAnsi="Arial" w:cs="Arial"/>
                <w:b/>
                <w:bCs/>
                <w:sz w:val="24"/>
              </w:rPr>
              <w:t>Use mathematical representations to support explanations of how natural selection may lead to increases and decreases of specific traits in populations over time.</w:t>
            </w:r>
          </w:p>
          <w:p w14:paraId="59C2F14A"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using mathematical models, probability statements, and proportional reasoning to support explanations of trends in changes to populations over time. </w:t>
            </w:r>
          </w:p>
          <w:p w14:paraId="26AF96F9" w14:textId="77777777" w:rsidR="0037361A" w:rsidRPr="00DB2D99" w:rsidRDefault="0037361A" w:rsidP="0037361A">
            <w:pPr>
              <w:rPr>
                <w:rFonts w:ascii="Arial" w:eastAsia="Calibri" w:hAnsi="Arial" w:cs="Arial"/>
                <w:color w:val="4F81BD"/>
                <w:sz w:val="24"/>
              </w:rPr>
            </w:pPr>
            <w:r w:rsidRPr="00DB2D99">
              <w:rPr>
                <w:rFonts w:ascii="Arial" w:eastAsia="Calibri" w:hAnsi="Arial" w:cs="Arial"/>
                <w:color w:val="4F81BD"/>
                <w:sz w:val="24"/>
              </w:rPr>
              <w:tab/>
              <w:t xml:space="preserve">Using mathematics and computational thinking; </w:t>
            </w:r>
            <w:r w:rsidRPr="00DB2D99">
              <w:rPr>
                <w:rFonts w:ascii="Arial" w:eastAsia="Calibri" w:hAnsi="Arial" w:cs="Arial"/>
                <w:color w:val="F79646"/>
                <w:sz w:val="24"/>
              </w:rPr>
              <w:t xml:space="preserve">adaptation; </w:t>
            </w:r>
            <w:r w:rsidRPr="00DB2D99">
              <w:rPr>
                <w:rFonts w:ascii="Arial" w:eastAsia="Calibri" w:hAnsi="Arial" w:cs="Arial"/>
                <w:color w:val="9BBB59"/>
                <w:sz w:val="24"/>
              </w:rPr>
              <w:t>cause and effect</w:t>
            </w:r>
          </w:p>
        </w:tc>
      </w:tr>
    </w:tbl>
    <w:p w14:paraId="5A283D48" w14:textId="77777777" w:rsidR="0037361A" w:rsidRPr="00DB2D99" w:rsidRDefault="0037361A" w:rsidP="0037361A">
      <w:pPr>
        <w:spacing w:after="200" w:line="276" w:lineRule="auto"/>
        <w:rPr>
          <w:rFonts w:ascii="Arial" w:eastAsia="Calibri" w:hAnsi="Arial" w:cs="Arial"/>
          <w:sz w:val="24"/>
        </w:rPr>
      </w:pPr>
    </w:p>
    <w:p w14:paraId="54C3CC8B" w14:textId="77777777" w:rsidR="0037361A" w:rsidRDefault="0037361A" w:rsidP="0037361A">
      <w:pPr>
        <w:spacing w:after="200" w:line="276" w:lineRule="auto"/>
        <w:rPr>
          <w:rFonts w:ascii="Arial" w:eastAsia="Calibri" w:hAnsi="Arial" w:cs="Arial"/>
          <w:sz w:val="24"/>
        </w:rPr>
      </w:pPr>
    </w:p>
    <w:p w14:paraId="768AE515" w14:textId="77777777" w:rsidR="001A090D" w:rsidRDefault="001A090D" w:rsidP="0037361A">
      <w:pPr>
        <w:spacing w:after="200" w:line="276" w:lineRule="auto"/>
        <w:rPr>
          <w:rFonts w:ascii="Arial" w:eastAsia="Calibri" w:hAnsi="Arial" w:cs="Arial"/>
          <w:sz w:val="24"/>
        </w:rPr>
      </w:pPr>
    </w:p>
    <w:p w14:paraId="498348BF" w14:textId="77777777" w:rsidR="001A090D" w:rsidRPr="00DB2D99" w:rsidRDefault="001A090D" w:rsidP="0037361A">
      <w:pPr>
        <w:spacing w:after="200" w:line="276" w:lineRule="auto"/>
        <w:rPr>
          <w:rFonts w:ascii="Arial" w:eastAsia="Calibri" w:hAnsi="Arial" w:cs="Arial"/>
          <w:sz w:val="24"/>
        </w:rPr>
      </w:pPr>
    </w:p>
    <w:p w14:paraId="4C8A9370" w14:textId="77777777" w:rsidR="00960CE7" w:rsidRPr="00DB2D99" w:rsidRDefault="00960CE7"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5ECC0C7F" w14:textId="77777777" w:rsidTr="00920926">
        <w:tc>
          <w:tcPr>
            <w:tcW w:w="1615" w:type="dxa"/>
            <w:shd w:val="clear" w:color="auto" w:fill="548DD4"/>
          </w:tcPr>
          <w:p w14:paraId="7B471789"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715ED987"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Life Sciences (LS)</w:t>
            </w:r>
          </w:p>
        </w:tc>
      </w:tr>
      <w:tr w:rsidR="0037361A" w:rsidRPr="00DB2D99" w14:paraId="3E268495" w14:textId="77777777" w:rsidTr="00920926">
        <w:tc>
          <w:tcPr>
            <w:tcW w:w="1615" w:type="dxa"/>
            <w:shd w:val="clear" w:color="auto" w:fill="8DB3E2"/>
          </w:tcPr>
          <w:p w14:paraId="55085919"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3C4F02AD" w14:textId="77777777" w:rsidR="0037361A" w:rsidRPr="00DB2D99" w:rsidRDefault="0037361A" w:rsidP="0037361A">
            <w:pPr>
              <w:rPr>
                <w:rFonts w:ascii="Arial" w:eastAsia="Calibri" w:hAnsi="Arial" w:cs="Arial"/>
                <w:sz w:val="24"/>
              </w:rPr>
            </w:pPr>
            <w:r w:rsidRPr="00DB2D99">
              <w:rPr>
                <w:rFonts w:ascii="Arial" w:eastAsia="Calibri" w:hAnsi="Arial" w:cs="Arial"/>
                <w:sz w:val="24"/>
              </w:rPr>
              <w:t>LS4 Biological Evolution:  Unity and Diversity</w:t>
            </w:r>
          </w:p>
        </w:tc>
      </w:tr>
      <w:tr w:rsidR="0037361A" w:rsidRPr="00DB2D99" w14:paraId="1E078995" w14:textId="77777777" w:rsidTr="00920926">
        <w:tc>
          <w:tcPr>
            <w:tcW w:w="1615" w:type="dxa"/>
            <w:shd w:val="clear" w:color="auto" w:fill="C6D9F1"/>
          </w:tcPr>
          <w:p w14:paraId="66B92AE2" w14:textId="77777777" w:rsidR="0037361A" w:rsidRPr="00DB2D99" w:rsidRDefault="0037361A" w:rsidP="0037361A">
            <w:pPr>
              <w:rPr>
                <w:rFonts w:ascii="Arial" w:eastAsia="Calibri" w:hAnsi="Arial" w:cs="Arial"/>
                <w:sz w:val="24"/>
              </w:rPr>
            </w:pPr>
          </w:p>
        </w:tc>
        <w:tc>
          <w:tcPr>
            <w:tcW w:w="12780" w:type="dxa"/>
            <w:shd w:val="clear" w:color="auto" w:fill="C6D9F1"/>
          </w:tcPr>
          <w:p w14:paraId="68AF0960"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21CBA178" w14:textId="77777777" w:rsidTr="00920926">
        <w:tc>
          <w:tcPr>
            <w:tcW w:w="1615" w:type="dxa"/>
            <w:shd w:val="clear" w:color="auto" w:fill="C6D9F1"/>
          </w:tcPr>
          <w:p w14:paraId="2235ED93" w14:textId="77777777" w:rsidR="0037361A" w:rsidRPr="00DB2D99" w:rsidRDefault="0037361A" w:rsidP="0037361A">
            <w:pPr>
              <w:rPr>
                <w:rFonts w:ascii="Arial" w:eastAsia="Calibri" w:hAnsi="Arial" w:cs="Arial"/>
                <w:sz w:val="24"/>
              </w:rPr>
            </w:pPr>
          </w:p>
        </w:tc>
        <w:tc>
          <w:tcPr>
            <w:tcW w:w="12780" w:type="dxa"/>
            <w:shd w:val="clear" w:color="auto" w:fill="C6D9F1"/>
          </w:tcPr>
          <w:p w14:paraId="09E7EF15"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1EC8FD2A" w14:textId="77777777" w:rsidTr="00920926">
        <w:tc>
          <w:tcPr>
            <w:tcW w:w="1615" w:type="dxa"/>
            <w:vMerge w:val="restart"/>
            <w:shd w:val="clear" w:color="auto" w:fill="auto"/>
          </w:tcPr>
          <w:p w14:paraId="1BFE2BD9"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00E4E09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HS-LS4-1</w:t>
            </w:r>
            <w:r w:rsidRPr="00DB2D99">
              <w:rPr>
                <w:rFonts w:ascii="Arial" w:eastAsia="Calibri" w:hAnsi="Arial" w:cs="Arial"/>
                <w:b/>
                <w:sz w:val="24"/>
              </w:rPr>
              <w:t xml:space="preserve"> Communicate scientific information that common ancestry and biological evolution are supported by multiple lines of empirical evidence.</w:t>
            </w:r>
          </w:p>
          <w:p w14:paraId="67893355"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a conceptual understanding of the role each line of evidence has relating to common ancestry and biological evolution. Examples of evidence could include similarities in DNA sequences, anatomical structures, and order of appearance of structures in embryological development.</w:t>
            </w:r>
          </w:p>
          <w:p w14:paraId="15833759"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Obtaining, Evaluating, and Communicating Information, </w:t>
            </w:r>
            <w:r w:rsidRPr="00DB2D99">
              <w:rPr>
                <w:rFonts w:ascii="Arial" w:eastAsia="Calibri" w:hAnsi="Arial" w:cs="Arial"/>
                <w:color w:val="E36C0A"/>
                <w:sz w:val="24"/>
              </w:rPr>
              <w:t>Evidence of Common Ancestry and Diversity,</w:t>
            </w:r>
            <w:r w:rsidRPr="00DB2D99">
              <w:rPr>
                <w:rFonts w:ascii="Arial" w:eastAsia="Calibri" w:hAnsi="Arial" w:cs="Arial"/>
                <w:color w:val="FF0000"/>
                <w:sz w:val="24"/>
              </w:rPr>
              <w:t xml:space="preserve"> </w:t>
            </w:r>
            <w:r w:rsidRPr="00DB2D99">
              <w:rPr>
                <w:rFonts w:ascii="Arial" w:eastAsia="Calibri" w:hAnsi="Arial" w:cs="Arial"/>
                <w:color w:val="9BBB59"/>
                <w:sz w:val="24"/>
              </w:rPr>
              <w:t>Patterns</w:t>
            </w:r>
          </w:p>
          <w:p w14:paraId="65EF0CC0" w14:textId="77777777" w:rsidR="0037361A" w:rsidRPr="00DB2D99" w:rsidRDefault="0037361A" w:rsidP="0037361A">
            <w:pPr>
              <w:rPr>
                <w:rFonts w:ascii="Arial" w:eastAsia="Calibri" w:hAnsi="Arial" w:cs="Arial"/>
                <w:sz w:val="24"/>
              </w:rPr>
            </w:pPr>
          </w:p>
        </w:tc>
      </w:tr>
      <w:tr w:rsidR="0037361A" w:rsidRPr="00DB2D99" w14:paraId="1C050D3D" w14:textId="77777777" w:rsidTr="00920926">
        <w:tc>
          <w:tcPr>
            <w:tcW w:w="1615" w:type="dxa"/>
            <w:vMerge/>
            <w:shd w:val="clear" w:color="auto" w:fill="auto"/>
          </w:tcPr>
          <w:p w14:paraId="1FA4FED0" w14:textId="77777777" w:rsidR="0037361A" w:rsidRPr="00DB2D99" w:rsidRDefault="0037361A" w:rsidP="0037361A">
            <w:pPr>
              <w:rPr>
                <w:rFonts w:ascii="Arial" w:eastAsia="Calibri" w:hAnsi="Arial" w:cs="Arial"/>
                <w:sz w:val="24"/>
              </w:rPr>
            </w:pPr>
          </w:p>
        </w:tc>
        <w:tc>
          <w:tcPr>
            <w:tcW w:w="12780" w:type="dxa"/>
            <w:shd w:val="clear" w:color="auto" w:fill="auto"/>
          </w:tcPr>
          <w:p w14:paraId="17D04124"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HS-LS4-2</w:t>
            </w:r>
            <w:r w:rsidRPr="00DB2D99">
              <w:rPr>
                <w:rFonts w:ascii="Arial" w:eastAsia="Calibri" w:hAnsi="Arial" w:cs="Arial"/>
                <w:b/>
                <w:sz w:val="24"/>
              </w:rPr>
              <w:t xml:space="preserve">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w:t>
            </w:r>
            <w:r w:rsidRPr="00DB2D99">
              <w:rPr>
                <w:rFonts w:ascii="Arial" w:eastAsia="Calibri" w:hAnsi="Arial" w:cs="Arial"/>
                <w:b/>
                <w:sz w:val="24"/>
              </w:rPr>
              <w:lastRenderedPageBreak/>
              <w:t>resources, and (4) the proliferation of those organisms that are better able to survive and reproduce in the environment.</w:t>
            </w:r>
          </w:p>
          <w:p w14:paraId="2B5FB1CF"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evidence to explain the influence each of the four factors has on number of organisms, behaviors, morphology, or physiology in terms of ability to compete for limited resources and subsequent survival of individuals and adaptation of species. Examples of evidence could include mathematical models such as simple distribution graphs and proportional reasoning.</w:t>
            </w:r>
          </w:p>
          <w:p w14:paraId="113520BA"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Adaptation,</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3E3540D5" w14:textId="77777777" w:rsidR="0037361A" w:rsidRPr="00DB2D99" w:rsidRDefault="0037361A" w:rsidP="0037361A">
            <w:pPr>
              <w:rPr>
                <w:rFonts w:ascii="Arial" w:eastAsia="Calibri" w:hAnsi="Arial" w:cs="Arial"/>
                <w:sz w:val="24"/>
              </w:rPr>
            </w:pPr>
          </w:p>
        </w:tc>
      </w:tr>
      <w:tr w:rsidR="0037361A" w:rsidRPr="00DB2D99" w14:paraId="44525B3E" w14:textId="77777777" w:rsidTr="00920926">
        <w:tc>
          <w:tcPr>
            <w:tcW w:w="1615" w:type="dxa"/>
            <w:vMerge/>
            <w:shd w:val="clear" w:color="auto" w:fill="auto"/>
          </w:tcPr>
          <w:p w14:paraId="08D9992E" w14:textId="77777777" w:rsidR="0037361A" w:rsidRPr="00DB2D99" w:rsidRDefault="0037361A" w:rsidP="0037361A">
            <w:pPr>
              <w:rPr>
                <w:rFonts w:ascii="Arial" w:eastAsia="Calibri" w:hAnsi="Arial" w:cs="Arial"/>
                <w:sz w:val="24"/>
              </w:rPr>
            </w:pPr>
          </w:p>
        </w:tc>
        <w:tc>
          <w:tcPr>
            <w:tcW w:w="12780" w:type="dxa"/>
            <w:shd w:val="clear" w:color="auto" w:fill="auto"/>
          </w:tcPr>
          <w:p w14:paraId="1ED64025"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HS-LS4-3</w:t>
            </w:r>
            <w:r w:rsidRPr="00DB2D99">
              <w:rPr>
                <w:rFonts w:ascii="Arial" w:eastAsia="Calibri" w:hAnsi="Arial" w:cs="Arial"/>
                <w:b/>
                <w:sz w:val="24"/>
              </w:rPr>
              <w:t xml:space="preserve"> Apply concepts of statistics and probability to support explanations that organisms with an advantageous heritable trait tend to increase in proportion to organisms lacking this trait.</w:t>
            </w:r>
          </w:p>
          <w:p w14:paraId="1C679B6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analyzing shifts in numerical distribution of traits and using these shifts as evidence to support explanations. Observe historical data for the distribution of humpback whales in the Gulf of Maine looking specifically at skin pigmentation.</w:t>
            </w:r>
          </w:p>
          <w:p w14:paraId="4DC11DE6"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Natural Selection, Adaptation,</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04A4E0D7" w14:textId="77777777" w:rsidR="0037361A" w:rsidRPr="00DB2D99" w:rsidRDefault="0037361A" w:rsidP="0037361A">
            <w:pPr>
              <w:rPr>
                <w:rFonts w:ascii="Arial" w:eastAsia="Calibri" w:hAnsi="Arial" w:cs="Arial"/>
                <w:sz w:val="24"/>
              </w:rPr>
            </w:pPr>
          </w:p>
        </w:tc>
      </w:tr>
      <w:tr w:rsidR="0037361A" w:rsidRPr="00DB2D99" w14:paraId="0B36A0E2" w14:textId="77777777" w:rsidTr="00920926">
        <w:tc>
          <w:tcPr>
            <w:tcW w:w="1615" w:type="dxa"/>
            <w:vMerge/>
            <w:shd w:val="clear" w:color="auto" w:fill="auto"/>
          </w:tcPr>
          <w:p w14:paraId="268329C6" w14:textId="77777777" w:rsidR="0037361A" w:rsidRPr="00DB2D99" w:rsidRDefault="0037361A" w:rsidP="0037361A">
            <w:pPr>
              <w:rPr>
                <w:rFonts w:ascii="Arial" w:eastAsia="Calibri" w:hAnsi="Arial" w:cs="Arial"/>
                <w:sz w:val="24"/>
              </w:rPr>
            </w:pPr>
          </w:p>
        </w:tc>
        <w:tc>
          <w:tcPr>
            <w:tcW w:w="12780" w:type="dxa"/>
            <w:shd w:val="clear" w:color="auto" w:fill="auto"/>
          </w:tcPr>
          <w:p w14:paraId="10E65904"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HS-LS4-4</w:t>
            </w:r>
            <w:r w:rsidRPr="00DB2D99">
              <w:rPr>
                <w:rFonts w:ascii="Arial" w:eastAsia="Calibri" w:hAnsi="Arial" w:cs="Arial"/>
                <w:b/>
                <w:sz w:val="24"/>
              </w:rPr>
              <w:t xml:space="preserve"> Construct an explanation based on evidence for how natural selection leads to adaptation of populations.</w:t>
            </w:r>
          </w:p>
          <w:p w14:paraId="6FF197E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data to provide evidence for how specific biotic and abiotic differences in ecosystems (such as ranges of seasonal temperature, long-term climate change, acidity, light, geographic barriers, or evolution of other organisms) contribute to a change in gene frequency over time, leading to adaptation of populations.</w:t>
            </w:r>
          </w:p>
          <w:p w14:paraId="225CCA77"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Adaptation,</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5CCFF964" w14:textId="77777777" w:rsidR="0037361A" w:rsidRPr="00DB2D99" w:rsidRDefault="0037361A" w:rsidP="0037361A">
            <w:pPr>
              <w:rPr>
                <w:rFonts w:ascii="Arial" w:eastAsia="Calibri" w:hAnsi="Arial" w:cs="Arial"/>
                <w:sz w:val="24"/>
              </w:rPr>
            </w:pPr>
          </w:p>
          <w:p w14:paraId="319F5A14" w14:textId="77777777" w:rsidR="0037361A" w:rsidRPr="00DB2D99" w:rsidRDefault="0037361A" w:rsidP="0037361A">
            <w:pPr>
              <w:rPr>
                <w:rFonts w:ascii="Arial" w:eastAsia="Calibri" w:hAnsi="Arial" w:cs="Arial"/>
                <w:sz w:val="24"/>
              </w:rPr>
            </w:pPr>
          </w:p>
          <w:p w14:paraId="494F888F" w14:textId="77777777" w:rsidR="0037361A" w:rsidRPr="00DB2D99" w:rsidRDefault="0037361A" w:rsidP="0037361A">
            <w:pPr>
              <w:rPr>
                <w:rFonts w:ascii="Arial" w:eastAsia="Calibri" w:hAnsi="Arial" w:cs="Arial"/>
                <w:sz w:val="24"/>
              </w:rPr>
            </w:pPr>
          </w:p>
        </w:tc>
      </w:tr>
      <w:tr w:rsidR="0037361A" w:rsidRPr="00DB2D99" w14:paraId="51CEF44F" w14:textId="77777777" w:rsidTr="00920926">
        <w:tc>
          <w:tcPr>
            <w:tcW w:w="1615" w:type="dxa"/>
            <w:vMerge/>
            <w:shd w:val="clear" w:color="auto" w:fill="auto"/>
          </w:tcPr>
          <w:p w14:paraId="49C6A3CA" w14:textId="77777777" w:rsidR="0037361A" w:rsidRPr="00DB2D99" w:rsidRDefault="0037361A" w:rsidP="0037361A">
            <w:pPr>
              <w:rPr>
                <w:rFonts w:ascii="Arial" w:eastAsia="Calibri" w:hAnsi="Arial" w:cs="Arial"/>
                <w:sz w:val="24"/>
              </w:rPr>
            </w:pPr>
          </w:p>
        </w:tc>
        <w:tc>
          <w:tcPr>
            <w:tcW w:w="12780" w:type="dxa"/>
            <w:shd w:val="clear" w:color="auto" w:fill="auto"/>
          </w:tcPr>
          <w:p w14:paraId="6486643B"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HS-LS4-5</w:t>
            </w:r>
            <w:r w:rsidRPr="00DB2D99">
              <w:rPr>
                <w:rFonts w:ascii="Arial" w:eastAsia="Calibri" w:hAnsi="Arial" w:cs="Arial"/>
                <w:b/>
                <w:sz w:val="24"/>
              </w:rPr>
              <w:t xml:space="preserve"> Evaluate the evidence supporting claims that changes in environmental conditions may result in: (1) increases in the number of individuals of some species, (2) the emergence of new species over time, and (3) the extinction of other species.</w:t>
            </w:r>
          </w:p>
          <w:p w14:paraId="12C0223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determining cause and effect relationships for how changes to the environment such as deforestation, fishing, application of fertilizers, drought, flood, and the rate of change of the environment affect distribution or disappearance of traits in species.</w:t>
            </w:r>
          </w:p>
          <w:p w14:paraId="6FECAE2E"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Adaptation,</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65E308A1" w14:textId="77777777" w:rsidR="0037361A" w:rsidRPr="00DB2D99" w:rsidRDefault="0037361A" w:rsidP="0037361A">
            <w:pPr>
              <w:rPr>
                <w:rFonts w:ascii="Arial" w:eastAsia="Calibri" w:hAnsi="Arial" w:cs="Arial"/>
                <w:sz w:val="24"/>
              </w:rPr>
            </w:pPr>
          </w:p>
        </w:tc>
      </w:tr>
      <w:tr w:rsidR="0037361A" w:rsidRPr="00DB2D99" w14:paraId="2A038785" w14:textId="77777777" w:rsidTr="00920926">
        <w:tc>
          <w:tcPr>
            <w:tcW w:w="1615" w:type="dxa"/>
            <w:vMerge/>
            <w:shd w:val="clear" w:color="auto" w:fill="auto"/>
          </w:tcPr>
          <w:p w14:paraId="0B7F6327" w14:textId="77777777" w:rsidR="0037361A" w:rsidRPr="00DB2D99" w:rsidRDefault="0037361A" w:rsidP="0037361A">
            <w:pPr>
              <w:rPr>
                <w:rFonts w:ascii="Arial" w:eastAsia="Calibri" w:hAnsi="Arial" w:cs="Arial"/>
                <w:sz w:val="24"/>
              </w:rPr>
            </w:pPr>
          </w:p>
        </w:tc>
        <w:tc>
          <w:tcPr>
            <w:tcW w:w="12780" w:type="dxa"/>
            <w:shd w:val="clear" w:color="auto" w:fill="auto"/>
          </w:tcPr>
          <w:p w14:paraId="310B8A9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HS-LS4-6</w:t>
            </w:r>
            <w:r w:rsidRPr="00DB2D99">
              <w:rPr>
                <w:rFonts w:ascii="Arial" w:eastAsia="Calibri" w:hAnsi="Arial" w:cs="Arial"/>
                <w:b/>
                <w:sz w:val="24"/>
              </w:rPr>
              <w:t xml:space="preserve"> Create or revise a simulation to test a solution to mitigate adverse impacts of human activity on biodiversity.</w:t>
            </w:r>
          </w:p>
          <w:p w14:paraId="22D077E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Emphasis is on designing solutions for a proposed problem related to threatened or endangered species, or to genetic variation of organisms for multiple species.</w:t>
            </w:r>
          </w:p>
          <w:p w14:paraId="3294C9D6"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Biodiversity and Humans, Developing Possible Solutions,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110FE652" w14:textId="77777777" w:rsidR="0037361A" w:rsidRPr="00DB2D99" w:rsidRDefault="0037361A" w:rsidP="0037361A">
            <w:pPr>
              <w:rPr>
                <w:rFonts w:ascii="Arial" w:eastAsia="Calibri" w:hAnsi="Arial" w:cs="Arial"/>
                <w:sz w:val="24"/>
              </w:rPr>
            </w:pPr>
          </w:p>
        </w:tc>
      </w:tr>
    </w:tbl>
    <w:p w14:paraId="6472C7D7" w14:textId="77777777" w:rsidR="0037361A" w:rsidRPr="00DB2D99" w:rsidRDefault="0037361A" w:rsidP="0037361A">
      <w:pPr>
        <w:spacing w:after="200" w:line="276" w:lineRule="auto"/>
        <w:rPr>
          <w:rFonts w:ascii="Arial" w:eastAsia="Calibri" w:hAnsi="Arial" w:cs="Arial"/>
          <w:sz w:val="24"/>
        </w:rPr>
      </w:pPr>
    </w:p>
    <w:p w14:paraId="22696ABC" w14:textId="77777777" w:rsidR="0037361A" w:rsidRPr="00DB2D99" w:rsidRDefault="0037361A" w:rsidP="0037361A">
      <w:pPr>
        <w:rPr>
          <w:rFonts w:ascii="Arial" w:hAnsi="Arial" w:cs="Arial"/>
          <w:sz w:val="24"/>
        </w:rPr>
      </w:pPr>
    </w:p>
    <w:p w14:paraId="413069CA" w14:textId="77777777" w:rsidR="0037361A" w:rsidRPr="00DB2D99" w:rsidRDefault="0037361A" w:rsidP="0037361A">
      <w:pPr>
        <w:rPr>
          <w:rFonts w:ascii="Arial" w:hAnsi="Arial" w:cs="Arial"/>
          <w:sz w:val="24"/>
        </w:rPr>
      </w:pPr>
    </w:p>
    <w:p w14:paraId="79574CC3" w14:textId="77777777" w:rsidR="0037361A" w:rsidRPr="00DB2D99" w:rsidRDefault="0037361A" w:rsidP="0037361A">
      <w:pPr>
        <w:rPr>
          <w:rFonts w:ascii="Arial" w:hAnsi="Arial" w:cs="Arial"/>
          <w:sz w:val="24"/>
        </w:rPr>
      </w:pPr>
    </w:p>
    <w:p w14:paraId="2528C1A3" w14:textId="77777777" w:rsidR="0037361A" w:rsidRPr="00DB2D99" w:rsidRDefault="0037361A" w:rsidP="0037361A">
      <w:pPr>
        <w:rPr>
          <w:rFonts w:ascii="Arial" w:hAnsi="Arial" w:cs="Arial"/>
          <w:sz w:val="24"/>
        </w:rPr>
      </w:pPr>
    </w:p>
    <w:p w14:paraId="27995A2A" w14:textId="77777777" w:rsidR="0037361A" w:rsidRPr="00DB2D99" w:rsidRDefault="0037361A" w:rsidP="0037361A">
      <w:pPr>
        <w:rPr>
          <w:rFonts w:ascii="Arial" w:hAnsi="Arial" w:cs="Arial"/>
          <w:sz w:val="24"/>
        </w:rPr>
      </w:pPr>
    </w:p>
    <w:p w14:paraId="4124CFD4" w14:textId="77777777" w:rsidR="0037361A" w:rsidRPr="00DB2D99" w:rsidRDefault="0037361A" w:rsidP="0037361A">
      <w:pPr>
        <w:rPr>
          <w:rFonts w:ascii="Arial" w:hAnsi="Arial" w:cs="Arial"/>
          <w:sz w:val="24"/>
        </w:rPr>
      </w:pPr>
    </w:p>
    <w:p w14:paraId="3C45D84D" w14:textId="77777777" w:rsidR="0037361A" w:rsidRPr="00DB2D99" w:rsidRDefault="0037361A" w:rsidP="0037361A">
      <w:pPr>
        <w:rPr>
          <w:rFonts w:ascii="Arial" w:hAnsi="Arial" w:cs="Arial"/>
          <w:sz w:val="24"/>
        </w:rPr>
      </w:pPr>
    </w:p>
    <w:p w14:paraId="5E87C51B" w14:textId="77777777" w:rsidR="0037361A" w:rsidRPr="00DB2D99" w:rsidRDefault="0037361A" w:rsidP="0037361A">
      <w:pPr>
        <w:rPr>
          <w:rFonts w:ascii="Arial" w:hAnsi="Arial" w:cs="Arial"/>
          <w:sz w:val="24"/>
        </w:rPr>
      </w:pPr>
    </w:p>
    <w:p w14:paraId="19A1936C" w14:textId="77777777" w:rsidR="0037361A" w:rsidRPr="00DB2D99" w:rsidRDefault="0037361A" w:rsidP="0037361A">
      <w:pPr>
        <w:rPr>
          <w:rFonts w:ascii="Arial" w:hAnsi="Arial" w:cs="Arial"/>
          <w:sz w:val="24"/>
        </w:rPr>
      </w:pPr>
    </w:p>
    <w:p w14:paraId="66A15E50" w14:textId="77777777" w:rsidR="0037361A" w:rsidRPr="00DB2D99" w:rsidRDefault="0037361A" w:rsidP="0037361A">
      <w:pPr>
        <w:rPr>
          <w:rFonts w:ascii="Arial" w:hAnsi="Arial" w:cs="Arial"/>
          <w:sz w:val="24"/>
        </w:rPr>
      </w:pPr>
    </w:p>
    <w:p w14:paraId="57AC1939" w14:textId="77777777" w:rsidR="0037361A" w:rsidRPr="00DB2D99" w:rsidRDefault="0037361A" w:rsidP="0037361A">
      <w:pPr>
        <w:rPr>
          <w:rFonts w:ascii="Arial" w:hAnsi="Arial" w:cs="Arial"/>
          <w:sz w:val="24"/>
        </w:rPr>
      </w:pPr>
    </w:p>
    <w:p w14:paraId="00508AB5" w14:textId="77777777" w:rsidR="00966BA2" w:rsidRPr="00DB2D99" w:rsidRDefault="00966BA2" w:rsidP="0037361A">
      <w:pPr>
        <w:spacing w:after="200" w:line="276" w:lineRule="auto"/>
        <w:rPr>
          <w:rFonts w:ascii="Arial" w:hAnsi="Arial" w:cs="Arial"/>
          <w:sz w:val="24"/>
        </w:rPr>
      </w:pPr>
    </w:p>
    <w:p w14:paraId="2CE603EB" w14:textId="77777777" w:rsidR="00DB5067" w:rsidRPr="00DB2D99" w:rsidRDefault="00DB5067"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790"/>
        <w:gridCol w:w="5130"/>
        <w:gridCol w:w="4860"/>
      </w:tblGrid>
      <w:tr w:rsidR="0037361A" w:rsidRPr="00DB2D99" w14:paraId="4A776CAA" w14:textId="77777777" w:rsidTr="00920926">
        <w:tc>
          <w:tcPr>
            <w:tcW w:w="1615" w:type="dxa"/>
            <w:shd w:val="clear" w:color="auto" w:fill="548DD4"/>
          </w:tcPr>
          <w:p w14:paraId="0F3110C3"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685CC827"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05B39022" w14:textId="77777777" w:rsidTr="00920926">
        <w:tc>
          <w:tcPr>
            <w:tcW w:w="1615" w:type="dxa"/>
            <w:shd w:val="clear" w:color="auto" w:fill="8DB3E2"/>
          </w:tcPr>
          <w:p w14:paraId="62909032"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5EF8B138"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ESS1 Earth’s Place in the Universe</w:t>
            </w:r>
          </w:p>
        </w:tc>
      </w:tr>
      <w:tr w:rsidR="0037361A" w:rsidRPr="00DB2D99" w14:paraId="7CD558E6" w14:textId="77777777" w:rsidTr="00920926">
        <w:tc>
          <w:tcPr>
            <w:tcW w:w="1615" w:type="dxa"/>
            <w:shd w:val="clear" w:color="auto" w:fill="C6D9F1"/>
          </w:tcPr>
          <w:p w14:paraId="54AD1336"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0EC6D490"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60FB83D7" w14:textId="77777777" w:rsidTr="00920926">
        <w:tc>
          <w:tcPr>
            <w:tcW w:w="1615" w:type="dxa"/>
            <w:shd w:val="clear" w:color="auto" w:fill="C6D9F1"/>
          </w:tcPr>
          <w:p w14:paraId="1FC05F6D" w14:textId="77777777" w:rsidR="0037361A" w:rsidRPr="00DB2D99" w:rsidRDefault="0037361A" w:rsidP="0037361A">
            <w:pPr>
              <w:rPr>
                <w:rFonts w:ascii="Arial" w:eastAsia="Calibri" w:hAnsi="Arial" w:cs="Arial"/>
                <w:sz w:val="24"/>
              </w:rPr>
            </w:pPr>
          </w:p>
        </w:tc>
        <w:tc>
          <w:tcPr>
            <w:tcW w:w="2790" w:type="dxa"/>
            <w:shd w:val="clear" w:color="auto" w:fill="C6D9F1"/>
          </w:tcPr>
          <w:p w14:paraId="3219936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5130" w:type="dxa"/>
            <w:shd w:val="clear" w:color="auto" w:fill="C6D9F1"/>
          </w:tcPr>
          <w:p w14:paraId="1A3939E7"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4860" w:type="dxa"/>
            <w:shd w:val="clear" w:color="auto" w:fill="C6D9F1"/>
          </w:tcPr>
          <w:p w14:paraId="206F181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1160F247" w14:textId="77777777" w:rsidTr="00920926">
        <w:tc>
          <w:tcPr>
            <w:tcW w:w="1615" w:type="dxa"/>
            <w:shd w:val="clear" w:color="auto" w:fill="auto"/>
          </w:tcPr>
          <w:p w14:paraId="2BFDC15F"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2790" w:type="dxa"/>
            <w:shd w:val="clear" w:color="auto" w:fill="auto"/>
          </w:tcPr>
          <w:p w14:paraId="40F0336D" w14:textId="77777777" w:rsidR="0037361A" w:rsidRPr="00DB2D99" w:rsidRDefault="0037361A" w:rsidP="0037361A">
            <w:pPr>
              <w:rPr>
                <w:rFonts w:ascii="Arial" w:eastAsia="Calibri" w:hAnsi="Arial" w:cs="Arial"/>
                <w:sz w:val="24"/>
              </w:rPr>
            </w:pPr>
          </w:p>
        </w:tc>
        <w:tc>
          <w:tcPr>
            <w:tcW w:w="5130" w:type="dxa"/>
            <w:shd w:val="clear" w:color="auto" w:fill="auto"/>
          </w:tcPr>
          <w:p w14:paraId="59F1B53D"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1-ESS1-1 </w:t>
            </w:r>
            <w:r w:rsidRPr="00DB2D99">
              <w:rPr>
                <w:rFonts w:ascii="Arial" w:eastAsia="Calibri" w:hAnsi="Arial" w:cs="Arial"/>
                <w:b/>
                <w:sz w:val="24"/>
              </w:rPr>
              <w:t>Use observations of the sun, moon, and stars to describe patterns that can be predicted.</w:t>
            </w:r>
          </w:p>
          <w:p w14:paraId="28C2BA6E"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patterns could include that the sun and moon appear to rise in one part of the sky, move across the sky, and set and that stars other than our sun are visible at night but not during the day.</w:t>
            </w:r>
          </w:p>
          <w:p w14:paraId="5176DC8F"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lastRenderedPageBreak/>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The Universe and Its Stars, </w:t>
            </w:r>
            <w:r w:rsidRPr="00DB2D99">
              <w:rPr>
                <w:rFonts w:ascii="Arial" w:eastAsia="Calibri" w:hAnsi="Arial" w:cs="Arial"/>
                <w:color w:val="00B050"/>
                <w:sz w:val="24"/>
              </w:rPr>
              <w:t>Patterns</w:t>
            </w:r>
          </w:p>
          <w:p w14:paraId="57F8488B" w14:textId="77777777" w:rsidR="0037361A" w:rsidRPr="00DB2D99" w:rsidRDefault="0037361A" w:rsidP="00920926">
            <w:pPr>
              <w:ind w:left="720"/>
              <w:rPr>
                <w:rFonts w:ascii="Arial" w:eastAsia="Calibri" w:hAnsi="Arial" w:cs="Arial"/>
                <w:color w:val="9BBB59"/>
                <w:sz w:val="24"/>
              </w:rPr>
            </w:pPr>
          </w:p>
          <w:p w14:paraId="6B03DA3B" w14:textId="77777777" w:rsidR="0037361A" w:rsidRPr="00DB2D99" w:rsidRDefault="0037361A" w:rsidP="00920926">
            <w:pPr>
              <w:ind w:left="720"/>
              <w:rPr>
                <w:rFonts w:ascii="Arial" w:eastAsia="Calibri" w:hAnsi="Arial" w:cs="Arial"/>
                <w:b/>
                <w:sz w:val="24"/>
                <w:u w:val="single"/>
              </w:rPr>
            </w:pPr>
            <w:r w:rsidRPr="00DB2D99">
              <w:rPr>
                <w:rFonts w:ascii="Arial" w:eastAsia="Calibri" w:hAnsi="Arial" w:cs="Arial"/>
                <w:b/>
                <w:sz w:val="24"/>
                <w:u w:val="single"/>
              </w:rPr>
              <w:t xml:space="preserve">1-ESS1-2 </w:t>
            </w:r>
            <w:r w:rsidRPr="00DB2D99">
              <w:rPr>
                <w:rFonts w:ascii="Arial" w:eastAsia="Calibri" w:hAnsi="Arial" w:cs="Arial"/>
                <w:b/>
                <w:sz w:val="24"/>
              </w:rPr>
              <w:t>Make observations at different times of the year to relate the amount of daylight to the time of year.</w:t>
            </w:r>
          </w:p>
          <w:p w14:paraId="0DD7EC3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relative comparisons of the amount of daylight in the winter or summer to the amount in the spring or fall.</w:t>
            </w:r>
          </w:p>
          <w:p w14:paraId="2F8CD6DD"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Earth and the Solar System,</w:t>
            </w:r>
            <w:r w:rsidRPr="00DB2D99">
              <w:rPr>
                <w:rFonts w:ascii="Arial" w:eastAsia="Calibri" w:hAnsi="Arial" w:cs="Arial"/>
                <w:color w:val="C00000"/>
                <w:sz w:val="24"/>
              </w:rPr>
              <w:t xml:space="preserve"> </w:t>
            </w:r>
            <w:r w:rsidRPr="00DB2D99">
              <w:rPr>
                <w:rFonts w:ascii="Arial" w:eastAsia="Calibri" w:hAnsi="Arial" w:cs="Arial"/>
                <w:color w:val="00B050"/>
                <w:sz w:val="24"/>
              </w:rPr>
              <w:t>Patterns</w:t>
            </w:r>
          </w:p>
        </w:tc>
        <w:tc>
          <w:tcPr>
            <w:tcW w:w="4860" w:type="dxa"/>
            <w:shd w:val="clear" w:color="auto" w:fill="auto"/>
          </w:tcPr>
          <w:p w14:paraId="491BA591"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 xml:space="preserve">2-ESS1-1 </w:t>
            </w:r>
            <w:r w:rsidRPr="00DB2D99">
              <w:rPr>
                <w:rFonts w:ascii="Arial" w:eastAsia="Calibri" w:hAnsi="Arial" w:cs="Arial"/>
                <w:b/>
                <w:sz w:val="24"/>
              </w:rPr>
              <w:t>Use information from several sources to provide evidence that Earth events can occur quickly or slowly.</w:t>
            </w:r>
          </w:p>
          <w:p w14:paraId="44AB77E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events and timescales could include volcanic explosions and earthquakes, which happen quickly, and erosion of rocks, which occurs </w:t>
            </w:r>
            <w:r w:rsidRPr="00DB2D99">
              <w:rPr>
                <w:rFonts w:ascii="Arial" w:eastAsia="Calibri" w:hAnsi="Arial" w:cs="Arial"/>
                <w:color w:val="C00000"/>
                <w:sz w:val="24"/>
              </w:rPr>
              <w:lastRenderedPageBreak/>
              <w:t>slowly. Examples of Maine phenomena (e.g. flash floods, erosion and tides).</w:t>
            </w:r>
          </w:p>
          <w:p w14:paraId="0122C22B"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The History of Planet Earth, </w:t>
            </w:r>
            <w:r w:rsidRPr="00DB2D99">
              <w:rPr>
                <w:rFonts w:ascii="Arial" w:eastAsia="Calibri" w:hAnsi="Arial" w:cs="Arial"/>
                <w:color w:val="9BBB59"/>
                <w:sz w:val="24"/>
              </w:rPr>
              <w:t>Stability and Change</w:t>
            </w:r>
          </w:p>
          <w:p w14:paraId="2D7F8D6A" w14:textId="77777777" w:rsidR="0037361A" w:rsidRPr="00DB2D99" w:rsidRDefault="0037361A" w:rsidP="0037361A">
            <w:pPr>
              <w:rPr>
                <w:rFonts w:ascii="Arial" w:eastAsia="Calibri" w:hAnsi="Arial" w:cs="Arial"/>
                <w:sz w:val="24"/>
              </w:rPr>
            </w:pPr>
          </w:p>
        </w:tc>
      </w:tr>
    </w:tbl>
    <w:p w14:paraId="4F3B59CF" w14:textId="77777777" w:rsidR="0037361A" w:rsidRPr="00DB2D99" w:rsidRDefault="0037361A" w:rsidP="0037361A">
      <w:pPr>
        <w:spacing w:after="200" w:line="276" w:lineRule="auto"/>
        <w:rPr>
          <w:rFonts w:ascii="Arial" w:eastAsia="Calibri" w:hAnsi="Arial" w:cs="Arial"/>
          <w:sz w:val="24"/>
        </w:rPr>
      </w:pPr>
    </w:p>
    <w:p w14:paraId="32F12B63" w14:textId="77777777" w:rsidR="0037361A" w:rsidRPr="00DB2D99" w:rsidRDefault="0037361A" w:rsidP="0037361A">
      <w:pPr>
        <w:spacing w:after="200" w:line="276" w:lineRule="auto"/>
        <w:rPr>
          <w:rFonts w:ascii="Arial" w:eastAsia="Calibri" w:hAnsi="Arial" w:cs="Arial"/>
          <w:sz w:val="24"/>
        </w:rPr>
      </w:pPr>
    </w:p>
    <w:p w14:paraId="691A3434" w14:textId="77777777" w:rsidR="0037361A" w:rsidRPr="00DB2D99" w:rsidRDefault="0037361A" w:rsidP="0037361A">
      <w:pPr>
        <w:spacing w:after="200" w:line="276" w:lineRule="auto"/>
        <w:rPr>
          <w:rFonts w:ascii="Arial" w:eastAsia="Calibri" w:hAnsi="Arial" w:cs="Arial"/>
          <w:sz w:val="24"/>
        </w:rPr>
      </w:pPr>
    </w:p>
    <w:p w14:paraId="2D51946C" w14:textId="77777777" w:rsidR="00DB5067" w:rsidRPr="00DB2D99" w:rsidRDefault="00DB5067"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150"/>
        <w:gridCol w:w="4950"/>
        <w:gridCol w:w="4680"/>
      </w:tblGrid>
      <w:tr w:rsidR="0037361A" w:rsidRPr="00DB2D99" w14:paraId="6438DEE2" w14:textId="77777777" w:rsidTr="00920926">
        <w:tc>
          <w:tcPr>
            <w:tcW w:w="1615" w:type="dxa"/>
            <w:shd w:val="clear" w:color="auto" w:fill="548DD4"/>
          </w:tcPr>
          <w:p w14:paraId="2DB7AB6F"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7A387DA3"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65AD6AC0" w14:textId="77777777" w:rsidTr="00920926">
        <w:tc>
          <w:tcPr>
            <w:tcW w:w="1615" w:type="dxa"/>
            <w:shd w:val="clear" w:color="auto" w:fill="8DB3E2"/>
          </w:tcPr>
          <w:p w14:paraId="74CB69ED"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3AABA388"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ESS1 Earth’s Place in the Universe</w:t>
            </w:r>
          </w:p>
        </w:tc>
      </w:tr>
      <w:tr w:rsidR="0037361A" w:rsidRPr="00DB2D99" w14:paraId="27EF5A8E" w14:textId="77777777" w:rsidTr="00920926">
        <w:tc>
          <w:tcPr>
            <w:tcW w:w="1615" w:type="dxa"/>
            <w:shd w:val="clear" w:color="auto" w:fill="C6D9F1"/>
          </w:tcPr>
          <w:p w14:paraId="48E5397E"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1CDB6646"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0D220244" w14:textId="77777777" w:rsidTr="00920926">
        <w:tc>
          <w:tcPr>
            <w:tcW w:w="1615" w:type="dxa"/>
            <w:shd w:val="clear" w:color="auto" w:fill="C6D9F1"/>
          </w:tcPr>
          <w:p w14:paraId="2471CC3C" w14:textId="77777777" w:rsidR="0037361A" w:rsidRPr="00DB2D99" w:rsidRDefault="0037361A" w:rsidP="0037361A">
            <w:pPr>
              <w:rPr>
                <w:rFonts w:ascii="Arial" w:eastAsia="Calibri" w:hAnsi="Arial" w:cs="Arial"/>
                <w:sz w:val="24"/>
              </w:rPr>
            </w:pPr>
          </w:p>
        </w:tc>
        <w:tc>
          <w:tcPr>
            <w:tcW w:w="3150" w:type="dxa"/>
            <w:shd w:val="clear" w:color="auto" w:fill="C6D9F1"/>
          </w:tcPr>
          <w:p w14:paraId="3CB4DAA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4950" w:type="dxa"/>
            <w:shd w:val="clear" w:color="auto" w:fill="C6D9F1"/>
          </w:tcPr>
          <w:p w14:paraId="013650F5"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4680" w:type="dxa"/>
            <w:shd w:val="clear" w:color="auto" w:fill="C6D9F1"/>
          </w:tcPr>
          <w:p w14:paraId="1BCC714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0B137262" w14:textId="77777777" w:rsidTr="00920926">
        <w:tc>
          <w:tcPr>
            <w:tcW w:w="1615" w:type="dxa"/>
            <w:shd w:val="clear" w:color="auto" w:fill="auto"/>
          </w:tcPr>
          <w:p w14:paraId="6CBDB165"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3150" w:type="dxa"/>
            <w:shd w:val="clear" w:color="auto" w:fill="auto"/>
          </w:tcPr>
          <w:p w14:paraId="444B6B36" w14:textId="77777777" w:rsidR="0037361A" w:rsidRPr="00DB2D99" w:rsidRDefault="0037361A" w:rsidP="0037361A">
            <w:pPr>
              <w:rPr>
                <w:rFonts w:ascii="Arial" w:eastAsia="Calibri" w:hAnsi="Arial" w:cs="Arial"/>
                <w:sz w:val="24"/>
              </w:rPr>
            </w:pPr>
          </w:p>
        </w:tc>
        <w:tc>
          <w:tcPr>
            <w:tcW w:w="4950" w:type="dxa"/>
            <w:shd w:val="clear" w:color="auto" w:fill="auto"/>
          </w:tcPr>
          <w:p w14:paraId="1C5CCE10"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4-ESS1-1</w:t>
            </w:r>
            <w:r w:rsidRPr="00DB2D99">
              <w:rPr>
                <w:rFonts w:ascii="Arial" w:eastAsia="Calibri" w:hAnsi="Arial" w:cs="Arial"/>
                <w:b/>
                <w:sz w:val="24"/>
              </w:rPr>
              <w:t xml:space="preserve"> Identify evidence from patterns in rock formations and fossils in rock layers to support an explanation for changes in a landscape over time.</w:t>
            </w:r>
          </w:p>
          <w:p w14:paraId="2F59EE5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evidence from patterns could include rock layers with marine shell fossils above rock layers with plant fossils </w:t>
            </w:r>
            <w:r w:rsidRPr="00DB2D99">
              <w:rPr>
                <w:rFonts w:ascii="Arial" w:eastAsia="Calibri" w:hAnsi="Arial" w:cs="Arial"/>
                <w:color w:val="C00000"/>
                <w:sz w:val="24"/>
              </w:rPr>
              <w:lastRenderedPageBreak/>
              <w:t>and no shells, indicating a change from land to water over time and a canyon with different rock layers in the walls and a river in the bottom, indicating that over time a river cut through the rock.</w:t>
            </w:r>
          </w:p>
          <w:p w14:paraId="28185D3D"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The History of Planet Earth,</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49BDAF66" w14:textId="77777777" w:rsidR="0037361A" w:rsidRPr="00DB2D99" w:rsidRDefault="0037361A" w:rsidP="0037361A">
            <w:pPr>
              <w:rPr>
                <w:rFonts w:ascii="Arial" w:eastAsia="Calibri" w:hAnsi="Arial" w:cs="Arial"/>
                <w:sz w:val="24"/>
              </w:rPr>
            </w:pPr>
          </w:p>
        </w:tc>
        <w:tc>
          <w:tcPr>
            <w:tcW w:w="4680" w:type="dxa"/>
            <w:shd w:val="clear" w:color="auto" w:fill="auto"/>
          </w:tcPr>
          <w:p w14:paraId="0CFEA56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5-ESS1-1</w:t>
            </w:r>
            <w:r w:rsidRPr="00DB2D99">
              <w:rPr>
                <w:rFonts w:ascii="Arial" w:eastAsia="Calibri" w:hAnsi="Arial" w:cs="Arial"/>
                <w:b/>
                <w:sz w:val="24"/>
              </w:rPr>
              <w:t xml:space="preserve"> Support an argument that differences in the apparent brightness of the sun compared to other stars is due to their relative distances from Earth.</w:t>
            </w:r>
          </w:p>
          <w:p w14:paraId="201C8051"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The Universe and its Stars,</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p w14:paraId="00736EBC" w14:textId="77777777" w:rsidR="0037361A" w:rsidRPr="00DB2D99" w:rsidRDefault="0037361A" w:rsidP="00920926">
            <w:pPr>
              <w:ind w:left="720"/>
              <w:rPr>
                <w:rFonts w:ascii="Arial" w:eastAsia="Calibri" w:hAnsi="Arial" w:cs="Arial"/>
                <w:color w:val="9BBB59"/>
                <w:sz w:val="24"/>
              </w:rPr>
            </w:pPr>
          </w:p>
          <w:p w14:paraId="676BC47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5-ESS1-2</w:t>
            </w:r>
            <w:r w:rsidRPr="00DB2D99">
              <w:rPr>
                <w:rFonts w:ascii="Arial" w:eastAsia="Calibri" w:hAnsi="Arial" w:cs="Arial"/>
                <w:b/>
                <w:sz w:val="24"/>
              </w:rPr>
              <w:t xml:space="preserve"> Represent data in graphical displays to reveal patterns of daily changes in length and direction of shadows, day and night, and the seasonal appearance of some stars in the night sky.</w:t>
            </w:r>
          </w:p>
          <w:p w14:paraId="2C5CDC7A"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Examples of patterns could include the position and motion of Earth with respect to the sun and selected stars that are visible only in particular months.</w:t>
            </w:r>
          </w:p>
          <w:p w14:paraId="0183120F"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Earth and the Solar System,</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1C5885D8" w14:textId="77777777" w:rsidR="0037361A" w:rsidRPr="00DB2D99" w:rsidRDefault="0037361A" w:rsidP="0037361A">
            <w:pPr>
              <w:rPr>
                <w:rFonts w:ascii="Arial" w:eastAsia="Calibri" w:hAnsi="Arial" w:cs="Arial"/>
                <w:sz w:val="24"/>
              </w:rPr>
            </w:pPr>
          </w:p>
        </w:tc>
      </w:tr>
    </w:tbl>
    <w:p w14:paraId="0417E073" w14:textId="77777777" w:rsidR="0037361A" w:rsidRPr="00DB2D99" w:rsidRDefault="0037361A" w:rsidP="0037361A">
      <w:pPr>
        <w:spacing w:after="200" w:line="276" w:lineRule="auto"/>
        <w:rPr>
          <w:rFonts w:ascii="Arial" w:eastAsia="Calibri" w:hAnsi="Arial" w:cs="Arial"/>
          <w:sz w:val="24"/>
        </w:rPr>
      </w:pPr>
    </w:p>
    <w:p w14:paraId="230A5882" w14:textId="77777777" w:rsidR="0037361A" w:rsidRPr="00DB2D99" w:rsidRDefault="0037361A" w:rsidP="0037361A">
      <w:pPr>
        <w:spacing w:after="200" w:line="276" w:lineRule="auto"/>
        <w:rPr>
          <w:rFonts w:ascii="Arial" w:eastAsia="Calibri" w:hAnsi="Arial" w:cs="Arial"/>
          <w:sz w:val="24"/>
        </w:rPr>
      </w:pPr>
    </w:p>
    <w:p w14:paraId="5EF24250" w14:textId="77777777" w:rsidR="00DB5067" w:rsidRPr="00DB2D99" w:rsidRDefault="00DB5067"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34DB7FC6" w14:textId="77777777" w:rsidTr="00920926">
        <w:tc>
          <w:tcPr>
            <w:tcW w:w="1615" w:type="dxa"/>
            <w:shd w:val="clear" w:color="auto" w:fill="548DD4"/>
          </w:tcPr>
          <w:p w14:paraId="0EE6D969"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492F40F3"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6B1E146C" w14:textId="77777777" w:rsidTr="00920926">
        <w:tc>
          <w:tcPr>
            <w:tcW w:w="1615" w:type="dxa"/>
            <w:shd w:val="clear" w:color="auto" w:fill="8DB3E2"/>
          </w:tcPr>
          <w:p w14:paraId="63C18C12"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132770C6"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ESS1 Earth’s Place in the Universe</w:t>
            </w:r>
          </w:p>
        </w:tc>
      </w:tr>
      <w:tr w:rsidR="0037361A" w:rsidRPr="00DB2D99" w14:paraId="5980A629" w14:textId="77777777" w:rsidTr="00920926">
        <w:tc>
          <w:tcPr>
            <w:tcW w:w="1615" w:type="dxa"/>
            <w:shd w:val="clear" w:color="auto" w:fill="C6D9F1"/>
          </w:tcPr>
          <w:p w14:paraId="7C0271C9" w14:textId="77777777" w:rsidR="0037361A" w:rsidRPr="00DB2D99" w:rsidRDefault="0037361A" w:rsidP="0037361A">
            <w:pPr>
              <w:rPr>
                <w:rFonts w:ascii="Arial" w:eastAsia="Calibri" w:hAnsi="Arial" w:cs="Arial"/>
                <w:sz w:val="24"/>
              </w:rPr>
            </w:pPr>
          </w:p>
        </w:tc>
        <w:tc>
          <w:tcPr>
            <w:tcW w:w="12780" w:type="dxa"/>
            <w:shd w:val="clear" w:color="auto" w:fill="C6D9F1"/>
          </w:tcPr>
          <w:p w14:paraId="04D42449"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Early Adolescence </w:t>
            </w:r>
          </w:p>
        </w:tc>
      </w:tr>
      <w:tr w:rsidR="0037361A" w:rsidRPr="00DB2D99" w14:paraId="2FAA7B53" w14:textId="77777777" w:rsidTr="00920926">
        <w:tc>
          <w:tcPr>
            <w:tcW w:w="1615" w:type="dxa"/>
            <w:shd w:val="clear" w:color="auto" w:fill="C6D9F1"/>
          </w:tcPr>
          <w:p w14:paraId="37736217" w14:textId="77777777" w:rsidR="0037361A" w:rsidRPr="00DB2D99" w:rsidRDefault="0037361A" w:rsidP="0037361A">
            <w:pPr>
              <w:rPr>
                <w:rFonts w:ascii="Arial" w:eastAsia="Calibri" w:hAnsi="Arial" w:cs="Arial"/>
                <w:sz w:val="24"/>
              </w:rPr>
            </w:pPr>
          </w:p>
        </w:tc>
        <w:tc>
          <w:tcPr>
            <w:tcW w:w="12780" w:type="dxa"/>
            <w:shd w:val="clear" w:color="auto" w:fill="C6D9F1"/>
          </w:tcPr>
          <w:p w14:paraId="6086D51C"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6-8</w:t>
            </w:r>
          </w:p>
        </w:tc>
      </w:tr>
      <w:tr w:rsidR="0037361A" w:rsidRPr="00DB2D99" w14:paraId="27147B1E" w14:textId="77777777" w:rsidTr="00920926">
        <w:tc>
          <w:tcPr>
            <w:tcW w:w="1615" w:type="dxa"/>
            <w:vMerge w:val="restart"/>
            <w:shd w:val="clear" w:color="auto" w:fill="auto"/>
          </w:tcPr>
          <w:p w14:paraId="3A49E510"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3FE55C59"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 xml:space="preserve">MS-ESS1-1 </w:t>
            </w:r>
            <w:r w:rsidRPr="00DB2D99">
              <w:rPr>
                <w:rFonts w:ascii="Arial" w:eastAsia="Calibri" w:hAnsi="Arial" w:cs="Arial"/>
                <w:b/>
                <w:bCs/>
                <w:sz w:val="24"/>
              </w:rPr>
              <w:t>Develop and use a model of the Earth-sun-moon system to describe the cyclic patterns of lunar phases, eclipses of the sun and moon, and seasons.</w:t>
            </w:r>
          </w:p>
          <w:p w14:paraId="5D148B6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models can be physical, graphical, or conceptual. Examples could incorporate latitude and season connections, why Lubec is the first town in the continental U.S. to see the sunrise, and tides (king, neap, spring).</w:t>
            </w:r>
          </w:p>
          <w:p w14:paraId="7834329F" w14:textId="77777777" w:rsidR="0037361A" w:rsidRPr="00DB2D99" w:rsidRDefault="0037361A" w:rsidP="0037361A">
            <w:pPr>
              <w:rPr>
                <w:rFonts w:ascii="Arial" w:eastAsia="Calibri" w:hAnsi="Arial" w:cs="Arial"/>
                <w:color w:val="F79646"/>
                <w:sz w:val="24"/>
              </w:rPr>
            </w:pPr>
            <w:r w:rsidRPr="00DB2D99">
              <w:rPr>
                <w:rFonts w:ascii="Arial" w:eastAsia="Calibri" w:hAnsi="Arial" w:cs="Arial"/>
                <w:color w:val="4F81BD"/>
                <w:sz w:val="24"/>
              </w:rPr>
              <w:tab/>
              <w:t xml:space="preserve">Developing and using models; </w:t>
            </w:r>
            <w:r w:rsidRPr="00DB2D99">
              <w:rPr>
                <w:rFonts w:ascii="Arial" w:eastAsia="Calibri" w:hAnsi="Arial" w:cs="Arial"/>
                <w:color w:val="F79646"/>
                <w:sz w:val="24"/>
              </w:rPr>
              <w:t xml:space="preserve">the universe and its stars; earth and the solar system; </w:t>
            </w:r>
            <w:r w:rsidRPr="00DB2D99">
              <w:rPr>
                <w:rFonts w:ascii="Arial" w:eastAsia="Calibri" w:hAnsi="Arial" w:cs="Arial"/>
                <w:color w:val="9BBB59"/>
                <w:sz w:val="24"/>
              </w:rPr>
              <w:t xml:space="preserve">patterns </w:t>
            </w:r>
          </w:p>
          <w:p w14:paraId="0586FFEB" w14:textId="77777777" w:rsidR="0037361A" w:rsidRPr="00DB2D99" w:rsidRDefault="0037361A" w:rsidP="0037361A">
            <w:pPr>
              <w:rPr>
                <w:rFonts w:ascii="Arial" w:eastAsia="Calibri" w:hAnsi="Arial" w:cs="Arial"/>
                <w:sz w:val="24"/>
              </w:rPr>
            </w:pPr>
          </w:p>
        </w:tc>
      </w:tr>
      <w:tr w:rsidR="0037361A" w:rsidRPr="00DB2D99" w14:paraId="1B8E8BD3" w14:textId="77777777" w:rsidTr="00920926">
        <w:tc>
          <w:tcPr>
            <w:tcW w:w="1615" w:type="dxa"/>
            <w:vMerge/>
            <w:shd w:val="clear" w:color="auto" w:fill="auto"/>
          </w:tcPr>
          <w:p w14:paraId="57C3EFD6" w14:textId="77777777" w:rsidR="0037361A" w:rsidRPr="00DB2D99" w:rsidRDefault="0037361A" w:rsidP="0037361A">
            <w:pPr>
              <w:rPr>
                <w:rFonts w:ascii="Arial" w:eastAsia="Calibri" w:hAnsi="Arial" w:cs="Arial"/>
                <w:sz w:val="24"/>
              </w:rPr>
            </w:pPr>
          </w:p>
        </w:tc>
        <w:tc>
          <w:tcPr>
            <w:tcW w:w="12780" w:type="dxa"/>
            <w:shd w:val="clear" w:color="auto" w:fill="auto"/>
          </w:tcPr>
          <w:p w14:paraId="12D4B897"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MS-ESS1-2</w:t>
            </w:r>
            <w:r w:rsidRPr="00DB2D99">
              <w:rPr>
                <w:rFonts w:ascii="Arial" w:eastAsia="Calibri" w:hAnsi="Arial" w:cs="Arial"/>
                <w:b/>
                <w:sz w:val="24"/>
              </w:rPr>
              <w:t xml:space="preserve"> </w:t>
            </w:r>
            <w:r w:rsidRPr="00DB2D99">
              <w:rPr>
                <w:rFonts w:ascii="Arial" w:eastAsia="Calibri" w:hAnsi="Arial" w:cs="Arial"/>
                <w:b/>
                <w:bCs/>
                <w:sz w:val="24"/>
              </w:rPr>
              <w:t>Develop and use a model to describe the role of gravity in the motions within galaxies and the solar system.</w:t>
            </w:r>
          </w:p>
          <w:p w14:paraId="05BA3627"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for the model is on gravity as the force that holds together the solar system and Milky Way galaxy and controls orbital motions within them. Examples of models can be physical (such as the analogy of distance along a football field or computer visualizations of elliptical orbits) or conceptual (such as mathematical proportions relative to the size of familiar objects such as students’ school or state).</w:t>
            </w:r>
          </w:p>
          <w:p w14:paraId="53BC199C" w14:textId="77777777" w:rsidR="0037361A" w:rsidRPr="00DB2D99" w:rsidRDefault="0037361A" w:rsidP="00920926">
            <w:pPr>
              <w:ind w:left="720"/>
              <w:rPr>
                <w:rFonts w:ascii="Arial" w:eastAsia="Calibri" w:hAnsi="Arial" w:cs="Arial"/>
                <w:color w:val="F79646"/>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the universe and its stars; earth and the solar system; </w:t>
            </w:r>
            <w:r w:rsidRPr="00DB2D99">
              <w:rPr>
                <w:rFonts w:ascii="Arial" w:eastAsia="Calibri" w:hAnsi="Arial" w:cs="Arial"/>
                <w:color w:val="9BBB59"/>
                <w:sz w:val="24"/>
              </w:rPr>
              <w:t xml:space="preserve">systems and system models </w:t>
            </w:r>
          </w:p>
          <w:p w14:paraId="722F4C49" w14:textId="77777777" w:rsidR="0037361A" w:rsidRPr="00DB2D99" w:rsidRDefault="0037361A" w:rsidP="0037361A">
            <w:pPr>
              <w:rPr>
                <w:rFonts w:ascii="Arial" w:eastAsia="Calibri" w:hAnsi="Arial" w:cs="Arial"/>
                <w:sz w:val="24"/>
              </w:rPr>
            </w:pPr>
          </w:p>
        </w:tc>
      </w:tr>
      <w:tr w:rsidR="0037361A" w:rsidRPr="00DB2D99" w14:paraId="3A9F5771" w14:textId="77777777" w:rsidTr="00920926">
        <w:tc>
          <w:tcPr>
            <w:tcW w:w="1615" w:type="dxa"/>
            <w:vMerge/>
            <w:shd w:val="clear" w:color="auto" w:fill="auto"/>
          </w:tcPr>
          <w:p w14:paraId="4696E881" w14:textId="77777777" w:rsidR="0037361A" w:rsidRPr="00DB2D99" w:rsidRDefault="0037361A" w:rsidP="0037361A">
            <w:pPr>
              <w:rPr>
                <w:rFonts w:ascii="Arial" w:eastAsia="Calibri" w:hAnsi="Arial" w:cs="Arial"/>
                <w:sz w:val="24"/>
              </w:rPr>
            </w:pPr>
          </w:p>
        </w:tc>
        <w:tc>
          <w:tcPr>
            <w:tcW w:w="12780" w:type="dxa"/>
            <w:shd w:val="clear" w:color="auto" w:fill="auto"/>
          </w:tcPr>
          <w:p w14:paraId="26628850"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MS-ESS1-3</w:t>
            </w:r>
            <w:r w:rsidRPr="00DB2D99">
              <w:rPr>
                <w:rFonts w:ascii="Arial" w:eastAsia="Calibri" w:hAnsi="Arial" w:cs="Arial"/>
                <w:b/>
                <w:sz w:val="24"/>
              </w:rPr>
              <w:t xml:space="preserve"> </w:t>
            </w:r>
            <w:r w:rsidRPr="00DB2D99">
              <w:rPr>
                <w:rFonts w:ascii="Arial" w:eastAsia="Calibri" w:hAnsi="Arial" w:cs="Arial"/>
                <w:b/>
                <w:bCs/>
                <w:sz w:val="24"/>
              </w:rPr>
              <w:t>Analyze and interpret data to determine scale properties of objects in the solar system.</w:t>
            </w:r>
          </w:p>
          <w:p w14:paraId="2D142AA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the analysis of data from Earth-based instruments, space-based telescopes, and spacecraft to determine similarities and differences among solar system objects. Examples of scale properties include the sizes of an object’s layers (such as crust and atmosphere), surface features (such as volcanoes), and orbital radius. Examples of data include statistical information, drawings and photographs, and models. </w:t>
            </w:r>
          </w:p>
          <w:p w14:paraId="79B5D88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 xml:space="preserve">earth and the solar system; </w:t>
            </w:r>
            <w:r w:rsidRPr="00DB2D99">
              <w:rPr>
                <w:rFonts w:ascii="Arial" w:eastAsia="Calibri" w:hAnsi="Arial" w:cs="Arial"/>
                <w:color w:val="92D050"/>
                <w:sz w:val="24"/>
              </w:rPr>
              <w:t>scale,</w:t>
            </w:r>
            <w:r w:rsidRPr="00DB2D99">
              <w:rPr>
                <w:rFonts w:ascii="Arial" w:eastAsia="Calibri" w:hAnsi="Arial" w:cs="Arial"/>
                <w:color w:val="F79646"/>
                <w:sz w:val="24"/>
              </w:rPr>
              <w:t xml:space="preserve"> </w:t>
            </w:r>
            <w:r w:rsidRPr="00DB2D99">
              <w:rPr>
                <w:rFonts w:ascii="Arial" w:eastAsia="Calibri" w:hAnsi="Arial" w:cs="Arial"/>
                <w:color w:val="9BBB59"/>
                <w:sz w:val="24"/>
              </w:rPr>
              <w:t>proportion, and quantity</w:t>
            </w:r>
          </w:p>
          <w:p w14:paraId="503FCCC4" w14:textId="77777777" w:rsidR="0037361A" w:rsidRPr="00DB2D99" w:rsidRDefault="0037361A" w:rsidP="0037361A">
            <w:pPr>
              <w:rPr>
                <w:rFonts w:ascii="Arial" w:eastAsia="Calibri" w:hAnsi="Arial" w:cs="Arial"/>
                <w:sz w:val="24"/>
              </w:rPr>
            </w:pPr>
          </w:p>
        </w:tc>
      </w:tr>
      <w:tr w:rsidR="0037361A" w:rsidRPr="00DB2D99" w14:paraId="2FCD2B22" w14:textId="77777777" w:rsidTr="00920926">
        <w:tc>
          <w:tcPr>
            <w:tcW w:w="1615" w:type="dxa"/>
            <w:vMerge/>
            <w:shd w:val="clear" w:color="auto" w:fill="auto"/>
          </w:tcPr>
          <w:p w14:paraId="0DEA5488" w14:textId="77777777" w:rsidR="0037361A" w:rsidRPr="00DB2D99" w:rsidRDefault="0037361A" w:rsidP="0037361A">
            <w:pPr>
              <w:rPr>
                <w:rFonts w:ascii="Arial" w:eastAsia="Calibri" w:hAnsi="Arial" w:cs="Arial"/>
                <w:sz w:val="24"/>
              </w:rPr>
            </w:pPr>
          </w:p>
        </w:tc>
        <w:tc>
          <w:tcPr>
            <w:tcW w:w="12780" w:type="dxa"/>
            <w:shd w:val="clear" w:color="auto" w:fill="auto"/>
          </w:tcPr>
          <w:p w14:paraId="71B9AE02" w14:textId="77777777" w:rsidR="0037361A" w:rsidRPr="00DB2D99" w:rsidRDefault="0037361A" w:rsidP="00920926">
            <w:pPr>
              <w:ind w:left="720"/>
              <w:rPr>
                <w:rFonts w:ascii="Arial" w:eastAsia="Calibri" w:hAnsi="Arial" w:cs="Arial"/>
                <w:b/>
                <w:bCs/>
                <w:sz w:val="24"/>
              </w:rPr>
            </w:pPr>
            <w:r w:rsidRPr="00DB2D99">
              <w:rPr>
                <w:rFonts w:ascii="Arial" w:eastAsia="Calibri" w:hAnsi="Arial" w:cs="Arial"/>
                <w:b/>
                <w:sz w:val="24"/>
                <w:u w:val="single"/>
              </w:rPr>
              <w:t>MS-ESS1-4</w:t>
            </w:r>
            <w:r w:rsidRPr="00DB2D99">
              <w:rPr>
                <w:rFonts w:ascii="Arial" w:eastAsia="Calibri" w:hAnsi="Arial" w:cs="Arial"/>
                <w:b/>
                <w:sz w:val="24"/>
              </w:rPr>
              <w:t xml:space="preserve"> </w:t>
            </w:r>
            <w:r w:rsidRPr="00DB2D99">
              <w:rPr>
                <w:rFonts w:ascii="Arial" w:eastAsia="Calibri" w:hAnsi="Arial" w:cs="Arial"/>
                <w:b/>
                <w:bCs/>
                <w:sz w:val="24"/>
              </w:rPr>
              <w:t>Construct a scientific explanation based on evidence from rock strata for how the geologic time scale is used to organize Earth’s 4.6-billion-year-old history.</w:t>
            </w:r>
          </w:p>
          <w:p w14:paraId="7B55834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how analysis of rock formations and the fossils they contain are used to establish relative ages of major events in Earth’s history. Examples of Earth’s major events could range from being very recent (such as the last Ice Age or the earliest fossils of homo sapiens) to very old (such as the formation of Earth or the earliest evidence of life). Examples can include the formation of mountain chains and ocean basins, the evolution or extinction of particular living organisms, or significant volcanic eruptions.</w:t>
            </w:r>
          </w:p>
          <w:p w14:paraId="1A9B157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the history of planet earth; </w:t>
            </w:r>
            <w:r w:rsidRPr="00DB2D99">
              <w:rPr>
                <w:rFonts w:ascii="Arial" w:eastAsia="Calibri" w:hAnsi="Arial" w:cs="Arial"/>
                <w:color w:val="92D050"/>
                <w:sz w:val="24"/>
              </w:rPr>
              <w:t>scale,</w:t>
            </w:r>
            <w:r w:rsidRPr="00DB2D99">
              <w:rPr>
                <w:rFonts w:ascii="Arial" w:eastAsia="Calibri" w:hAnsi="Arial" w:cs="Arial"/>
                <w:color w:val="F79646"/>
                <w:sz w:val="24"/>
              </w:rPr>
              <w:t xml:space="preserve"> </w:t>
            </w:r>
            <w:r w:rsidRPr="00DB2D99">
              <w:rPr>
                <w:rFonts w:ascii="Arial" w:eastAsia="Calibri" w:hAnsi="Arial" w:cs="Arial"/>
                <w:color w:val="9BBB59"/>
                <w:sz w:val="24"/>
              </w:rPr>
              <w:t>proportion, and quantity</w:t>
            </w:r>
          </w:p>
          <w:p w14:paraId="4A942145" w14:textId="77777777" w:rsidR="0037361A" w:rsidRPr="00DB2D99" w:rsidRDefault="0037361A" w:rsidP="0037361A">
            <w:pPr>
              <w:rPr>
                <w:rFonts w:ascii="Arial" w:eastAsia="Calibri" w:hAnsi="Arial" w:cs="Arial"/>
                <w:sz w:val="24"/>
              </w:rPr>
            </w:pPr>
          </w:p>
        </w:tc>
      </w:tr>
    </w:tbl>
    <w:p w14:paraId="6CFC93BC"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30100074" w14:textId="77777777" w:rsidTr="00920926">
        <w:tc>
          <w:tcPr>
            <w:tcW w:w="1615" w:type="dxa"/>
            <w:shd w:val="clear" w:color="auto" w:fill="548DD4"/>
          </w:tcPr>
          <w:p w14:paraId="30BC921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4D3CC9A1"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59AB8B48" w14:textId="77777777" w:rsidTr="00920926">
        <w:tc>
          <w:tcPr>
            <w:tcW w:w="1615" w:type="dxa"/>
            <w:shd w:val="clear" w:color="auto" w:fill="8DB3E2"/>
          </w:tcPr>
          <w:p w14:paraId="70EE293F"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7BB13E2F"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ESS1 Earth’s Place in the Universe</w:t>
            </w:r>
          </w:p>
        </w:tc>
      </w:tr>
      <w:tr w:rsidR="0037361A" w:rsidRPr="00DB2D99" w14:paraId="17F8E3A9" w14:textId="77777777" w:rsidTr="00920926">
        <w:tc>
          <w:tcPr>
            <w:tcW w:w="1615" w:type="dxa"/>
            <w:shd w:val="clear" w:color="auto" w:fill="C6D9F1"/>
          </w:tcPr>
          <w:p w14:paraId="250B2CE3" w14:textId="77777777" w:rsidR="0037361A" w:rsidRPr="00DB2D99" w:rsidRDefault="0037361A" w:rsidP="0037361A">
            <w:pPr>
              <w:rPr>
                <w:rFonts w:ascii="Arial" w:eastAsia="Calibri" w:hAnsi="Arial" w:cs="Arial"/>
                <w:sz w:val="24"/>
              </w:rPr>
            </w:pPr>
          </w:p>
        </w:tc>
        <w:tc>
          <w:tcPr>
            <w:tcW w:w="12780" w:type="dxa"/>
            <w:shd w:val="clear" w:color="auto" w:fill="C6D9F1"/>
          </w:tcPr>
          <w:p w14:paraId="38C5D13D"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336B1EBB" w14:textId="77777777" w:rsidTr="00920926">
        <w:tc>
          <w:tcPr>
            <w:tcW w:w="1615" w:type="dxa"/>
            <w:shd w:val="clear" w:color="auto" w:fill="C6D9F1"/>
          </w:tcPr>
          <w:p w14:paraId="42427D59" w14:textId="77777777" w:rsidR="0037361A" w:rsidRPr="00DB2D99" w:rsidRDefault="0037361A" w:rsidP="0037361A">
            <w:pPr>
              <w:rPr>
                <w:rFonts w:ascii="Arial" w:eastAsia="Calibri" w:hAnsi="Arial" w:cs="Arial"/>
                <w:sz w:val="24"/>
              </w:rPr>
            </w:pPr>
          </w:p>
        </w:tc>
        <w:tc>
          <w:tcPr>
            <w:tcW w:w="12780" w:type="dxa"/>
            <w:shd w:val="clear" w:color="auto" w:fill="C6D9F1"/>
          </w:tcPr>
          <w:p w14:paraId="0BCF8698"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4D0CCD16" w14:textId="77777777" w:rsidTr="00920926">
        <w:tc>
          <w:tcPr>
            <w:tcW w:w="1615" w:type="dxa"/>
            <w:vMerge w:val="restart"/>
            <w:shd w:val="clear" w:color="auto" w:fill="auto"/>
          </w:tcPr>
          <w:p w14:paraId="2F86B78A"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5E3BE72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HS-ESS1-1</w:t>
            </w:r>
            <w:r w:rsidRPr="00DB2D99">
              <w:rPr>
                <w:rFonts w:ascii="Arial" w:eastAsia="Calibri" w:hAnsi="Arial" w:cs="Arial"/>
                <w:b/>
                <w:sz w:val="24"/>
              </w:rPr>
              <w:t xml:space="preserve"> Develop a model based on evidence to illustrate the life span of the sun and the role of nuclear fusion in the sun’s core to release energy that eventually reaches Earth in the form of radiation.</w:t>
            </w:r>
          </w:p>
          <w:p w14:paraId="3B206C1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lastRenderedPageBreak/>
              <w:t>Further explanation: Emphasis is on the energy transfer mechanisms that allow energy from nuclear fusion in the sun’s core to reach Earth. Examples of evidence for the model include observations of the masses and lifetimes of other stars, as well as the ways that the sun’s radiation varies due to sudden solar flares (“space weather”), the 11- year sunspot cycle, and non-cyclic variations over centuries.</w:t>
            </w:r>
          </w:p>
          <w:p w14:paraId="65E041F1"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The Universe and its Stars, Energy in Chemical Processes and Everyday Life,</w:t>
            </w:r>
            <w:r w:rsidRPr="00DB2D99">
              <w:rPr>
                <w:rFonts w:ascii="Arial" w:eastAsia="Calibri" w:hAnsi="Arial" w:cs="Arial"/>
                <w:color w:val="FF0000"/>
                <w:sz w:val="24"/>
              </w:rPr>
              <w:t xml:space="preserve"> </w:t>
            </w:r>
            <w:r w:rsidRPr="00DB2D99">
              <w:rPr>
                <w:rFonts w:ascii="Arial" w:eastAsia="Calibri" w:hAnsi="Arial" w:cs="Arial"/>
                <w:color w:val="9BBB59"/>
                <w:sz w:val="24"/>
              </w:rPr>
              <w:t>Scale, Proportion and Quantity</w:t>
            </w:r>
          </w:p>
          <w:p w14:paraId="674E973C" w14:textId="77777777" w:rsidR="0037361A" w:rsidRPr="00DB2D99" w:rsidRDefault="0037361A" w:rsidP="0037361A">
            <w:pPr>
              <w:rPr>
                <w:rFonts w:ascii="Arial" w:eastAsia="Calibri" w:hAnsi="Arial" w:cs="Arial"/>
                <w:sz w:val="24"/>
              </w:rPr>
            </w:pPr>
          </w:p>
        </w:tc>
      </w:tr>
      <w:tr w:rsidR="0037361A" w:rsidRPr="00DB2D99" w14:paraId="74198117" w14:textId="77777777" w:rsidTr="00920926">
        <w:tc>
          <w:tcPr>
            <w:tcW w:w="1615" w:type="dxa"/>
            <w:vMerge/>
            <w:shd w:val="clear" w:color="auto" w:fill="auto"/>
          </w:tcPr>
          <w:p w14:paraId="7F249B3B" w14:textId="77777777" w:rsidR="0037361A" w:rsidRPr="00DB2D99" w:rsidRDefault="0037361A" w:rsidP="0037361A">
            <w:pPr>
              <w:rPr>
                <w:rFonts w:ascii="Arial" w:eastAsia="Calibri" w:hAnsi="Arial" w:cs="Arial"/>
                <w:sz w:val="24"/>
              </w:rPr>
            </w:pPr>
          </w:p>
        </w:tc>
        <w:tc>
          <w:tcPr>
            <w:tcW w:w="12780" w:type="dxa"/>
            <w:shd w:val="clear" w:color="auto" w:fill="auto"/>
          </w:tcPr>
          <w:p w14:paraId="3A642942"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HS-ESS1-2</w:t>
            </w:r>
            <w:r w:rsidRPr="00DB2D99">
              <w:rPr>
                <w:rFonts w:ascii="Arial" w:eastAsia="Calibri" w:hAnsi="Arial" w:cs="Arial"/>
                <w:b/>
                <w:sz w:val="24"/>
              </w:rPr>
              <w:t xml:space="preserve"> Construct an explanation of the Big Bang theory based on astronomical evidence of light spectra, motion of distant galaxies, and composition of matter in the universe.</w:t>
            </w:r>
          </w:p>
          <w:p w14:paraId="2F8FA88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astronomical evidence of the red shift of light from galaxies as an indication that the universe is currently expanding, the cosmic microwave background as the remnant radiation from the Big Bang, and the observed composition of ordinary matter of the universe, primarily found in stars and interstellar gases (from the spectra of electromagnetic radiation from stars), which matches that predicted by the Big Bang theory (3/4 hydrogen and 1/4 helium).</w:t>
            </w:r>
          </w:p>
          <w:p w14:paraId="354073C5"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 xml:space="preserve">The Universe and its Stars, Electromagnetic Radiation, </w:t>
            </w:r>
            <w:r w:rsidRPr="00DB2D99">
              <w:rPr>
                <w:rFonts w:ascii="Arial" w:eastAsia="Calibri" w:hAnsi="Arial" w:cs="Arial"/>
                <w:color w:val="9BBB59"/>
                <w:sz w:val="24"/>
              </w:rPr>
              <w:t>Energy and Matter</w:t>
            </w:r>
          </w:p>
          <w:p w14:paraId="04A61FAA" w14:textId="77777777" w:rsidR="0037361A" w:rsidRPr="00DB2D99" w:rsidRDefault="0037361A" w:rsidP="0037361A">
            <w:pPr>
              <w:rPr>
                <w:rFonts w:ascii="Arial" w:eastAsia="Calibri" w:hAnsi="Arial" w:cs="Arial"/>
                <w:sz w:val="24"/>
              </w:rPr>
            </w:pPr>
          </w:p>
        </w:tc>
      </w:tr>
      <w:tr w:rsidR="0037361A" w:rsidRPr="00DB2D99" w14:paraId="0089783B" w14:textId="77777777" w:rsidTr="00920926">
        <w:tc>
          <w:tcPr>
            <w:tcW w:w="1615" w:type="dxa"/>
            <w:vMerge/>
            <w:shd w:val="clear" w:color="auto" w:fill="auto"/>
          </w:tcPr>
          <w:p w14:paraId="117A4260" w14:textId="77777777" w:rsidR="0037361A" w:rsidRPr="00DB2D99" w:rsidRDefault="0037361A" w:rsidP="0037361A">
            <w:pPr>
              <w:rPr>
                <w:rFonts w:ascii="Arial" w:eastAsia="Calibri" w:hAnsi="Arial" w:cs="Arial"/>
                <w:sz w:val="24"/>
              </w:rPr>
            </w:pPr>
          </w:p>
        </w:tc>
        <w:tc>
          <w:tcPr>
            <w:tcW w:w="12780" w:type="dxa"/>
            <w:shd w:val="clear" w:color="auto" w:fill="auto"/>
          </w:tcPr>
          <w:p w14:paraId="1A51097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HS-ESS1-3</w:t>
            </w:r>
            <w:r w:rsidRPr="00DB2D99">
              <w:rPr>
                <w:rFonts w:ascii="Arial" w:eastAsia="Calibri" w:hAnsi="Arial" w:cs="Arial"/>
                <w:b/>
                <w:sz w:val="24"/>
              </w:rPr>
              <w:t xml:space="preserve"> </w:t>
            </w:r>
            <w:r w:rsidR="00D32CF0" w:rsidRPr="00DB2D99">
              <w:rPr>
                <w:rFonts w:ascii="Arial" w:eastAsia="Calibri" w:hAnsi="Arial" w:cs="Arial"/>
                <w:b/>
                <w:sz w:val="24"/>
              </w:rPr>
              <w:t>Communicate scientific ideas about the way stars, over their life cycle, produce elements.</w:t>
            </w:r>
          </w:p>
          <w:p w14:paraId="31E4AA4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way nucleosynthesis, and therefore the different elements created, varies as a function of the mass of a star and the stage of its lifetime.</w:t>
            </w:r>
          </w:p>
          <w:p w14:paraId="2C64C799"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Obtaining, Evaluating, and Communicating Information, </w:t>
            </w:r>
            <w:r w:rsidRPr="00DB2D99">
              <w:rPr>
                <w:rFonts w:ascii="Arial" w:eastAsia="Calibri" w:hAnsi="Arial" w:cs="Arial"/>
                <w:color w:val="E36C0A"/>
                <w:sz w:val="24"/>
              </w:rPr>
              <w:t>The Universe and its Stars,</w:t>
            </w:r>
            <w:r w:rsidRPr="00DB2D99">
              <w:rPr>
                <w:rFonts w:ascii="Arial" w:eastAsia="Calibri" w:hAnsi="Arial" w:cs="Arial"/>
                <w:color w:val="FF0000"/>
                <w:sz w:val="24"/>
              </w:rPr>
              <w:t xml:space="preserve"> </w:t>
            </w:r>
            <w:r w:rsidRPr="00DB2D99">
              <w:rPr>
                <w:rFonts w:ascii="Arial" w:eastAsia="Calibri" w:hAnsi="Arial" w:cs="Arial"/>
                <w:color w:val="9BBB59"/>
                <w:sz w:val="24"/>
              </w:rPr>
              <w:t>Energy and Matter</w:t>
            </w:r>
          </w:p>
          <w:p w14:paraId="314A0AB4" w14:textId="77777777" w:rsidR="0037361A" w:rsidRPr="00DB2D99" w:rsidRDefault="0037361A" w:rsidP="0037361A">
            <w:pPr>
              <w:rPr>
                <w:rFonts w:ascii="Arial" w:eastAsia="Calibri" w:hAnsi="Arial" w:cs="Arial"/>
                <w:sz w:val="24"/>
              </w:rPr>
            </w:pPr>
          </w:p>
        </w:tc>
      </w:tr>
      <w:tr w:rsidR="0037361A" w:rsidRPr="00DB2D99" w14:paraId="49A68846" w14:textId="77777777" w:rsidTr="00920926">
        <w:tc>
          <w:tcPr>
            <w:tcW w:w="1615" w:type="dxa"/>
            <w:vMerge/>
            <w:shd w:val="clear" w:color="auto" w:fill="auto"/>
          </w:tcPr>
          <w:p w14:paraId="34D624EF" w14:textId="77777777" w:rsidR="0037361A" w:rsidRPr="00DB2D99" w:rsidRDefault="0037361A" w:rsidP="0037361A">
            <w:pPr>
              <w:rPr>
                <w:rFonts w:ascii="Arial" w:eastAsia="Calibri" w:hAnsi="Arial" w:cs="Arial"/>
                <w:sz w:val="24"/>
              </w:rPr>
            </w:pPr>
          </w:p>
        </w:tc>
        <w:tc>
          <w:tcPr>
            <w:tcW w:w="12780" w:type="dxa"/>
            <w:shd w:val="clear" w:color="auto" w:fill="auto"/>
          </w:tcPr>
          <w:p w14:paraId="1653B2D4"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HS-ESS1-4</w:t>
            </w:r>
            <w:r w:rsidRPr="00DB2D99">
              <w:rPr>
                <w:rFonts w:ascii="Arial" w:eastAsia="Calibri" w:hAnsi="Arial" w:cs="Arial"/>
                <w:b/>
                <w:sz w:val="24"/>
              </w:rPr>
              <w:t xml:space="preserve"> Use mathematical or computational representations to predict the motion of orbiting objects in the solar system.</w:t>
            </w:r>
          </w:p>
          <w:p w14:paraId="2400315E"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Newtonian gravitational laws governing orbital motions, which apply to human-made satellites as well as planets and moons.</w:t>
            </w:r>
          </w:p>
          <w:p w14:paraId="3672A3C6"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Using Mathematical and Computational Thinking, </w:t>
            </w:r>
            <w:r w:rsidRPr="00DB2D99">
              <w:rPr>
                <w:rFonts w:ascii="Arial" w:eastAsia="Calibri" w:hAnsi="Arial" w:cs="Arial"/>
                <w:color w:val="E36C0A"/>
                <w:sz w:val="24"/>
              </w:rPr>
              <w:t>Earth and the Solar System,</w:t>
            </w:r>
            <w:r w:rsidRPr="00DB2D99">
              <w:rPr>
                <w:rFonts w:ascii="Arial" w:eastAsia="Calibri" w:hAnsi="Arial" w:cs="Arial"/>
                <w:color w:val="FF0000"/>
                <w:sz w:val="24"/>
              </w:rPr>
              <w:t xml:space="preserve"> </w:t>
            </w:r>
            <w:r w:rsidRPr="00DB2D99">
              <w:rPr>
                <w:rFonts w:ascii="Arial" w:eastAsia="Calibri" w:hAnsi="Arial" w:cs="Arial"/>
                <w:color w:val="9BBB59"/>
                <w:sz w:val="24"/>
              </w:rPr>
              <w:t>Scale, Proportion, and Quantity</w:t>
            </w:r>
          </w:p>
          <w:p w14:paraId="6701C319" w14:textId="77777777" w:rsidR="0037361A" w:rsidRPr="00DB2D99" w:rsidRDefault="0037361A" w:rsidP="0037361A">
            <w:pPr>
              <w:rPr>
                <w:rFonts w:ascii="Arial" w:eastAsia="Calibri" w:hAnsi="Arial" w:cs="Arial"/>
                <w:sz w:val="24"/>
              </w:rPr>
            </w:pPr>
          </w:p>
        </w:tc>
      </w:tr>
      <w:tr w:rsidR="0037361A" w:rsidRPr="00DB2D99" w14:paraId="0EF7A87F" w14:textId="77777777" w:rsidTr="00920926">
        <w:tc>
          <w:tcPr>
            <w:tcW w:w="1615" w:type="dxa"/>
            <w:vMerge/>
            <w:shd w:val="clear" w:color="auto" w:fill="auto"/>
          </w:tcPr>
          <w:p w14:paraId="14C6B861" w14:textId="77777777" w:rsidR="0037361A" w:rsidRPr="00DB2D99" w:rsidRDefault="0037361A" w:rsidP="0037361A">
            <w:pPr>
              <w:rPr>
                <w:rFonts w:ascii="Arial" w:eastAsia="Calibri" w:hAnsi="Arial" w:cs="Arial"/>
                <w:sz w:val="24"/>
              </w:rPr>
            </w:pPr>
          </w:p>
        </w:tc>
        <w:tc>
          <w:tcPr>
            <w:tcW w:w="12780" w:type="dxa"/>
            <w:shd w:val="clear" w:color="auto" w:fill="auto"/>
          </w:tcPr>
          <w:p w14:paraId="269C17A3"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HS-ESS1-5</w:t>
            </w:r>
            <w:r w:rsidRPr="00DB2D99">
              <w:rPr>
                <w:rFonts w:ascii="Arial" w:eastAsia="Calibri" w:hAnsi="Arial" w:cs="Arial"/>
                <w:b/>
                <w:sz w:val="24"/>
              </w:rPr>
              <w:t xml:space="preserve"> Evaluate evidence of the past and current movements of continental and oceanic crust and the theory of plate tectonics to explain the ages of crustal rocks.</w:t>
            </w:r>
          </w:p>
          <w:p w14:paraId="4D439D1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the ability of plate tectonics to explain the ages of crustal rocks. Examples include evidence of the ages oceanic crust increasing with distance from mid-ocean ridges (a result of plate spreading) and the ages of North American continental crust increasing with distance away from a central ancient core (a result of past plate interactions). Examples could also be found from looking at differences </w:t>
            </w:r>
            <w:r w:rsidRPr="00DB2D99">
              <w:rPr>
                <w:rFonts w:ascii="Arial" w:eastAsia="Calibri" w:hAnsi="Arial" w:cs="Arial"/>
                <w:color w:val="C00000"/>
                <w:sz w:val="24"/>
              </w:rPr>
              <w:lastRenderedPageBreak/>
              <w:t>between coastal Maine and interior Maine rock types and their ages as evidence to explain the formation of land structures and plate boundaries that cause them.</w:t>
            </w:r>
          </w:p>
          <w:p w14:paraId="35EF0D4B"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The History of Planet Earth, Plate Tectonics and Large-Scale System Interactions, Nuclear Processes,</w:t>
            </w:r>
            <w:r w:rsidRPr="00DB2D99">
              <w:rPr>
                <w:rFonts w:ascii="Arial" w:eastAsia="Calibri" w:hAnsi="Arial" w:cs="Arial"/>
                <w:color w:val="FF0000"/>
                <w:sz w:val="24"/>
              </w:rPr>
              <w:t xml:space="preserve"> </w:t>
            </w:r>
            <w:r w:rsidRPr="00DB2D99">
              <w:rPr>
                <w:rFonts w:ascii="Arial" w:eastAsia="Calibri" w:hAnsi="Arial" w:cs="Arial"/>
                <w:color w:val="9BBB59"/>
                <w:sz w:val="24"/>
              </w:rPr>
              <w:t>Patterns</w:t>
            </w:r>
          </w:p>
          <w:p w14:paraId="2EDDD315" w14:textId="77777777" w:rsidR="0037361A" w:rsidRPr="00DB2D99" w:rsidRDefault="0037361A" w:rsidP="0037361A">
            <w:pPr>
              <w:rPr>
                <w:rFonts w:ascii="Arial" w:eastAsia="Calibri" w:hAnsi="Arial" w:cs="Arial"/>
                <w:sz w:val="24"/>
              </w:rPr>
            </w:pPr>
          </w:p>
        </w:tc>
      </w:tr>
      <w:tr w:rsidR="0037361A" w:rsidRPr="00DB2D99" w14:paraId="70CC0E35" w14:textId="77777777" w:rsidTr="00920926">
        <w:tc>
          <w:tcPr>
            <w:tcW w:w="1615" w:type="dxa"/>
            <w:vMerge/>
            <w:shd w:val="clear" w:color="auto" w:fill="auto"/>
          </w:tcPr>
          <w:p w14:paraId="4E07B7C6" w14:textId="77777777" w:rsidR="0037361A" w:rsidRPr="00DB2D99" w:rsidRDefault="0037361A" w:rsidP="0037361A">
            <w:pPr>
              <w:rPr>
                <w:rFonts w:ascii="Arial" w:eastAsia="Calibri" w:hAnsi="Arial" w:cs="Arial"/>
                <w:sz w:val="24"/>
              </w:rPr>
            </w:pPr>
          </w:p>
        </w:tc>
        <w:tc>
          <w:tcPr>
            <w:tcW w:w="12780" w:type="dxa"/>
            <w:shd w:val="clear" w:color="auto" w:fill="auto"/>
          </w:tcPr>
          <w:p w14:paraId="19220425"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HS-ESS1-6</w:t>
            </w:r>
            <w:r w:rsidRPr="00DB2D99">
              <w:rPr>
                <w:rFonts w:ascii="Arial" w:eastAsia="Calibri" w:hAnsi="Arial" w:cs="Arial"/>
                <w:b/>
                <w:sz w:val="24"/>
              </w:rPr>
              <w:t xml:space="preserve"> Apply scientific reasoning and evidence from ancient Earth materials, meteorites, and other planetary surfaces to construct an account of Earth’s formation and early history.</w:t>
            </w:r>
          </w:p>
          <w:p w14:paraId="4905B16B"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using available evidence within the solar system to reconstruct the early history of Earth, which formed along with the rest of the solar system 4.6 billion years ago. Examples of evidence include the absolute ages of ancient materials (obtained by radiometric dating of meteorites, moon rocks, and Earth’s oldest minerals), the sizes and compositions of solar system objects, and the impact cratering record of planetary surfaces.</w:t>
            </w:r>
          </w:p>
          <w:p w14:paraId="7A7435A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The History of Planet Earth,</w:t>
            </w:r>
            <w:r w:rsidRPr="00DB2D99">
              <w:rPr>
                <w:rFonts w:ascii="Arial" w:eastAsia="Calibri" w:hAnsi="Arial" w:cs="Arial"/>
                <w:color w:val="FF0000"/>
                <w:sz w:val="24"/>
              </w:rPr>
              <w:t xml:space="preserve"> </w:t>
            </w:r>
            <w:r w:rsidRPr="00DB2D99">
              <w:rPr>
                <w:rFonts w:ascii="Arial" w:eastAsia="Calibri" w:hAnsi="Arial" w:cs="Arial"/>
                <w:color w:val="9BBB59"/>
                <w:sz w:val="24"/>
              </w:rPr>
              <w:t>Stability and Change</w:t>
            </w:r>
          </w:p>
          <w:p w14:paraId="573A4092" w14:textId="77777777" w:rsidR="0037361A" w:rsidRPr="00DB2D99" w:rsidRDefault="0037361A" w:rsidP="0037361A">
            <w:pPr>
              <w:rPr>
                <w:rFonts w:ascii="Arial" w:eastAsia="Calibri" w:hAnsi="Arial" w:cs="Arial"/>
                <w:sz w:val="24"/>
              </w:rPr>
            </w:pPr>
          </w:p>
        </w:tc>
      </w:tr>
    </w:tbl>
    <w:p w14:paraId="5F49FA0B" w14:textId="77777777" w:rsidR="00966BA2" w:rsidRPr="00DB2D99" w:rsidRDefault="00966BA2"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220"/>
        <w:gridCol w:w="2160"/>
        <w:gridCol w:w="5400"/>
      </w:tblGrid>
      <w:tr w:rsidR="0037361A" w:rsidRPr="00DB2D99" w14:paraId="5B85B497" w14:textId="77777777" w:rsidTr="00920926">
        <w:tc>
          <w:tcPr>
            <w:tcW w:w="1615" w:type="dxa"/>
            <w:shd w:val="clear" w:color="auto" w:fill="548DD4"/>
          </w:tcPr>
          <w:p w14:paraId="340A5C53"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0C84BE50"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2C637706" w14:textId="77777777" w:rsidTr="00920926">
        <w:tc>
          <w:tcPr>
            <w:tcW w:w="1615" w:type="dxa"/>
            <w:shd w:val="clear" w:color="auto" w:fill="8DB3E2"/>
          </w:tcPr>
          <w:p w14:paraId="336DE12B"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9640012"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ESS2 Earth’s Systems</w:t>
            </w:r>
          </w:p>
        </w:tc>
      </w:tr>
      <w:tr w:rsidR="0037361A" w:rsidRPr="00DB2D99" w14:paraId="0DC877B6" w14:textId="77777777" w:rsidTr="00920926">
        <w:tc>
          <w:tcPr>
            <w:tcW w:w="1615" w:type="dxa"/>
            <w:shd w:val="clear" w:color="auto" w:fill="C6D9F1"/>
          </w:tcPr>
          <w:p w14:paraId="7ED9FBC4"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0B9C7F33"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4465280D" w14:textId="77777777" w:rsidTr="00920926">
        <w:tc>
          <w:tcPr>
            <w:tcW w:w="1615" w:type="dxa"/>
            <w:shd w:val="clear" w:color="auto" w:fill="C6D9F1"/>
          </w:tcPr>
          <w:p w14:paraId="5EA52CB9" w14:textId="77777777" w:rsidR="0037361A" w:rsidRPr="00DB2D99" w:rsidRDefault="0037361A" w:rsidP="0037361A">
            <w:pPr>
              <w:rPr>
                <w:rFonts w:ascii="Arial" w:eastAsia="Calibri" w:hAnsi="Arial" w:cs="Arial"/>
                <w:sz w:val="24"/>
              </w:rPr>
            </w:pPr>
          </w:p>
        </w:tc>
        <w:tc>
          <w:tcPr>
            <w:tcW w:w="5220" w:type="dxa"/>
            <w:shd w:val="clear" w:color="auto" w:fill="C6D9F1"/>
          </w:tcPr>
          <w:p w14:paraId="01B1AA79"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2160" w:type="dxa"/>
            <w:shd w:val="clear" w:color="auto" w:fill="C6D9F1"/>
          </w:tcPr>
          <w:p w14:paraId="17E5A1B3"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5400" w:type="dxa"/>
            <w:shd w:val="clear" w:color="auto" w:fill="C6D9F1"/>
          </w:tcPr>
          <w:p w14:paraId="5F791D47"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6630DB06" w14:textId="77777777" w:rsidTr="00920926">
        <w:tc>
          <w:tcPr>
            <w:tcW w:w="1615" w:type="dxa"/>
            <w:shd w:val="clear" w:color="auto" w:fill="auto"/>
          </w:tcPr>
          <w:p w14:paraId="77BE4CD7"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5220" w:type="dxa"/>
            <w:shd w:val="clear" w:color="auto" w:fill="auto"/>
          </w:tcPr>
          <w:p w14:paraId="5A96D74E"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K-ESS2-1 </w:t>
            </w:r>
            <w:r w:rsidRPr="00DB2D99">
              <w:rPr>
                <w:rFonts w:ascii="Arial" w:eastAsia="Calibri" w:hAnsi="Arial" w:cs="Arial"/>
                <w:b/>
                <w:sz w:val="24"/>
              </w:rPr>
              <w:t>Use and share observations of local weather conditions to describe patterns over time.</w:t>
            </w:r>
          </w:p>
          <w:p w14:paraId="67CEA745"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 xml:space="preserve">Further explanation: Examples of qualitative observations could include descriptions of the weather (such as sunny, cloudy, rainy, and warm); examples of quantitative observations could include graphing the number of sunny, windy, and rainy or snowy days in a month. Examples of patterns could include that it is usually cooler in the morning than in the afternoon and the </w:t>
            </w:r>
            <w:r w:rsidRPr="00DB2D99">
              <w:rPr>
                <w:rFonts w:ascii="Arial" w:eastAsia="Calibri" w:hAnsi="Arial" w:cs="Arial"/>
                <w:color w:val="C00000"/>
                <w:sz w:val="24"/>
              </w:rPr>
              <w:lastRenderedPageBreak/>
              <w:t>number of sunny days versus cloudy days in different months.</w:t>
            </w:r>
          </w:p>
          <w:p w14:paraId="7DF3FD65"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Weather and Climate,</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144D0B26" w14:textId="77777777" w:rsidR="0037361A" w:rsidRPr="00DB2D99" w:rsidRDefault="0037361A" w:rsidP="00920926">
            <w:pPr>
              <w:ind w:left="720"/>
              <w:rPr>
                <w:rFonts w:ascii="Arial" w:eastAsia="Calibri" w:hAnsi="Arial" w:cs="Arial"/>
                <w:color w:val="9BBB59"/>
                <w:sz w:val="24"/>
              </w:rPr>
            </w:pPr>
          </w:p>
          <w:p w14:paraId="6AB1633B"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K-ESS2-2 </w:t>
            </w:r>
            <w:r w:rsidRPr="00DB2D99">
              <w:rPr>
                <w:rFonts w:ascii="Arial" w:eastAsia="Calibri" w:hAnsi="Arial" w:cs="Arial"/>
                <w:b/>
                <w:sz w:val="24"/>
              </w:rPr>
              <w:t>Construct an argument supported by evidence for how plants and animals (including humans) can change the environment to meet their needs.</w:t>
            </w:r>
          </w:p>
          <w:p w14:paraId="3238B1A4"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Examples of plants and animals changing their environment could include a squirrel digging in the ground to hide its food and tree roots can break concrete. Examples could include ways that humans change their environment to meet their needs (cutting down trees to provide heat, farming to provide food, and the process of snow removal, e.g. sanding/salting the roads, snowplowing, etc.).</w:t>
            </w:r>
          </w:p>
          <w:p w14:paraId="4403A6F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Biogeology, Human Impacts on Earth Systems, </w:t>
            </w:r>
            <w:r w:rsidRPr="00DB2D99">
              <w:rPr>
                <w:rFonts w:ascii="Arial" w:eastAsia="Calibri" w:hAnsi="Arial" w:cs="Arial"/>
                <w:color w:val="9BBB59"/>
                <w:sz w:val="24"/>
              </w:rPr>
              <w:t>Systems and System Models</w:t>
            </w:r>
          </w:p>
        </w:tc>
        <w:tc>
          <w:tcPr>
            <w:tcW w:w="2160" w:type="dxa"/>
            <w:shd w:val="clear" w:color="auto" w:fill="auto"/>
          </w:tcPr>
          <w:p w14:paraId="5B280E2B" w14:textId="77777777" w:rsidR="0037361A" w:rsidRPr="00DB2D99" w:rsidRDefault="0037361A" w:rsidP="0037361A">
            <w:pPr>
              <w:rPr>
                <w:rFonts w:ascii="Arial" w:eastAsia="Calibri" w:hAnsi="Arial" w:cs="Arial"/>
                <w:sz w:val="24"/>
              </w:rPr>
            </w:pPr>
          </w:p>
        </w:tc>
        <w:tc>
          <w:tcPr>
            <w:tcW w:w="5400" w:type="dxa"/>
            <w:shd w:val="clear" w:color="auto" w:fill="auto"/>
          </w:tcPr>
          <w:p w14:paraId="2AB45E51"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2-ESS2-1 </w:t>
            </w:r>
            <w:r w:rsidRPr="00DB2D99">
              <w:rPr>
                <w:rFonts w:ascii="Arial" w:eastAsia="Calibri" w:hAnsi="Arial" w:cs="Arial"/>
                <w:b/>
                <w:sz w:val="24"/>
              </w:rPr>
              <w:t>Compare multiple solutions designed to slow or prevent wind or water from changing the shape of the land.</w:t>
            </w:r>
          </w:p>
          <w:p w14:paraId="649302F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solutions could include different designs of dikes and windbreaks to hold back wind and water and different designs for using shrubs, grass, and trees to hold back land.</w:t>
            </w:r>
          </w:p>
          <w:p w14:paraId="76E5D11D"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Earth Materials and Systems, Optimizing the Design Solution,</w:t>
            </w:r>
            <w:r w:rsidRPr="00DB2D99">
              <w:rPr>
                <w:rFonts w:ascii="Arial" w:eastAsia="Calibri" w:hAnsi="Arial" w:cs="Arial"/>
                <w:color w:val="C00000"/>
                <w:sz w:val="24"/>
              </w:rPr>
              <w:t xml:space="preserve"> </w:t>
            </w:r>
            <w:r w:rsidRPr="00DB2D99">
              <w:rPr>
                <w:rFonts w:ascii="Arial" w:eastAsia="Calibri" w:hAnsi="Arial" w:cs="Arial"/>
                <w:color w:val="9BBB59"/>
                <w:sz w:val="24"/>
              </w:rPr>
              <w:t>Stability and Change</w:t>
            </w:r>
          </w:p>
          <w:p w14:paraId="69942A63" w14:textId="77777777" w:rsidR="0037361A" w:rsidRPr="00DB2D99" w:rsidRDefault="0037361A" w:rsidP="00920926">
            <w:pPr>
              <w:ind w:left="720"/>
              <w:rPr>
                <w:rFonts w:ascii="Arial" w:eastAsia="Calibri" w:hAnsi="Arial" w:cs="Arial"/>
                <w:color w:val="9BBB59"/>
                <w:sz w:val="24"/>
              </w:rPr>
            </w:pPr>
          </w:p>
          <w:p w14:paraId="742B04AF"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2-ESS2-2</w:t>
            </w:r>
            <w:r w:rsidRPr="00DB2D99">
              <w:rPr>
                <w:rFonts w:ascii="Arial" w:eastAsia="Calibri" w:hAnsi="Arial" w:cs="Arial"/>
                <w:b/>
                <w:sz w:val="24"/>
              </w:rPr>
              <w:t xml:space="preserve"> Develop a model to represent the shapes and kinds of land and bodies of water in an area.</w:t>
            </w:r>
          </w:p>
          <w:p w14:paraId="315F9CEB"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Plate Tectonics and the Large-Scale System Interactions,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3C13BA37" w14:textId="77777777" w:rsidR="0037361A" w:rsidRPr="00DB2D99" w:rsidRDefault="0037361A" w:rsidP="0037361A">
            <w:pPr>
              <w:rPr>
                <w:rFonts w:ascii="Arial" w:eastAsia="Calibri" w:hAnsi="Arial" w:cs="Arial"/>
                <w:b/>
                <w:sz w:val="24"/>
              </w:rPr>
            </w:pPr>
          </w:p>
          <w:p w14:paraId="5BDB977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2-ESS2-3</w:t>
            </w:r>
            <w:r w:rsidRPr="00DB2D99">
              <w:rPr>
                <w:rFonts w:ascii="Arial" w:eastAsia="Calibri" w:hAnsi="Arial" w:cs="Arial"/>
                <w:b/>
                <w:sz w:val="24"/>
              </w:rPr>
              <w:t xml:space="preserve"> Obtain information to identify where water is found on Earth and that it can be solid or liquid.</w:t>
            </w:r>
          </w:p>
          <w:p w14:paraId="124E6EA6"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The Roles of Water in Earth’s Surface Processes,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65F7958B" w14:textId="77777777" w:rsidR="0037361A" w:rsidRPr="00DB2D99" w:rsidRDefault="0037361A" w:rsidP="0037361A">
            <w:pPr>
              <w:rPr>
                <w:rFonts w:ascii="Arial" w:eastAsia="Calibri" w:hAnsi="Arial" w:cs="Arial"/>
                <w:sz w:val="24"/>
              </w:rPr>
            </w:pPr>
          </w:p>
        </w:tc>
      </w:tr>
    </w:tbl>
    <w:p w14:paraId="7B4F53BC"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870"/>
        <w:gridCol w:w="4500"/>
        <w:gridCol w:w="4410"/>
      </w:tblGrid>
      <w:tr w:rsidR="0037361A" w:rsidRPr="00DB2D99" w14:paraId="615F4B57" w14:textId="77777777" w:rsidTr="00920926">
        <w:tc>
          <w:tcPr>
            <w:tcW w:w="1615" w:type="dxa"/>
            <w:shd w:val="clear" w:color="auto" w:fill="548DD4"/>
          </w:tcPr>
          <w:p w14:paraId="2D4C5C58"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657F57FC"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011AF0D6" w14:textId="77777777" w:rsidTr="00920926">
        <w:tc>
          <w:tcPr>
            <w:tcW w:w="1615" w:type="dxa"/>
            <w:shd w:val="clear" w:color="auto" w:fill="8DB3E2"/>
          </w:tcPr>
          <w:p w14:paraId="1FDA3EEB"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2AC8FF2"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ESS2 Earth’s Systems</w:t>
            </w:r>
          </w:p>
        </w:tc>
      </w:tr>
      <w:tr w:rsidR="0037361A" w:rsidRPr="00DB2D99" w14:paraId="5EE0EC7D" w14:textId="77777777" w:rsidTr="00920926">
        <w:tc>
          <w:tcPr>
            <w:tcW w:w="1615" w:type="dxa"/>
            <w:shd w:val="clear" w:color="auto" w:fill="C6D9F1"/>
          </w:tcPr>
          <w:p w14:paraId="019604E2"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7345FBFC"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7AA2AE9E" w14:textId="77777777" w:rsidTr="00920926">
        <w:tc>
          <w:tcPr>
            <w:tcW w:w="1615" w:type="dxa"/>
            <w:shd w:val="clear" w:color="auto" w:fill="C6D9F1"/>
          </w:tcPr>
          <w:p w14:paraId="75DD6554" w14:textId="77777777" w:rsidR="0037361A" w:rsidRPr="00DB2D99" w:rsidRDefault="0037361A" w:rsidP="0037361A">
            <w:pPr>
              <w:rPr>
                <w:rFonts w:ascii="Arial" w:eastAsia="Calibri" w:hAnsi="Arial" w:cs="Arial"/>
                <w:sz w:val="24"/>
              </w:rPr>
            </w:pPr>
          </w:p>
        </w:tc>
        <w:tc>
          <w:tcPr>
            <w:tcW w:w="3870" w:type="dxa"/>
            <w:shd w:val="clear" w:color="auto" w:fill="C6D9F1"/>
          </w:tcPr>
          <w:p w14:paraId="49853343"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4500" w:type="dxa"/>
            <w:shd w:val="clear" w:color="auto" w:fill="C6D9F1"/>
          </w:tcPr>
          <w:p w14:paraId="160C72F9"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4410" w:type="dxa"/>
            <w:shd w:val="clear" w:color="auto" w:fill="C6D9F1"/>
          </w:tcPr>
          <w:p w14:paraId="76A387E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546BCCAB" w14:textId="77777777" w:rsidTr="00920926">
        <w:tc>
          <w:tcPr>
            <w:tcW w:w="1615" w:type="dxa"/>
            <w:shd w:val="clear" w:color="auto" w:fill="auto"/>
          </w:tcPr>
          <w:p w14:paraId="4E11D8A9"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3870" w:type="dxa"/>
            <w:shd w:val="clear" w:color="auto" w:fill="auto"/>
          </w:tcPr>
          <w:p w14:paraId="1DB1AF93"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3-ESS2-1</w:t>
            </w:r>
            <w:r w:rsidRPr="00DB2D99">
              <w:rPr>
                <w:rFonts w:ascii="Arial" w:eastAsia="Calibri" w:hAnsi="Arial" w:cs="Arial"/>
                <w:b/>
                <w:sz w:val="24"/>
              </w:rPr>
              <w:t xml:space="preserve"> Represent data in tables and graphical displays to describe typical weather </w:t>
            </w:r>
            <w:r w:rsidRPr="00DB2D99">
              <w:rPr>
                <w:rFonts w:ascii="Arial" w:eastAsia="Calibri" w:hAnsi="Arial" w:cs="Arial"/>
                <w:b/>
                <w:sz w:val="24"/>
              </w:rPr>
              <w:lastRenderedPageBreak/>
              <w:t>conditions expected during a particular season.</w:t>
            </w:r>
          </w:p>
          <w:p w14:paraId="44A96E9F"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data could include average temperature, precipitation, and wind direction</w:t>
            </w:r>
          </w:p>
          <w:p w14:paraId="3305A9E5"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Weather and Climate, </w:t>
            </w:r>
            <w:r w:rsidRPr="00DB2D99">
              <w:rPr>
                <w:rFonts w:ascii="Arial" w:eastAsia="Calibri" w:hAnsi="Arial" w:cs="Arial"/>
                <w:color w:val="9BBB59"/>
                <w:sz w:val="24"/>
              </w:rPr>
              <w:t>Patterns</w:t>
            </w:r>
          </w:p>
          <w:p w14:paraId="7B5391C0" w14:textId="77777777" w:rsidR="0037361A" w:rsidRPr="00DB2D99" w:rsidRDefault="0037361A" w:rsidP="00920926">
            <w:pPr>
              <w:ind w:left="720"/>
              <w:rPr>
                <w:rFonts w:ascii="Arial" w:eastAsia="Calibri" w:hAnsi="Arial" w:cs="Arial"/>
                <w:color w:val="9BBB59"/>
                <w:sz w:val="24"/>
              </w:rPr>
            </w:pPr>
          </w:p>
          <w:p w14:paraId="500B719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3-ESS2-2</w:t>
            </w:r>
            <w:r w:rsidRPr="00DB2D99">
              <w:rPr>
                <w:rFonts w:ascii="Arial" w:eastAsia="Calibri" w:hAnsi="Arial" w:cs="Arial"/>
                <w:b/>
                <w:sz w:val="24"/>
              </w:rPr>
              <w:t xml:space="preserve"> Obtain and combine information to describe climates in different regions of the world.</w:t>
            </w:r>
          </w:p>
          <w:p w14:paraId="62120EB7"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Weather and Climate, </w:t>
            </w:r>
            <w:r w:rsidRPr="00DB2D99">
              <w:rPr>
                <w:rFonts w:ascii="Arial" w:eastAsia="Calibri" w:hAnsi="Arial" w:cs="Arial"/>
                <w:color w:val="9BBB59"/>
                <w:sz w:val="24"/>
              </w:rPr>
              <w:t>Patterns</w:t>
            </w:r>
          </w:p>
          <w:p w14:paraId="69CB604A" w14:textId="77777777" w:rsidR="0037361A" w:rsidRPr="00DB2D99" w:rsidRDefault="0037361A" w:rsidP="0037361A">
            <w:pPr>
              <w:rPr>
                <w:rFonts w:ascii="Arial" w:eastAsia="Calibri" w:hAnsi="Arial" w:cs="Arial"/>
                <w:sz w:val="24"/>
              </w:rPr>
            </w:pPr>
          </w:p>
        </w:tc>
        <w:tc>
          <w:tcPr>
            <w:tcW w:w="4500" w:type="dxa"/>
            <w:shd w:val="clear" w:color="auto" w:fill="auto"/>
          </w:tcPr>
          <w:p w14:paraId="3A39E09B"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4-ESS2-1</w:t>
            </w:r>
            <w:r w:rsidRPr="00DB2D99">
              <w:rPr>
                <w:rFonts w:ascii="Arial" w:eastAsia="Calibri" w:hAnsi="Arial" w:cs="Arial"/>
                <w:b/>
                <w:sz w:val="24"/>
              </w:rPr>
              <w:t xml:space="preserve"> Make observations and/or measurements to provide evidence of the effects of weathering or the rate of </w:t>
            </w:r>
            <w:r w:rsidRPr="00DB2D99">
              <w:rPr>
                <w:rFonts w:ascii="Arial" w:eastAsia="Calibri" w:hAnsi="Arial" w:cs="Arial"/>
                <w:b/>
                <w:sz w:val="24"/>
              </w:rPr>
              <w:lastRenderedPageBreak/>
              <w:t>erosion by water, ice, wind, or vegetation.</w:t>
            </w:r>
          </w:p>
          <w:p w14:paraId="596A7F76"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variables to test could include angle of slope in the downhill movement of water, amount of vegetation, speed of wind, relative rate of deposition, cycles of freezing and thawing of water, cycles of heating and cooling, and volume of water flow. Maine pot holes and frost heaves are evidence of the effects of weathering and explain why roads in Maine are repaved more frequently than roads in Florida.</w:t>
            </w:r>
          </w:p>
          <w:p w14:paraId="65A8B3F2"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Planning and Carrying out Investigations,</w:t>
            </w:r>
            <w:r w:rsidRPr="00DB2D99">
              <w:rPr>
                <w:rFonts w:ascii="Arial" w:eastAsia="Calibri" w:hAnsi="Arial" w:cs="Arial"/>
                <w:color w:val="C00000"/>
                <w:sz w:val="24"/>
              </w:rPr>
              <w:t xml:space="preserve"> </w:t>
            </w:r>
            <w:r w:rsidRPr="00DB2D99">
              <w:rPr>
                <w:rFonts w:ascii="Arial" w:eastAsia="Calibri" w:hAnsi="Arial" w:cs="Arial"/>
                <w:color w:val="E36C0A"/>
                <w:sz w:val="24"/>
              </w:rPr>
              <w:t>Earth Materials and Systems, Biogeology,</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140C4234" w14:textId="77777777" w:rsidR="0037361A" w:rsidRPr="00DB2D99" w:rsidRDefault="0037361A" w:rsidP="00920926">
            <w:pPr>
              <w:ind w:left="720"/>
              <w:rPr>
                <w:rFonts w:ascii="Arial" w:eastAsia="Calibri" w:hAnsi="Arial" w:cs="Arial"/>
                <w:color w:val="9BBB59"/>
                <w:sz w:val="24"/>
              </w:rPr>
            </w:pPr>
          </w:p>
          <w:p w14:paraId="35547EF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4-ESS2-2</w:t>
            </w:r>
            <w:r w:rsidRPr="00DB2D99">
              <w:rPr>
                <w:rFonts w:ascii="Arial" w:eastAsia="Calibri" w:hAnsi="Arial" w:cs="Arial"/>
                <w:b/>
                <w:sz w:val="24"/>
              </w:rPr>
              <w:t xml:space="preserve"> Analyze and interpret data from maps to describe patterns of Earth’s features.</w:t>
            </w:r>
          </w:p>
          <w:p w14:paraId="05977472"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Maps can include topographic maps of Earth’s land and ocean floor, as well as maps of the locations of mountains, continental boundaries, volcanoes, and earthquakes. Investigate the formation of the Appalachian Mountains and compare them to the formation of the Rocky or Cascade Mountain Ranges. </w:t>
            </w:r>
          </w:p>
          <w:p w14:paraId="1E5ADB0F"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lastRenderedPageBreak/>
              <w:t>Analyzing and Interpreting Data,</w:t>
            </w:r>
            <w:r w:rsidRPr="00DB2D99">
              <w:rPr>
                <w:rFonts w:ascii="Arial" w:eastAsia="Calibri" w:hAnsi="Arial" w:cs="Arial"/>
                <w:color w:val="C00000"/>
                <w:sz w:val="24"/>
              </w:rPr>
              <w:t xml:space="preserve"> </w:t>
            </w:r>
            <w:r w:rsidRPr="00DB2D99">
              <w:rPr>
                <w:rFonts w:ascii="Arial" w:eastAsia="Calibri" w:hAnsi="Arial" w:cs="Arial"/>
                <w:color w:val="E36C0A"/>
                <w:sz w:val="24"/>
              </w:rPr>
              <w:t>Plate Tectonics and Large-Scale System Interactions,</w:t>
            </w:r>
            <w:r w:rsidRPr="00DB2D99">
              <w:rPr>
                <w:rFonts w:ascii="Arial" w:eastAsia="Calibri" w:hAnsi="Arial" w:cs="Arial"/>
                <w:color w:val="C00000"/>
                <w:sz w:val="24"/>
              </w:rPr>
              <w:t xml:space="preserve"> </w:t>
            </w:r>
            <w:r w:rsidRPr="00DB2D99">
              <w:rPr>
                <w:rFonts w:ascii="Arial" w:eastAsia="Calibri" w:hAnsi="Arial" w:cs="Arial"/>
                <w:color w:val="9BBB59"/>
                <w:sz w:val="24"/>
              </w:rPr>
              <w:t>Patterns</w:t>
            </w:r>
          </w:p>
          <w:p w14:paraId="1E929748" w14:textId="77777777" w:rsidR="0037361A" w:rsidRPr="00DB2D99" w:rsidRDefault="0037361A" w:rsidP="0037361A">
            <w:pPr>
              <w:rPr>
                <w:rFonts w:ascii="Arial" w:eastAsia="Calibri" w:hAnsi="Arial" w:cs="Arial"/>
                <w:sz w:val="24"/>
              </w:rPr>
            </w:pPr>
          </w:p>
        </w:tc>
        <w:tc>
          <w:tcPr>
            <w:tcW w:w="4410" w:type="dxa"/>
            <w:shd w:val="clear" w:color="auto" w:fill="auto"/>
          </w:tcPr>
          <w:p w14:paraId="78C26DE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5-ESS2-1</w:t>
            </w:r>
            <w:r w:rsidRPr="00DB2D99">
              <w:rPr>
                <w:rFonts w:ascii="Arial" w:eastAsia="Calibri" w:hAnsi="Arial" w:cs="Arial"/>
                <w:b/>
                <w:sz w:val="24"/>
              </w:rPr>
              <w:t xml:space="preserve"> Develop a model using an example to describe ways the geosphere, </w:t>
            </w:r>
            <w:r w:rsidRPr="00DB2D99">
              <w:rPr>
                <w:rFonts w:ascii="Arial" w:eastAsia="Calibri" w:hAnsi="Arial" w:cs="Arial"/>
                <w:b/>
                <w:sz w:val="24"/>
              </w:rPr>
              <w:lastRenderedPageBreak/>
              <w:t>biosphere, hydrosphere, and/or atmosphere interact.</w:t>
            </w:r>
          </w:p>
          <w:p w14:paraId="55FF6BCB"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could include the influence of the ocean on ecosystems, landform shape, and climate; the influence of the atmosphere on landforms and ecosystems through weather and climate; and the influence of mountain ranges on winds and clouds in the atmosphere. The geosphere, hydrosphere, atmosphere, and biosphere are each a system.</w:t>
            </w:r>
          </w:p>
          <w:p w14:paraId="42D7372B"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Earth’s Materials and Systems, </w:t>
            </w:r>
            <w:r w:rsidRPr="00DB2D99">
              <w:rPr>
                <w:rFonts w:ascii="Arial" w:eastAsia="Calibri" w:hAnsi="Arial" w:cs="Arial"/>
                <w:color w:val="9BBB59"/>
                <w:sz w:val="24"/>
              </w:rPr>
              <w:t>Systems and System Models</w:t>
            </w:r>
          </w:p>
          <w:p w14:paraId="556C4017" w14:textId="77777777" w:rsidR="0037361A" w:rsidRPr="00DB2D99" w:rsidRDefault="0037361A" w:rsidP="00920926">
            <w:pPr>
              <w:ind w:left="720"/>
              <w:rPr>
                <w:rFonts w:ascii="Arial" w:eastAsia="Calibri" w:hAnsi="Arial" w:cs="Arial"/>
                <w:color w:val="9BBB59"/>
                <w:sz w:val="24"/>
              </w:rPr>
            </w:pPr>
          </w:p>
          <w:p w14:paraId="34E3998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5-ESS2-2</w:t>
            </w:r>
            <w:r w:rsidRPr="00DB2D99">
              <w:rPr>
                <w:rFonts w:ascii="Arial" w:eastAsia="Calibri" w:hAnsi="Arial" w:cs="Arial"/>
                <w:b/>
                <w:sz w:val="24"/>
              </w:rPr>
              <w:t xml:space="preserve"> Describe and graph the amounts and percentages of water and fresh water in various reservoirs to provide evidence about the distribution of water on Earth. </w:t>
            </w:r>
          </w:p>
          <w:p w14:paraId="1A85D4D2"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Using Mathematics and Computational Thinking,</w:t>
            </w:r>
            <w:r w:rsidRPr="00DB2D99">
              <w:rPr>
                <w:rFonts w:ascii="Arial" w:eastAsia="Calibri" w:hAnsi="Arial" w:cs="Arial"/>
                <w:color w:val="C00000"/>
                <w:sz w:val="24"/>
              </w:rPr>
              <w:t xml:space="preserve"> </w:t>
            </w:r>
            <w:r w:rsidRPr="00DB2D99">
              <w:rPr>
                <w:rFonts w:ascii="Arial" w:eastAsia="Calibri" w:hAnsi="Arial" w:cs="Arial"/>
                <w:color w:val="E36C0A"/>
                <w:sz w:val="24"/>
              </w:rPr>
              <w:t>The Roles of Water in Earth’s Surface Processes,</w:t>
            </w:r>
            <w:r w:rsidRPr="00DB2D99">
              <w:rPr>
                <w:rFonts w:ascii="Arial" w:eastAsia="Calibri" w:hAnsi="Arial" w:cs="Arial"/>
                <w:color w:val="C00000"/>
                <w:sz w:val="24"/>
              </w:rPr>
              <w:t xml:space="preserve"> </w:t>
            </w:r>
            <w:r w:rsidRPr="00DB2D99">
              <w:rPr>
                <w:rFonts w:ascii="Arial" w:eastAsia="Calibri" w:hAnsi="Arial" w:cs="Arial"/>
                <w:color w:val="9BBB59"/>
                <w:sz w:val="24"/>
              </w:rPr>
              <w:t>Scale, Proportion, and Quantity</w:t>
            </w:r>
          </w:p>
          <w:p w14:paraId="1B422AAC" w14:textId="77777777" w:rsidR="0037361A" w:rsidRPr="00DB2D99" w:rsidRDefault="0037361A" w:rsidP="0037361A">
            <w:pPr>
              <w:rPr>
                <w:rFonts w:ascii="Arial" w:eastAsia="Calibri" w:hAnsi="Arial" w:cs="Arial"/>
                <w:sz w:val="24"/>
              </w:rPr>
            </w:pPr>
          </w:p>
        </w:tc>
      </w:tr>
    </w:tbl>
    <w:p w14:paraId="4697A133"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34C457D2" w14:textId="77777777" w:rsidTr="00920926">
        <w:tc>
          <w:tcPr>
            <w:tcW w:w="1615" w:type="dxa"/>
            <w:shd w:val="clear" w:color="auto" w:fill="548DD4"/>
          </w:tcPr>
          <w:p w14:paraId="420FFCA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7A5BF49E"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25FBF85F" w14:textId="77777777" w:rsidTr="00920926">
        <w:tc>
          <w:tcPr>
            <w:tcW w:w="1615" w:type="dxa"/>
            <w:shd w:val="clear" w:color="auto" w:fill="8DB3E2"/>
          </w:tcPr>
          <w:p w14:paraId="6B69E808"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58F76574"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ESS2 Earth’s Systems</w:t>
            </w:r>
          </w:p>
        </w:tc>
      </w:tr>
      <w:tr w:rsidR="0037361A" w:rsidRPr="00DB2D99" w14:paraId="716D9352" w14:textId="77777777" w:rsidTr="00920926">
        <w:tc>
          <w:tcPr>
            <w:tcW w:w="1615" w:type="dxa"/>
            <w:shd w:val="clear" w:color="auto" w:fill="C6D9F1"/>
          </w:tcPr>
          <w:p w14:paraId="4E741733" w14:textId="77777777" w:rsidR="0037361A" w:rsidRPr="00DB2D99" w:rsidRDefault="0037361A" w:rsidP="0037361A">
            <w:pPr>
              <w:rPr>
                <w:rFonts w:ascii="Arial" w:eastAsia="Calibri" w:hAnsi="Arial" w:cs="Arial"/>
                <w:sz w:val="24"/>
              </w:rPr>
            </w:pPr>
          </w:p>
        </w:tc>
        <w:tc>
          <w:tcPr>
            <w:tcW w:w="12780" w:type="dxa"/>
            <w:shd w:val="clear" w:color="auto" w:fill="C6D9F1"/>
          </w:tcPr>
          <w:p w14:paraId="56AACC5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Early Adolescence </w:t>
            </w:r>
          </w:p>
        </w:tc>
      </w:tr>
      <w:tr w:rsidR="0037361A" w:rsidRPr="00DB2D99" w14:paraId="48B5141B" w14:textId="77777777" w:rsidTr="00920926">
        <w:tc>
          <w:tcPr>
            <w:tcW w:w="1615" w:type="dxa"/>
            <w:shd w:val="clear" w:color="auto" w:fill="C6D9F1"/>
          </w:tcPr>
          <w:p w14:paraId="13B9A4B5" w14:textId="77777777" w:rsidR="0037361A" w:rsidRPr="00DB2D99" w:rsidRDefault="0037361A" w:rsidP="0037361A">
            <w:pPr>
              <w:rPr>
                <w:rFonts w:ascii="Arial" w:eastAsia="Calibri" w:hAnsi="Arial" w:cs="Arial"/>
                <w:sz w:val="24"/>
              </w:rPr>
            </w:pPr>
          </w:p>
        </w:tc>
        <w:tc>
          <w:tcPr>
            <w:tcW w:w="12780" w:type="dxa"/>
            <w:shd w:val="clear" w:color="auto" w:fill="C6D9F1"/>
          </w:tcPr>
          <w:p w14:paraId="53F0673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6-8</w:t>
            </w:r>
          </w:p>
        </w:tc>
      </w:tr>
      <w:tr w:rsidR="0037361A" w:rsidRPr="00DB2D99" w14:paraId="7D0999FC" w14:textId="77777777" w:rsidTr="00920926">
        <w:tc>
          <w:tcPr>
            <w:tcW w:w="1615" w:type="dxa"/>
            <w:vMerge w:val="restart"/>
            <w:shd w:val="clear" w:color="auto" w:fill="auto"/>
          </w:tcPr>
          <w:p w14:paraId="65D12932"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242657C1"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MS-ESS2-1 </w:t>
            </w:r>
            <w:r w:rsidRPr="00DB2D99">
              <w:rPr>
                <w:rFonts w:ascii="Arial" w:eastAsia="Calibri" w:hAnsi="Arial" w:cs="Arial"/>
                <w:b/>
                <w:bCs/>
                <w:sz w:val="24"/>
              </w:rPr>
              <w:t>Develop a model to describe the cycling of Earth’s materials and the flow of energy that drives this process</w:t>
            </w:r>
          </w:p>
          <w:p w14:paraId="6E0152DD"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processes of melting, crystallization, weathering, deformation, and sedimentation, which act together to form minerals and rocks through the cycling of Earth’s materials. Potential Maine connections include Deer Isle granite, Rockland limestone, Maine tourmaline, Acadia National Park pink granite, along with Maine mining history at Bald Mountain or Katahdin Iron Works.</w:t>
            </w:r>
          </w:p>
          <w:p w14:paraId="43D4DAA0" w14:textId="77777777" w:rsidR="0037361A" w:rsidRPr="00DB2D99" w:rsidRDefault="0037361A" w:rsidP="00920926">
            <w:pPr>
              <w:ind w:left="720"/>
              <w:rPr>
                <w:rFonts w:ascii="Arial" w:eastAsia="Calibri" w:hAnsi="Arial" w:cs="Arial"/>
                <w:color w:val="F79646"/>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earth’s materials and systems, </w:t>
            </w:r>
            <w:r w:rsidRPr="00DB2D99">
              <w:rPr>
                <w:rFonts w:ascii="Arial" w:eastAsia="Calibri" w:hAnsi="Arial" w:cs="Arial"/>
                <w:color w:val="9BBB59"/>
                <w:sz w:val="24"/>
              </w:rPr>
              <w:t>stability and change</w:t>
            </w:r>
          </w:p>
          <w:p w14:paraId="57D40D28" w14:textId="77777777" w:rsidR="0037361A" w:rsidRPr="00DB2D99" w:rsidRDefault="0037361A" w:rsidP="0037361A">
            <w:pPr>
              <w:rPr>
                <w:rFonts w:ascii="Arial" w:eastAsia="Calibri" w:hAnsi="Arial" w:cs="Arial"/>
                <w:sz w:val="24"/>
              </w:rPr>
            </w:pPr>
          </w:p>
        </w:tc>
      </w:tr>
      <w:tr w:rsidR="0037361A" w:rsidRPr="00DB2D99" w14:paraId="24C05937" w14:textId="77777777" w:rsidTr="00920926">
        <w:tc>
          <w:tcPr>
            <w:tcW w:w="1615" w:type="dxa"/>
            <w:vMerge/>
            <w:shd w:val="clear" w:color="auto" w:fill="auto"/>
          </w:tcPr>
          <w:p w14:paraId="74654C4F" w14:textId="77777777" w:rsidR="0037361A" w:rsidRPr="00DB2D99" w:rsidRDefault="0037361A" w:rsidP="0037361A">
            <w:pPr>
              <w:rPr>
                <w:rFonts w:ascii="Arial" w:eastAsia="Calibri" w:hAnsi="Arial" w:cs="Arial"/>
                <w:sz w:val="24"/>
              </w:rPr>
            </w:pPr>
          </w:p>
        </w:tc>
        <w:tc>
          <w:tcPr>
            <w:tcW w:w="12780" w:type="dxa"/>
            <w:shd w:val="clear" w:color="auto" w:fill="auto"/>
          </w:tcPr>
          <w:p w14:paraId="6D2D64F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MS-ESS2-2</w:t>
            </w:r>
            <w:r w:rsidRPr="00DB2D99">
              <w:rPr>
                <w:rFonts w:ascii="Arial" w:eastAsia="Calibri" w:hAnsi="Arial" w:cs="Arial"/>
                <w:b/>
                <w:sz w:val="24"/>
              </w:rPr>
              <w:t xml:space="preserve"> Construct an explanation based on evidence for how geoscience processes have changed Earth’s surface at varying time and spatial scales.</w:t>
            </w:r>
          </w:p>
          <w:p w14:paraId="018731B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w:t>
            </w:r>
            <w:r w:rsidRPr="00DB2D99">
              <w:rPr>
                <w:rFonts w:ascii="Arial" w:eastAsia="Calibri" w:hAnsi="Arial" w:cs="Arial"/>
                <w:sz w:val="24"/>
              </w:rPr>
              <w:t xml:space="preserve"> </w:t>
            </w:r>
            <w:r w:rsidRPr="00DB2D99">
              <w:rPr>
                <w:rFonts w:ascii="Arial" w:eastAsia="Calibri" w:hAnsi="Arial" w:cs="Arial"/>
                <w:color w:val="C00000"/>
                <w:sz w:val="24"/>
              </w:rPr>
              <w:t>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Examples of geoscience processes include surface weathering and deposition by the movements of water, ice, and wind. Emphasis is on geoscience processes that shape local geographic features, where appropriate. Potential Maine connections include the Desert of Maine, glacial erratics, alluvial fans, Appalachian Trail and Baxter State Park, and the fjord on Mount Desert Island.</w:t>
            </w:r>
          </w:p>
          <w:p w14:paraId="3A8B3F87" w14:textId="77777777" w:rsidR="0037361A" w:rsidRPr="00DB2D99" w:rsidRDefault="0037361A" w:rsidP="00920926">
            <w:pPr>
              <w:ind w:left="720"/>
              <w:rPr>
                <w:rFonts w:ascii="Arial" w:eastAsia="Calibri" w:hAnsi="Arial" w:cs="Arial"/>
                <w:color w:val="F79646"/>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earth’s materials and systems, the roles of water in earth’s surface processes, </w:t>
            </w:r>
            <w:r w:rsidRPr="00DB2D99">
              <w:rPr>
                <w:rFonts w:ascii="Arial" w:eastAsia="Calibri" w:hAnsi="Arial" w:cs="Arial"/>
                <w:color w:val="9BBB59"/>
                <w:sz w:val="24"/>
              </w:rPr>
              <w:t>scale proportion and quantity</w:t>
            </w:r>
          </w:p>
          <w:p w14:paraId="0B10F62A" w14:textId="77777777" w:rsidR="0037361A" w:rsidRPr="00DB2D99" w:rsidRDefault="0037361A" w:rsidP="0037361A">
            <w:pPr>
              <w:rPr>
                <w:rFonts w:ascii="Arial" w:eastAsia="Calibri" w:hAnsi="Arial" w:cs="Arial"/>
                <w:sz w:val="24"/>
              </w:rPr>
            </w:pPr>
          </w:p>
        </w:tc>
      </w:tr>
      <w:tr w:rsidR="0037361A" w:rsidRPr="00DB2D99" w14:paraId="31456BA7" w14:textId="77777777" w:rsidTr="00920926">
        <w:tc>
          <w:tcPr>
            <w:tcW w:w="1615" w:type="dxa"/>
            <w:vMerge/>
            <w:shd w:val="clear" w:color="auto" w:fill="auto"/>
          </w:tcPr>
          <w:p w14:paraId="022B500D" w14:textId="77777777" w:rsidR="0037361A" w:rsidRPr="00DB2D99" w:rsidRDefault="0037361A" w:rsidP="0037361A">
            <w:pPr>
              <w:rPr>
                <w:rFonts w:ascii="Arial" w:eastAsia="Calibri" w:hAnsi="Arial" w:cs="Arial"/>
                <w:sz w:val="24"/>
              </w:rPr>
            </w:pPr>
          </w:p>
        </w:tc>
        <w:tc>
          <w:tcPr>
            <w:tcW w:w="12780" w:type="dxa"/>
            <w:shd w:val="clear" w:color="auto" w:fill="auto"/>
          </w:tcPr>
          <w:p w14:paraId="52AAB79F"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MS-ESS2-3</w:t>
            </w:r>
            <w:r w:rsidRPr="00DB2D99">
              <w:rPr>
                <w:rFonts w:ascii="Arial" w:eastAsia="Calibri" w:hAnsi="Arial" w:cs="Arial"/>
                <w:b/>
                <w:sz w:val="24"/>
              </w:rPr>
              <w:t xml:space="preserve"> Analyze and interpret data on the distribution of fossils and rocks, continental shapes, and seafloor structures to provide evidence of the past plate motions.</w:t>
            </w:r>
          </w:p>
          <w:p w14:paraId="7A5331BE"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data include similarities of rock and fossil types on different continents, the shapes of the continents (including continental shelves), and the locations of ocean structures (such as ridges, </w:t>
            </w:r>
            <w:r w:rsidRPr="00DB2D99">
              <w:rPr>
                <w:rFonts w:ascii="Arial" w:eastAsia="Calibri" w:hAnsi="Arial" w:cs="Arial"/>
                <w:color w:val="C00000"/>
                <w:sz w:val="24"/>
              </w:rPr>
              <w:lastRenderedPageBreak/>
              <w:t>fracture zones, and trenches). Potential Maine connections can be found in the Gulf of Maine, Georges Bank and the inner continental shelf.</w:t>
            </w:r>
          </w:p>
          <w:p w14:paraId="64A834D7"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 xml:space="preserve">the history of planet earth, plate tectonics and large-scale system interactions, </w:t>
            </w:r>
            <w:r w:rsidRPr="00DB2D99">
              <w:rPr>
                <w:rFonts w:ascii="Arial" w:eastAsia="Calibri" w:hAnsi="Arial" w:cs="Arial"/>
                <w:color w:val="9BBB59"/>
                <w:sz w:val="24"/>
              </w:rPr>
              <w:t>patterns</w:t>
            </w:r>
          </w:p>
          <w:p w14:paraId="24000ED3" w14:textId="77777777" w:rsidR="0037361A" w:rsidRPr="00DB2D99" w:rsidRDefault="0037361A" w:rsidP="0037361A">
            <w:pPr>
              <w:rPr>
                <w:rFonts w:ascii="Arial" w:eastAsia="Calibri" w:hAnsi="Arial" w:cs="Arial"/>
                <w:sz w:val="24"/>
              </w:rPr>
            </w:pPr>
          </w:p>
        </w:tc>
      </w:tr>
      <w:tr w:rsidR="0037361A" w:rsidRPr="00DB2D99" w14:paraId="5E29585D" w14:textId="77777777" w:rsidTr="00920926">
        <w:tc>
          <w:tcPr>
            <w:tcW w:w="1615" w:type="dxa"/>
            <w:vMerge/>
            <w:shd w:val="clear" w:color="auto" w:fill="auto"/>
          </w:tcPr>
          <w:p w14:paraId="4F3FA595" w14:textId="77777777" w:rsidR="0037361A" w:rsidRPr="00DB2D99" w:rsidRDefault="0037361A" w:rsidP="0037361A">
            <w:pPr>
              <w:rPr>
                <w:rFonts w:ascii="Arial" w:eastAsia="Calibri" w:hAnsi="Arial" w:cs="Arial"/>
                <w:sz w:val="24"/>
              </w:rPr>
            </w:pPr>
          </w:p>
        </w:tc>
        <w:tc>
          <w:tcPr>
            <w:tcW w:w="12780" w:type="dxa"/>
            <w:shd w:val="clear" w:color="auto" w:fill="auto"/>
          </w:tcPr>
          <w:p w14:paraId="57C01CA5"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MS-ESS2-4</w:t>
            </w:r>
            <w:r w:rsidRPr="00DB2D99">
              <w:rPr>
                <w:rFonts w:ascii="Arial" w:eastAsia="Calibri" w:hAnsi="Arial" w:cs="Arial"/>
                <w:b/>
                <w:sz w:val="24"/>
              </w:rPr>
              <w:t xml:space="preserve"> Develop a model to describe the cycling of water through Earth’s systems driven by energy from the sun and the force of gravity.</w:t>
            </w:r>
          </w:p>
          <w:p w14:paraId="0017C5C7"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ways in which water changes its state as it moves through the multiple pathways of the hydrologic cycle. Examples of models can be conceptual or physical.</w:t>
            </w:r>
          </w:p>
          <w:p w14:paraId="2B0B22FC"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the roles of water in earth’s surface processes, </w:t>
            </w:r>
            <w:r w:rsidRPr="00DB2D99">
              <w:rPr>
                <w:rFonts w:ascii="Arial" w:eastAsia="Calibri" w:hAnsi="Arial" w:cs="Arial"/>
                <w:color w:val="9BBB59"/>
                <w:sz w:val="24"/>
              </w:rPr>
              <w:t>energy and matter</w:t>
            </w:r>
          </w:p>
          <w:p w14:paraId="6549E028" w14:textId="77777777" w:rsidR="0037361A" w:rsidRPr="00DB2D99" w:rsidRDefault="0037361A" w:rsidP="0037361A">
            <w:pPr>
              <w:rPr>
                <w:rFonts w:ascii="Arial" w:eastAsia="Calibri" w:hAnsi="Arial" w:cs="Arial"/>
                <w:sz w:val="24"/>
              </w:rPr>
            </w:pPr>
          </w:p>
        </w:tc>
      </w:tr>
      <w:tr w:rsidR="0037361A" w:rsidRPr="00DB2D99" w14:paraId="249E3B7A" w14:textId="77777777" w:rsidTr="00920926">
        <w:tc>
          <w:tcPr>
            <w:tcW w:w="1615" w:type="dxa"/>
            <w:vMerge/>
            <w:shd w:val="clear" w:color="auto" w:fill="auto"/>
          </w:tcPr>
          <w:p w14:paraId="732FCEF5" w14:textId="77777777" w:rsidR="0037361A" w:rsidRPr="00DB2D99" w:rsidRDefault="0037361A" w:rsidP="0037361A">
            <w:pPr>
              <w:rPr>
                <w:rFonts w:ascii="Arial" w:eastAsia="Calibri" w:hAnsi="Arial" w:cs="Arial"/>
                <w:sz w:val="24"/>
              </w:rPr>
            </w:pPr>
          </w:p>
        </w:tc>
        <w:tc>
          <w:tcPr>
            <w:tcW w:w="12780" w:type="dxa"/>
            <w:shd w:val="clear" w:color="auto" w:fill="auto"/>
          </w:tcPr>
          <w:p w14:paraId="0C2391C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MS-ESS2-5</w:t>
            </w:r>
            <w:r w:rsidRPr="00DB2D99">
              <w:rPr>
                <w:rFonts w:ascii="Arial" w:eastAsia="Calibri" w:hAnsi="Arial" w:cs="Arial"/>
                <w:b/>
                <w:sz w:val="24"/>
              </w:rPr>
              <w:t xml:space="preserve"> Collect data to provide evidence for how the motions and complex interactions of air masses result in changes in weather conditions.</w:t>
            </w:r>
          </w:p>
          <w:p w14:paraId="4B9C540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Examples of data can be provided to students (such as weather maps, diagrams, and visualizations) or obtained through laboratory experiments (such as with condensation). Potential Maine connections include “Bombogenesis” snow storms, coastal fog, Nor’easters, sea smoke and valley fog.</w:t>
            </w:r>
          </w:p>
          <w:p w14:paraId="4750C7D1"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Planning and carrying out investigations, </w:t>
            </w:r>
            <w:r w:rsidRPr="00DB2D99">
              <w:rPr>
                <w:rFonts w:ascii="Arial" w:eastAsia="Calibri" w:hAnsi="Arial" w:cs="Arial"/>
                <w:color w:val="F79646"/>
                <w:sz w:val="24"/>
              </w:rPr>
              <w:t xml:space="preserve">the roles of water in earth’s surface processes, weather and climate, </w:t>
            </w:r>
            <w:r w:rsidRPr="00DB2D99">
              <w:rPr>
                <w:rFonts w:ascii="Arial" w:eastAsia="Calibri" w:hAnsi="Arial" w:cs="Arial"/>
                <w:color w:val="9BBB59"/>
                <w:sz w:val="24"/>
              </w:rPr>
              <w:t>cause and effect</w:t>
            </w:r>
          </w:p>
          <w:p w14:paraId="010E8202" w14:textId="77777777" w:rsidR="0037361A" w:rsidRPr="00DB2D99" w:rsidRDefault="0037361A" w:rsidP="0037361A">
            <w:pPr>
              <w:rPr>
                <w:rFonts w:ascii="Arial" w:eastAsia="Calibri" w:hAnsi="Arial" w:cs="Arial"/>
                <w:sz w:val="24"/>
              </w:rPr>
            </w:pPr>
          </w:p>
        </w:tc>
      </w:tr>
      <w:tr w:rsidR="0037361A" w:rsidRPr="00DB2D99" w14:paraId="5FC0B523" w14:textId="77777777" w:rsidTr="00920926">
        <w:tc>
          <w:tcPr>
            <w:tcW w:w="1615" w:type="dxa"/>
            <w:vMerge/>
            <w:shd w:val="clear" w:color="auto" w:fill="auto"/>
          </w:tcPr>
          <w:p w14:paraId="655C8C5D" w14:textId="77777777" w:rsidR="0037361A" w:rsidRPr="00DB2D99" w:rsidRDefault="0037361A" w:rsidP="0037361A">
            <w:pPr>
              <w:rPr>
                <w:rFonts w:ascii="Arial" w:eastAsia="Calibri" w:hAnsi="Arial" w:cs="Arial"/>
                <w:sz w:val="24"/>
              </w:rPr>
            </w:pPr>
          </w:p>
        </w:tc>
        <w:tc>
          <w:tcPr>
            <w:tcW w:w="12780" w:type="dxa"/>
            <w:shd w:val="clear" w:color="auto" w:fill="auto"/>
          </w:tcPr>
          <w:p w14:paraId="2A81B75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MS-ESS2-6</w:t>
            </w:r>
            <w:r w:rsidRPr="00DB2D99">
              <w:rPr>
                <w:rFonts w:ascii="Arial" w:eastAsia="Calibri" w:hAnsi="Arial" w:cs="Arial"/>
                <w:b/>
                <w:sz w:val="24"/>
              </w:rPr>
              <w:t xml:space="preserve"> Develop and use a model to describe how unequal heating and rotation of the Earth cause patterns of atmospheric and oceanic circulation that determine regional climates.</w:t>
            </w:r>
          </w:p>
          <w:p w14:paraId="4D638E2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how patterns vary by latitude, altitude, and geographic land distribution. Emphasis of atmospheric circulation is on the sunlight-driven latitudinal banding, the Coriolis effect, and resulting prevailing winds; emphasis of ocean circulation is on the transfer of heat by the global ocean convection cycle, which is constrained by the Coriolis effect and the outlines of continents. Examples of models can be diagrams, maps and globes, or digital representations.</w:t>
            </w:r>
          </w:p>
          <w:p w14:paraId="7F521AB4"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 xml:space="preserve">the roles of water in earth’s surface processes, weather and climate, </w:t>
            </w:r>
            <w:r w:rsidRPr="00DB2D99">
              <w:rPr>
                <w:rFonts w:ascii="Arial" w:eastAsia="Calibri" w:hAnsi="Arial" w:cs="Arial"/>
                <w:color w:val="9BBB59"/>
                <w:sz w:val="24"/>
              </w:rPr>
              <w:t>systems and system models</w:t>
            </w:r>
          </w:p>
          <w:p w14:paraId="0BD75ABD" w14:textId="77777777" w:rsidR="0037361A" w:rsidRPr="00DB2D99" w:rsidRDefault="0037361A" w:rsidP="0037361A">
            <w:pPr>
              <w:rPr>
                <w:rFonts w:ascii="Arial" w:eastAsia="Calibri" w:hAnsi="Arial" w:cs="Arial"/>
                <w:sz w:val="24"/>
              </w:rPr>
            </w:pPr>
          </w:p>
        </w:tc>
      </w:tr>
    </w:tbl>
    <w:p w14:paraId="7EF1ED8E"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2B81F162" w14:textId="77777777" w:rsidTr="00920926">
        <w:tc>
          <w:tcPr>
            <w:tcW w:w="1615" w:type="dxa"/>
            <w:shd w:val="clear" w:color="auto" w:fill="548DD4"/>
          </w:tcPr>
          <w:p w14:paraId="22336BBB" w14:textId="77777777" w:rsidR="0037361A" w:rsidRPr="00DB2D99" w:rsidRDefault="0037361A" w:rsidP="0037361A">
            <w:pPr>
              <w:rPr>
                <w:rFonts w:ascii="Arial" w:eastAsia="Calibri" w:hAnsi="Arial" w:cs="Arial"/>
                <w:sz w:val="24"/>
              </w:rPr>
            </w:pPr>
            <w:r w:rsidRPr="00DB2D99">
              <w:rPr>
                <w:rFonts w:ascii="Arial" w:eastAsia="Calibri" w:hAnsi="Arial" w:cs="Arial"/>
                <w:sz w:val="24"/>
              </w:rPr>
              <w:lastRenderedPageBreak/>
              <w:t>Strand</w:t>
            </w:r>
          </w:p>
        </w:tc>
        <w:tc>
          <w:tcPr>
            <w:tcW w:w="12780" w:type="dxa"/>
            <w:shd w:val="clear" w:color="auto" w:fill="548DD4"/>
          </w:tcPr>
          <w:p w14:paraId="29B8A440"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263FE7B9" w14:textId="77777777" w:rsidTr="00920926">
        <w:tc>
          <w:tcPr>
            <w:tcW w:w="1615" w:type="dxa"/>
            <w:shd w:val="clear" w:color="auto" w:fill="8DB3E2"/>
          </w:tcPr>
          <w:p w14:paraId="3316170B"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717EBDAF"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ESS2 Earth’s Systems</w:t>
            </w:r>
          </w:p>
        </w:tc>
      </w:tr>
      <w:tr w:rsidR="0037361A" w:rsidRPr="00DB2D99" w14:paraId="049038C4" w14:textId="77777777" w:rsidTr="00920926">
        <w:tc>
          <w:tcPr>
            <w:tcW w:w="1615" w:type="dxa"/>
            <w:shd w:val="clear" w:color="auto" w:fill="C6D9F1"/>
          </w:tcPr>
          <w:p w14:paraId="7CA97580" w14:textId="77777777" w:rsidR="0037361A" w:rsidRPr="00DB2D99" w:rsidRDefault="0037361A" w:rsidP="0037361A">
            <w:pPr>
              <w:rPr>
                <w:rFonts w:ascii="Arial" w:eastAsia="Calibri" w:hAnsi="Arial" w:cs="Arial"/>
                <w:sz w:val="24"/>
              </w:rPr>
            </w:pPr>
          </w:p>
        </w:tc>
        <w:tc>
          <w:tcPr>
            <w:tcW w:w="12780" w:type="dxa"/>
            <w:shd w:val="clear" w:color="auto" w:fill="C6D9F1"/>
          </w:tcPr>
          <w:p w14:paraId="0C0DB2C7"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3974AAC8" w14:textId="77777777" w:rsidTr="00920926">
        <w:tc>
          <w:tcPr>
            <w:tcW w:w="1615" w:type="dxa"/>
            <w:shd w:val="clear" w:color="auto" w:fill="C6D9F1"/>
          </w:tcPr>
          <w:p w14:paraId="2BDE5AB8" w14:textId="77777777" w:rsidR="0037361A" w:rsidRPr="00DB2D99" w:rsidRDefault="0037361A" w:rsidP="0037361A">
            <w:pPr>
              <w:rPr>
                <w:rFonts w:ascii="Arial" w:eastAsia="Calibri" w:hAnsi="Arial" w:cs="Arial"/>
                <w:sz w:val="24"/>
              </w:rPr>
            </w:pPr>
          </w:p>
        </w:tc>
        <w:tc>
          <w:tcPr>
            <w:tcW w:w="12780" w:type="dxa"/>
            <w:shd w:val="clear" w:color="auto" w:fill="C6D9F1"/>
          </w:tcPr>
          <w:p w14:paraId="0C4B226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122178EB" w14:textId="77777777" w:rsidTr="00920926">
        <w:tc>
          <w:tcPr>
            <w:tcW w:w="1615" w:type="dxa"/>
            <w:vMerge w:val="restart"/>
            <w:shd w:val="clear" w:color="auto" w:fill="auto"/>
          </w:tcPr>
          <w:p w14:paraId="4BC885CF"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66C2372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HS-ESS2-1</w:t>
            </w:r>
            <w:r w:rsidRPr="00DB2D99">
              <w:rPr>
                <w:rFonts w:ascii="Arial" w:eastAsia="Calibri" w:hAnsi="Arial" w:cs="Arial"/>
                <w:b/>
                <w:sz w:val="24"/>
              </w:rPr>
              <w:t xml:space="preserve"> Develop a model to illustrate how Earth’s internal and surface processes operate at different spatial and temporal scales to form continental and ocean-floor features.</w:t>
            </w:r>
          </w:p>
          <w:p w14:paraId="43CAD505"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how the appearance of land features (such as mountains, valleys, and plateaus) and sea floor features (such as trenches, ridges, and seamounts) are a result of both constructive forces (such as volcanism, tectonic uplift, and orogeny) and destructive mechanisms (such as weathering, mass wasting, and coastal erosion). An example could be to utilize Maine Geologic maps, including tectonic maps, as data to create a model to illustrate how Maine’s land features or oceanic features were formed. Consider looking to Maine’s glacial history, features formed and materials deposited by glaciers.</w:t>
            </w:r>
          </w:p>
          <w:p w14:paraId="575AF256"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 xml:space="preserve">Plate Tectonics and Large-Scale System Interactions, Earth Materials and Systems, </w:t>
            </w:r>
            <w:r w:rsidRPr="00DB2D99">
              <w:rPr>
                <w:rFonts w:ascii="Arial" w:eastAsia="Calibri" w:hAnsi="Arial" w:cs="Arial"/>
                <w:color w:val="9BBB59"/>
                <w:sz w:val="24"/>
              </w:rPr>
              <w:t>Stability and Change</w:t>
            </w:r>
          </w:p>
          <w:p w14:paraId="570FBF0F" w14:textId="77777777" w:rsidR="0037361A" w:rsidRPr="00DB2D99" w:rsidRDefault="0037361A" w:rsidP="0037361A">
            <w:pPr>
              <w:rPr>
                <w:rFonts w:ascii="Arial" w:eastAsia="Calibri" w:hAnsi="Arial" w:cs="Arial"/>
                <w:sz w:val="24"/>
              </w:rPr>
            </w:pPr>
          </w:p>
        </w:tc>
      </w:tr>
      <w:tr w:rsidR="0037361A" w:rsidRPr="00DB2D99" w14:paraId="0DE08486" w14:textId="77777777" w:rsidTr="00920926">
        <w:tc>
          <w:tcPr>
            <w:tcW w:w="1615" w:type="dxa"/>
            <w:vMerge/>
            <w:shd w:val="clear" w:color="auto" w:fill="auto"/>
          </w:tcPr>
          <w:p w14:paraId="29289A60" w14:textId="77777777" w:rsidR="0037361A" w:rsidRPr="00DB2D99" w:rsidRDefault="0037361A" w:rsidP="0037361A">
            <w:pPr>
              <w:rPr>
                <w:rFonts w:ascii="Arial" w:eastAsia="Calibri" w:hAnsi="Arial" w:cs="Arial"/>
                <w:sz w:val="24"/>
              </w:rPr>
            </w:pPr>
          </w:p>
        </w:tc>
        <w:tc>
          <w:tcPr>
            <w:tcW w:w="12780" w:type="dxa"/>
            <w:shd w:val="clear" w:color="auto" w:fill="auto"/>
          </w:tcPr>
          <w:p w14:paraId="15B727E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HS-ESS2-2</w:t>
            </w:r>
            <w:r w:rsidRPr="00DB2D99">
              <w:rPr>
                <w:rFonts w:ascii="Arial" w:eastAsia="Calibri" w:hAnsi="Arial" w:cs="Arial"/>
                <w:b/>
                <w:sz w:val="24"/>
              </w:rPr>
              <w:t xml:space="preserve"> Analyze geoscience data to make the claim that one change to Earth’s surface can create feedbacks that cause changes to other Earth systems.</w:t>
            </w:r>
          </w:p>
          <w:p w14:paraId="2E825FEC"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should include climate feedbacks, such as how an increase in greenhouse gases causes a rise in global temperatures that melts glacial ice, which reduces the amount of sunlight reflected from Earth’s surface, increasing surface temperatures and further reducing the amount of ice. Examples could also be taken from other system interactions, such as how the loss of ground vegetation causes an increase in water runoff and soil erosion; how dammed rivers increase groundwater recharge, decrease sediment transport, and increase coastal erosion; and how the loss of wetlands causes a decrease in local humidity that further reduces the wetlands’ extent. An example could consider timber harvesting practices related to erosion and water runoff issues, river damming, or coastal erosion of Maine’s beaches and dunes.</w:t>
            </w:r>
          </w:p>
          <w:p w14:paraId="5AA6B181"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 xml:space="preserve">Earth Materials and Systems, </w:t>
            </w:r>
            <w:r w:rsidRPr="00DB2D99">
              <w:rPr>
                <w:rFonts w:ascii="Arial" w:eastAsia="Calibri" w:hAnsi="Arial" w:cs="Arial"/>
                <w:color w:val="9BBB59"/>
                <w:sz w:val="24"/>
              </w:rPr>
              <w:t>Stability and Change</w:t>
            </w:r>
          </w:p>
          <w:p w14:paraId="47F49AB9" w14:textId="77777777" w:rsidR="0037361A" w:rsidRPr="00DB2D99" w:rsidRDefault="0037361A" w:rsidP="0037361A">
            <w:pPr>
              <w:rPr>
                <w:rFonts w:ascii="Arial" w:eastAsia="Calibri" w:hAnsi="Arial" w:cs="Arial"/>
                <w:sz w:val="24"/>
              </w:rPr>
            </w:pPr>
          </w:p>
        </w:tc>
      </w:tr>
      <w:tr w:rsidR="0037361A" w:rsidRPr="00DB2D99" w14:paraId="3A928571" w14:textId="77777777" w:rsidTr="00920926">
        <w:tc>
          <w:tcPr>
            <w:tcW w:w="1615" w:type="dxa"/>
            <w:vMerge/>
            <w:shd w:val="clear" w:color="auto" w:fill="auto"/>
          </w:tcPr>
          <w:p w14:paraId="7948CFEF" w14:textId="77777777" w:rsidR="0037361A" w:rsidRPr="00DB2D99" w:rsidRDefault="0037361A" w:rsidP="0037361A">
            <w:pPr>
              <w:rPr>
                <w:rFonts w:ascii="Arial" w:eastAsia="Calibri" w:hAnsi="Arial" w:cs="Arial"/>
                <w:sz w:val="24"/>
              </w:rPr>
            </w:pPr>
          </w:p>
        </w:tc>
        <w:tc>
          <w:tcPr>
            <w:tcW w:w="12780" w:type="dxa"/>
            <w:shd w:val="clear" w:color="auto" w:fill="auto"/>
          </w:tcPr>
          <w:p w14:paraId="795DFA0F"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HS-ESS2-3</w:t>
            </w:r>
            <w:r w:rsidRPr="00DB2D99">
              <w:rPr>
                <w:rFonts w:ascii="Arial" w:eastAsia="Calibri" w:hAnsi="Arial" w:cs="Arial"/>
                <w:b/>
                <w:sz w:val="24"/>
              </w:rPr>
              <w:t xml:space="preserve"> Develop a model based on evidence of Earth’s interior to describe the cycling of matter by thermal convection.</w:t>
            </w:r>
          </w:p>
          <w:p w14:paraId="254F039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both a one-dimensional model of Earth, with radial layers determined by density, and a three-dimensional model, which is controlled by mantle convection and the resulting plate tectonics. 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w:t>
            </w:r>
          </w:p>
          <w:p w14:paraId="63489DBA"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lastRenderedPageBreak/>
              <w:t xml:space="preserve">Developing and Using Models, </w:t>
            </w:r>
            <w:r w:rsidRPr="00DB2D99">
              <w:rPr>
                <w:rFonts w:ascii="Arial" w:eastAsia="Calibri" w:hAnsi="Arial" w:cs="Arial"/>
                <w:color w:val="E36C0A"/>
                <w:sz w:val="24"/>
              </w:rPr>
              <w:t xml:space="preserve">Earth Materials and Systems, Plate Tectonics and Large-Scale System Interactions, Wave Properties, </w:t>
            </w:r>
            <w:r w:rsidRPr="00DB2D99">
              <w:rPr>
                <w:rFonts w:ascii="Arial" w:eastAsia="Calibri" w:hAnsi="Arial" w:cs="Arial"/>
                <w:color w:val="9BBB59"/>
                <w:sz w:val="24"/>
              </w:rPr>
              <w:t>Energy and Matter</w:t>
            </w:r>
          </w:p>
          <w:p w14:paraId="73D7D06B" w14:textId="77777777" w:rsidR="0037361A" w:rsidRPr="00DB2D99" w:rsidRDefault="0037361A" w:rsidP="0037361A">
            <w:pPr>
              <w:rPr>
                <w:rFonts w:ascii="Arial" w:eastAsia="Calibri" w:hAnsi="Arial" w:cs="Arial"/>
                <w:sz w:val="24"/>
              </w:rPr>
            </w:pPr>
          </w:p>
          <w:p w14:paraId="39638FA2" w14:textId="77777777" w:rsidR="0037361A" w:rsidRPr="00DB2D99" w:rsidRDefault="0037361A" w:rsidP="0037361A">
            <w:pPr>
              <w:rPr>
                <w:rFonts w:ascii="Arial" w:eastAsia="Calibri" w:hAnsi="Arial" w:cs="Arial"/>
                <w:sz w:val="24"/>
              </w:rPr>
            </w:pPr>
          </w:p>
          <w:p w14:paraId="3B8A0FF2" w14:textId="77777777" w:rsidR="0037361A" w:rsidRPr="00DB2D99" w:rsidRDefault="0037361A" w:rsidP="0037361A">
            <w:pPr>
              <w:rPr>
                <w:rFonts w:ascii="Arial" w:eastAsia="Calibri" w:hAnsi="Arial" w:cs="Arial"/>
                <w:sz w:val="24"/>
              </w:rPr>
            </w:pPr>
          </w:p>
        </w:tc>
      </w:tr>
      <w:tr w:rsidR="0037361A" w:rsidRPr="00DB2D99" w14:paraId="60C7A3C5" w14:textId="77777777" w:rsidTr="00920926">
        <w:tc>
          <w:tcPr>
            <w:tcW w:w="1615" w:type="dxa"/>
            <w:vMerge/>
            <w:shd w:val="clear" w:color="auto" w:fill="auto"/>
          </w:tcPr>
          <w:p w14:paraId="22160151" w14:textId="77777777" w:rsidR="0037361A" w:rsidRPr="00DB2D99" w:rsidRDefault="0037361A" w:rsidP="0037361A">
            <w:pPr>
              <w:rPr>
                <w:rFonts w:ascii="Arial" w:eastAsia="Calibri" w:hAnsi="Arial" w:cs="Arial"/>
                <w:sz w:val="24"/>
              </w:rPr>
            </w:pPr>
          </w:p>
        </w:tc>
        <w:tc>
          <w:tcPr>
            <w:tcW w:w="12780" w:type="dxa"/>
            <w:shd w:val="clear" w:color="auto" w:fill="auto"/>
          </w:tcPr>
          <w:p w14:paraId="413D3BEB"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HS-ESS2-4</w:t>
            </w:r>
            <w:r w:rsidRPr="00DB2D99">
              <w:rPr>
                <w:rFonts w:ascii="Arial" w:eastAsia="Calibri" w:hAnsi="Arial" w:cs="Arial"/>
                <w:b/>
                <w:sz w:val="24"/>
              </w:rPr>
              <w:t xml:space="preserve"> Use a model to describe how variations in the flow of energy into and out of Earth’s systems result in changes in climate.</w:t>
            </w:r>
          </w:p>
          <w:p w14:paraId="653088C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the causes of climate change differ by timescale, over 1-10 years; large volcanic eruptions, ocean circulation; 10s to 100s of years:  changes in human activity, ocean circulation, solar output; 10s a-100s of thousands of years:  changes to Earth’s orbit and the orientation of its axis; and 10s-100s of millions of years:  long-term changes in atmospheric composition. Consider the climatic impacts of the Gulf stream and the Labrador currents on the Gulf of Maine, e.g. water temperature changes and fishing industry disruptions.</w:t>
            </w:r>
          </w:p>
          <w:p w14:paraId="11FB1A8D"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 xml:space="preserve">Earth and the Solar System, Earth Materials and Systems, Weather and Climate, </w:t>
            </w:r>
            <w:r w:rsidRPr="00DB2D99">
              <w:rPr>
                <w:rFonts w:ascii="Arial" w:eastAsia="Calibri" w:hAnsi="Arial" w:cs="Arial"/>
                <w:color w:val="9BBB59"/>
                <w:sz w:val="24"/>
              </w:rPr>
              <w:t>Scale, Proportion, and Quantity</w:t>
            </w:r>
          </w:p>
          <w:p w14:paraId="69363CCE" w14:textId="77777777" w:rsidR="0037361A" w:rsidRPr="00DB2D99" w:rsidRDefault="0037361A" w:rsidP="0037361A">
            <w:pPr>
              <w:rPr>
                <w:rFonts w:ascii="Arial" w:eastAsia="Calibri" w:hAnsi="Arial" w:cs="Arial"/>
                <w:sz w:val="24"/>
              </w:rPr>
            </w:pPr>
          </w:p>
        </w:tc>
      </w:tr>
      <w:tr w:rsidR="0037361A" w:rsidRPr="00DB2D99" w14:paraId="0BA00D3E" w14:textId="77777777" w:rsidTr="00920926">
        <w:tc>
          <w:tcPr>
            <w:tcW w:w="1615" w:type="dxa"/>
            <w:vMerge/>
            <w:shd w:val="clear" w:color="auto" w:fill="auto"/>
          </w:tcPr>
          <w:p w14:paraId="65E29CD9" w14:textId="77777777" w:rsidR="0037361A" w:rsidRPr="00DB2D99" w:rsidRDefault="0037361A" w:rsidP="0037361A">
            <w:pPr>
              <w:rPr>
                <w:rFonts w:ascii="Arial" w:eastAsia="Calibri" w:hAnsi="Arial" w:cs="Arial"/>
                <w:sz w:val="24"/>
              </w:rPr>
            </w:pPr>
          </w:p>
        </w:tc>
        <w:tc>
          <w:tcPr>
            <w:tcW w:w="12780" w:type="dxa"/>
            <w:shd w:val="clear" w:color="auto" w:fill="auto"/>
          </w:tcPr>
          <w:p w14:paraId="41A81A55"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HS-ESS2-5</w:t>
            </w:r>
            <w:r w:rsidRPr="00DB2D99">
              <w:rPr>
                <w:rFonts w:ascii="Arial" w:eastAsia="Calibri" w:hAnsi="Arial" w:cs="Arial"/>
                <w:b/>
                <w:sz w:val="24"/>
              </w:rPr>
              <w:t xml:space="preserve"> Plan and conduct an investigation of the properties of water and its effects on Earth materials and surface processes.</w:t>
            </w:r>
          </w:p>
          <w:p w14:paraId="6906FF2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mechanical and chemical investigations with water and a variety of solid materials to provide evidence for the connections between the hydrologic cycle and system interactions commonly known as the rock cycle. Examples of mechanical investigations include stream transportation and deposition using a stream table, erosion using variations in soil moisture content, and frost wedging by the expansion of water as it freezes. Examples of chemical investigations include chemical weathering and recrystallization (by testing the solubility of different materials) or melt generation (by examining how water lowers the melting temperature of most solids). Draw connections to Maine phenomena such as ice jams, frost heaves and potholes.</w:t>
            </w:r>
          </w:p>
          <w:p w14:paraId="4C765D12"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Planning and Carrying Out Investigations, </w:t>
            </w:r>
            <w:r w:rsidRPr="00DB2D99">
              <w:rPr>
                <w:rFonts w:ascii="Arial" w:eastAsia="Calibri" w:hAnsi="Arial" w:cs="Arial"/>
                <w:color w:val="E36C0A"/>
                <w:sz w:val="24"/>
              </w:rPr>
              <w:t>The Role of Water in Earth’s Surface Processes,</w:t>
            </w:r>
            <w:r w:rsidRPr="00DB2D99">
              <w:rPr>
                <w:rFonts w:ascii="Arial" w:eastAsia="Calibri" w:hAnsi="Arial" w:cs="Arial"/>
                <w:color w:val="FF0000"/>
                <w:sz w:val="24"/>
              </w:rPr>
              <w:t xml:space="preserve"> </w:t>
            </w:r>
            <w:r w:rsidRPr="00DB2D99">
              <w:rPr>
                <w:rFonts w:ascii="Arial" w:eastAsia="Calibri" w:hAnsi="Arial" w:cs="Arial"/>
                <w:color w:val="9BBB59"/>
                <w:sz w:val="24"/>
              </w:rPr>
              <w:t>Structure and Function</w:t>
            </w:r>
          </w:p>
          <w:p w14:paraId="73DD4B56" w14:textId="77777777" w:rsidR="0037361A" w:rsidRPr="00DB2D99" w:rsidRDefault="0037361A" w:rsidP="0037361A">
            <w:pPr>
              <w:rPr>
                <w:rFonts w:ascii="Arial" w:eastAsia="Calibri" w:hAnsi="Arial" w:cs="Arial"/>
                <w:sz w:val="24"/>
              </w:rPr>
            </w:pPr>
          </w:p>
        </w:tc>
      </w:tr>
      <w:tr w:rsidR="0037361A" w:rsidRPr="00DB2D99" w14:paraId="17BC99BF" w14:textId="77777777" w:rsidTr="00920926">
        <w:tc>
          <w:tcPr>
            <w:tcW w:w="1615" w:type="dxa"/>
            <w:vMerge/>
            <w:shd w:val="clear" w:color="auto" w:fill="auto"/>
          </w:tcPr>
          <w:p w14:paraId="1628C5B0" w14:textId="77777777" w:rsidR="0037361A" w:rsidRPr="00DB2D99" w:rsidRDefault="0037361A" w:rsidP="0037361A">
            <w:pPr>
              <w:rPr>
                <w:rFonts w:ascii="Arial" w:eastAsia="Calibri" w:hAnsi="Arial" w:cs="Arial"/>
                <w:sz w:val="24"/>
              </w:rPr>
            </w:pPr>
          </w:p>
        </w:tc>
        <w:tc>
          <w:tcPr>
            <w:tcW w:w="12780" w:type="dxa"/>
            <w:shd w:val="clear" w:color="auto" w:fill="auto"/>
          </w:tcPr>
          <w:p w14:paraId="3534B353"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HS-ESS2-6</w:t>
            </w:r>
            <w:r w:rsidRPr="00DB2D99">
              <w:rPr>
                <w:rFonts w:ascii="Arial" w:eastAsia="Calibri" w:hAnsi="Arial" w:cs="Arial"/>
                <w:b/>
                <w:sz w:val="24"/>
              </w:rPr>
              <w:t xml:space="preserve"> Develop a quantitative model to describe the cycling of carbon among the hydrosphere, atmosphere, geosphere, and biosphere.</w:t>
            </w:r>
          </w:p>
          <w:p w14:paraId="41D04E72"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modeling biogeochemical cycles that include the cycling of carbon through the ocean, atmosphere, soil, and biosphere (including humans), providing the foundation for living organisms. </w:t>
            </w:r>
          </w:p>
          <w:p w14:paraId="6F5E3657"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E36C0A"/>
                <w:sz w:val="24"/>
              </w:rPr>
              <w:t xml:space="preserve">Weather and Climate, </w:t>
            </w:r>
            <w:r w:rsidRPr="00DB2D99">
              <w:rPr>
                <w:rFonts w:ascii="Arial" w:eastAsia="Calibri" w:hAnsi="Arial" w:cs="Arial"/>
                <w:color w:val="9BBB59"/>
                <w:sz w:val="24"/>
              </w:rPr>
              <w:t>Energy and Matter</w:t>
            </w:r>
          </w:p>
          <w:p w14:paraId="0C579A06" w14:textId="77777777" w:rsidR="0037361A" w:rsidRPr="00DB2D99" w:rsidRDefault="0037361A" w:rsidP="0037361A">
            <w:pPr>
              <w:rPr>
                <w:rFonts w:ascii="Arial" w:eastAsia="Calibri" w:hAnsi="Arial" w:cs="Arial"/>
                <w:sz w:val="24"/>
              </w:rPr>
            </w:pPr>
          </w:p>
        </w:tc>
      </w:tr>
      <w:tr w:rsidR="0037361A" w:rsidRPr="00DB2D99" w14:paraId="003A5428" w14:textId="77777777" w:rsidTr="00920926">
        <w:tc>
          <w:tcPr>
            <w:tcW w:w="1615" w:type="dxa"/>
            <w:vMerge/>
            <w:shd w:val="clear" w:color="auto" w:fill="auto"/>
          </w:tcPr>
          <w:p w14:paraId="3962E564" w14:textId="77777777" w:rsidR="0037361A" w:rsidRPr="00DB2D99" w:rsidRDefault="0037361A" w:rsidP="0037361A">
            <w:pPr>
              <w:rPr>
                <w:rFonts w:ascii="Arial" w:eastAsia="Calibri" w:hAnsi="Arial" w:cs="Arial"/>
                <w:sz w:val="24"/>
              </w:rPr>
            </w:pPr>
          </w:p>
        </w:tc>
        <w:tc>
          <w:tcPr>
            <w:tcW w:w="12780" w:type="dxa"/>
            <w:shd w:val="clear" w:color="auto" w:fill="auto"/>
          </w:tcPr>
          <w:p w14:paraId="2206FF3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HS-ESS2-7</w:t>
            </w:r>
            <w:r w:rsidRPr="00DB2D99">
              <w:rPr>
                <w:rFonts w:ascii="Arial" w:eastAsia="Calibri" w:hAnsi="Arial" w:cs="Arial"/>
                <w:b/>
                <w:sz w:val="24"/>
              </w:rPr>
              <w:t xml:space="preserve"> Construct an argument based on evidence about the simultaneous coevolution of Earth’s systems and life on Earth.</w:t>
            </w:r>
          </w:p>
          <w:p w14:paraId="017A1C0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the dynamic causes, effects, and feedbacks between the biosphere and Earth’s other systems, whereby geoscience factors control the evolution of life, which in turn continuously alters Earth’s surface. Examples include how photosynthetic life altered the atmosphere through the production of oxygen, which in turn increased weathering rates and allowed for the evolution of animal life; how microbial life on land increased the formation of soil, which in turn allowed for the evolution of land plants; and how the evolution of corals created reefs that altered patterns of erosion and deposition along coastlines and provided habitats for the evolution of new life forms.</w:t>
            </w:r>
          </w:p>
          <w:p w14:paraId="4491143A"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 xml:space="preserve">Weather and Climate, Biogeology, </w:t>
            </w:r>
            <w:r w:rsidRPr="00DB2D99">
              <w:rPr>
                <w:rFonts w:ascii="Arial" w:eastAsia="Calibri" w:hAnsi="Arial" w:cs="Arial"/>
                <w:color w:val="9BBB59"/>
                <w:sz w:val="24"/>
              </w:rPr>
              <w:t>Stability and Change</w:t>
            </w:r>
          </w:p>
          <w:p w14:paraId="0CC1C1F4" w14:textId="77777777" w:rsidR="0037361A" w:rsidRPr="00DB2D99" w:rsidRDefault="0037361A" w:rsidP="0037361A">
            <w:pPr>
              <w:rPr>
                <w:rFonts w:ascii="Arial" w:eastAsia="Calibri" w:hAnsi="Arial" w:cs="Arial"/>
                <w:sz w:val="24"/>
              </w:rPr>
            </w:pPr>
          </w:p>
        </w:tc>
      </w:tr>
    </w:tbl>
    <w:p w14:paraId="58BB43F1"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580"/>
        <w:gridCol w:w="3690"/>
        <w:gridCol w:w="3510"/>
      </w:tblGrid>
      <w:tr w:rsidR="0037361A" w:rsidRPr="00DB2D99" w14:paraId="57470686" w14:textId="77777777" w:rsidTr="00920926">
        <w:tc>
          <w:tcPr>
            <w:tcW w:w="1615" w:type="dxa"/>
            <w:shd w:val="clear" w:color="auto" w:fill="548DD4"/>
          </w:tcPr>
          <w:p w14:paraId="232A6459"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2C586C7F" w14:textId="77777777" w:rsidR="0037361A" w:rsidRPr="00DB2D99" w:rsidRDefault="0037361A" w:rsidP="00DB5067">
            <w:pPr>
              <w:tabs>
                <w:tab w:val="left" w:pos="371"/>
              </w:tabs>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7EBC1203" w14:textId="77777777" w:rsidTr="00920926">
        <w:tc>
          <w:tcPr>
            <w:tcW w:w="1615" w:type="dxa"/>
            <w:shd w:val="clear" w:color="auto" w:fill="8DB3E2"/>
          </w:tcPr>
          <w:p w14:paraId="5AD219F8"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493B3063"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ESS3 Earth and Human Activity</w:t>
            </w:r>
          </w:p>
        </w:tc>
      </w:tr>
      <w:tr w:rsidR="0037361A" w:rsidRPr="00DB2D99" w14:paraId="48A8E50E" w14:textId="77777777" w:rsidTr="00920926">
        <w:tc>
          <w:tcPr>
            <w:tcW w:w="1615" w:type="dxa"/>
            <w:shd w:val="clear" w:color="auto" w:fill="C6D9F1"/>
          </w:tcPr>
          <w:p w14:paraId="100C0B4F"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391A7FE2"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5132EA7D" w14:textId="77777777" w:rsidTr="00920926">
        <w:tc>
          <w:tcPr>
            <w:tcW w:w="1615" w:type="dxa"/>
            <w:shd w:val="clear" w:color="auto" w:fill="C6D9F1"/>
          </w:tcPr>
          <w:p w14:paraId="12682FC4" w14:textId="77777777" w:rsidR="0037361A" w:rsidRPr="00DB2D99" w:rsidRDefault="0037361A" w:rsidP="0037361A">
            <w:pPr>
              <w:rPr>
                <w:rFonts w:ascii="Arial" w:eastAsia="Calibri" w:hAnsi="Arial" w:cs="Arial"/>
                <w:sz w:val="24"/>
              </w:rPr>
            </w:pPr>
          </w:p>
        </w:tc>
        <w:tc>
          <w:tcPr>
            <w:tcW w:w="5580" w:type="dxa"/>
            <w:shd w:val="clear" w:color="auto" w:fill="C6D9F1"/>
          </w:tcPr>
          <w:p w14:paraId="41FD3856"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3690" w:type="dxa"/>
            <w:shd w:val="clear" w:color="auto" w:fill="C6D9F1"/>
          </w:tcPr>
          <w:p w14:paraId="2A6715A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3510" w:type="dxa"/>
            <w:shd w:val="clear" w:color="auto" w:fill="C6D9F1"/>
          </w:tcPr>
          <w:p w14:paraId="4FB7974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2671D83C" w14:textId="77777777" w:rsidTr="00920926">
        <w:tc>
          <w:tcPr>
            <w:tcW w:w="1615" w:type="dxa"/>
            <w:shd w:val="clear" w:color="auto" w:fill="auto"/>
          </w:tcPr>
          <w:p w14:paraId="295A8EA2"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5580" w:type="dxa"/>
            <w:shd w:val="clear" w:color="auto" w:fill="auto"/>
          </w:tcPr>
          <w:p w14:paraId="121EB2C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K-ESS3-1 </w:t>
            </w:r>
            <w:r w:rsidRPr="00DB2D99">
              <w:rPr>
                <w:rFonts w:ascii="Arial" w:eastAsia="Calibri" w:hAnsi="Arial" w:cs="Arial"/>
                <w:b/>
                <w:sz w:val="24"/>
              </w:rPr>
              <w:t>Use a model to represent the relationship between the needs of different plants or animals (including humans) and the places they live.</w:t>
            </w:r>
          </w:p>
          <w:p w14:paraId="3EBDFCB3"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Examples of relationships could include that deer eat buds and leaves and therefore usually live in forested areas and that grasses need sunlight so they often grow in meadows. Plants, animals, and their surroundings make up a system. Examples could include coastal tidepools, humans in Maine live in insulated buildings for protection during cold months, or uninsulated structures during warm months (e.g. camping in a tent). Examples of animals that migrate include monarch butterflies, ducks, Canada geese, etc.</w:t>
            </w:r>
          </w:p>
          <w:p w14:paraId="19942889"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lastRenderedPageBreak/>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Natural Resources, </w:t>
            </w:r>
            <w:r w:rsidRPr="00DB2D99">
              <w:rPr>
                <w:rFonts w:ascii="Arial" w:eastAsia="Calibri" w:hAnsi="Arial" w:cs="Arial"/>
                <w:color w:val="9BBB59"/>
                <w:sz w:val="24"/>
              </w:rPr>
              <w:t>Systems and System Models</w:t>
            </w:r>
          </w:p>
          <w:p w14:paraId="63E3CA83" w14:textId="77777777" w:rsidR="0037361A" w:rsidRPr="00DB2D99" w:rsidRDefault="0037361A" w:rsidP="00920926">
            <w:pPr>
              <w:ind w:left="720"/>
              <w:rPr>
                <w:rFonts w:ascii="Arial" w:eastAsia="Calibri" w:hAnsi="Arial" w:cs="Arial"/>
                <w:color w:val="9BBB59"/>
                <w:sz w:val="24"/>
              </w:rPr>
            </w:pPr>
          </w:p>
          <w:p w14:paraId="34DCED04"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K-ESS3-2</w:t>
            </w:r>
            <w:r w:rsidRPr="00DB2D99">
              <w:rPr>
                <w:rFonts w:ascii="Arial" w:eastAsia="Calibri" w:hAnsi="Arial" w:cs="Arial"/>
                <w:b/>
                <w:sz w:val="24"/>
              </w:rPr>
              <w:t xml:space="preserve"> Ask questions to obtain information about the purpose of weather forecasting to prepare for, and respond to, severe weather.</w:t>
            </w:r>
          </w:p>
          <w:p w14:paraId="1A7D7BBC"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Emphasis is on local forms of severe weather. Examples could include local forms of severe weather (flooding, ice, blizzards, heat, etc.) and checking the weather forecast to determine proper clothing to wear.</w:t>
            </w:r>
          </w:p>
          <w:p w14:paraId="5B00A77F"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Asking Questions and Defining Problems, 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Natural Hazards, Defining and Delimiting an Engineering Problem,</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4326A8ED" w14:textId="77777777" w:rsidR="0037361A" w:rsidRPr="00DB2D99" w:rsidRDefault="0037361A" w:rsidP="00920926">
            <w:pPr>
              <w:ind w:left="720"/>
              <w:rPr>
                <w:rFonts w:ascii="Arial" w:eastAsia="Calibri" w:hAnsi="Arial" w:cs="Arial"/>
                <w:color w:val="9BBB59"/>
                <w:sz w:val="24"/>
              </w:rPr>
            </w:pPr>
          </w:p>
          <w:p w14:paraId="3D2B5441"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K-ESS3-3 </w:t>
            </w:r>
            <w:r w:rsidRPr="00DB2D99">
              <w:rPr>
                <w:rFonts w:ascii="Arial" w:eastAsia="Calibri" w:hAnsi="Arial" w:cs="Arial"/>
                <w:b/>
                <w:sz w:val="24"/>
              </w:rPr>
              <w:t>Communicate solutions that will reduce the impact of humans on the land, water, air, and/or other living things in the local environment.</w:t>
            </w:r>
          </w:p>
          <w:p w14:paraId="424C1861"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Examples of human impact on land could include cutting trees to produce paper and using resources to produce bottles. Examples of solutions could include reusing paper and recycling cans and bottles. Examples could also include what we can do to clean public areas (e.g. beaches, parks, lakes, trails, etc.).</w:t>
            </w:r>
          </w:p>
          <w:p w14:paraId="7C50281D"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Obtaining, Evaluating, and Communicating Information, </w:t>
            </w:r>
            <w:r w:rsidRPr="00DB2D99">
              <w:rPr>
                <w:rFonts w:ascii="Arial" w:eastAsia="Calibri" w:hAnsi="Arial" w:cs="Arial"/>
                <w:color w:val="E36C0A"/>
                <w:sz w:val="24"/>
              </w:rPr>
              <w:t xml:space="preserve">Developing Possible Solutions, </w:t>
            </w:r>
            <w:r w:rsidRPr="00DB2D99">
              <w:rPr>
                <w:rFonts w:ascii="Arial" w:eastAsia="Calibri" w:hAnsi="Arial" w:cs="Arial"/>
                <w:color w:val="E36C0A"/>
                <w:sz w:val="24"/>
              </w:rPr>
              <w:lastRenderedPageBreak/>
              <w:t>Human Impacts on Earth Systems,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p w14:paraId="2A1FC970" w14:textId="77777777" w:rsidR="0037361A" w:rsidRPr="00DB2D99" w:rsidRDefault="0037361A" w:rsidP="0037361A">
            <w:pPr>
              <w:rPr>
                <w:rFonts w:ascii="Arial" w:eastAsia="Calibri" w:hAnsi="Arial" w:cs="Arial"/>
                <w:sz w:val="24"/>
              </w:rPr>
            </w:pPr>
          </w:p>
        </w:tc>
        <w:tc>
          <w:tcPr>
            <w:tcW w:w="3690" w:type="dxa"/>
            <w:shd w:val="clear" w:color="auto" w:fill="auto"/>
          </w:tcPr>
          <w:p w14:paraId="207F8C8E" w14:textId="77777777" w:rsidR="0037361A" w:rsidRPr="00DB2D99" w:rsidRDefault="0037361A" w:rsidP="0037361A">
            <w:pPr>
              <w:rPr>
                <w:rFonts w:ascii="Arial" w:eastAsia="Calibri" w:hAnsi="Arial" w:cs="Arial"/>
                <w:sz w:val="24"/>
              </w:rPr>
            </w:pPr>
          </w:p>
        </w:tc>
        <w:tc>
          <w:tcPr>
            <w:tcW w:w="3510" w:type="dxa"/>
            <w:shd w:val="clear" w:color="auto" w:fill="auto"/>
          </w:tcPr>
          <w:p w14:paraId="583FE645" w14:textId="77777777" w:rsidR="0037361A" w:rsidRPr="00DB2D99" w:rsidRDefault="0037361A" w:rsidP="0037361A">
            <w:pPr>
              <w:rPr>
                <w:rFonts w:ascii="Arial" w:eastAsia="Calibri" w:hAnsi="Arial" w:cs="Arial"/>
                <w:sz w:val="24"/>
              </w:rPr>
            </w:pPr>
          </w:p>
        </w:tc>
      </w:tr>
    </w:tbl>
    <w:p w14:paraId="7881303D" w14:textId="77777777" w:rsidR="00966BA2" w:rsidRPr="00DB2D99" w:rsidRDefault="00966BA2"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690"/>
        <w:gridCol w:w="5130"/>
        <w:gridCol w:w="3960"/>
      </w:tblGrid>
      <w:tr w:rsidR="0037361A" w:rsidRPr="00DB2D99" w14:paraId="185FBCB3" w14:textId="77777777" w:rsidTr="00920926">
        <w:tc>
          <w:tcPr>
            <w:tcW w:w="1615" w:type="dxa"/>
            <w:shd w:val="clear" w:color="auto" w:fill="548DD4"/>
          </w:tcPr>
          <w:p w14:paraId="0F248814"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07851ABF"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588195D0" w14:textId="77777777" w:rsidTr="00920926">
        <w:tc>
          <w:tcPr>
            <w:tcW w:w="1615" w:type="dxa"/>
            <w:shd w:val="clear" w:color="auto" w:fill="8DB3E2"/>
          </w:tcPr>
          <w:p w14:paraId="2BD6D20E"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6B45314F"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ESS3 Earth and Human Activity</w:t>
            </w:r>
          </w:p>
        </w:tc>
      </w:tr>
      <w:tr w:rsidR="0037361A" w:rsidRPr="00DB2D99" w14:paraId="46626B08" w14:textId="77777777" w:rsidTr="00920926">
        <w:tc>
          <w:tcPr>
            <w:tcW w:w="1615" w:type="dxa"/>
            <w:shd w:val="clear" w:color="auto" w:fill="C6D9F1"/>
          </w:tcPr>
          <w:p w14:paraId="7E5D3EF9"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5A45E4A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65D03172" w14:textId="77777777" w:rsidTr="00920926">
        <w:tc>
          <w:tcPr>
            <w:tcW w:w="1615" w:type="dxa"/>
            <w:shd w:val="clear" w:color="auto" w:fill="C6D9F1"/>
          </w:tcPr>
          <w:p w14:paraId="48B0F5DC" w14:textId="77777777" w:rsidR="0037361A" w:rsidRPr="00DB2D99" w:rsidRDefault="0037361A" w:rsidP="0037361A">
            <w:pPr>
              <w:rPr>
                <w:rFonts w:ascii="Arial" w:eastAsia="Calibri" w:hAnsi="Arial" w:cs="Arial"/>
                <w:sz w:val="24"/>
              </w:rPr>
            </w:pPr>
          </w:p>
        </w:tc>
        <w:tc>
          <w:tcPr>
            <w:tcW w:w="3690" w:type="dxa"/>
            <w:shd w:val="clear" w:color="auto" w:fill="C6D9F1"/>
          </w:tcPr>
          <w:p w14:paraId="47D4DE99"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5130" w:type="dxa"/>
            <w:shd w:val="clear" w:color="auto" w:fill="C6D9F1"/>
          </w:tcPr>
          <w:p w14:paraId="4C6C801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3960" w:type="dxa"/>
            <w:shd w:val="clear" w:color="auto" w:fill="C6D9F1"/>
          </w:tcPr>
          <w:p w14:paraId="797A59B3"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2A0B58D8" w14:textId="77777777" w:rsidTr="00920926">
        <w:tc>
          <w:tcPr>
            <w:tcW w:w="1615" w:type="dxa"/>
            <w:shd w:val="clear" w:color="auto" w:fill="auto"/>
          </w:tcPr>
          <w:p w14:paraId="7F05C158"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3690" w:type="dxa"/>
            <w:shd w:val="clear" w:color="auto" w:fill="auto"/>
          </w:tcPr>
          <w:p w14:paraId="1AD7527E"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3-ESS3-1</w:t>
            </w:r>
            <w:r w:rsidRPr="00DB2D99">
              <w:rPr>
                <w:rFonts w:ascii="Arial" w:eastAsia="Calibri" w:hAnsi="Arial" w:cs="Arial"/>
                <w:b/>
                <w:sz w:val="24"/>
              </w:rPr>
              <w:t xml:space="preserve"> Make a claim about the merit of a design solution that reduces the impacts of a weather-related hazard.</w:t>
            </w:r>
          </w:p>
          <w:p w14:paraId="518479A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design solutions to weather-related hazards could include barriers to prevent flooding, wind resistant roofs, and lightning rods. Potential Maine connections include the construction of seawalls in southern Maine to prevent damage to homes from strong ocean storms.</w:t>
            </w:r>
          </w:p>
          <w:p w14:paraId="623ABE66"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Engaging in Argument from Evidence,</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Natural Hazards, </w:t>
            </w:r>
            <w:r w:rsidRPr="00DB2D99">
              <w:rPr>
                <w:rFonts w:ascii="Arial" w:eastAsia="Calibri" w:hAnsi="Arial" w:cs="Arial"/>
                <w:color w:val="9BBB59"/>
                <w:sz w:val="24"/>
              </w:rPr>
              <w:t>Cause and Effect</w:t>
            </w:r>
          </w:p>
          <w:p w14:paraId="02A72FA4" w14:textId="77777777" w:rsidR="0037361A" w:rsidRPr="00DB2D99" w:rsidRDefault="0037361A" w:rsidP="0037361A">
            <w:pPr>
              <w:rPr>
                <w:rFonts w:ascii="Arial" w:eastAsia="Calibri" w:hAnsi="Arial" w:cs="Arial"/>
                <w:sz w:val="24"/>
              </w:rPr>
            </w:pPr>
          </w:p>
        </w:tc>
        <w:tc>
          <w:tcPr>
            <w:tcW w:w="5130" w:type="dxa"/>
            <w:shd w:val="clear" w:color="auto" w:fill="auto"/>
          </w:tcPr>
          <w:p w14:paraId="62DB5F3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4-ESS3-1</w:t>
            </w:r>
            <w:r w:rsidRPr="00DB2D99">
              <w:rPr>
                <w:rFonts w:ascii="Arial" w:eastAsia="Calibri" w:hAnsi="Arial" w:cs="Arial"/>
                <w:b/>
                <w:sz w:val="24"/>
              </w:rPr>
              <w:t xml:space="preserve"> Obtain and combine information to describe that energy and fuels are derived from natural resources and their uses affect the environment.</w:t>
            </w:r>
          </w:p>
          <w:p w14:paraId="14E0F3D7"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renewable energy resources could include wind energy, water behind dams, and sunlight; nonrenewable energy resources are fossil fuels and fissile materials. Examples of environmental effects could include loss of habitat due to dams, loss of habitat due to surface mining, and air pollution from burning of fossil fuels. Investigate the pros and cons of heating homes with wood, fossil fuels, and solar energy. Investigate what a wind or solar farm is and why they are controversial in Maine.</w:t>
            </w:r>
          </w:p>
          <w:p w14:paraId="14F73954"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Natural Resources, </w:t>
            </w:r>
            <w:r w:rsidRPr="00DB2D99">
              <w:rPr>
                <w:rFonts w:ascii="Arial" w:eastAsia="Calibri" w:hAnsi="Arial" w:cs="Arial"/>
                <w:color w:val="9BBB59"/>
                <w:sz w:val="24"/>
              </w:rPr>
              <w:t>Cause and Effect</w:t>
            </w:r>
          </w:p>
          <w:p w14:paraId="6B5F0429" w14:textId="77777777" w:rsidR="0037361A" w:rsidRPr="00DB2D99" w:rsidRDefault="0037361A" w:rsidP="00920926">
            <w:pPr>
              <w:ind w:left="720"/>
              <w:rPr>
                <w:rFonts w:ascii="Arial" w:eastAsia="Calibri" w:hAnsi="Arial" w:cs="Arial"/>
                <w:color w:val="9BBB59"/>
                <w:sz w:val="24"/>
              </w:rPr>
            </w:pPr>
          </w:p>
          <w:p w14:paraId="372F7F0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4-ESS3-2</w:t>
            </w:r>
            <w:r w:rsidRPr="00DB2D99">
              <w:rPr>
                <w:rFonts w:ascii="Arial" w:eastAsia="Calibri" w:hAnsi="Arial" w:cs="Arial"/>
                <w:b/>
                <w:sz w:val="24"/>
              </w:rPr>
              <w:t xml:space="preserve"> Generate and compare multiple solutions to reduce the </w:t>
            </w:r>
            <w:r w:rsidRPr="00DB2D99">
              <w:rPr>
                <w:rFonts w:ascii="Arial" w:eastAsia="Calibri" w:hAnsi="Arial" w:cs="Arial"/>
                <w:b/>
                <w:sz w:val="24"/>
              </w:rPr>
              <w:lastRenderedPageBreak/>
              <w:t>impacts of natural Earth processes on humans.</w:t>
            </w:r>
          </w:p>
          <w:p w14:paraId="3428D2D6"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solutions could include designing an earthquake resistant building and improving monitoring of volcanic activity. Design a microburst resistant building or design a telephone/electric pole that could sustain less damage in an ice storm.</w:t>
            </w:r>
          </w:p>
          <w:p w14:paraId="1D2D246D"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Natural Hazards, Designing Solutions to Engineering Problems,</w:t>
            </w:r>
            <w:r w:rsidRPr="00DB2D99">
              <w:rPr>
                <w:rFonts w:ascii="Arial" w:eastAsia="Calibri" w:hAnsi="Arial" w:cs="Arial"/>
                <w:color w:val="C00000"/>
                <w:sz w:val="24"/>
              </w:rPr>
              <w:t xml:space="preserve"> </w:t>
            </w:r>
            <w:r w:rsidRPr="00DB2D99">
              <w:rPr>
                <w:rFonts w:ascii="Arial" w:eastAsia="Calibri" w:hAnsi="Arial" w:cs="Arial"/>
                <w:color w:val="9BBB59"/>
                <w:sz w:val="24"/>
              </w:rPr>
              <w:t>Cause and Effect</w:t>
            </w:r>
          </w:p>
        </w:tc>
        <w:tc>
          <w:tcPr>
            <w:tcW w:w="3960" w:type="dxa"/>
            <w:shd w:val="clear" w:color="auto" w:fill="auto"/>
          </w:tcPr>
          <w:p w14:paraId="67DB246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5-ESS3-1</w:t>
            </w:r>
            <w:r w:rsidRPr="00DB2D99">
              <w:rPr>
                <w:rFonts w:ascii="Arial" w:eastAsia="Calibri" w:hAnsi="Arial" w:cs="Arial"/>
                <w:b/>
                <w:sz w:val="24"/>
              </w:rPr>
              <w:t xml:space="preserve"> Obtain and combine information about ways individual communities use science ideas to protect the Earth’s resources and environment.</w:t>
            </w:r>
          </w:p>
          <w:p w14:paraId="5D10E6E6"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Obtaining, Evaluating and Communicating Information,</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Human Impacts on Earth systems, </w:t>
            </w:r>
            <w:r w:rsidRPr="00DB2D99">
              <w:rPr>
                <w:rFonts w:ascii="Arial" w:eastAsia="Calibri" w:hAnsi="Arial" w:cs="Arial"/>
                <w:color w:val="9BBB59"/>
                <w:sz w:val="24"/>
              </w:rPr>
              <w:t>Systems and System Models</w:t>
            </w:r>
          </w:p>
          <w:p w14:paraId="6C76F113" w14:textId="77777777" w:rsidR="0037361A" w:rsidRPr="00DB2D99" w:rsidRDefault="0037361A" w:rsidP="0037361A">
            <w:pPr>
              <w:rPr>
                <w:rFonts w:ascii="Arial" w:eastAsia="Calibri" w:hAnsi="Arial" w:cs="Arial"/>
                <w:sz w:val="24"/>
              </w:rPr>
            </w:pPr>
          </w:p>
        </w:tc>
      </w:tr>
    </w:tbl>
    <w:p w14:paraId="105C2286"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53FB3FD5" w14:textId="77777777" w:rsidTr="00920926">
        <w:tc>
          <w:tcPr>
            <w:tcW w:w="1615" w:type="dxa"/>
            <w:shd w:val="clear" w:color="auto" w:fill="548DD4"/>
          </w:tcPr>
          <w:p w14:paraId="39A5302B"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1135B206"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4234D38A" w14:textId="77777777" w:rsidTr="00920926">
        <w:tc>
          <w:tcPr>
            <w:tcW w:w="1615" w:type="dxa"/>
            <w:shd w:val="clear" w:color="auto" w:fill="8DB3E2"/>
          </w:tcPr>
          <w:p w14:paraId="68CCBC4C"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11609B5C"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ESS3 Earth and Human Activity</w:t>
            </w:r>
          </w:p>
        </w:tc>
      </w:tr>
      <w:tr w:rsidR="0037361A" w:rsidRPr="00DB2D99" w14:paraId="077ADBDA" w14:textId="77777777" w:rsidTr="00920926">
        <w:tc>
          <w:tcPr>
            <w:tcW w:w="1615" w:type="dxa"/>
            <w:shd w:val="clear" w:color="auto" w:fill="C6D9F1"/>
          </w:tcPr>
          <w:p w14:paraId="7FA43B08" w14:textId="77777777" w:rsidR="0037361A" w:rsidRPr="00DB2D99" w:rsidRDefault="0037361A" w:rsidP="0037361A">
            <w:pPr>
              <w:rPr>
                <w:rFonts w:ascii="Arial" w:eastAsia="Calibri" w:hAnsi="Arial" w:cs="Arial"/>
                <w:sz w:val="24"/>
              </w:rPr>
            </w:pPr>
          </w:p>
        </w:tc>
        <w:tc>
          <w:tcPr>
            <w:tcW w:w="12780" w:type="dxa"/>
            <w:shd w:val="clear" w:color="auto" w:fill="C6D9F1"/>
          </w:tcPr>
          <w:p w14:paraId="5A79A34E"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Early Adolescence </w:t>
            </w:r>
          </w:p>
        </w:tc>
      </w:tr>
      <w:tr w:rsidR="0037361A" w:rsidRPr="00DB2D99" w14:paraId="4CB4B1AA" w14:textId="77777777" w:rsidTr="00920926">
        <w:tc>
          <w:tcPr>
            <w:tcW w:w="1615" w:type="dxa"/>
            <w:shd w:val="clear" w:color="auto" w:fill="C6D9F1"/>
          </w:tcPr>
          <w:p w14:paraId="0F50FEFC" w14:textId="77777777" w:rsidR="0037361A" w:rsidRPr="00DB2D99" w:rsidRDefault="0037361A" w:rsidP="0037361A">
            <w:pPr>
              <w:rPr>
                <w:rFonts w:ascii="Arial" w:eastAsia="Calibri" w:hAnsi="Arial" w:cs="Arial"/>
                <w:sz w:val="24"/>
              </w:rPr>
            </w:pPr>
          </w:p>
        </w:tc>
        <w:tc>
          <w:tcPr>
            <w:tcW w:w="12780" w:type="dxa"/>
            <w:shd w:val="clear" w:color="auto" w:fill="C6D9F1"/>
          </w:tcPr>
          <w:p w14:paraId="3152B348"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6-8</w:t>
            </w:r>
          </w:p>
        </w:tc>
      </w:tr>
      <w:tr w:rsidR="0037361A" w:rsidRPr="00DB2D99" w14:paraId="4918B8E5" w14:textId="77777777" w:rsidTr="00920926">
        <w:tc>
          <w:tcPr>
            <w:tcW w:w="1615" w:type="dxa"/>
            <w:vMerge w:val="restart"/>
            <w:shd w:val="clear" w:color="auto" w:fill="auto"/>
          </w:tcPr>
          <w:p w14:paraId="4B109ECC"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57A8E25B"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MS-ESS3-1 </w:t>
            </w:r>
            <w:r w:rsidRPr="00DB2D99">
              <w:rPr>
                <w:rFonts w:ascii="Arial" w:eastAsia="Calibri" w:hAnsi="Arial" w:cs="Arial"/>
                <w:b/>
                <w:sz w:val="24"/>
              </w:rPr>
              <w:t>Construct a scientific explanation based on evidence for how the uneven distributions of Earth’s mineral, energy, and groundwater resources are the result of past and current geoscience processes.</w:t>
            </w:r>
          </w:p>
          <w:p w14:paraId="0500ACA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Emphasis is on how these resources are limited and typically non-renewable and on how their distributions are significantly changing as a result of removal by humans. Examples of uneven distributions of resources as a result of past processes include but are not limited to petroleum (locations of the burial of organic marine sediments and subsequent geologic traps), metal ores (locations of past volcanic and hydrothermal activity associated with subduction zones), and soil (locations of active weathering and/or deposition of rock).</w:t>
            </w:r>
          </w:p>
          <w:p w14:paraId="05EB61BA" w14:textId="77777777" w:rsidR="0037361A" w:rsidRPr="00DB2D99" w:rsidRDefault="0037361A" w:rsidP="00920926">
            <w:pPr>
              <w:ind w:left="720"/>
              <w:rPr>
                <w:rFonts w:ascii="Arial" w:eastAsia="Calibri" w:hAnsi="Arial" w:cs="Arial"/>
                <w:color w:val="F79646"/>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natural resources, </w:t>
            </w:r>
            <w:r w:rsidRPr="00DB2D99">
              <w:rPr>
                <w:rFonts w:ascii="Arial" w:eastAsia="Calibri" w:hAnsi="Arial" w:cs="Arial"/>
                <w:color w:val="9BBB59"/>
                <w:sz w:val="24"/>
              </w:rPr>
              <w:t>cause and effect</w:t>
            </w:r>
          </w:p>
          <w:p w14:paraId="3210C9C1" w14:textId="77777777" w:rsidR="0037361A" w:rsidRPr="00DB2D99" w:rsidRDefault="0037361A" w:rsidP="0037361A">
            <w:pPr>
              <w:rPr>
                <w:rFonts w:ascii="Arial" w:eastAsia="Calibri" w:hAnsi="Arial" w:cs="Arial"/>
                <w:sz w:val="24"/>
              </w:rPr>
            </w:pPr>
          </w:p>
        </w:tc>
      </w:tr>
      <w:tr w:rsidR="0037361A" w:rsidRPr="00DB2D99" w14:paraId="766034D9" w14:textId="77777777" w:rsidTr="00920926">
        <w:tc>
          <w:tcPr>
            <w:tcW w:w="1615" w:type="dxa"/>
            <w:vMerge/>
            <w:shd w:val="clear" w:color="auto" w:fill="auto"/>
          </w:tcPr>
          <w:p w14:paraId="547A037B" w14:textId="77777777" w:rsidR="0037361A" w:rsidRPr="00DB2D99" w:rsidRDefault="0037361A" w:rsidP="0037361A">
            <w:pPr>
              <w:rPr>
                <w:rFonts w:ascii="Arial" w:eastAsia="Calibri" w:hAnsi="Arial" w:cs="Arial"/>
                <w:sz w:val="24"/>
              </w:rPr>
            </w:pPr>
          </w:p>
        </w:tc>
        <w:tc>
          <w:tcPr>
            <w:tcW w:w="12780" w:type="dxa"/>
            <w:shd w:val="clear" w:color="auto" w:fill="auto"/>
          </w:tcPr>
          <w:p w14:paraId="67E45ACD"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MS-ESS3-2</w:t>
            </w:r>
            <w:r w:rsidRPr="00DB2D99">
              <w:rPr>
                <w:rFonts w:ascii="Arial" w:eastAsia="Calibri" w:hAnsi="Arial" w:cs="Arial"/>
                <w:b/>
                <w:sz w:val="24"/>
              </w:rPr>
              <w:t xml:space="preserve"> Analyze and interpret data on natural hazards to forecast future catastrophic events and inform the development of technologies to mitigate their effects.</w:t>
            </w:r>
          </w:p>
          <w:p w14:paraId="3E7C518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how some natural hazards, such as volcanic eruptions, and severe weather, are preceded by phenomena that allow for reliable predictions, but others, such as earthquakes, occur </w:t>
            </w:r>
            <w:r w:rsidRPr="00DB2D99">
              <w:rPr>
                <w:rFonts w:ascii="Arial" w:eastAsia="Calibri" w:hAnsi="Arial" w:cs="Arial"/>
                <w:color w:val="C00000"/>
                <w:sz w:val="24"/>
              </w:rPr>
              <w:lastRenderedPageBreak/>
              <w:t>suddenly and with no notice and thus are not yet predictable. Examples of natural hazards can be taken from interior processes (such as earthquakes and volcanic eruptions), surface processes (such as mass wasting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tornado-prone regions or reservoirs to mitigate droughts).</w:t>
            </w:r>
          </w:p>
          <w:p w14:paraId="424F6BF9" w14:textId="77777777" w:rsidR="0037361A" w:rsidRPr="00DB2D99" w:rsidRDefault="0037361A" w:rsidP="00920926">
            <w:pPr>
              <w:ind w:left="720"/>
              <w:rPr>
                <w:rFonts w:ascii="Arial" w:eastAsia="Calibri" w:hAnsi="Arial" w:cs="Arial"/>
                <w:color w:val="4BACC6"/>
                <w:sz w:val="24"/>
              </w:rPr>
            </w:pPr>
            <w:r w:rsidRPr="00DB2D99">
              <w:rPr>
                <w:rFonts w:ascii="Arial" w:eastAsia="Calibri" w:hAnsi="Arial" w:cs="Arial"/>
                <w:color w:val="4F81BD"/>
                <w:sz w:val="24"/>
              </w:rPr>
              <w:t>Analyzing and interpreting data</w:t>
            </w:r>
            <w:r w:rsidRPr="00DB2D99">
              <w:rPr>
                <w:rFonts w:ascii="Arial" w:eastAsia="Calibri" w:hAnsi="Arial" w:cs="Arial"/>
                <w:color w:val="4BACC6"/>
                <w:sz w:val="24"/>
              </w:rPr>
              <w:t xml:space="preserve">, </w:t>
            </w:r>
            <w:r w:rsidRPr="00DB2D99">
              <w:rPr>
                <w:rFonts w:ascii="Arial" w:eastAsia="Calibri" w:hAnsi="Arial" w:cs="Arial"/>
                <w:color w:val="F79646"/>
                <w:sz w:val="24"/>
              </w:rPr>
              <w:t xml:space="preserve">natural hazards, </w:t>
            </w:r>
            <w:r w:rsidRPr="00DB2D99">
              <w:rPr>
                <w:rFonts w:ascii="Arial" w:eastAsia="Calibri" w:hAnsi="Arial" w:cs="Arial"/>
                <w:color w:val="9BBB59"/>
                <w:sz w:val="24"/>
              </w:rPr>
              <w:t>patterns</w:t>
            </w:r>
            <w:r w:rsidRPr="00DB2D99">
              <w:rPr>
                <w:rFonts w:ascii="Arial" w:eastAsia="Calibri" w:hAnsi="Arial" w:cs="Arial"/>
                <w:color w:val="F79646"/>
                <w:sz w:val="24"/>
              </w:rPr>
              <w:t xml:space="preserve"> </w:t>
            </w:r>
          </w:p>
          <w:p w14:paraId="7BEE0C71" w14:textId="77777777" w:rsidR="0037361A" w:rsidRPr="00DB2D99" w:rsidRDefault="0037361A" w:rsidP="0037361A">
            <w:pPr>
              <w:rPr>
                <w:rFonts w:ascii="Arial" w:eastAsia="Calibri" w:hAnsi="Arial" w:cs="Arial"/>
                <w:sz w:val="24"/>
              </w:rPr>
            </w:pPr>
          </w:p>
        </w:tc>
      </w:tr>
      <w:tr w:rsidR="0037361A" w:rsidRPr="00DB2D99" w14:paraId="7F156E8F" w14:textId="77777777" w:rsidTr="00920926">
        <w:tc>
          <w:tcPr>
            <w:tcW w:w="1615" w:type="dxa"/>
            <w:vMerge/>
            <w:shd w:val="clear" w:color="auto" w:fill="auto"/>
          </w:tcPr>
          <w:p w14:paraId="63D854F4" w14:textId="77777777" w:rsidR="0037361A" w:rsidRPr="00DB2D99" w:rsidRDefault="0037361A" w:rsidP="0037361A">
            <w:pPr>
              <w:rPr>
                <w:rFonts w:ascii="Arial" w:eastAsia="Calibri" w:hAnsi="Arial" w:cs="Arial"/>
                <w:sz w:val="24"/>
              </w:rPr>
            </w:pPr>
          </w:p>
        </w:tc>
        <w:tc>
          <w:tcPr>
            <w:tcW w:w="12780" w:type="dxa"/>
            <w:shd w:val="clear" w:color="auto" w:fill="auto"/>
          </w:tcPr>
          <w:p w14:paraId="7D3FF2A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MS-ESS3-3</w:t>
            </w:r>
            <w:r w:rsidRPr="00DB2D99">
              <w:rPr>
                <w:rFonts w:ascii="Arial" w:eastAsia="Calibri" w:hAnsi="Arial" w:cs="Arial"/>
                <w:b/>
                <w:sz w:val="24"/>
              </w:rPr>
              <w:t xml:space="preserve"> Apply scientific principles to design a method for monitoring and minimizing a human impact on the environment.</w:t>
            </w:r>
          </w:p>
          <w:p w14:paraId="194DAF1E"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p w14:paraId="5443C47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F79646"/>
                <w:sz w:val="24"/>
              </w:rPr>
              <w:t xml:space="preserve">human impacts on earth systems, </w:t>
            </w:r>
            <w:r w:rsidRPr="00DB2D99">
              <w:rPr>
                <w:rFonts w:ascii="Arial" w:eastAsia="Calibri" w:hAnsi="Arial" w:cs="Arial"/>
                <w:color w:val="9BBB59"/>
                <w:sz w:val="24"/>
              </w:rPr>
              <w:t>cause and effect</w:t>
            </w:r>
          </w:p>
          <w:p w14:paraId="46D54719" w14:textId="77777777" w:rsidR="0037361A" w:rsidRPr="00DB2D99" w:rsidRDefault="0037361A" w:rsidP="0037361A">
            <w:pPr>
              <w:rPr>
                <w:rFonts w:ascii="Arial" w:eastAsia="Calibri" w:hAnsi="Arial" w:cs="Arial"/>
                <w:sz w:val="24"/>
              </w:rPr>
            </w:pPr>
          </w:p>
        </w:tc>
      </w:tr>
      <w:tr w:rsidR="0037361A" w:rsidRPr="00DB2D99" w14:paraId="16086A93" w14:textId="77777777" w:rsidTr="00920926">
        <w:tc>
          <w:tcPr>
            <w:tcW w:w="1615" w:type="dxa"/>
            <w:vMerge/>
            <w:shd w:val="clear" w:color="auto" w:fill="auto"/>
          </w:tcPr>
          <w:p w14:paraId="743F540A" w14:textId="77777777" w:rsidR="0037361A" w:rsidRPr="00DB2D99" w:rsidRDefault="0037361A" w:rsidP="0037361A">
            <w:pPr>
              <w:rPr>
                <w:rFonts w:ascii="Arial" w:eastAsia="Calibri" w:hAnsi="Arial" w:cs="Arial"/>
                <w:sz w:val="24"/>
              </w:rPr>
            </w:pPr>
          </w:p>
        </w:tc>
        <w:tc>
          <w:tcPr>
            <w:tcW w:w="12780" w:type="dxa"/>
            <w:shd w:val="clear" w:color="auto" w:fill="auto"/>
          </w:tcPr>
          <w:p w14:paraId="3C87F9A5"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MS-ESS3-4</w:t>
            </w:r>
            <w:r w:rsidRPr="00DB2D99">
              <w:rPr>
                <w:rFonts w:ascii="Arial" w:eastAsia="Calibri" w:hAnsi="Arial" w:cs="Arial"/>
                <w:b/>
                <w:sz w:val="24"/>
              </w:rPr>
              <w:t xml:space="preserve"> Construct an argument supported by evidence for how increases in human population and per-capita consumption of natural resources impact Earth’s systems. </w:t>
            </w:r>
          </w:p>
          <w:p w14:paraId="47810C1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are described by science, but science does not make the decisions for the actions society takes.</w:t>
            </w:r>
          </w:p>
          <w:p w14:paraId="3CB92CA3"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F79646"/>
                <w:sz w:val="24"/>
              </w:rPr>
              <w:t>human impacts on earth systems,</w:t>
            </w:r>
            <w:r w:rsidRPr="00DB2D99">
              <w:rPr>
                <w:rFonts w:ascii="Arial" w:eastAsia="Calibri" w:hAnsi="Arial" w:cs="Arial"/>
                <w:color w:val="9BBB59"/>
                <w:sz w:val="24"/>
              </w:rPr>
              <w:t xml:space="preserve"> cause and effect</w:t>
            </w:r>
          </w:p>
          <w:p w14:paraId="26F24D1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MS-ESS3-5</w:t>
            </w:r>
            <w:r w:rsidRPr="00DB2D99">
              <w:rPr>
                <w:rFonts w:ascii="Arial" w:eastAsia="Calibri" w:hAnsi="Arial" w:cs="Arial"/>
                <w:b/>
                <w:sz w:val="24"/>
              </w:rPr>
              <w:t xml:space="preserve"> Ask questions to clarify evidence of the factors that have caused the rise in global temperatures over the past century.</w:t>
            </w:r>
          </w:p>
          <w:p w14:paraId="3884706E"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of factors include human activities (such as fossil fuel combustion, cement production, and agricultural activity) and natural processes (such as changes in incoming solar radiation or volcanic activity). Examples of evidence can include tables, graphs, and maps of global and regional temperatures, atmospheric levels of gases such as carbon dioxide and methane, and the rates of human activities. Emphasis is on the major role that human activities play in causing the rise in global temperatures. </w:t>
            </w:r>
          </w:p>
          <w:p w14:paraId="4BD9F637" w14:textId="77777777" w:rsidR="0037361A" w:rsidRPr="00DB2D99" w:rsidRDefault="0037361A" w:rsidP="0037361A">
            <w:pPr>
              <w:rPr>
                <w:rFonts w:ascii="Arial" w:eastAsia="Calibri" w:hAnsi="Arial" w:cs="Arial"/>
                <w:color w:val="FF0000"/>
                <w:sz w:val="24"/>
              </w:rPr>
            </w:pPr>
            <w:r w:rsidRPr="00DB2D99">
              <w:rPr>
                <w:rFonts w:ascii="Arial" w:eastAsia="Calibri" w:hAnsi="Arial" w:cs="Arial"/>
                <w:color w:val="C00000"/>
                <w:sz w:val="24"/>
              </w:rPr>
              <w:tab/>
            </w:r>
            <w:r w:rsidRPr="00DB2D99">
              <w:rPr>
                <w:rFonts w:ascii="Arial" w:eastAsia="Calibri" w:hAnsi="Arial" w:cs="Arial"/>
                <w:color w:val="4F81BD"/>
                <w:sz w:val="24"/>
              </w:rPr>
              <w:t>Asking questions and defining problems</w:t>
            </w:r>
            <w:r w:rsidRPr="00DB2D99">
              <w:rPr>
                <w:rFonts w:ascii="Arial" w:eastAsia="Calibri" w:hAnsi="Arial" w:cs="Arial"/>
                <w:color w:val="4BACC6"/>
                <w:sz w:val="24"/>
              </w:rPr>
              <w:t xml:space="preserve">, </w:t>
            </w:r>
            <w:r w:rsidRPr="00DB2D99">
              <w:rPr>
                <w:rFonts w:ascii="Arial" w:eastAsia="Calibri" w:hAnsi="Arial" w:cs="Arial"/>
                <w:color w:val="F79646"/>
                <w:sz w:val="24"/>
              </w:rPr>
              <w:t xml:space="preserve">global climate change, </w:t>
            </w:r>
            <w:r w:rsidRPr="00DB2D99">
              <w:rPr>
                <w:rFonts w:ascii="Arial" w:eastAsia="Calibri" w:hAnsi="Arial" w:cs="Arial"/>
                <w:color w:val="9BBB59"/>
                <w:sz w:val="24"/>
              </w:rPr>
              <w:t xml:space="preserve">stability and change </w:t>
            </w:r>
          </w:p>
          <w:p w14:paraId="03C7760C" w14:textId="77777777" w:rsidR="0037361A" w:rsidRPr="00DB2D99" w:rsidRDefault="0037361A" w:rsidP="0037361A">
            <w:pPr>
              <w:rPr>
                <w:rFonts w:ascii="Arial" w:eastAsia="Calibri" w:hAnsi="Arial" w:cs="Arial"/>
                <w:sz w:val="24"/>
              </w:rPr>
            </w:pPr>
          </w:p>
        </w:tc>
      </w:tr>
    </w:tbl>
    <w:p w14:paraId="5BED566D"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17790924" w14:textId="77777777" w:rsidTr="00920926">
        <w:tc>
          <w:tcPr>
            <w:tcW w:w="1615" w:type="dxa"/>
            <w:shd w:val="clear" w:color="auto" w:fill="548DD4"/>
          </w:tcPr>
          <w:p w14:paraId="3B198950" w14:textId="77777777" w:rsidR="0037361A" w:rsidRPr="00DB2D99" w:rsidRDefault="0037361A" w:rsidP="0037361A">
            <w:pPr>
              <w:rPr>
                <w:rFonts w:ascii="Arial" w:eastAsia="Calibri" w:hAnsi="Arial" w:cs="Arial"/>
                <w:sz w:val="24"/>
              </w:rPr>
            </w:pPr>
            <w:r w:rsidRPr="00DB2D99">
              <w:rPr>
                <w:rFonts w:ascii="Arial" w:eastAsia="Calibri" w:hAnsi="Arial" w:cs="Arial"/>
                <w:sz w:val="24"/>
              </w:rPr>
              <w:lastRenderedPageBreak/>
              <w:t>Strand</w:t>
            </w:r>
          </w:p>
        </w:tc>
        <w:tc>
          <w:tcPr>
            <w:tcW w:w="12780" w:type="dxa"/>
            <w:shd w:val="clear" w:color="auto" w:fill="548DD4"/>
          </w:tcPr>
          <w:p w14:paraId="5DB58340"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Earth and Space Sciences (ESS)</w:t>
            </w:r>
          </w:p>
        </w:tc>
      </w:tr>
      <w:tr w:rsidR="0037361A" w:rsidRPr="00DB2D99" w14:paraId="46FDBEE3" w14:textId="77777777" w:rsidTr="00920926">
        <w:tc>
          <w:tcPr>
            <w:tcW w:w="1615" w:type="dxa"/>
            <w:shd w:val="clear" w:color="auto" w:fill="8DB3E2"/>
          </w:tcPr>
          <w:p w14:paraId="19606A38"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22D7AC67" w14:textId="77777777" w:rsidR="0037361A" w:rsidRPr="00DB2D99" w:rsidRDefault="0037361A" w:rsidP="0037361A">
            <w:pPr>
              <w:rPr>
                <w:rFonts w:ascii="Arial" w:eastAsia="Calibri" w:hAnsi="Arial" w:cs="Arial"/>
                <w:sz w:val="24"/>
              </w:rPr>
            </w:pPr>
            <w:r w:rsidRPr="00DB2D99">
              <w:rPr>
                <w:rFonts w:ascii="Arial" w:eastAsia="Calibri" w:hAnsi="Arial" w:cs="Arial"/>
                <w:sz w:val="24"/>
              </w:rPr>
              <w:t>ESS3 Earth and Human Activity</w:t>
            </w:r>
          </w:p>
        </w:tc>
      </w:tr>
      <w:tr w:rsidR="0037361A" w:rsidRPr="00DB2D99" w14:paraId="104D04A8" w14:textId="77777777" w:rsidTr="00920926">
        <w:tc>
          <w:tcPr>
            <w:tcW w:w="1615" w:type="dxa"/>
            <w:shd w:val="clear" w:color="auto" w:fill="C6D9F1"/>
          </w:tcPr>
          <w:p w14:paraId="0F90F1A5" w14:textId="77777777" w:rsidR="0037361A" w:rsidRPr="00DB2D99" w:rsidRDefault="0037361A" w:rsidP="0037361A">
            <w:pPr>
              <w:rPr>
                <w:rFonts w:ascii="Arial" w:eastAsia="Calibri" w:hAnsi="Arial" w:cs="Arial"/>
                <w:sz w:val="24"/>
              </w:rPr>
            </w:pPr>
          </w:p>
        </w:tc>
        <w:tc>
          <w:tcPr>
            <w:tcW w:w="12780" w:type="dxa"/>
            <w:shd w:val="clear" w:color="auto" w:fill="C6D9F1"/>
          </w:tcPr>
          <w:p w14:paraId="4692FEFD"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00471EA4" w14:textId="77777777" w:rsidTr="00920926">
        <w:tc>
          <w:tcPr>
            <w:tcW w:w="1615" w:type="dxa"/>
            <w:shd w:val="clear" w:color="auto" w:fill="C6D9F1"/>
          </w:tcPr>
          <w:p w14:paraId="75B86537" w14:textId="77777777" w:rsidR="0037361A" w:rsidRPr="00DB2D99" w:rsidRDefault="0037361A" w:rsidP="0037361A">
            <w:pPr>
              <w:rPr>
                <w:rFonts w:ascii="Arial" w:eastAsia="Calibri" w:hAnsi="Arial" w:cs="Arial"/>
                <w:sz w:val="24"/>
              </w:rPr>
            </w:pPr>
          </w:p>
        </w:tc>
        <w:tc>
          <w:tcPr>
            <w:tcW w:w="12780" w:type="dxa"/>
            <w:shd w:val="clear" w:color="auto" w:fill="C6D9F1"/>
          </w:tcPr>
          <w:p w14:paraId="3E0FD40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4AB4AE2F" w14:textId="77777777" w:rsidTr="00920926">
        <w:tc>
          <w:tcPr>
            <w:tcW w:w="1615" w:type="dxa"/>
            <w:vMerge w:val="restart"/>
            <w:shd w:val="clear" w:color="auto" w:fill="auto"/>
          </w:tcPr>
          <w:p w14:paraId="436F2F3A"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1B73A003"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HS-ESS3-1</w:t>
            </w:r>
            <w:r w:rsidRPr="00DB2D99">
              <w:rPr>
                <w:rFonts w:ascii="Arial" w:eastAsia="Calibri" w:hAnsi="Arial" w:cs="Arial"/>
                <w:b/>
                <w:sz w:val="24"/>
              </w:rPr>
              <w:t xml:space="preserve"> Construct an explanation based on evidence for how the availability of natural resources, occurrence of natural hazards, and changes in climate have influenced human activity.</w:t>
            </w:r>
          </w:p>
          <w:p w14:paraId="3DCE5015"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key natural resources include access to fresh water (such as rivers, lakes, and groundwater), regions of fertile soils such as river deltas, and high concentrations of minerals and fossil fuels. Examples of natural hazards can be from interior processes (such as volcanic eruptions and earthquakes), surface processes (such as tsunamis, mass wasting and soil erosion), and severe weather (such as hurricanes, floods, and droughts). Examples of the results of changes in climate that can affect populations or drive mass migrations include changes to sea level, regional patterns of temperature and precipitation, and the types of crops and livestock that can be raised. Other examples include the impacts of climate change on Maine’s ski industry, fishing industry, maple sugar industry and on sea levels or droughts.</w:t>
            </w:r>
          </w:p>
          <w:p w14:paraId="2EE309ED"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Natural Resources, Natural Hazards</w:t>
            </w:r>
            <w:r w:rsidRPr="00DB2D99">
              <w:rPr>
                <w:rFonts w:ascii="Arial" w:eastAsia="Calibri" w:hAnsi="Arial" w:cs="Arial"/>
                <w:color w:val="FF0000"/>
                <w:sz w:val="24"/>
              </w:rPr>
              <w:t xml:space="preserve">, </w:t>
            </w:r>
            <w:r w:rsidRPr="00DB2D99">
              <w:rPr>
                <w:rFonts w:ascii="Arial" w:eastAsia="Calibri" w:hAnsi="Arial" w:cs="Arial"/>
                <w:color w:val="9BBB59"/>
                <w:sz w:val="24"/>
              </w:rPr>
              <w:t>Cause and Effect</w:t>
            </w:r>
          </w:p>
          <w:p w14:paraId="570089D6" w14:textId="77777777" w:rsidR="0037361A" w:rsidRPr="00DB2D99" w:rsidRDefault="0037361A" w:rsidP="0037361A">
            <w:pPr>
              <w:rPr>
                <w:rFonts w:ascii="Arial" w:eastAsia="Calibri" w:hAnsi="Arial" w:cs="Arial"/>
                <w:sz w:val="24"/>
              </w:rPr>
            </w:pPr>
          </w:p>
        </w:tc>
      </w:tr>
      <w:tr w:rsidR="0037361A" w:rsidRPr="00DB2D99" w14:paraId="5DC251DA" w14:textId="77777777" w:rsidTr="00920926">
        <w:tc>
          <w:tcPr>
            <w:tcW w:w="1615" w:type="dxa"/>
            <w:vMerge/>
            <w:shd w:val="clear" w:color="auto" w:fill="auto"/>
          </w:tcPr>
          <w:p w14:paraId="108B19F1" w14:textId="77777777" w:rsidR="0037361A" w:rsidRPr="00DB2D99" w:rsidRDefault="0037361A" w:rsidP="0037361A">
            <w:pPr>
              <w:rPr>
                <w:rFonts w:ascii="Arial" w:eastAsia="Calibri" w:hAnsi="Arial" w:cs="Arial"/>
                <w:sz w:val="24"/>
              </w:rPr>
            </w:pPr>
          </w:p>
        </w:tc>
        <w:tc>
          <w:tcPr>
            <w:tcW w:w="12780" w:type="dxa"/>
            <w:shd w:val="clear" w:color="auto" w:fill="auto"/>
          </w:tcPr>
          <w:p w14:paraId="436EF65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HS-ESS3-2</w:t>
            </w:r>
            <w:r w:rsidRPr="00DB2D99">
              <w:rPr>
                <w:rFonts w:ascii="Arial" w:eastAsia="Calibri" w:hAnsi="Arial" w:cs="Arial"/>
                <w:b/>
                <w:sz w:val="24"/>
              </w:rPr>
              <w:t xml:space="preserve"> Evaluate competing design solutions for developing, managing, and utilizing energy and mineral resources based on cost-benefit ratios.</w:t>
            </w:r>
          </w:p>
          <w:p w14:paraId="12EE1006"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Emphasis is on the conservation, recycling, and reuse of resources (such as minerals and metals) where possible, and on minimizing impacts where it is not. Examples include developing best practices for agricultural soil use (for farming, timber industry, blueberry and potato crops), mining (for coal, tar sands, and oil shales), and pumping (for petroleum and natural gas). Science knowledge indicates what can happen in natural systems—not what should happen. </w:t>
            </w:r>
          </w:p>
          <w:p w14:paraId="51E97F89" w14:textId="77777777" w:rsidR="0037361A" w:rsidRPr="00DB2D99" w:rsidRDefault="0037361A" w:rsidP="00920926">
            <w:pPr>
              <w:ind w:left="720"/>
              <w:rPr>
                <w:rFonts w:ascii="Arial" w:eastAsia="Calibri" w:hAnsi="Arial" w:cs="Arial"/>
                <w:color w:val="E36C0A"/>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E36C0A"/>
                <w:sz w:val="24"/>
              </w:rPr>
              <w:t>Natural Resources, Developing Possible Solutions</w:t>
            </w:r>
          </w:p>
          <w:p w14:paraId="05CE7DF2" w14:textId="77777777" w:rsidR="0037361A" w:rsidRPr="00DB2D99" w:rsidRDefault="0037361A" w:rsidP="00920926">
            <w:pPr>
              <w:ind w:left="720"/>
              <w:rPr>
                <w:rFonts w:ascii="Arial" w:eastAsia="Calibri" w:hAnsi="Arial" w:cs="Arial"/>
                <w:sz w:val="24"/>
              </w:rPr>
            </w:pPr>
          </w:p>
        </w:tc>
      </w:tr>
      <w:tr w:rsidR="0037361A" w:rsidRPr="00DB2D99" w14:paraId="7ECB108D" w14:textId="77777777" w:rsidTr="00920926">
        <w:tc>
          <w:tcPr>
            <w:tcW w:w="1615" w:type="dxa"/>
            <w:vMerge/>
            <w:shd w:val="clear" w:color="auto" w:fill="auto"/>
          </w:tcPr>
          <w:p w14:paraId="02CB0718" w14:textId="77777777" w:rsidR="0037361A" w:rsidRPr="00DB2D99" w:rsidRDefault="0037361A" w:rsidP="0037361A">
            <w:pPr>
              <w:rPr>
                <w:rFonts w:ascii="Arial" w:eastAsia="Calibri" w:hAnsi="Arial" w:cs="Arial"/>
                <w:sz w:val="24"/>
              </w:rPr>
            </w:pPr>
          </w:p>
        </w:tc>
        <w:tc>
          <w:tcPr>
            <w:tcW w:w="12780" w:type="dxa"/>
            <w:shd w:val="clear" w:color="auto" w:fill="auto"/>
          </w:tcPr>
          <w:p w14:paraId="41DBD09A"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HS-ESS3-3</w:t>
            </w:r>
            <w:r w:rsidRPr="00DB2D99">
              <w:rPr>
                <w:rFonts w:ascii="Arial" w:eastAsia="Calibri" w:hAnsi="Arial" w:cs="Arial"/>
                <w:b/>
                <w:sz w:val="24"/>
              </w:rPr>
              <w:t xml:space="preserve"> Create a computational simulation to illustrate the relationships among management of natural resources, the sustainability of human populations, and biodiversity.</w:t>
            </w:r>
          </w:p>
          <w:p w14:paraId="28DE763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factors that affect the management of natural resources include costs of resource extraction and waste management, per-capita consumption, and the development of new technologies. Examples of factors that affect human sustainability include agricultural efficiency, levels of conservation, and urban planning. Consider the effects of urban sprawl and the loss of farmland.</w:t>
            </w:r>
          </w:p>
          <w:p w14:paraId="796A1DC1"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 xml:space="preserve">Human Impacts on Earth Systems, </w:t>
            </w:r>
            <w:r w:rsidRPr="00DB2D99">
              <w:rPr>
                <w:rFonts w:ascii="Arial" w:eastAsia="Calibri" w:hAnsi="Arial" w:cs="Arial"/>
                <w:color w:val="9BBB59"/>
                <w:sz w:val="24"/>
              </w:rPr>
              <w:t>Stability and Change</w:t>
            </w:r>
          </w:p>
          <w:p w14:paraId="77046607" w14:textId="77777777" w:rsidR="0037361A" w:rsidRPr="00DB2D99" w:rsidRDefault="0037361A" w:rsidP="0037361A">
            <w:pPr>
              <w:rPr>
                <w:rFonts w:ascii="Arial" w:eastAsia="Calibri" w:hAnsi="Arial" w:cs="Arial"/>
                <w:sz w:val="24"/>
              </w:rPr>
            </w:pPr>
          </w:p>
        </w:tc>
      </w:tr>
      <w:tr w:rsidR="0037361A" w:rsidRPr="00DB2D99" w14:paraId="752CADF2" w14:textId="77777777" w:rsidTr="00920926">
        <w:tc>
          <w:tcPr>
            <w:tcW w:w="1615" w:type="dxa"/>
            <w:vMerge/>
            <w:shd w:val="clear" w:color="auto" w:fill="auto"/>
          </w:tcPr>
          <w:p w14:paraId="4F46F4B9" w14:textId="77777777" w:rsidR="0037361A" w:rsidRPr="00DB2D99" w:rsidRDefault="0037361A" w:rsidP="0037361A">
            <w:pPr>
              <w:rPr>
                <w:rFonts w:ascii="Arial" w:eastAsia="Calibri" w:hAnsi="Arial" w:cs="Arial"/>
                <w:sz w:val="24"/>
              </w:rPr>
            </w:pPr>
          </w:p>
        </w:tc>
        <w:tc>
          <w:tcPr>
            <w:tcW w:w="12780" w:type="dxa"/>
            <w:shd w:val="clear" w:color="auto" w:fill="auto"/>
          </w:tcPr>
          <w:p w14:paraId="70272EA7"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HS-ESS3-4</w:t>
            </w:r>
            <w:r w:rsidRPr="00DB2D99">
              <w:rPr>
                <w:rFonts w:ascii="Arial" w:eastAsia="Calibri" w:hAnsi="Arial" w:cs="Arial"/>
                <w:b/>
                <w:sz w:val="24"/>
              </w:rPr>
              <w:t xml:space="preserve"> Evaluate or refine a technological solution that reduces impacts of human activities on natural systems.</w:t>
            </w:r>
          </w:p>
          <w:p w14:paraId="2A35A78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changes to the atmosphere or ocean). Other examples include the use of propane-powered buses in Acadia (evaluate pros and cons).</w:t>
            </w:r>
          </w:p>
          <w:p w14:paraId="67684DB0"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Developing Possible Solutions,</w:t>
            </w:r>
            <w:r w:rsidRPr="00DB2D99">
              <w:rPr>
                <w:rFonts w:ascii="Arial" w:eastAsia="Calibri" w:hAnsi="Arial" w:cs="Arial"/>
                <w:color w:val="FF0000"/>
                <w:sz w:val="24"/>
              </w:rPr>
              <w:t xml:space="preserve"> </w:t>
            </w:r>
            <w:r w:rsidRPr="00DB2D99">
              <w:rPr>
                <w:rFonts w:ascii="Arial" w:eastAsia="Calibri" w:hAnsi="Arial" w:cs="Arial"/>
                <w:color w:val="9BBB59"/>
                <w:sz w:val="24"/>
              </w:rPr>
              <w:t>Stability and Change</w:t>
            </w:r>
          </w:p>
          <w:p w14:paraId="277957DE" w14:textId="77777777" w:rsidR="0037361A" w:rsidRPr="00DB2D99" w:rsidRDefault="0037361A" w:rsidP="0037361A">
            <w:pPr>
              <w:rPr>
                <w:rFonts w:ascii="Arial" w:eastAsia="Calibri" w:hAnsi="Arial" w:cs="Arial"/>
                <w:sz w:val="24"/>
              </w:rPr>
            </w:pPr>
          </w:p>
        </w:tc>
      </w:tr>
      <w:tr w:rsidR="0037361A" w:rsidRPr="00DB2D99" w14:paraId="635C1DAA" w14:textId="77777777" w:rsidTr="00920926">
        <w:tc>
          <w:tcPr>
            <w:tcW w:w="1615" w:type="dxa"/>
            <w:vMerge/>
            <w:shd w:val="clear" w:color="auto" w:fill="auto"/>
          </w:tcPr>
          <w:p w14:paraId="4E1A15FF" w14:textId="77777777" w:rsidR="0037361A" w:rsidRPr="00DB2D99" w:rsidRDefault="0037361A" w:rsidP="0037361A">
            <w:pPr>
              <w:rPr>
                <w:rFonts w:ascii="Arial" w:eastAsia="Calibri" w:hAnsi="Arial" w:cs="Arial"/>
                <w:sz w:val="24"/>
              </w:rPr>
            </w:pPr>
          </w:p>
        </w:tc>
        <w:tc>
          <w:tcPr>
            <w:tcW w:w="12780" w:type="dxa"/>
            <w:shd w:val="clear" w:color="auto" w:fill="auto"/>
          </w:tcPr>
          <w:p w14:paraId="59CAC5DB"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HS-ESS3-5</w:t>
            </w:r>
            <w:r w:rsidRPr="00DB2D99">
              <w:rPr>
                <w:rFonts w:ascii="Arial" w:eastAsia="Calibri" w:hAnsi="Arial" w:cs="Arial"/>
                <w:b/>
                <w:sz w:val="24"/>
              </w:rPr>
              <w:t xml:space="preserve"> Analyze geoscience data and the results from global climate models to make an evidence-based forecast of the current rate of global or regional climate change and associated future impacts to Earth</w:t>
            </w:r>
            <w:r w:rsidR="00D32CF0" w:rsidRPr="00DB2D99">
              <w:rPr>
                <w:rFonts w:ascii="Arial" w:eastAsia="Calibri" w:hAnsi="Arial" w:cs="Arial"/>
                <w:b/>
                <w:sz w:val="24"/>
              </w:rPr>
              <w:t>’s</w:t>
            </w:r>
            <w:r w:rsidRPr="00DB2D99">
              <w:rPr>
                <w:rFonts w:ascii="Arial" w:eastAsia="Calibri" w:hAnsi="Arial" w:cs="Arial"/>
                <w:b/>
                <w:sz w:val="24"/>
              </w:rPr>
              <w:t xml:space="preserve"> systems.</w:t>
            </w:r>
          </w:p>
          <w:p w14:paraId="531543D1"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evidence, for both data and climate model outputs, are for climate changes (such as precipitation and temperature) and their associated impacts (such as on sea level, glacial ice volumes, or atmosphere and ocean composition).</w:t>
            </w:r>
          </w:p>
          <w:p w14:paraId="71D779E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Global Climate Change,</w:t>
            </w:r>
            <w:r w:rsidRPr="00DB2D99">
              <w:rPr>
                <w:rFonts w:ascii="Arial" w:eastAsia="Calibri" w:hAnsi="Arial" w:cs="Arial"/>
                <w:color w:val="FF0000"/>
                <w:sz w:val="24"/>
              </w:rPr>
              <w:t xml:space="preserve"> </w:t>
            </w:r>
            <w:r w:rsidRPr="00DB2D99">
              <w:rPr>
                <w:rFonts w:ascii="Arial" w:eastAsia="Calibri" w:hAnsi="Arial" w:cs="Arial"/>
                <w:color w:val="9BBB59"/>
                <w:sz w:val="24"/>
              </w:rPr>
              <w:t>Stability and Change</w:t>
            </w:r>
          </w:p>
          <w:p w14:paraId="726D3A22" w14:textId="77777777" w:rsidR="0037361A" w:rsidRPr="00DB2D99" w:rsidRDefault="0037361A" w:rsidP="0037361A">
            <w:pPr>
              <w:rPr>
                <w:rFonts w:ascii="Arial" w:eastAsia="Calibri" w:hAnsi="Arial" w:cs="Arial"/>
                <w:sz w:val="24"/>
              </w:rPr>
            </w:pPr>
          </w:p>
        </w:tc>
      </w:tr>
      <w:tr w:rsidR="0037361A" w:rsidRPr="00DB2D99" w14:paraId="1CA1B874" w14:textId="77777777" w:rsidTr="00920926">
        <w:tc>
          <w:tcPr>
            <w:tcW w:w="1615" w:type="dxa"/>
            <w:vMerge/>
            <w:shd w:val="clear" w:color="auto" w:fill="auto"/>
          </w:tcPr>
          <w:p w14:paraId="5FEAF193" w14:textId="77777777" w:rsidR="0037361A" w:rsidRPr="00DB2D99" w:rsidRDefault="0037361A" w:rsidP="0037361A">
            <w:pPr>
              <w:rPr>
                <w:rFonts w:ascii="Arial" w:eastAsia="Calibri" w:hAnsi="Arial" w:cs="Arial"/>
                <w:sz w:val="24"/>
              </w:rPr>
            </w:pPr>
          </w:p>
        </w:tc>
        <w:tc>
          <w:tcPr>
            <w:tcW w:w="12780" w:type="dxa"/>
            <w:shd w:val="clear" w:color="auto" w:fill="auto"/>
          </w:tcPr>
          <w:p w14:paraId="5342870B"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HS-ESS3-6</w:t>
            </w:r>
            <w:r w:rsidRPr="00DB2D99">
              <w:rPr>
                <w:rFonts w:ascii="Arial" w:eastAsia="Calibri" w:hAnsi="Arial" w:cs="Arial"/>
                <w:b/>
                <w:sz w:val="24"/>
              </w:rPr>
              <w:t xml:space="preserve"> Use a computational representation to illustrate the relationships among Earth systems and how those relationships are being modified due to human activity.</w:t>
            </w:r>
          </w:p>
          <w:p w14:paraId="3A438764" w14:textId="77777777" w:rsidR="0037361A" w:rsidRPr="00DB2D99" w:rsidRDefault="0037361A" w:rsidP="00920926">
            <w:pPr>
              <w:ind w:left="720"/>
              <w:rPr>
                <w:rFonts w:ascii="Arial" w:eastAsia="Calibri" w:hAnsi="Arial" w:cs="Arial"/>
                <w:sz w:val="24"/>
              </w:rPr>
            </w:pPr>
            <w:r w:rsidRPr="00DB2D99">
              <w:rPr>
                <w:rFonts w:ascii="Arial" w:eastAsia="Calibri" w:hAnsi="Arial" w:cs="Arial"/>
                <w:color w:val="C00000"/>
                <w:sz w:val="24"/>
              </w:rPr>
              <w:t>Further explanation: Examples of Earth systems to be considered are the hydrosphere, atmosphere, cryosphere, geosphere, and/or biosphere. An example of the far-reaching impacts from a human activity is how an increase in atmospheric carbon dioxide results in an increase in photosynthetic biomass on land and an increase in ocean acidification, with resulting impacts on sea organism health and marine populations. Use and interpret graphs and data of carbon dioxide levels in the Gulf of Maine for oysters and sea scallops. Consider the impacts of ocean acidification on shellfish.</w:t>
            </w:r>
          </w:p>
          <w:p w14:paraId="4BADCB5D"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 xml:space="preserve">Weather and Climate, Global Climate Change, </w:t>
            </w:r>
            <w:r w:rsidRPr="00DB2D99">
              <w:rPr>
                <w:rFonts w:ascii="Arial" w:eastAsia="Calibri" w:hAnsi="Arial" w:cs="Arial"/>
                <w:color w:val="9BBB59"/>
                <w:sz w:val="24"/>
              </w:rPr>
              <w:t>Systems and System Models</w:t>
            </w:r>
          </w:p>
          <w:p w14:paraId="655F85ED" w14:textId="77777777" w:rsidR="0037361A" w:rsidRPr="00DB2D99" w:rsidRDefault="0037361A" w:rsidP="0037361A">
            <w:pPr>
              <w:rPr>
                <w:rFonts w:ascii="Arial" w:eastAsia="Calibri" w:hAnsi="Arial" w:cs="Arial"/>
                <w:sz w:val="24"/>
              </w:rPr>
            </w:pPr>
          </w:p>
        </w:tc>
      </w:tr>
    </w:tbl>
    <w:p w14:paraId="032E0E70" w14:textId="77777777" w:rsidR="00DB5067" w:rsidRPr="00DB2D99" w:rsidRDefault="00DB5067"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780"/>
        <w:gridCol w:w="4410"/>
        <w:gridCol w:w="4590"/>
      </w:tblGrid>
      <w:tr w:rsidR="0037361A" w:rsidRPr="00DB2D99" w14:paraId="2D819F81" w14:textId="77777777" w:rsidTr="00920926">
        <w:tc>
          <w:tcPr>
            <w:tcW w:w="1615" w:type="dxa"/>
            <w:shd w:val="clear" w:color="auto" w:fill="548DD4"/>
          </w:tcPr>
          <w:p w14:paraId="18EC9F6E"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48ACF00B"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Engineering, Technology, and Applications of Science (ETS)</w:t>
            </w:r>
          </w:p>
        </w:tc>
      </w:tr>
      <w:tr w:rsidR="0037361A" w:rsidRPr="00DB2D99" w14:paraId="317A8E94" w14:textId="77777777" w:rsidTr="00920926">
        <w:tc>
          <w:tcPr>
            <w:tcW w:w="1615" w:type="dxa"/>
            <w:shd w:val="clear" w:color="auto" w:fill="8DB3E2"/>
          </w:tcPr>
          <w:p w14:paraId="60D0D29B"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462C6DBC" w14:textId="77777777" w:rsidR="0037361A" w:rsidRPr="00DB2D99" w:rsidRDefault="0037361A" w:rsidP="0037361A">
            <w:pPr>
              <w:rPr>
                <w:rFonts w:ascii="Arial" w:eastAsia="Calibri" w:hAnsi="Arial" w:cs="Arial"/>
                <w:sz w:val="24"/>
              </w:rPr>
            </w:pPr>
            <w:r w:rsidRPr="00DB2D99">
              <w:rPr>
                <w:rFonts w:ascii="Arial" w:eastAsia="Calibri" w:hAnsi="Arial" w:cs="Arial"/>
                <w:sz w:val="24"/>
              </w:rPr>
              <w:t>ETS1 Engineering Design</w:t>
            </w:r>
          </w:p>
        </w:tc>
      </w:tr>
      <w:tr w:rsidR="0037361A" w:rsidRPr="00DB2D99" w14:paraId="0EDD727A" w14:textId="77777777" w:rsidTr="00920926">
        <w:tc>
          <w:tcPr>
            <w:tcW w:w="1615" w:type="dxa"/>
            <w:shd w:val="clear" w:color="auto" w:fill="C6D9F1"/>
          </w:tcPr>
          <w:p w14:paraId="45BC8FF8"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6DEBEC8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1107D77D" w14:textId="77777777" w:rsidTr="00920926">
        <w:tc>
          <w:tcPr>
            <w:tcW w:w="1615" w:type="dxa"/>
            <w:shd w:val="clear" w:color="auto" w:fill="C6D9F1"/>
          </w:tcPr>
          <w:p w14:paraId="607D62CC" w14:textId="77777777" w:rsidR="0037361A" w:rsidRPr="00DB2D99" w:rsidRDefault="0037361A" w:rsidP="0037361A">
            <w:pPr>
              <w:rPr>
                <w:rFonts w:ascii="Arial" w:eastAsia="Calibri" w:hAnsi="Arial" w:cs="Arial"/>
                <w:sz w:val="24"/>
              </w:rPr>
            </w:pPr>
          </w:p>
        </w:tc>
        <w:tc>
          <w:tcPr>
            <w:tcW w:w="3780" w:type="dxa"/>
            <w:shd w:val="clear" w:color="auto" w:fill="C6D9F1"/>
          </w:tcPr>
          <w:p w14:paraId="454419F4"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Kindergarten</w:t>
            </w:r>
          </w:p>
        </w:tc>
        <w:tc>
          <w:tcPr>
            <w:tcW w:w="4410" w:type="dxa"/>
            <w:shd w:val="clear" w:color="auto" w:fill="C6D9F1"/>
          </w:tcPr>
          <w:p w14:paraId="60A48A6B"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1</w:t>
            </w:r>
          </w:p>
        </w:tc>
        <w:tc>
          <w:tcPr>
            <w:tcW w:w="4590" w:type="dxa"/>
            <w:shd w:val="clear" w:color="auto" w:fill="C6D9F1"/>
          </w:tcPr>
          <w:p w14:paraId="235F107A"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2</w:t>
            </w:r>
          </w:p>
        </w:tc>
      </w:tr>
      <w:tr w:rsidR="0037361A" w:rsidRPr="00DB2D99" w14:paraId="38381F47" w14:textId="77777777" w:rsidTr="00920926">
        <w:tc>
          <w:tcPr>
            <w:tcW w:w="1615" w:type="dxa"/>
            <w:shd w:val="clear" w:color="auto" w:fill="auto"/>
          </w:tcPr>
          <w:p w14:paraId="74E28E9A" w14:textId="77777777" w:rsidR="0037361A" w:rsidRPr="00DB2D99" w:rsidRDefault="0037361A" w:rsidP="0037361A">
            <w:pPr>
              <w:rPr>
                <w:rFonts w:ascii="Arial" w:eastAsia="Calibri" w:hAnsi="Arial" w:cs="Arial"/>
                <w:sz w:val="24"/>
              </w:rPr>
            </w:pPr>
            <w:r w:rsidRPr="00DB2D99">
              <w:rPr>
                <w:rFonts w:ascii="Arial" w:eastAsia="Calibri" w:hAnsi="Arial" w:cs="Arial"/>
                <w:sz w:val="24"/>
              </w:rPr>
              <w:lastRenderedPageBreak/>
              <w:t>Performance Expectations</w:t>
            </w:r>
          </w:p>
        </w:tc>
        <w:tc>
          <w:tcPr>
            <w:tcW w:w="3780" w:type="dxa"/>
            <w:shd w:val="clear" w:color="auto" w:fill="auto"/>
          </w:tcPr>
          <w:p w14:paraId="3285B2FE"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K-2-ETS1-1 </w:t>
            </w:r>
            <w:r w:rsidRPr="00DB2D99">
              <w:rPr>
                <w:rFonts w:ascii="Arial" w:eastAsia="Calibri" w:hAnsi="Arial" w:cs="Arial"/>
                <w:b/>
                <w:sz w:val="24"/>
              </w:rPr>
              <w:t>Ask questions, make observations, and gather information about a situation people want to change to define a simple problem that can be solved through the development of a new or improved object or tool.</w:t>
            </w:r>
          </w:p>
          <w:p w14:paraId="4E30764A"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Defining and Delimiting Engineering Problems</w:t>
            </w:r>
          </w:p>
          <w:p w14:paraId="3436E1AE" w14:textId="77777777" w:rsidR="0037361A" w:rsidRPr="00DB2D99" w:rsidRDefault="0037361A" w:rsidP="0037361A">
            <w:pPr>
              <w:rPr>
                <w:rFonts w:ascii="Arial" w:eastAsia="Calibri" w:hAnsi="Arial" w:cs="Arial"/>
                <w:sz w:val="24"/>
              </w:rPr>
            </w:pPr>
          </w:p>
        </w:tc>
        <w:tc>
          <w:tcPr>
            <w:tcW w:w="4410" w:type="dxa"/>
            <w:shd w:val="clear" w:color="auto" w:fill="auto"/>
          </w:tcPr>
          <w:p w14:paraId="387CA02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K-2-ETS1-2 </w:t>
            </w:r>
            <w:r w:rsidRPr="00DB2D99">
              <w:rPr>
                <w:rFonts w:ascii="Arial" w:eastAsia="Calibri" w:hAnsi="Arial" w:cs="Arial"/>
                <w:b/>
                <w:sz w:val="24"/>
              </w:rPr>
              <w:t>Develop a simple sketch, drawing, or physical model to illustrate how the shape of an object helps it function as needed to solve a given problem.</w:t>
            </w:r>
          </w:p>
          <w:p w14:paraId="20191778"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Developing and Using Models,</w:t>
            </w:r>
            <w:r w:rsidRPr="00DB2D99">
              <w:rPr>
                <w:rFonts w:ascii="Arial" w:eastAsia="Calibri" w:hAnsi="Arial" w:cs="Arial"/>
                <w:color w:val="C00000"/>
                <w:sz w:val="24"/>
              </w:rPr>
              <w:t xml:space="preserve"> </w:t>
            </w:r>
            <w:r w:rsidRPr="00DB2D99">
              <w:rPr>
                <w:rFonts w:ascii="Arial" w:eastAsia="Calibri" w:hAnsi="Arial" w:cs="Arial"/>
                <w:color w:val="E36C0A"/>
                <w:sz w:val="24"/>
              </w:rPr>
              <w:t>Developing Possible Solutions,</w:t>
            </w:r>
            <w:r w:rsidRPr="00DB2D99">
              <w:rPr>
                <w:rFonts w:ascii="Arial" w:eastAsia="Calibri" w:hAnsi="Arial" w:cs="Arial"/>
                <w:color w:val="C00000"/>
                <w:sz w:val="24"/>
              </w:rPr>
              <w:t xml:space="preserve"> </w:t>
            </w:r>
            <w:r w:rsidRPr="00DB2D99">
              <w:rPr>
                <w:rFonts w:ascii="Arial" w:eastAsia="Calibri" w:hAnsi="Arial" w:cs="Arial"/>
                <w:color w:val="9BBB59"/>
                <w:sz w:val="24"/>
              </w:rPr>
              <w:t>Structure and Function</w:t>
            </w:r>
          </w:p>
          <w:p w14:paraId="7DA61083" w14:textId="77777777" w:rsidR="0037361A" w:rsidRPr="00DB2D99" w:rsidRDefault="0037361A" w:rsidP="0037361A">
            <w:pPr>
              <w:rPr>
                <w:rFonts w:ascii="Arial" w:eastAsia="Calibri" w:hAnsi="Arial" w:cs="Arial"/>
                <w:sz w:val="24"/>
              </w:rPr>
            </w:pPr>
          </w:p>
        </w:tc>
        <w:tc>
          <w:tcPr>
            <w:tcW w:w="4590" w:type="dxa"/>
            <w:shd w:val="clear" w:color="auto" w:fill="auto"/>
          </w:tcPr>
          <w:p w14:paraId="66D45B1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K-2-ETS1-3 </w:t>
            </w:r>
            <w:r w:rsidRPr="00DB2D99">
              <w:rPr>
                <w:rFonts w:ascii="Arial" w:eastAsia="Calibri" w:hAnsi="Arial" w:cs="Arial"/>
                <w:b/>
                <w:sz w:val="24"/>
              </w:rPr>
              <w:t>Analyze data from tests of two objects designed to solve the same problem to compare the strengths and weaknesses of how each performs.</w:t>
            </w:r>
          </w:p>
          <w:p w14:paraId="7BB7519A"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E36C0A"/>
                <w:sz w:val="24"/>
              </w:rPr>
              <w:t xml:space="preserve">Optimizing the Design Solution </w:t>
            </w:r>
          </w:p>
          <w:p w14:paraId="42C26F64" w14:textId="77777777" w:rsidR="0037361A" w:rsidRPr="00DB2D99" w:rsidRDefault="0037361A" w:rsidP="0037361A">
            <w:pPr>
              <w:rPr>
                <w:rFonts w:ascii="Arial" w:eastAsia="Calibri" w:hAnsi="Arial" w:cs="Arial"/>
                <w:sz w:val="24"/>
              </w:rPr>
            </w:pPr>
          </w:p>
        </w:tc>
      </w:tr>
    </w:tbl>
    <w:p w14:paraId="5C14B95D"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960"/>
        <w:gridCol w:w="4410"/>
        <w:gridCol w:w="4410"/>
      </w:tblGrid>
      <w:tr w:rsidR="0037361A" w:rsidRPr="00DB2D99" w14:paraId="76AF2B18" w14:textId="77777777" w:rsidTr="00920926">
        <w:tc>
          <w:tcPr>
            <w:tcW w:w="1615" w:type="dxa"/>
            <w:shd w:val="clear" w:color="auto" w:fill="548DD4"/>
          </w:tcPr>
          <w:p w14:paraId="22180512"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0E8746AE"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Engineering, Technology, and Applications of Science (ETS)</w:t>
            </w:r>
          </w:p>
        </w:tc>
      </w:tr>
      <w:tr w:rsidR="0037361A" w:rsidRPr="00DB2D99" w14:paraId="0FB068D4" w14:textId="77777777" w:rsidTr="00920926">
        <w:tc>
          <w:tcPr>
            <w:tcW w:w="1615" w:type="dxa"/>
            <w:shd w:val="clear" w:color="auto" w:fill="8DB3E2"/>
          </w:tcPr>
          <w:p w14:paraId="3915262A"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7B65E934" w14:textId="77777777" w:rsidR="0037361A" w:rsidRPr="00DB2D99" w:rsidRDefault="0037361A" w:rsidP="0037361A">
            <w:pPr>
              <w:rPr>
                <w:rFonts w:ascii="Arial" w:eastAsia="Calibri" w:hAnsi="Arial" w:cs="Arial"/>
                <w:sz w:val="24"/>
              </w:rPr>
            </w:pPr>
            <w:r w:rsidRPr="00DB2D99">
              <w:rPr>
                <w:rFonts w:ascii="Arial" w:eastAsia="Calibri" w:hAnsi="Arial" w:cs="Arial"/>
                <w:sz w:val="24"/>
              </w:rPr>
              <w:t>ETS1 Engineering Design</w:t>
            </w:r>
          </w:p>
        </w:tc>
      </w:tr>
      <w:tr w:rsidR="0037361A" w:rsidRPr="00DB2D99" w14:paraId="1C9C9C56" w14:textId="77777777" w:rsidTr="00920926">
        <w:tc>
          <w:tcPr>
            <w:tcW w:w="1615" w:type="dxa"/>
            <w:shd w:val="clear" w:color="auto" w:fill="C6D9F1"/>
          </w:tcPr>
          <w:p w14:paraId="7DB24715" w14:textId="77777777" w:rsidR="0037361A" w:rsidRPr="00DB2D99" w:rsidRDefault="0037361A" w:rsidP="0037361A">
            <w:pPr>
              <w:rPr>
                <w:rFonts w:ascii="Arial" w:eastAsia="Calibri" w:hAnsi="Arial" w:cs="Arial"/>
                <w:sz w:val="24"/>
              </w:rPr>
            </w:pPr>
          </w:p>
        </w:tc>
        <w:tc>
          <w:tcPr>
            <w:tcW w:w="12780" w:type="dxa"/>
            <w:gridSpan w:val="3"/>
            <w:shd w:val="clear" w:color="auto" w:fill="C6D9F1"/>
          </w:tcPr>
          <w:p w14:paraId="3B5DE811"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Childhood</w:t>
            </w:r>
          </w:p>
        </w:tc>
      </w:tr>
      <w:tr w:rsidR="0037361A" w:rsidRPr="00DB2D99" w14:paraId="76A650C9" w14:textId="77777777" w:rsidTr="00920926">
        <w:tc>
          <w:tcPr>
            <w:tcW w:w="1615" w:type="dxa"/>
            <w:shd w:val="clear" w:color="auto" w:fill="C6D9F1"/>
          </w:tcPr>
          <w:p w14:paraId="3F263FA5" w14:textId="77777777" w:rsidR="0037361A" w:rsidRPr="00DB2D99" w:rsidRDefault="0037361A" w:rsidP="0037361A">
            <w:pPr>
              <w:rPr>
                <w:rFonts w:ascii="Arial" w:eastAsia="Calibri" w:hAnsi="Arial" w:cs="Arial"/>
                <w:sz w:val="24"/>
              </w:rPr>
            </w:pPr>
          </w:p>
        </w:tc>
        <w:tc>
          <w:tcPr>
            <w:tcW w:w="3960" w:type="dxa"/>
            <w:shd w:val="clear" w:color="auto" w:fill="C6D9F1"/>
          </w:tcPr>
          <w:p w14:paraId="396483D2"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3</w:t>
            </w:r>
          </w:p>
        </w:tc>
        <w:tc>
          <w:tcPr>
            <w:tcW w:w="4410" w:type="dxa"/>
            <w:shd w:val="clear" w:color="auto" w:fill="C6D9F1"/>
          </w:tcPr>
          <w:p w14:paraId="6021D1D3"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4</w:t>
            </w:r>
          </w:p>
        </w:tc>
        <w:tc>
          <w:tcPr>
            <w:tcW w:w="4410" w:type="dxa"/>
            <w:shd w:val="clear" w:color="auto" w:fill="C6D9F1"/>
          </w:tcPr>
          <w:p w14:paraId="0C7B70E2"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 5</w:t>
            </w:r>
          </w:p>
        </w:tc>
      </w:tr>
      <w:tr w:rsidR="0037361A" w:rsidRPr="00DB2D99" w14:paraId="78164E23" w14:textId="77777777" w:rsidTr="00920926">
        <w:tc>
          <w:tcPr>
            <w:tcW w:w="1615" w:type="dxa"/>
            <w:shd w:val="clear" w:color="auto" w:fill="auto"/>
          </w:tcPr>
          <w:p w14:paraId="6576222F"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3960" w:type="dxa"/>
            <w:shd w:val="clear" w:color="auto" w:fill="auto"/>
          </w:tcPr>
          <w:p w14:paraId="000A45F6"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3-5-ETS1-1</w:t>
            </w:r>
            <w:r w:rsidRPr="00DB2D99">
              <w:rPr>
                <w:rFonts w:ascii="Arial" w:eastAsia="Calibri" w:hAnsi="Arial" w:cs="Arial"/>
                <w:b/>
                <w:sz w:val="24"/>
              </w:rPr>
              <w:t xml:space="preserve"> Define a simple design problem reflecting a need or a want that includes specified criteria for success and constraints on materials, time, or cost.</w:t>
            </w:r>
          </w:p>
          <w:p w14:paraId="252A9C86"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Asking Questions and Defining Problems,</w:t>
            </w:r>
            <w:r w:rsidRPr="00DB2D99">
              <w:rPr>
                <w:rFonts w:ascii="Arial" w:eastAsia="Calibri" w:hAnsi="Arial" w:cs="Arial"/>
                <w:color w:val="C00000"/>
                <w:sz w:val="24"/>
              </w:rPr>
              <w:t xml:space="preserve"> </w:t>
            </w:r>
            <w:r w:rsidRPr="00DB2D99">
              <w:rPr>
                <w:rFonts w:ascii="Arial" w:eastAsia="Calibri" w:hAnsi="Arial" w:cs="Arial"/>
                <w:color w:val="E36C0A"/>
                <w:sz w:val="24"/>
              </w:rPr>
              <w:t>Defining and Delimiting Engineering Problems,</w:t>
            </w:r>
            <w:r w:rsidRPr="00DB2D99">
              <w:rPr>
                <w:rFonts w:ascii="Arial" w:eastAsia="Calibri" w:hAnsi="Arial" w:cs="Arial"/>
                <w:color w:val="C00000"/>
                <w:sz w:val="24"/>
              </w:rPr>
              <w:t xml:space="preserve"> </w:t>
            </w:r>
            <w:r w:rsidRPr="00DB2D99">
              <w:rPr>
                <w:rFonts w:ascii="Arial" w:eastAsia="Calibri" w:hAnsi="Arial" w:cs="Arial"/>
                <w:color w:val="9BBB59"/>
                <w:sz w:val="24"/>
              </w:rPr>
              <w:t xml:space="preserve">Influence of Engineering, Technology, </w:t>
            </w:r>
            <w:r w:rsidRPr="00DB2D99">
              <w:rPr>
                <w:rFonts w:ascii="Arial" w:eastAsia="Calibri" w:hAnsi="Arial" w:cs="Arial"/>
                <w:color w:val="9BBB59"/>
                <w:sz w:val="24"/>
              </w:rPr>
              <w:lastRenderedPageBreak/>
              <w:t>and Science on Society and the Natural World</w:t>
            </w:r>
          </w:p>
          <w:p w14:paraId="6EC39652" w14:textId="77777777" w:rsidR="0037361A" w:rsidRPr="00DB2D99" w:rsidRDefault="0037361A" w:rsidP="0037361A">
            <w:pPr>
              <w:rPr>
                <w:rFonts w:ascii="Arial" w:eastAsia="Calibri" w:hAnsi="Arial" w:cs="Arial"/>
                <w:sz w:val="24"/>
              </w:rPr>
            </w:pPr>
          </w:p>
        </w:tc>
        <w:tc>
          <w:tcPr>
            <w:tcW w:w="4410" w:type="dxa"/>
            <w:shd w:val="clear" w:color="auto" w:fill="auto"/>
          </w:tcPr>
          <w:p w14:paraId="606AC6DE"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lastRenderedPageBreak/>
              <w:t>3-5-ETS1-2</w:t>
            </w:r>
            <w:r w:rsidRPr="00DB2D99">
              <w:rPr>
                <w:rFonts w:ascii="Arial" w:eastAsia="Calibri" w:hAnsi="Arial" w:cs="Arial"/>
                <w:b/>
                <w:sz w:val="24"/>
              </w:rPr>
              <w:t xml:space="preserve"> Generate and compare multiple possible solutions to a problem based on how well each is likely to meet the criteria and constraints of the problem.</w:t>
            </w:r>
          </w:p>
          <w:p w14:paraId="7B5C0EE2"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Constructing Explanations and Designing Solutions,</w:t>
            </w:r>
            <w:r w:rsidRPr="00DB2D99">
              <w:rPr>
                <w:rFonts w:ascii="Arial" w:eastAsia="Calibri" w:hAnsi="Arial" w:cs="Arial"/>
                <w:color w:val="C00000"/>
                <w:sz w:val="24"/>
              </w:rPr>
              <w:t xml:space="preserve"> </w:t>
            </w:r>
            <w:r w:rsidRPr="00DB2D99">
              <w:rPr>
                <w:rFonts w:ascii="Arial" w:eastAsia="Calibri" w:hAnsi="Arial" w:cs="Arial"/>
                <w:color w:val="E36C0A"/>
                <w:sz w:val="24"/>
              </w:rPr>
              <w:t xml:space="preserve">Developing Possible Solutions, </w:t>
            </w:r>
            <w:r w:rsidRPr="00DB2D99">
              <w:rPr>
                <w:rFonts w:ascii="Arial" w:eastAsia="Calibri" w:hAnsi="Arial" w:cs="Arial"/>
                <w:color w:val="9BBB59"/>
                <w:sz w:val="24"/>
              </w:rPr>
              <w:t>Influence of Engineering, Technology, and Science on Society and the Natural World</w:t>
            </w:r>
          </w:p>
          <w:p w14:paraId="15B3E4F2" w14:textId="77777777" w:rsidR="0037361A" w:rsidRPr="00DB2D99" w:rsidRDefault="0037361A" w:rsidP="0037361A">
            <w:pPr>
              <w:rPr>
                <w:rFonts w:ascii="Arial" w:eastAsia="Calibri" w:hAnsi="Arial" w:cs="Arial"/>
                <w:sz w:val="24"/>
              </w:rPr>
            </w:pPr>
          </w:p>
        </w:tc>
        <w:tc>
          <w:tcPr>
            <w:tcW w:w="4410" w:type="dxa"/>
            <w:shd w:val="clear" w:color="auto" w:fill="auto"/>
          </w:tcPr>
          <w:p w14:paraId="3162E0AC"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3-5-ETS1-3</w:t>
            </w:r>
            <w:r w:rsidRPr="00DB2D99">
              <w:rPr>
                <w:rFonts w:ascii="Arial" w:eastAsia="Calibri" w:hAnsi="Arial" w:cs="Arial"/>
                <w:b/>
                <w:sz w:val="24"/>
              </w:rPr>
              <w:t xml:space="preserve"> Plan and carry out fair tests in which variables are controlled and failure points are considered to identify aspects of a model or prototype that can be improved.</w:t>
            </w:r>
          </w:p>
          <w:p w14:paraId="3951E846" w14:textId="77777777" w:rsidR="0037361A" w:rsidRPr="00DB2D99" w:rsidRDefault="0037361A" w:rsidP="00920926">
            <w:pPr>
              <w:ind w:left="720"/>
              <w:rPr>
                <w:rFonts w:ascii="Arial" w:eastAsia="Calibri" w:hAnsi="Arial" w:cs="Arial"/>
                <w:color w:val="E36C0A"/>
                <w:sz w:val="24"/>
              </w:rPr>
            </w:pPr>
            <w:r w:rsidRPr="00DB2D99">
              <w:rPr>
                <w:rFonts w:ascii="Arial" w:eastAsia="Calibri" w:hAnsi="Arial" w:cs="Arial"/>
                <w:color w:val="4F81BD"/>
                <w:sz w:val="24"/>
              </w:rPr>
              <w:t xml:space="preserve">Planning and Carrying out Explanations, </w:t>
            </w:r>
            <w:r w:rsidRPr="00DB2D99">
              <w:rPr>
                <w:rFonts w:ascii="Arial" w:eastAsia="Calibri" w:hAnsi="Arial" w:cs="Arial"/>
                <w:color w:val="E36C0A"/>
                <w:sz w:val="24"/>
              </w:rPr>
              <w:t>Developing Possible Solutions, Optimizing the Design Solution</w:t>
            </w:r>
          </w:p>
          <w:p w14:paraId="16488B57" w14:textId="77777777" w:rsidR="0037361A" w:rsidRPr="00DB2D99" w:rsidRDefault="0037361A" w:rsidP="0037361A">
            <w:pPr>
              <w:rPr>
                <w:rFonts w:ascii="Arial" w:eastAsia="Calibri" w:hAnsi="Arial" w:cs="Arial"/>
                <w:sz w:val="24"/>
              </w:rPr>
            </w:pPr>
          </w:p>
        </w:tc>
      </w:tr>
    </w:tbl>
    <w:p w14:paraId="0AC08423"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4D78F8A9" w14:textId="77777777" w:rsidTr="00920926">
        <w:tc>
          <w:tcPr>
            <w:tcW w:w="1615" w:type="dxa"/>
            <w:shd w:val="clear" w:color="auto" w:fill="548DD4"/>
          </w:tcPr>
          <w:p w14:paraId="1699EA17"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29B630C0"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Engineering, Technology, and Applications of Science (ETS)</w:t>
            </w:r>
          </w:p>
        </w:tc>
      </w:tr>
      <w:tr w:rsidR="0037361A" w:rsidRPr="00DB2D99" w14:paraId="69F5A380" w14:textId="77777777" w:rsidTr="00920926">
        <w:tc>
          <w:tcPr>
            <w:tcW w:w="1615" w:type="dxa"/>
            <w:shd w:val="clear" w:color="auto" w:fill="8DB3E2"/>
          </w:tcPr>
          <w:p w14:paraId="34E84D1A"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4EE2B2E4" w14:textId="77777777" w:rsidR="0037361A" w:rsidRPr="00DB2D99" w:rsidRDefault="0037361A" w:rsidP="0037361A">
            <w:pPr>
              <w:rPr>
                <w:rFonts w:ascii="Arial" w:eastAsia="Calibri" w:hAnsi="Arial" w:cs="Arial"/>
                <w:sz w:val="24"/>
              </w:rPr>
            </w:pPr>
            <w:r w:rsidRPr="00DB2D99">
              <w:rPr>
                <w:rFonts w:ascii="Arial" w:eastAsia="Calibri" w:hAnsi="Arial" w:cs="Arial"/>
                <w:sz w:val="24"/>
              </w:rPr>
              <w:t>ETS1 Engineering Design</w:t>
            </w:r>
          </w:p>
        </w:tc>
      </w:tr>
      <w:tr w:rsidR="0037361A" w:rsidRPr="00DB2D99" w14:paraId="67F58EBA" w14:textId="77777777" w:rsidTr="00920926">
        <w:tc>
          <w:tcPr>
            <w:tcW w:w="1615" w:type="dxa"/>
            <w:shd w:val="clear" w:color="auto" w:fill="C6D9F1"/>
          </w:tcPr>
          <w:p w14:paraId="0F8E5B11" w14:textId="77777777" w:rsidR="0037361A" w:rsidRPr="00DB2D99" w:rsidRDefault="0037361A" w:rsidP="0037361A">
            <w:pPr>
              <w:rPr>
                <w:rFonts w:ascii="Arial" w:eastAsia="Calibri" w:hAnsi="Arial" w:cs="Arial"/>
                <w:sz w:val="24"/>
              </w:rPr>
            </w:pPr>
          </w:p>
        </w:tc>
        <w:tc>
          <w:tcPr>
            <w:tcW w:w="12780" w:type="dxa"/>
            <w:shd w:val="clear" w:color="auto" w:fill="C6D9F1"/>
          </w:tcPr>
          <w:p w14:paraId="63484E6D"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Early Adolescence </w:t>
            </w:r>
          </w:p>
        </w:tc>
      </w:tr>
      <w:tr w:rsidR="0037361A" w:rsidRPr="00DB2D99" w14:paraId="027F2FEF" w14:textId="77777777" w:rsidTr="00920926">
        <w:tc>
          <w:tcPr>
            <w:tcW w:w="1615" w:type="dxa"/>
            <w:shd w:val="clear" w:color="auto" w:fill="C6D9F1"/>
          </w:tcPr>
          <w:p w14:paraId="52715B52" w14:textId="77777777" w:rsidR="0037361A" w:rsidRPr="00DB2D99" w:rsidRDefault="0037361A" w:rsidP="0037361A">
            <w:pPr>
              <w:rPr>
                <w:rFonts w:ascii="Arial" w:eastAsia="Calibri" w:hAnsi="Arial" w:cs="Arial"/>
                <w:sz w:val="24"/>
              </w:rPr>
            </w:pPr>
          </w:p>
        </w:tc>
        <w:tc>
          <w:tcPr>
            <w:tcW w:w="12780" w:type="dxa"/>
            <w:shd w:val="clear" w:color="auto" w:fill="C6D9F1"/>
          </w:tcPr>
          <w:p w14:paraId="61C94C40"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6-8</w:t>
            </w:r>
          </w:p>
        </w:tc>
      </w:tr>
      <w:tr w:rsidR="0037361A" w:rsidRPr="00DB2D99" w14:paraId="4B064111" w14:textId="77777777" w:rsidTr="00920926">
        <w:tc>
          <w:tcPr>
            <w:tcW w:w="1615" w:type="dxa"/>
            <w:vMerge w:val="restart"/>
            <w:shd w:val="clear" w:color="auto" w:fill="auto"/>
          </w:tcPr>
          <w:p w14:paraId="645EA0E4"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1D4F261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 xml:space="preserve">MS-ETS1-1 </w:t>
            </w:r>
            <w:r w:rsidRPr="00DB2D99">
              <w:rPr>
                <w:rFonts w:ascii="Arial" w:eastAsia="Calibri" w:hAnsi="Arial" w:cs="Arial"/>
                <w:b/>
                <w:sz w:val="24"/>
              </w:rPr>
              <w:t>Define the criteria and constraints of a design problem with sufficient precision to ensure a successful solution, taking into account relevant scientific principles and potential impacts on people and the natural environment that may limit possible solutions.</w:t>
            </w:r>
          </w:p>
          <w:p w14:paraId="00753A5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To solve a problem it needs to have clearly defined set goals and limits. The more limitations applied to a problem, the more elegant and successful the solution is likely to be. Limitations would take into account potential impacts on the environment, social/cultural norms, and allowable interactions. The application of science principles is to be used as a tool to verify solutions. Examples could include hydroelectric dams as a viable, cost effective and ecologically friendly way to generate electrical power. However, the dam holds fish populations from traveling freely through the environment. There is a need to provide a safe way for aquatic life to pass by the hydroelectric turbine in a way that does not impact the electrical generation, the original water flow of the river dammed, is cost effective to existing dam models, and has no negative impact on human populations.</w:t>
            </w:r>
          </w:p>
          <w:p w14:paraId="2C4BEA5B"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Asking questions and defining problems, </w:t>
            </w:r>
            <w:r w:rsidRPr="00DB2D99">
              <w:rPr>
                <w:rFonts w:ascii="Arial" w:eastAsia="Calibri" w:hAnsi="Arial" w:cs="Arial"/>
                <w:color w:val="F79646"/>
                <w:sz w:val="24"/>
              </w:rPr>
              <w:t>defining and delimiting engineering problems,</w:t>
            </w:r>
            <w:r w:rsidRPr="00DB2D99">
              <w:rPr>
                <w:rFonts w:ascii="Arial" w:eastAsia="Calibri" w:hAnsi="Arial" w:cs="Arial"/>
                <w:color w:val="4F81BD"/>
                <w:sz w:val="24"/>
              </w:rPr>
              <w:t xml:space="preserve"> </w:t>
            </w:r>
            <w:r w:rsidRPr="00DB2D99">
              <w:rPr>
                <w:rFonts w:ascii="Arial" w:eastAsia="Calibri" w:hAnsi="Arial" w:cs="Arial"/>
                <w:color w:val="9BBB59"/>
                <w:sz w:val="24"/>
              </w:rPr>
              <w:t>influence of science, engineering, and technology on society and the natural world</w:t>
            </w:r>
            <w:r w:rsidRPr="00DB2D99">
              <w:rPr>
                <w:rFonts w:ascii="Arial" w:eastAsia="Calibri" w:hAnsi="Arial" w:cs="Arial"/>
                <w:color w:val="4F81BD"/>
                <w:sz w:val="24"/>
              </w:rPr>
              <w:t xml:space="preserve"> </w:t>
            </w:r>
          </w:p>
          <w:p w14:paraId="776A7B39" w14:textId="77777777" w:rsidR="0037361A" w:rsidRPr="00DB2D99" w:rsidRDefault="0037361A" w:rsidP="0037361A">
            <w:pPr>
              <w:rPr>
                <w:rFonts w:ascii="Arial" w:eastAsia="Calibri" w:hAnsi="Arial" w:cs="Arial"/>
                <w:sz w:val="24"/>
              </w:rPr>
            </w:pPr>
          </w:p>
        </w:tc>
      </w:tr>
      <w:tr w:rsidR="0037361A" w:rsidRPr="00DB2D99" w14:paraId="761BE67A" w14:textId="77777777" w:rsidTr="00920926">
        <w:tc>
          <w:tcPr>
            <w:tcW w:w="1615" w:type="dxa"/>
            <w:vMerge/>
            <w:shd w:val="clear" w:color="auto" w:fill="auto"/>
          </w:tcPr>
          <w:p w14:paraId="49FAF514" w14:textId="77777777" w:rsidR="0037361A" w:rsidRPr="00DB2D99" w:rsidRDefault="0037361A" w:rsidP="0037361A">
            <w:pPr>
              <w:rPr>
                <w:rFonts w:ascii="Arial" w:eastAsia="Calibri" w:hAnsi="Arial" w:cs="Arial"/>
                <w:sz w:val="24"/>
              </w:rPr>
            </w:pPr>
          </w:p>
        </w:tc>
        <w:tc>
          <w:tcPr>
            <w:tcW w:w="12780" w:type="dxa"/>
            <w:shd w:val="clear" w:color="auto" w:fill="auto"/>
          </w:tcPr>
          <w:p w14:paraId="3B98DA2E"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MS-ETS1-2</w:t>
            </w:r>
            <w:r w:rsidRPr="00DB2D99">
              <w:rPr>
                <w:rFonts w:ascii="Arial" w:eastAsia="Calibri" w:hAnsi="Arial" w:cs="Arial"/>
                <w:b/>
                <w:sz w:val="24"/>
              </w:rPr>
              <w:t xml:space="preserve"> Evaluate competing design solutions using a systematic process to determine how well they meet the criteria and constraints of the problem.</w:t>
            </w:r>
          </w:p>
          <w:p w14:paraId="71F6EF59"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When designing a solution to a problem, there need to be many possible solutions explored, tested, verified, and compared, and the use of some tool to determine the validity of competing designs in meeting the design criteria. These tools would be used to make testing data understandable, comparable, and accessible. </w:t>
            </w:r>
          </w:p>
          <w:p w14:paraId="294924F7"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Engaging in argument from evidence, </w:t>
            </w:r>
            <w:r w:rsidRPr="00DB2D99">
              <w:rPr>
                <w:rFonts w:ascii="Arial" w:eastAsia="Calibri" w:hAnsi="Arial" w:cs="Arial"/>
                <w:color w:val="F79646"/>
                <w:sz w:val="24"/>
              </w:rPr>
              <w:t>developing possible solutions</w:t>
            </w:r>
          </w:p>
        </w:tc>
      </w:tr>
      <w:tr w:rsidR="0037361A" w:rsidRPr="00DB2D99" w14:paraId="26F0D762" w14:textId="77777777" w:rsidTr="00920926">
        <w:tc>
          <w:tcPr>
            <w:tcW w:w="1615" w:type="dxa"/>
            <w:vMerge/>
            <w:shd w:val="clear" w:color="auto" w:fill="auto"/>
          </w:tcPr>
          <w:p w14:paraId="2765D2DA" w14:textId="77777777" w:rsidR="0037361A" w:rsidRPr="00DB2D99" w:rsidRDefault="0037361A" w:rsidP="0037361A">
            <w:pPr>
              <w:rPr>
                <w:rFonts w:ascii="Arial" w:eastAsia="Calibri" w:hAnsi="Arial" w:cs="Arial"/>
                <w:sz w:val="24"/>
              </w:rPr>
            </w:pPr>
          </w:p>
        </w:tc>
        <w:tc>
          <w:tcPr>
            <w:tcW w:w="12780" w:type="dxa"/>
            <w:shd w:val="clear" w:color="auto" w:fill="auto"/>
          </w:tcPr>
          <w:p w14:paraId="0856CAD8"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MS-ETS1-3</w:t>
            </w:r>
            <w:r w:rsidRPr="00DB2D99">
              <w:rPr>
                <w:rFonts w:ascii="Arial" w:eastAsia="Calibri" w:hAnsi="Arial" w:cs="Arial"/>
                <w:b/>
                <w:sz w:val="24"/>
              </w:rPr>
              <w:t xml:space="preserve"> Analyze data from tests to determine similarities and differences among several design solutions to identify the best characteristics of each that can be combined into a new solution to better meet the criteria for success.</w:t>
            </w:r>
          </w:p>
          <w:p w14:paraId="04B06530"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lastRenderedPageBreak/>
              <w:t xml:space="preserve">Further explanation: Testing and data is used to evaluate the solutions or part of the solutions that best solve the given problem. The data needs to be assessed and then used to modify, combine, and deny solutions and then retested to arrive at the best possible solution within the constraints of the problem. Examples could include tables, graphs, matrices, check lists, spreadsheets, public polls, Venn diagrams, mathematical models, etc. </w:t>
            </w:r>
          </w:p>
          <w:p w14:paraId="7E26960F"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Analyzing and interpreting data, </w:t>
            </w:r>
            <w:r w:rsidRPr="00DB2D99">
              <w:rPr>
                <w:rFonts w:ascii="Arial" w:eastAsia="Calibri" w:hAnsi="Arial" w:cs="Arial"/>
                <w:color w:val="F79646"/>
                <w:sz w:val="24"/>
              </w:rPr>
              <w:t>developing possible solutions, optimizing design solution</w:t>
            </w:r>
          </w:p>
          <w:p w14:paraId="2957C36C" w14:textId="77777777" w:rsidR="0037361A" w:rsidRPr="00DB2D99" w:rsidRDefault="0037361A" w:rsidP="0037361A">
            <w:pPr>
              <w:rPr>
                <w:rFonts w:ascii="Arial" w:eastAsia="Calibri" w:hAnsi="Arial" w:cs="Arial"/>
                <w:sz w:val="24"/>
              </w:rPr>
            </w:pPr>
          </w:p>
        </w:tc>
      </w:tr>
      <w:tr w:rsidR="0037361A" w:rsidRPr="00DB2D99" w14:paraId="2234D5AA" w14:textId="77777777" w:rsidTr="00920926">
        <w:tc>
          <w:tcPr>
            <w:tcW w:w="1615" w:type="dxa"/>
            <w:vMerge/>
            <w:shd w:val="clear" w:color="auto" w:fill="auto"/>
          </w:tcPr>
          <w:p w14:paraId="00839995" w14:textId="77777777" w:rsidR="0037361A" w:rsidRPr="00DB2D99" w:rsidRDefault="0037361A" w:rsidP="0037361A">
            <w:pPr>
              <w:rPr>
                <w:rFonts w:ascii="Arial" w:eastAsia="Calibri" w:hAnsi="Arial" w:cs="Arial"/>
                <w:sz w:val="24"/>
              </w:rPr>
            </w:pPr>
          </w:p>
        </w:tc>
        <w:tc>
          <w:tcPr>
            <w:tcW w:w="12780" w:type="dxa"/>
            <w:shd w:val="clear" w:color="auto" w:fill="auto"/>
          </w:tcPr>
          <w:p w14:paraId="53A78779"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MS-ETS1-4</w:t>
            </w:r>
            <w:r w:rsidRPr="00DB2D99">
              <w:rPr>
                <w:rFonts w:ascii="Arial" w:eastAsia="Calibri" w:hAnsi="Arial" w:cs="Arial"/>
                <w:b/>
                <w:sz w:val="24"/>
              </w:rPr>
              <w:t xml:space="preserve"> Develop a model to generate data for iterative testing and modification of a proposed object, tool, or process such that an optimal design can be achieved.</w:t>
            </w:r>
          </w:p>
          <w:p w14:paraId="5D051C73"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Developing the proper test to verify which solutions meet and which excel when applied against the constraints. That test is then applied to a prototype or model to allow faults to be identified and then corrected, frequently the combination of two or more solutions can produce a better solution and then retest it to see if it is the best solution. Examples could include materials science testing (shear strength, compression testing, tension testing, etc.), weather testing (temperature, rain, snow, wind, sun exposure), wind tunnel, failure or destructive testing, mathematical models, etc. </w:t>
            </w:r>
          </w:p>
          <w:p w14:paraId="282157DF" w14:textId="77777777" w:rsidR="0037361A" w:rsidRPr="00DB2D99" w:rsidRDefault="0037361A" w:rsidP="00920926">
            <w:pPr>
              <w:ind w:left="720"/>
              <w:rPr>
                <w:rFonts w:ascii="Arial" w:eastAsia="Calibri" w:hAnsi="Arial" w:cs="Arial"/>
                <w:color w:val="4F81BD"/>
                <w:sz w:val="24"/>
              </w:rPr>
            </w:pPr>
            <w:r w:rsidRPr="00DB2D99">
              <w:rPr>
                <w:rFonts w:ascii="Arial" w:eastAsia="Calibri" w:hAnsi="Arial" w:cs="Arial"/>
                <w:color w:val="4F81BD"/>
                <w:sz w:val="24"/>
              </w:rPr>
              <w:t xml:space="preserve">Developing and using models, </w:t>
            </w:r>
            <w:r w:rsidRPr="00DB2D99">
              <w:rPr>
                <w:rFonts w:ascii="Arial" w:eastAsia="Calibri" w:hAnsi="Arial" w:cs="Arial"/>
                <w:color w:val="F79646"/>
                <w:sz w:val="24"/>
              </w:rPr>
              <w:t>developing possible solutions, optimizing design solution</w:t>
            </w:r>
          </w:p>
        </w:tc>
      </w:tr>
    </w:tbl>
    <w:p w14:paraId="5FF59174" w14:textId="77777777" w:rsidR="0037361A" w:rsidRPr="00DB2D99" w:rsidRDefault="0037361A" w:rsidP="0037361A">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780"/>
      </w:tblGrid>
      <w:tr w:rsidR="0037361A" w:rsidRPr="00DB2D99" w14:paraId="265D5B7E" w14:textId="77777777" w:rsidTr="00920926">
        <w:tc>
          <w:tcPr>
            <w:tcW w:w="1615" w:type="dxa"/>
            <w:shd w:val="clear" w:color="auto" w:fill="548DD4"/>
          </w:tcPr>
          <w:p w14:paraId="6AD9FFE8"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Strand</w:t>
            </w:r>
          </w:p>
        </w:tc>
        <w:tc>
          <w:tcPr>
            <w:tcW w:w="12780" w:type="dxa"/>
            <w:shd w:val="clear" w:color="auto" w:fill="548DD4"/>
          </w:tcPr>
          <w:p w14:paraId="483B4F48" w14:textId="77777777" w:rsidR="0037361A" w:rsidRPr="00DB2D99" w:rsidRDefault="0037361A" w:rsidP="00DB5067">
            <w:pPr>
              <w:jc w:val="center"/>
              <w:rPr>
                <w:rFonts w:ascii="Arial" w:eastAsia="Calibri" w:hAnsi="Arial" w:cs="Arial"/>
                <w:sz w:val="24"/>
              </w:rPr>
            </w:pPr>
            <w:r w:rsidRPr="00DB2D99">
              <w:rPr>
                <w:rFonts w:ascii="Arial" w:eastAsia="Calibri" w:hAnsi="Arial" w:cs="Arial"/>
                <w:sz w:val="24"/>
              </w:rPr>
              <w:t>Engineering, Technology, and Applications of Science (ETS)</w:t>
            </w:r>
          </w:p>
        </w:tc>
      </w:tr>
      <w:tr w:rsidR="0037361A" w:rsidRPr="00DB2D99" w14:paraId="7006F2BE" w14:textId="77777777" w:rsidTr="00920926">
        <w:tc>
          <w:tcPr>
            <w:tcW w:w="1615" w:type="dxa"/>
            <w:shd w:val="clear" w:color="auto" w:fill="8DB3E2"/>
          </w:tcPr>
          <w:p w14:paraId="668BBE8C" w14:textId="77777777" w:rsidR="0037361A" w:rsidRPr="00DB2D99" w:rsidRDefault="0037361A" w:rsidP="0037361A">
            <w:pPr>
              <w:rPr>
                <w:rFonts w:ascii="Arial" w:eastAsia="Calibri" w:hAnsi="Arial" w:cs="Arial"/>
                <w:sz w:val="24"/>
              </w:rPr>
            </w:pPr>
            <w:r w:rsidRPr="00DB2D99">
              <w:rPr>
                <w:rFonts w:ascii="Arial" w:eastAsia="Calibri" w:hAnsi="Arial" w:cs="Arial"/>
                <w:sz w:val="24"/>
              </w:rPr>
              <w:t>Standard</w:t>
            </w:r>
          </w:p>
        </w:tc>
        <w:tc>
          <w:tcPr>
            <w:tcW w:w="12780" w:type="dxa"/>
            <w:shd w:val="clear" w:color="auto" w:fill="8DB3E2"/>
          </w:tcPr>
          <w:p w14:paraId="1A19EF88" w14:textId="77777777" w:rsidR="0037361A" w:rsidRPr="00DB2D99" w:rsidRDefault="0037361A" w:rsidP="0037361A">
            <w:pPr>
              <w:rPr>
                <w:rFonts w:ascii="Arial" w:eastAsia="Calibri" w:hAnsi="Arial" w:cs="Arial"/>
                <w:sz w:val="24"/>
              </w:rPr>
            </w:pPr>
            <w:r w:rsidRPr="00DB2D99">
              <w:rPr>
                <w:rFonts w:ascii="Arial" w:eastAsia="Calibri" w:hAnsi="Arial" w:cs="Arial"/>
                <w:sz w:val="24"/>
              </w:rPr>
              <w:t>ETS1 Engineering Design</w:t>
            </w:r>
          </w:p>
        </w:tc>
      </w:tr>
      <w:tr w:rsidR="0037361A" w:rsidRPr="00DB2D99" w14:paraId="00FAA04A" w14:textId="77777777" w:rsidTr="00920926">
        <w:tc>
          <w:tcPr>
            <w:tcW w:w="1615" w:type="dxa"/>
            <w:shd w:val="clear" w:color="auto" w:fill="C6D9F1"/>
          </w:tcPr>
          <w:p w14:paraId="559B6805" w14:textId="77777777" w:rsidR="0037361A" w:rsidRPr="00DB2D99" w:rsidRDefault="0037361A" w:rsidP="0037361A">
            <w:pPr>
              <w:rPr>
                <w:rFonts w:ascii="Arial" w:eastAsia="Calibri" w:hAnsi="Arial" w:cs="Arial"/>
                <w:sz w:val="24"/>
              </w:rPr>
            </w:pPr>
          </w:p>
        </w:tc>
        <w:tc>
          <w:tcPr>
            <w:tcW w:w="12780" w:type="dxa"/>
            <w:shd w:val="clear" w:color="auto" w:fill="C6D9F1"/>
          </w:tcPr>
          <w:p w14:paraId="45F2718A"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 xml:space="preserve">Adolescence </w:t>
            </w:r>
          </w:p>
        </w:tc>
      </w:tr>
      <w:tr w:rsidR="0037361A" w:rsidRPr="00DB2D99" w14:paraId="06B30696" w14:textId="77777777" w:rsidTr="00920926">
        <w:tc>
          <w:tcPr>
            <w:tcW w:w="1615" w:type="dxa"/>
            <w:shd w:val="clear" w:color="auto" w:fill="C6D9F1"/>
          </w:tcPr>
          <w:p w14:paraId="29E3F29A" w14:textId="77777777" w:rsidR="0037361A" w:rsidRPr="00DB2D99" w:rsidRDefault="0037361A" w:rsidP="0037361A">
            <w:pPr>
              <w:rPr>
                <w:rFonts w:ascii="Arial" w:eastAsia="Calibri" w:hAnsi="Arial" w:cs="Arial"/>
                <w:sz w:val="24"/>
              </w:rPr>
            </w:pPr>
          </w:p>
        </w:tc>
        <w:tc>
          <w:tcPr>
            <w:tcW w:w="12780" w:type="dxa"/>
            <w:shd w:val="clear" w:color="auto" w:fill="C6D9F1"/>
          </w:tcPr>
          <w:p w14:paraId="28DECEDF" w14:textId="77777777" w:rsidR="0037361A" w:rsidRPr="00DB2D99" w:rsidRDefault="0037361A" w:rsidP="00920926">
            <w:pPr>
              <w:jc w:val="center"/>
              <w:rPr>
                <w:rFonts w:ascii="Arial" w:eastAsia="Calibri" w:hAnsi="Arial" w:cs="Arial"/>
                <w:sz w:val="24"/>
              </w:rPr>
            </w:pPr>
            <w:r w:rsidRPr="00DB2D99">
              <w:rPr>
                <w:rFonts w:ascii="Arial" w:eastAsia="Calibri" w:hAnsi="Arial" w:cs="Arial"/>
                <w:sz w:val="24"/>
              </w:rPr>
              <w:t>Grades 9-Diploma</w:t>
            </w:r>
          </w:p>
        </w:tc>
      </w:tr>
      <w:tr w:rsidR="0037361A" w:rsidRPr="00DB2D99" w14:paraId="76F6D4B7" w14:textId="77777777" w:rsidTr="00920926">
        <w:tc>
          <w:tcPr>
            <w:tcW w:w="1615" w:type="dxa"/>
            <w:vMerge w:val="restart"/>
            <w:shd w:val="clear" w:color="auto" w:fill="auto"/>
          </w:tcPr>
          <w:p w14:paraId="1D1061DA" w14:textId="77777777" w:rsidR="0037361A" w:rsidRPr="00DB2D99" w:rsidRDefault="0037361A" w:rsidP="0037361A">
            <w:pPr>
              <w:rPr>
                <w:rFonts w:ascii="Arial" w:eastAsia="Calibri" w:hAnsi="Arial" w:cs="Arial"/>
                <w:sz w:val="24"/>
              </w:rPr>
            </w:pPr>
            <w:r w:rsidRPr="00DB2D99">
              <w:rPr>
                <w:rFonts w:ascii="Arial" w:eastAsia="Calibri" w:hAnsi="Arial" w:cs="Arial"/>
                <w:sz w:val="24"/>
              </w:rPr>
              <w:t>Performance Expectations</w:t>
            </w:r>
          </w:p>
        </w:tc>
        <w:tc>
          <w:tcPr>
            <w:tcW w:w="12780" w:type="dxa"/>
            <w:shd w:val="clear" w:color="auto" w:fill="auto"/>
          </w:tcPr>
          <w:p w14:paraId="1886B09E"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HS-ETS1-1</w:t>
            </w:r>
            <w:r w:rsidRPr="00DB2D99">
              <w:rPr>
                <w:rFonts w:ascii="Arial" w:eastAsia="Calibri" w:hAnsi="Arial" w:cs="Arial"/>
                <w:b/>
                <w:sz w:val="24"/>
              </w:rPr>
              <w:t xml:space="preserve"> Analyze a major global challenge to specify qualitative and quantitative criteria and constraints for solutions that account for societal needs and wants.</w:t>
            </w:r>
          </w:p>
          <w:p w14:paraId="02325304"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of challenges include local and global climate change issues, biodiversity loss or United Nations sustainable development goals.</w:t>
            </w:r>
          </w:p>
          <w:p w14:paraId="5FA75F5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Asking Questions and Defining Problems, </w:t>
            </w:r>
            <w:r w:rsidRPr="00DB2D99">
              <w:rPr>
                <w:rFonts w:ascii="Arial" w:eastAsia="Calibri" w:hAnsi="Arial" w:cs="Arial"/>
                <w:color w:val="E36C0A"/>
                <w:sz w:val="24"/>
              </w:rPr>
              <w:t xml:space="preserve">Defining and Delimiting Engineering Problems </w:t>
            </w:r>
          </w:p>
          <w:p w14:paraId="330236A3" w14:textId="77777777" w:rsidR="0037361A" w:rsidRPr="00DB2D99" w:rsidRDefault="0037361A" w:rsidP="0037361A">
            <w:pPr>
              <w:rPr>
                <w:rFonts w:ascii="Arial" w:eastAsia="Calibri" w:hAnsi="Arial" w:cs="Arial"/>
                <w:sz w:val="24"/>
              </w:rPr>
            </w:pPr>
          </w:p>
        </w:tc>
      </w:tr>
      <w:tr w:rsidR="0037361A" w:rsidRPr="00DB2D99" w14:paraId="3FF17525" w14:textId="77777777" w:rsidTr="00920926">
        <w:tc>
          <w:tcPr>
            <w:tcW w:w="1615" w:type="dxa"/>
            <w:vMerge/>
            <w:shd w:val="clear" w:color="auto" w:fill="auto"/>
          </w:tcPr>
          <w:p w14:paraId="764B77F3" w14:textId="77777777" w:rsidR="0037361A" w:rsidRPr="00DB2D99" w:rsidRDefault="0037361A" w:rsidP="0037361A">
            <w:pPr>
              <w:rPr>
                <w:rFonts w:ascii="Arial" w:eastAsia="Calibri" w:hAnsi="Arial" w:cs="Arial"/>
                <w:sz w:val="24"/>
              </w:rPr>
            </w:pPr>
          </w:p>
        </w:tc>
        <w:tc>
          <w:tcPr>
            <w:tcW w:w="12780" w:type="dxa"/>
            <w:shd w:val="clear" w:color="auto" w:fill="auto"/>
          </w:tcPr>
          <w:p w14:paraId="48458EB4"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HS-ETS1-2</w:t>
            </w:r>
            <w:r w:rsidRPr="00DB2D99">
              <w:rPr>
                <w:rFonts w:ascii="Arial" w:eastAsia="Calibri" w:hAnsi="Arial" w:cs="Arial"/>
                <w:b/>
                <w:sz w:val="24"/>
              </w:rPr>
              <w:t xml:space="preserve"> Design a solution to a complex real-world problem by breaking it down into smaller, more manageable problems that can be solved through engineering.</w:t>
            </w:r>
          </w:p>
          <w:p w14:paraId="2F8058BF"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 xml:space="preserve">Further explanation: Examples could include transportation issues, dams, green energy and wind power in Maine. </w:t>
            </w:r>
          </w:p>
          <w:p w14:paraId="69D96A8E"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Optimizing the Design Solution</w:t>
            </w:r>
          </w:p>
          <w:p w14:paraId="54D9BB40" w14:textId="77777777" w:rsidR="0037361A" w:rsidRPr="00DB2D99" w:rsidRDefault="0037361A" w:rsidP="0037361A">
            <w:pPr>
              <w:rPr>
                <w:rFonts w:ascii="Arial" w:eastAsia="Calibri" w:hAnsi="Arial" w:cs="Arial"/>
                <w:sz w:val="24"/>
              </w:rPr>
            </w:pPr>
          </w:p>
        </w:tc>
      </w:tr>
      <w:tr w:rsidR="0037361A" w:rsidRPr="00DB2D99" w14:paraId="50786FC9" w14:textId="77777777" w:rsidTr="00920926">
        <w:tc>
          <w:tcPr>
            <w:tcW w:w="1615" w:type="dxa"/>
            <w:vMerge/>
            <w:shd w:val="clear" w:color="auto" w:fill="auto"/>
          </w:tcPr>
          <w:p w14:paraId="2D27DFB0" w14:textId="77777777" w:rsidR="0037361A" w:rsidRPr="00DB2D99" w:rsidRDefault="0037361A" w:rsidP="0037361A">
            <w:pPr>
              <w:rPr>
                <w:rFonts w:ascii="Arial" w:eastAsia="Calibri" w:hAnsi="Arial" w:cs="Arial"/>
                <w:sz w:val="24"/>
              </w:rPr>
            </w:pPr>
          </w:p>
        </w:tc>
        <w:tc>
          <w:tcPr>
            <w:tcW w:w="12780" w:type="dxa"/>
            <w:shd w:val="clear" w:color="auto" w:fill="auto"/>
          </w:tcPr>
          <w:p w14:paraId="6DBD3535"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HS-ETS1-3</w:t>
            </w:r>
            <w:r w:rsidRPr="00DB2D99">
              <w:rPr>
                <w:rFonts w:ascii="Arial" w:eastAsia="Calibri" w:hAnsi="Arial" w:cs="Arial"/>
                <w:b/>
                <w:sz w:val="24"/>
              </w:rPr>
              <w:t xml:space="preserve"> Evaluate a solution to a complex real-world problem based on prioritized criteria and trade-offs that account for a range of constraints, including cost, safety, reliability, and aesthetics, as well as possible social, cultural, and environmental impacts.</w:t>
            </w:r>
          </w:p>
          <w:p w14:paraId="0EAF1D08" w14:textId="77777777" w:rsidR="0037361A" w:rsidRPr="00DB2D99" w:rsidRDefault="0037361A" w:rsidP="00920926">
            <w:pPr>
              <w:ind w:left="720"/>
              <w:rPr>
                <w:rFonts w:ascii="Arial" w:eastAsia="Calibri" w:hAnsi="Arial" w:cs="Arial"/>
                <w:color w:val="C00000"/>
                <w:sz w:val="24"/>
              </w:rPr>
            </w:pPr>
            <w:r w:rsidRPr="00DB2D99">
              <w:rPr>
                <w:rFonts w:ascii="Arial" w:eastAsia="Calibri" w:hAnsi="Arial" w:cs="Arial"/>
                <w:color w:val="C00000"/>
                <w:sz w:val="24"/>
              </w:rPr>
              <w:t>Further explanation: Examples could include lobstering and exports of lobster, dry wells and water conservation in Maine, or saltwater intrusion in coastal Maine wells.</w:t>
            </w:r>
          </w:p>
          <w:p w14:paraId="6EF9693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Constructing Explanations and Designing Solutions, </w:t>
            </w:r>
            <w:r w:rsidRPr="00DB2D99">
              <w:rPr>
                <w:rFonts w:ascii="Arial" w:eastAsia="Calibri" w:hAnsi="Arial" w:cs="Arial"/>
                <w:color w:val="E36C0A"/>
                <w:sz w:val="24"/>
              </w:rPr>
              <w:t xml:space="preserve">Developing Possible Solutions </w:t>
            </w:r>
          </w:p>
          <w:p w14:paraId="71471EE0" w14:textId="77777777" w:rsidR="0037361A" w:rsidRPr="00DB2D99" w:rsidRDefault="0037361A" w:rsidP="0037361A">
            <w:pPr>
              <w:rPr>
                <w:rFonts w:ascii="Arial" w:eastAsia="Calibri" w:hAnsi="Arial" w:cs="Arial"/>
                <w:sz w:val="24"/>
              </w:rPr>
            </w:pPr>
          </w:p>
        </w:tc>
      </w:tr>
      <w:tr w:rsidR="0037361A" w:rsidRPr="00DB2D99" w14:paraId="4C61021E" w14:textId="77777777" w:rsidTr="00920926">
        <w:tc>
          <w:tcPr>
            <w:tcW w:w="1615" w:type="dxa"/>
            <w:vMerge/>
            <w:shd w:val="clear" w:color="auto" w:fill="auto"/>
          </w:tcPr>
          <w:p w14:paraId="376547F7" w14:textId="77777777" w:rsidR="0037361A" w:rsidRPr="00DB2D99" w:rsidRDefault="0037361A" w:rsidP="0037361A">
            <w:pPr>
              <w:rPr>
                <w:rFonts w:ascii="Arial" w:eastAsia="Calibri" w:hAnsi="Arial" w:cs="Arial"/>
                <w:sz w:val="24"/>
              </w:rPr>
            </w:pPr>
          </w:p>
        </w:tc>
        <w:tc>
          <w:tcPr>
            <w:tcW w:w="12780" w:type="dxa"/>
            <w:shd w:val="clear" w:color="auto" w:fill="auto"/>
          </w:tcPr>
          <w:p w14:paraId="43868F52" w14:textId="77777777" w:rsidR="0037361A" w:rsidRPr="00DB2D99" w:rsidRDefault="0037361A" w:rsidP="00920926">
            <w:pPr>
              <w:ind w:left="720"/>
              <w:rPr>
                <w:rFonts w:ascii="Arial" w:eastAsia="Calibri" w:hAnsi="Arial" w:cs="Arial"/>
                <w:b/>
                <w:sz w:val="24"/>
              </w:rPr>
            </w:pPr>
            <w:r w:rsidRPr="00DB2D99">
              <w:rPr>
                <w:rFonts w:ascii="Arial" w:eastAsia="Calibri" w:hAnsi="Arial" w:cs="Arial"/>
                <w:b/>
                <w:sz w:val="24"/>
                <w:u w:val="single"/>
              </w:rPr>
              <w:t>HS-ETS1-4</w:t>
            </w:r>
            <w:r w:rsidRPr="00DB2D99">
              <w:rPr>
                <w:rFonts w:ascii="Arial" w:eastAsia="Calibri" w:hAnsi="Arial" w:cs="Arial"/>
                <w:b/>
                <w:sz w:val="24"/>
              </w:rPr>
              <w:t xml:space="preserve"> Use a computer simulation to model the impact of proposed solutions to a complex real-world problem with numerous criteria and constraints on interactions within and between systems relevant to the problem.</w:t>
            </w:r>
          </w:p>
          <w:p w14:paraId="1C35064C" w14:textId="77777777" w:rsidR="0037361A" w:rsidRPr="00DB2D99" w:rsidRDefault="0037361A" w:rsidP="00920926">
            <w:pPr>
              <w:ind w:left="720"/>
              <w:rPr>
                <w:rFonts w:ascii="Arial" w:eastAsia="Calibri" w:hAnsi="Arial" w:cs="Arial"/>
                <w:color w:val="9BBB59"/>
                <w:sz w:val="24"/>
              </w:rPr>
            </w:pPr>
            <w:r w:rsidRPr="00DB2D99">
              <w:rPr>
                <w:rFonts w:ascii="Arial" w:eastAsia="Calibri" w:hAnsi="Arial" w:cs="Arial"/>
                <w:color w:val="4F81BD"/>
                <w:sz w:val="24"/>
              </w:rPr>
              <w:t xml:space="preserve">Using Mathematics and Computational Thinking, </w:t>
            </w:r>
            <w:r w:rsidRPr="00DB2D99">
              <w:rPr>
                <w:rFonts w:ascii="Arial" w:eastAsia="Calibri" w:hAnsi="Arial" w:cs="Arial"/>
                <w:color w:val="E36C0A"/>
                <w:sz w:val="24"/>
              </w:rPr>
              <w:t>Developing Possible Solutions,</w:t>
            </w:r>
            <w:r w:rsidRPr="00DB2D99">
              <w:rPr>
                <w:rFonts w:ascii="Arial" w:eastAsia="Calibri" w:hAnsi="Arial" w:cs="Arial"/>
                <w:color w:val="FF0000"/>
                <w:sz w:val="24"/>
              </w:rPr>
              <w:t xml:space="preserve"> </w:t>
            </w:r>
            <w:r w:rsidRPr="00DB2D99">
              <w:rPr>
                <w:rFonts w:ascii="Arial" w:eastAsia="Calibri" w:hAnsi="Arial" w:cs="Arial"/>
                <w:color w:val="9BBB59"/>
                <w:sz w:val="24"/>
              </w:rPr>
              <w:t>Systems and System Models</w:t>
            </w:r>
          </w:p>
          <w:p w14:paraId="393F4C5B" w14:textId="77777777" w:rsidR="0037361A" w:rsidRPr="00DB2D99" w:rsidRDefault="0037361A" w:rsidP="0037361A">
            <w:pPr>
              <w:rPr>
                <w:rFonts w:ascii="Arial" w:eastAsia="Calibri" w:hAnsi="Arial" w:cs="Arial"/>
                <w:sz w:val="24"/>
              </w:rPr>
            </w:pPr>
          </w:p>
        </w:tc>
      </w:tr>
    </w:tbl>
    <w:p w14:paraId="409B288B" w14:textId="77777777" w:rsidR="0037361A" w:rsidRPr="00DB2D99" w:rsidRDefault="0037361A" w:rsidP="0037361A">
      <w:pPr>
        <w:spacing w:after="200" w:line="276" w:lineRule="auto"/>
        <w:rPr>
          <w:rFonts w:ascii="Arial" w:eastAsia="Calibri" w:hAnsi="Arial" w:cs="Arial"/>
          <w:sz w:val="24"/>
        </w:rPr>
      </w:pPr>
    </w:p>
    <w:p w14:paraId="1B6F28B3" w14:textId="77777777" w:rsidR="0037361A" w:rsidRPr="00DB2D99" w:rsidRDefault="0037361A" w:rsidP="0037361A">
      <w:pPr>
        <w:rPr>
          <w:rFonts w:ascii="Arial" w:hAnsi="Arial" w:cs="Arial"/>
          <w:sz w:val="24"/>
        </w:rPr>
      </w:pPr>
    </w:p>
    <w:p w14:paraId="12792A74" w14:textId="77777777" w:rsidR="0037361A" w:rsidRPr="00DB2D99" w:rsidRDefault="0037361A" w:rsidP="0037361A">
      <w:pPr>
        <w:rPr>
          <w:rFonts w:ascii="Arial" w:hAnsi="Arial" w:cs="Arial"/>
          <w:sz w:val="24"/>
        </w:rPr>
      </w:pPr>
    </w:p>
    <w:p w14:paraId="4D5E6C4C" w14:textId="77777777" w:rsidR="0037361A" w:rsidRPr="00DB2D99" w:rsidRDefault="0037361A" w:rsidP="0037361A">
      <w:pPr>
        <w:rPr>
          <w:rFonts w:ascii="Arial" w:hAnsi="Arial" w:cs="Arial"/>
          <w:sz w:val="24"/>
        </w:rPr>
      </w:pPr>
    </w:p>
    <w:p w14:paraId="3A6D7661" w14:textId="77777777" w:rsidR="0037361A" w:rsidRPr="00DB2D99" w:rsidRDefault="0037361A" w:rsidP="0037361A">
      <w:pPr>
        <w:rPr>
          <w:rFonts w:ascii="Arial" w:hAnsi="Arial" w:cs="Arial"/>
          <w:sz w:val="24"/>
        </w:rPr>
      </w:pPr>
    </w:p>
    <w:p w14:paraId="146327C1" w14:textId="77777777" w:rsidR="0037361A" w:rsidRPr="00DB2D99" w:rsidRDefault="0037361A" w:rsidP="0037361A">
      <w:pPr>
        <w:rPr>
          <w:rFonts w:ascii="Arial" w:hAnsi="Arial" w:cs="Arial"/>
          <w:sz w:val="24"/>
        </w:rPr>
      </w:pPr>
    </w:p>
    <w:p w14:paraId="3AF8D9A6" w14:textId="77777777" w:rsidR="0037361A" w:rsidRPr="00DB2D99" w:rsidRDefault="0037361A" w:rsidP="0037361A">
      <w:pPr>
        <w:rPr>
          <w:rFonts w:ascii="Arial" w:hAnsi="Arial" w:cs="Arial"/>
          <w:sz w:val="24"/>
        </w:rPr>
      </w:pPr>
    </w:p>
    <w:p w14:paraId="77C29A88" w14:textId="77777777" w:rsidR="00966BA2" w:rsidRPr="00DB2D99" w:rsidRDefault="00966BA2" w:rsidP="00157031">
      <w:pPr>
        <w:jc w:val="center"/>
        <w:rPr>
          <w:rFonts w:ascii="Arial" w:hAnsi="Arial" w:cs="Arial"/>
          <w:sz w:val="24"/>
        </w:rPr>
      </w:pPr>
    </w:p>
    <w:p w14:paraId="7FAF3C74" w14:textId="77777777" w:rsidR="008B1169" w:rsidRPr="00DB2D99" w:rsidRDefault="008B1169" w:rsidP="008B1169">
      <w:pPr>
        <w:jc w:val="center"/>
        <w:rPr>
          <w:rFonts w:ascii="Arial" w:hAnsi="Arial" w:cs="Arial"/>
          <w:b/>
          <w:sz w:val="24"/>
        </w:rPr>
      </w:pPr>
      <w:r w:rsidRPr="00DB2D99">
        <w:rPr>
          <w:rFonts w:ascii="Arial" w:hAnsi="Arial" w:cs="Arial"/>
          <w:b/>
          <w:sz w:val="24"/>
        </w:rPr>
        <w:tab/>
        <w:t xml:space="preserve"> </w:t>
      </w:r>
      <w:r w:rsidRPr="00DB2D99">
        <w:rPr>
          <w:rFonts w:ascii="Arial" w:hAnsi="Arial" w:cs="Arial"/>
          <w:b/>
          <w:sz w:val="24"/>
        </w:rPr>
        <w:tab/>
      </w:r>
      <w:r w:rsidRPr="00DB2D99">
        <w:rPr>
          <w:rFonts w:ascii="Arial" w:hAnsi="Arial" w:cs="Arial"/>
          <w:b/>
          <w:sz w:val="24"/>
        </w:rPr>
        <w:tab/>
        <w:t xml:space="preserve"> </w:t>
      </w:r>
      <w:r w:rsidRPr="00DB2D99">
        <w:rPr>
          <w:rFonts w:ascii="Arial" w:hAnsi="Arial" w:cs="Arial"/>
          <w:b/>
          <w:sz w:val="24"/>
        </w:rPr>
        <w:tab/>
      </w:r>
      <w:r w:rsidRPr="00DB2D99">
        <w:rPr>
          <w:rFonts w:ascii="Arial" w:hAnsi="Arial" w:cs="Arial"/>
          <w:b/>
          <w:sz w:val="24"/>
        </w:rPr>
        <w:tab/>
        <w:t xml:space="preserve"> </w:t>
      </w:r>
      <w:r w:rsidRPr="00DB2D99">
        <w:rPr>
          <w:rFonts w:ascii="Arial" w:hAnsi="Arial" w:cs="Arial"/>
          <w:b/>
          <w:sz w:val="24"/>
        </w:rPr>
        <w:tab/>
        <w:t xml:space="preserve"> </w:t>
      </w:r>
      <w:r w:rsidRPr="00DB2D99">
        <w:rPr>
          <w:rFonts w:ascii="Arial" w:hAnsi="Arial" w:cs="Arial"/>
          <w:b/>
          <w:sz w:val="24"/>
        </w:rPr>
        <w:tab/>
        <w:t xml:space="preserve"> </w:t>
      </w:r>
      <w:r w:rsidRPr="00DB2D99">
        <w:rPr>
          <w:rFonts w:ascii="Arial" w:hAnsi="Arial" w:cs="Arial"/>
          <w:b/>
          <w:sz w:val="24"/>
        </w:rPr>
        <w:tab/>
      </w:r>
    </w:p>
    <w:p w14:paraId="00AF2176" w14:textId="77777777" w:rsidR="00DB5067" w:rsidRPr="00DB2D99" w:rsidRDefault="00DB5067" w:rsidP="003A7E6A">
      <w:pPr>
        <w:jc w:val="center"/>
        <w:rPr>
          <w:rFonts w:ascii="Arial" w:hAnsi="Arial" w:cs="Arial"/>
          <w:b/>
          <w:bCs/>
          <w:color w:val="000000"/>
          <w:sz w:val="24"/>
        </w:rPr>
      </w:pPr>
    </w:p>
    <w:p w14:paraId="59A34DF5" w14:textId="77777777" w:rsidR="00DB5067" w:rsidRPr="00DB2D99" w:rsidRDefault="00DB5067" w:rsidP="003A7E6A">
      <w:pPr>
        <w:jc w:val="center"/>
        <w:rPr>
          <w:rFonts w:ascii="Arial" w:hAnsi="Arial" w:cs="Arial"/>
          <w:b/>
          <w:bCs/>
          <w:color w:val="000000"/>
          <w:sz w:val="24"/>
        </w:rPr>
      </w:pPr>
    </w:p>
    <w:p w14:paraId="68F2A2A5" w14:textId="77777777" w:rsidR="00DB5067" w:rsidRPr="00DB2D99" w:rsidRDefault="00DB5067" w:rsidP="003A7E6A">
      <w:pPr>
        <w:jc w:val="center"/>
        <w:rPr>
          <w:rFonts w:ascii="Arial" w:hAnsi="Arial" w:cs="Arial"/>
          <w:b/>
          <w:bCs/>
          <w:color w:val="000000"/>
          <w:sz w:val="24"/>
        </w:rPr>
      </w:pPr>
    </w:p>
    <w:p w14:paraId="3F5675CC" w14:textId="77777777" w:rsidR="00DB5067" w:rsidRPr="00DB2D99" w:rsidRDefault="00DB5067" w:rsidP="003A7E6A">
      <w:pPr>
        <w:jc w:val="center"/>
        <w:rPr>
          <w:rFonts w:ascii="Arial" w:hAnsi="Arial" w:cs="Arial"/>
          <w:b/>
          <w:bCs/>
          <w:color w:val="000000"/>
          <w:sz w:val="24"/>
        </w:rPr>
      </w:pPr>
    </w:p>
    <w:p w14:paraId="72F1F57D" w14:textId="77777777" w:rsidR="00DB5067" w:rsidRPr="00DB2D99" w:rsidRDefault="00DB5067" w:rsidP="003A7E6A">
      <w:pPr>
        <w:jc w:val="center"/>
        <w:rPr>
          <w:rFonts w:ascii="Arial" w:hAnsi="Arial" w:cs="Arial"/>
          <w:b/>
          <w:bCs/>
          <w:color w:val="000000"/>
          <w:sz w:val="24"/>
        </w:rPr>
      </w:pPr>
    </w:p>
    <w:p w14:paraId="4763A935" w14:textId="77777777" w:rsidR="00DB5067" w:rsidRPr="00DB2D99" w:rsidRDefault="00DB5067" w:rsidP="003A7E6A">
      <w:pPr>
        <w:jc w:val="center"/>
        <w:rPr>
          <w:rFonts w:ascii="Arial" w:hAnsi="Arial" w:cs="Arial"/>
          <w:b/>
          <w:bCs/>
          <w:color w:val="000000"/>
          <w:sz w:val="24"/>
        </w:rPr>
      </w:pPr>
    </w:p>
    <w:p w14:paraId="555F2634" w14:textId="77777777" w:rsidR="00DB5067" w:rsidRPr="00DB2D99" w:rsidRDefault="00DB5067" w:rsidP="003A7E6A">
      <w:pPr>
        <w:jc w:val="center"/>
        <w:rPr>
          <w:rFonts w:ascii="Arial" w:hAnsi="Arial" w:cs="Arial"/>
          <w:b/>
          <w:bCs/>
          <w:color w:val="000000"/>
          <w:sz w:val="24"/>
        </w:rPr>
      </w:pPr>
    </w:p>
    <w:p w14:paraId="6D1606BE" w14:textId="77777777" w:rsidR="007908B2" w:rsidRDefault="007908B2" w:rsidP="001A090D">
      <w:pPr>
        <w:jc w:val="center"/>
        <w:rPr>
          <w:rFonts w:ascii="Arial" w:hAnsi="Arial" w:cs="Arial"/>
          <w:b/>
          <w:bCs/>
          <w:color w:val="000000"/>
          <w:sz w:val="24"/>
        </w:rPr>
      </w:pPr>
    </w:p>
    <w:p w14:paraId="018AC834" w14:textId="77777777" w:rsidR="007908B2" w:rsidRDefault="007908B2" w:rsidP="001A090D">
      <w:pPr>
        <w:jc w:val="center"/>
        <w:rPr>
          <w:rFonts w:ascii="Arial" w:hAnsi="Arial" w:cs="Arial"/>
          <w:b/>
          <w:bCs/>
          <w:color w:val="000000"/>
          <w:sz w:val="24"/>
        </w:rPr>
      </w:pPr>
    </w:p>
    <w:p w14:paraId="605B5BC2" w14:textId="77777777" w:rsidR="007908B2" w:rsidRDefault="007908B2" w:rsidP="001A090D">
      <w:pPr>
        <w:jc w:val="center"/>
        <w:rPr>
          <w:rFonts w:ascii="Arial" w:hAnsi="Arial" w:cs="Arial"/>
          <w:b/>
          <w:bCs/>
          <w:color w:val="000000"/>
          <w:sz w:val="24"/>
        </w:rPr>
      </w:pPr>
    </w:p>
    <w:p w14:paraId="32255A03" w14:textId="77777777" w:rsidR="007908B2" w:rsidRDefault="007908B2" w:rsidP="001A090D">
      <w:pPr>
        <w:jc w:val="center"/>
        <w:rPr>
          <w:rFonts w:ascii="Arial" w:hAnsi="Arial" w:cs="Arial"/>
          <w:b/>
          <w:bCs/>
          <w:color w:val="000000"/>
          <w:sz w:val="24"/>
        </w:rPr>
      </w:pPr>
    </w:p>
    <w:p w14:paraId="7ED3DBFF" w14:textId="77777777" w:rsidR="007908B2" w:rsidRDefault="007908B2" w:rsidP="001A090D">
      <w:pPr>
        <w:jc w:val="center"/>
        <w:rPr>
          <w:rFonts w:ascii="Arial" w:hAnsi="Arial" w:cs="Arial"/>
          <w:b/>
          <w:bCs/>
          <w:color w:val="000000"/>
          <w:sz w:val="24"/>
        </w:rPr>
      </w:pPr>
    </w:p>
    <w:p w14:paraId="75C97DC4" w14:textId="77777777" w:rsidR="007908B2" w:rsidRDefault="007908B2" w:rsidP="001A090D">
      <w:pPr>
        <w:jc w:val="center"/>
        <w:rPr>
          <w:rFonts w:ascii="Arial" w:hAnsi="Arial" w:cs="Arial"/>
          <w:b/>
          <w:bCs/>
          <w:color w:val="000000"/>
          <w:sz w:val="24"/>
        </w:rPr>
      </w:pPr>
    </w:p>
    <w:p w14:paraId="3E496B76" w14:textId="20ABB19C" w:rsidR="0057314E" w:rsidRPr="00DB2D99" w:rsidRDefault="0057314E" w:rsidP="001A090D">
      <w:pPr>
        <w:jc w:val="center"/>
        <w:rPr>
          <w:rFonts w:ascii="Arial" w:hAnsi="Arial" w:cs="Arial"/>
          <w:sz w:val="24"/>
        </w:rPr>
      </w:pPr>
      <w:r w:rsidRPr="00DB2D99">
        <w:rPr>
          <w:rFonts w:ascii="Arial" w:hAnsi="Arial" w:cs="Arial"/>
          <w:b/>
          <w:bCs/>
          <w:color w:val="000000"/>
          <w:sz w:val="24"/>
        </w:rPr>
        <w:lastRenderedPageBreak/>
        <w:t>SOCIAL STUDIES</w:t>
      </w:r>
    </w:p>
    <w:p w14:paraId="21AC6E27" w14:textId="77777777" w:rsidR="0057314E" w:rsidRPr="00DB2D99" w:rsidRDefault="0057314E" w:rsidP="0057314E">
      <w:pPr>
        <w:rPr>
          <w:rFonts w:ascii="Arial" w:hAnsi="Arial" w:cs="Arial"/>
          <w:sz w:val="24"/>
        </w:rPr>
      </w:pPr>
    </w:p>
    <w:p w14:paraId="6F0A914D" w14:textId="77777777" w:rsidR="0057314E" w:rsidRPr="00DB2D99" w:rsidRDefault="0057314E" w:rsidP="0057314E">
      <w:pPr>
        <w:rPr>
          <w:rFonts w:ascii="Arial" w:hAnsi="Arial" w:cs="Arial"/>
          <w:sz w:val="24"/>
        </w:rPr>
      </w:pPr>
      <w:r w:rsidRPr="00DB2D99">
        <w:rPr>
          <w:rFonts w:ascii="Arial" w:hAnsi="Arial" w:cs="Arial"/>
          <w:b/>
          <w:bCs/>
          <w:color w:val="000000"/>
          <w:sz w:val="24"/>
        </w:rPr>
        <w:t>Introduction</w:t>
      </w:r>
    </w:p>
    <w:p w14:paraId="03752D97" w14:textId="77777777" w:rsidR="0057314E" w:rsidRPr="00DB2D99" w:rsidRDefault="0057314E" w:rsidP="0057314E">
      <w:pPr>
        <w:rPr>
          <w:rFonts w:ascii="Arial" w:hAnsi="Arial" w:cs="Arial"/>
          <w:sz w:val="24"/>
        </w:rPr>
      </w:pPr>
    </w:p>
    <w:p w14:paraId="41629BA6" w14:textId="77777777" w:rsidR="0057314E" w:rsidRPr="00DB2D99" w:rsidRDefault="001A5408" w:rsidP="0057314E">
      <w:pPr>
        <w:rPr>
          <w:rFonts w:ascii="Arial" w:hAnsi="Arial" w:cs="Arial"/>
          <w:sz w:val="24"/>
        </w:rPr>
      </w:pPr>
      <w:r w:rsidRPr="00DB2D99">
        <w:rPr>
          <w:rFonts w:ascii="Arial" w:hAnsi="Arial" w:cs="Arial"/>
          <w:color w:val="000000"/>
          <w:sz w:val="24"/>
        </w:rPr>
        <w:t xml:space="preserve">The great architects of American public education, such as Thomas Jefferson, Horace Mann, and John Dewey, believed that every student must be well versed in our nation's history, the principles and practices which support and sustain citizenship, and the institutions that define our government. Understandings of commerce and geography were critical to their thinking as well. In essence, Jefferson, Mann, and Dewey viewed the study of social studies as critical to the mission of public schools. </w:t>
      </w:r>
      <w:r w:rsidR="0057314E" w:rsidRPr="00DB2D99">
        <w:rPr>
          <w:rFonts w:ascii="Arial" w:hAnsi="Arial" w:cs="Arial"/>
          <w:color w:val="000000"/>
          <w:sz w:val="24"/>
        </w:rPr>
        <w:t>According to the National Council for the Social Studies</w:t>
      </w:r>
      <w:r w:rsidRPr="00DB2D99">
        <w:rPr>
          <w:rFonts w:ascii="Arial" w:hAnsi="Arial" w:cs="Arial"/>
          <w:color w:val="000000"/>
          <w:sz w:val="24"/>
        </w:rPr>
        <w:t>:</w:t>
      </w:r>
      <w:r w:rsidR="0057314E" w:rsidRPr="00DB2D99">
        <w:rPr>
          <w:rFonts w:ascii="Arial" w:hAnsi="Arial" w:cs="Arial"/>
          <w:color w:val="000000"/>
          <w:sz w:val="24"/>
        </w:rPr>
        <w:t xml:space="preserve"> </w:t>
      </w:r>
      <w:r w:rsidR="0057314E" w:rsidRPr="00DB2D99">
        <w:rPr>
          <w:rFonts w:ascii="Arial" w:hAnsi="Arial" w:cs="Arial"/>
          <w:i/>
          <w:color w:val="000000"/>
          <w:sz w:val="24"/>
        </w:rPr>
        <w:t>advocates of citizenship education cross the political spectrum, but they are bound by a common belief that our democratic republic will not sustain unless students are aware of their changing cultural and physical environments; know the past; read, write, and think deeply; and act in ways that promote the common good</w:t>
      </w:r>
      <w:r w:rsidR="0057314E" w:rsidRPr="00DB2D99">
        <w:rPr>
          <w:rFonts w:ascii="Arial" w:hAnsi="Arial" w:cs="Arial"/>
          <w:color w:val="000000"/>
          <w:sz w:val="24"/>
        </w:rPr>
        <w:t xml:space="preserve">. (C3 Framework for Social Studies, 2013). </w:t>
      </w:r>
    </w:p>
    <w:p w14:paraId="7EFA0611" w14:textId="77777777" w:rsidR="0057314E" w:rsidRPr="00DB2D99" w:rsidRDefault="0057314E" w:rsidP="0057314E">
      <w:pPr>
        <w:rPr>
          <w:rFonts w:ascii="Arial" w:hAnsi="Arial" w:cs="Arial"/>
          <w:sz w:val="24"/>
        </w:rPr>
      </w:pPr>
    </w:p>
    <w:p w14:paraId="58C7C76A" w14:textId="77777777" w:rsidR="0057314E" w:rsidRPr="00DB2D99" w:rsidRDefault="0057314E" w:rsidP="0057314E">
      <w:pPr>
        <w:rPr>
          <w:rFonts w:ascii="Arial" w:hAnsi="Arial" w:cs="Arial"/>
          <w:sz w:val="24"/>
        </w:rPr>
      </w:pPr>
      <w:r w:rsidRPr="00DB2D99">
        <w:rPr>
          <w:rFonts w:ascii="Arial" w:hAnsi="Arial" w:cs="Arial"/>
          <w:color w:val="000000"/>
          <w:sz w:val="24"/>
        </w:rPr>
        <w:t xml:space="preserve">A strong Social Studies education depends upon a clear understanding of its interrelated </w:t>
      </w:r>
      <w:r w:rsidR="001A5408" w:rsidRPr="00DB2D99">
        <w:rPr>
          <w:rFonts w:ascii="Arial" w:hAnsi="Arial" w:cs="Arial"/>
          <w:color w:val="000000"/>
          <w:sz w:val="24"/>
        </w:rPr>
        <w:t>disciplines and inclusion of Maine’s</w:t>
      </w:r>
      <w:r w:rsidRPr="00DB2D99">
        <w:rPr>
          <w:rFonts w:ascii="Arial" w:hAnsi="Arial" w:cs="Arial"/>
          <w:color w:val="000000"/>
          <w:sz w:val="24"/>
        </w:rPr>
        <w:t xml:space="preserve"> Guiding Principles. Without knowledge of the geography and economics of earlier times, history offers only lists of people, events, and dates. Without knowledge of history, the institutions of American government and the dynamics of today's global economy are difficult to understand. Although social studies curricula vary in their breadth and depth, the Social Studies Standards reflect a focus on government, history, geography, personal finance and economics as the pillars of the content, with other disciplines within the social sciences deemed important, but not essential. </w:t>
      </w:r>
    </w:p>
    <w:p w14:paraId="033A167D" w14:textId="77777777" w:rsidR="0057314E" w:rsidRPr="00DB2D99" w:rsidRDefault="0057314E" w:rsidP="0057314E">
      <w:pPr>
        <w:rPr>
          <w:rFonts w:ascii="Arial" w:hAnsi="Arial" w:cs="Arial"/>
          <w:sz w:val="24"/>
        </w:rPr>
      </w:pPr>
    </w:p>
    <w:p w14:paraId="667D58E1" w14:textId="77777777" w:rsidR="0057314E" w:rsidRPr="00DB2D99" w:rsidRDefault="0057314E" w:rsidP="0057314E">
      <w:pPr>
        <w:rPr>
          <w:rFonts w:ascii="Arial" w:hAnsi="Arial" w:cs="Arial"/>
          <w:sz w:val="24"/>
        </w:rPr>
      </w:pPr>
      <w:r w:rsidRPr="00DB2D99">
        <w:rPr>
          <w:rFonts w:ascii="Arial" w:hAnsi="Arial" w:cs="Arial"/>
          <w:b/>
          <w:bCs/>
          <w:color w:val="000000"/>
          <w:sz w:val="24"/>
        </w:rPr>
        <w:t>Guiding Principles</w:t>
      </w:r>
    </w:p>
    <w:p w14:paraId="71C794AB" w14:textId="77777777" w:rsidR="0057314E" w:rsidRPr="00DB2D99" w:rsidRDefault="0057314E" w:rsidP="0057314E">
      <w:pPr>
        <w:rPr>
          <w:rFonts w:ascii="Arial" w:hAnsi="Arial" w:cs="Arial"/>
          <w:sz w:val="24"/>
        </w:rPr>
      </w:pPr>
    </w:p>
    <w:p w14:paraId="109F484E" w14:textId="77777777" w:rsidR="0057314E" w:rsidRPr="00DB2D99" w:rsidRDefault="0057314E" w:rsidP="0057314E">
      <w:pPr>
        <w:rPr>
          <w:rFonts w:ascii="Arial" w:hAnsi="Arial" w:cs="Arial"/>
          <w:sz w:val="24"/>
        </w:rPr>
      </w:pPr>
      <w:r w:rsidRPr="00DB2D99">
        <w:rPr>
          <w:rFonts w:ascii="Arial" w:hAnsi="Arial" w:cs="Arial"/>
          <w:color w:val="000000"/>
          <w:sz w:val="24"/>
        </w:rPr>
        <w:t>The Guiding Principles guide education in Maine and should be reflected throughout Social Studies curriculum. Examples of how students can show evidence of those guiding principles in Social Studies may include:</w:t>
      </w:r>
    </w:p>
    <w:p w14:paraId="49A58644" w14:textId="77777777" w:rsidR="0057314E" w:rsidRPr="00DB2D99" w:rsidRDefault="0057314E" w:rsidP="0057314E">
      <w:pPr>
        <w:rPr>
          <w:rFonts w:ascii="Arial" w:hAnsi="Arial" w:cs="Arial"/>
          <w:sz w:val="24"/>
        </w:rPr>
      </w:pPr>
    </w:p>
    <w:p w14:paraId="6E1CC5CD" w14:textId="77777777" w:rsidR="0057314E" w:rsidRPr="00DB2D99" w:rsidRDefault="0057314E" w:rsidP="00017412">
      <w:pPr>
        <w:numPr>
          <w:ilvl w:val="0"/>
          <w:numId w:val="10"/>
        </w:numPr>
        <w:spacing w:after="200" w:line="276" w:lineRule="auto"/>
        <w:contextualSpacing/>
        <w:textAlignment w:val="baseline"/>
        <w:rPr>
          <w:rFonts w:ascii="Arial" w:hAnsi="Arial" w:cs="Arial"/>
          <w:b/>
          <w:bCs/>
          <w:color w:val="000000"/>
          <w:sz w:val="24"/>
        </w:rPr>
      </w:pPr>
      <w:r w:rsidRPr="00DB2D99">
        <w:rPr>
          <w:rFonts w:ascii="Arial" w:hAnsi="Arial" w:cs="Arial"/>
          <w:b/>
          <w:bCs/>
          <w:color w:val="000000"/>
          <w:sz w:val="24"/>
        </w:rPr>
        <w:t>Clear and Effective Communicator:</w:t>
      </w:r>
      <w:r w:rsidRPr="00DB2D99">
        <w:rPr>
          <w:rFonts w:ascii="Arial" w:hAnsi="Arial" w:cs="Arial"/>
          <w:color w:val="000000"/>
          <w:sz w:val="24"/>
        </w:rPr>
        <w:t xml:space="preserve">  Students research and use background knowledge to give audiovisual presentations about current and historical issues.</w:t>
      </w:r>
    </w:p>
    <w:p w14:paraId="60DD4747" w14:textId="77777777" w:rsidR="0057314E" w:rsidRPr="00DB2D99" w:rsidRDefault="0057314E" w:rsidP="0057314E">
      <w:pPr>
        <w:rPr>
          <w:rFonts w:ascii="Arial" w:hAnsi="Arial" w:cs="Arial"/>
          <w:sz w:val="24"/>
        </w:rPr>
      </w:pPr>
      <w:r w:rsidRPr="00DB2D99">
        <w:rPr>
          <w:rFonts w:ascii="Arial" w:hAnsi="Arial" w:cs="Arial"/>
          <w:color w:val="000000"/>
          <w:sz w:val="24"/>
        </w:rPr>
        <w:t xml:space="preserve"> </w:t>
      </w:r>
    </w:p>
    <w:p w14:paraId="240447BC" w14:textId="77777777" w:rsidR="0057314E" w:rsidRPr="00DB2D99" w:rsidRDefault="0057314E" w:rsidP="00017412">
      <w:pPr>
        <w:numPr>
          <w:ilvl w:val="0"/>
          <w:numId w:val="5"/>
        </w:numPr>
        <w:spacing w:after="200" w:line="276" w:lineRule="auto"/>
        <w:textAlignment w:val="baseline"/>
        <w:rPr>
          <w:rFonts w:ascii="Arial" w:hAnsi="Arial" w:cs="Arial"/>
          <w:b/>
          <w:bCs/>
          <w:color w:val="000000"/>
          <w:sz w:val="24"/>
        </w:rPr>
      </w:pPr>
      <w:r w:rsidRPr="00DB2D99">
        <w:rPr>
          <w:rFonts w:ascii="Arial" w:hAnsi="Arial" w:cs="Arial"/>
          <w:b/>
          <w:bCs/>
          <w:color w:val="000000"/>
          <w:sz w:val="24"/>
        </w:rPr>
        <w:t>Self-Directed and Lifelong Learner:</w:t>
      </w:r>
      <w:r w:rsidRPr="00DB2D99">
        <w:rPr>
          <w:rFonts w:ascii="Arial" w:hAnsi="Arial" w:cs="Arial"/>
          <w:color w:val="000000"/>
          <w:sz w:val="24"/>
        </w:rPr>
        <w:t xml:space="preserve">  Students generate questions and explore primary and secondary sources to answer those questions while demonstrating a growth mindset. </w:t>
      </w:r>
    </w:p>
    <w:p w14:paraId="5340C213" w14:textId="77777777" w:rsidR="0057314E" w:rsidRPr="00DB2D99" w:rsidRDefault="0057314E" w:rsidP="0057314E">
      <w:pPr>
        <w:rPr>
          <w:rFonts w:ascii="Arial" w:hAnsi="Arial" w:cs="Arial"/>
          <w:sz w:val="24"/>
        </w:rPr>
      </w:pPr>
    </w:p>
    <w:p w14:paraId="76623761" w14:textId="77777777" w:rsidR="0057314E" w:rsidRPr="00DB2D99" w:rsidRDefault="0057314E" w:rsidP="00017412">
      <w:pPr>
        <w:numPr>
          <w:ilvl w:val="0"/>
          <w:numId w:val="6"/>
        </w:numPr>
        <w:spacing w:after="200" w:line="276" w:lineRule="auto"/>
        <w:textAlignment w:val="baseline"/>
        <w:rPr>
          <w:rFonts w:ascii="Arial" w:hAnsi="Arial" w:cs="Arial"/>
          <w:b/>
          <w:bCs/>
          <w:color w:val="000000"/>
          <w:sz w:val="24"/>
        </w:rPr>
      </w:pPr>
      <w:r w:rsidRPr="00DB2D99">
        <w:rPr>
          <w:rFonts w:ascii="Arial" w:hAnsi="Arial" w:cs="Arial"/>
          <w:b/>
          <w:bCs/>
          <w:color w:val="000000"/>
          <w:sz w:val="24"/>
        </w:rPr>
        <w:t xml:space="preserve">Creative and Practical Problem Solver: </w:t>
      </w:r>
      <w:r w:rsidRPr="00DB2D99">
        <w:rPr>
          <w:rFonts w:ascii="Arial" w:hAnsi="Arial" w:cs="Arial"/>
          <w:color w:val="000000"/>
          <w:sz w:val="24"/>
        </w:rPr>
        <w:t>Students draw conclusions about current and historical problems using valid research and critical thinking.</w:t>
      </w:r>
    </w:p>
    <w:p w14:paraId="30F37455" w14:textId="77777777" w:rsidR="0057314E" w:rsidRPr="00DB2D99" w:rsidRDefault="0057314E" w:rsidP="0057314E">
      <w:pPr>
        <w:ind w:left="720"/>
        <w:rPr>
          <w:rFonts w:ascii="Arial" w:hAnsi="Arial" w:cs="Arial"/>
          <w:sz w:val="24"/>
        </w:rPr>
      </w:pPr>
      <w:r w:rsidRPr="00DB2D99">
        <w:rPr>
          <w:rFonts w:ascii="Arial" w:hAnsi="Arial" w:cs="Arial"/>
          <w:color w:val="000000"/>
          <w:sz w:val="24"/>
        </w:rPr>
        <w:lastRenderedPageBreak/>
        <w:t xml:space="preserve"> </w:t>
      </w:r>
    </w:p>
    <w:p w14:paraId="06C2B088" w14:textId="77777777" w:rsidR="0057314E" w:rsidRPr="00DB2D99" w:rsidRDefault="0057314E" w:rsidP="00017412">
      <w:pPr>
        <w:numPr>
          <w:ilvl w:val="0"/>
          <w:numId w:val="7"/>
        </w:numPr>
        <w:spacing w:after="200" w:line="276" w:lineRule="auto"/>
        <w:textAlignment w:val="baseline"/>
        <w:rPr>
          <w:rFonts w:ascii="Arial" w:hAnsi="Arial" w:cs="Arial"/>
          <w:b/>
          <w:bCs/>
          <w:color w:val="000000"/>
          <w:sz w:val="24"/>
        </w:rPr>
      </w:pPr>
      <w:r w:rsidRPr="00DB2D99">
        <w:rPr>
          <w:rFonts w:ascii="Arial" w:hAnsi="Arial" w:cs="Arial"/>
          <w:b/>
          <w:bCs/>
          <w:color w:val="000000"/>
          <w:sz w:val="24"/>
        </w:rPr>
        <w:t xml:space="preserve">Responsible and Involved Citizen: </w:t>
      </w:r>
      <w:r w:rsidRPr="00DB2D99">
        <w:rPr>
          <w:rFonts w:ascii="Arial" w:hAnsi="Arial" w:cs="Arial"/>
          <w:color w:val="000000"/>
          <w:sz w:val="24"/>
        </w:rPr>
        <w:t>Students practice and apply the duties of citizenship through the exercise of constitutional rights.</w:t>
      </w:r>
    </w:p>
    <w:p w14:paraId="75FB081A" w14:textId="77777777" w:rsidR="0057314E" w:rsidRPr="00DB2D99" w:rsidRDefault="0057314E" w:rsidP="0057314E">
      <w:pPr>
        <w:rPr>
          <w:rFonts w:ascii="Arial" w:hAnsi="Arial" w:cs="Arial"/>
          <w:sz w:val="24"/>
        </w:rPr>
      </w:pPr>
    </w:p>
    <w:p w14:paraId="3A72BE37" w14:textId="77777777" w:rsidR="0057314E" w:rsidRPr="00DB2D99" w:rsidRDefault="0057314E" w:rsidP="00017412">
      <w:pPr>
        <w:numPr>
          <w:ilvl w:val="0"/>
          <w:numId w:val="8"/>
        </w:numPr>
        <w:spacing w:after="200" w:line="276" w:lineRule="auto"/>
        <w:textAlignment w:val="baseline"/>
        <w:rPr>
          <w:rFonts w:ascii="Arial" w:hAnsi="Arial" w:cs="Arial"/>
          <w:b/>
          <w:bCs/>
          <w:color w:val="000000"/>
          <w:sz w:val="24"/>
        </w:rPr>
      </w:pPr>
      <w:r w:rsidRPr="00DB2D99">
        <w:rPr>
          <w:rFonts w:ascii="Arial" w:hAnsi="Arial" w:cs="Arial"/>
          <w:b/>
          <w:bCs/>
          <w:color w:val="000000"/>
          <w:sz w:val="24"/>
        </w:rPr>
        <w:t xml:space="preserve">Integrative and Informed Thinker: </w:t>
      </w:r>
      <w:r w:rsidRPr="00DB2D99">
        <w:rPr>
          <w:rFonts w:ascii="Arial" w:hAnsi="Arial" w:cs="Arial"/>
          <w:color w:val="000000"/>
          <w:sz w:val="24"/>
        </w:rPr>
        <w:t>Students compare and contrast to analyze point of view and differentiate between reliable and unreliable primary and secondary sources.</w:t>
      </w:r>
    </w:p>
    <w:p w14:paraId="5EF805B1" w14:textId="77777777" w:rsidR="0057314E" w:rsidRPr="00DB2D99" w:rsidRDefault="0057314E" w:rsidP="0057314E">
      <w:pPr>
        <w:rPr>
          <w:rFonts w:ascii="Arial" w:hAnsi="Arial" w:cs="Arial"/>
          <w:sz w:val="24"/>
        </w:rPr>
      </w:pPr>
    </w:p>
    <w:p w14:paraId="6BFF3C9A" w14:textId="77777777" w:rsidR="0057314E" w:rsidRPr="00DB2D99" w:rsidRDefault="0057314E" w:rsidP="0057314E">
      <w:pPr>
        <w:rPr>
          <w:rFonts w:ascii="Arial" w:hAnsi="Arial" w:cs="Arial"/>
          <w:sz w:val="24"/>
        </w:rPr>
      </w:pPr>
      <w:r w:rsidRPr="00DB2D99">
        <w:rPr>
          <w:rFonts w:ascii="Arial" w:hAnsi="Arial" w:cs="Arial"/>
          <w:i/>
          <w:iCs/>
          <w:color w:val="000000"/>
          <w:sz w:val="24"/>
        </w:rPr>
        <w:t>Performance Expectations</w:t>
      </w:r>
      <w:r w:rsidRPr="00DB2D99">
        <w:rPr>
          <w:rFonts w:ascii="Arial" w:hAnsi="Arial" w:cs="Arial"/>
          <w:color w:val="000000"/>
          <w:sz w:val="24"/>
        </w:rPr>
        <w:t xml:space="preserve"> that include the application of the Guiding Principles through Social Studies knowledge and skills are denoted in the</w:t>
      </w:r>
      <w:r w:rsidR="006C46C5" w:rsidRPr="00DB2D99">
        <w:rPr>
          <w:rFonts w:ascii="Arial" w:hAnsi="Arial" w:cs="Arial"/>
          <w:color w:val="000000"/>
          <w:sz w:val="24"/>
        </w:rPr>
        <w:t xml:space="preserve"> s</w:t>
      </w:r>
      <w:r w:rsidRPr="00DB2D99">
        <w:rPr>
          <w:rFonts w:ascii="Arial" w:hAnsi="Arial" w:cs="Arial"/>
          <w:color w:val="000000"/>
          <w:sz w:val="24"/>
        </w:rPr>
        <w:t>tandards with an asterisk (*).</w:t>
      </w:r>
    </w:p>
    <w:p w14:paraId="39C4CFF7" w14:textId="77777777" w:rsidR="0057314E" w:rsidRPr="00DB2D99" w:rsidRDefault="0057314E" w:rsidP="0057314E">
      <w:pPr>
        <w:rPr>
          <w:rFonts w:ascii="Arial" w:hAnsi="Arial" w:cs="Arial"/>
          <w:sz w:val="24"/>
        </w:rPr>
      </w:pPr>
    </w:p>
    <w:p w14:paraId="4E6AFF7C" w14:textId="77777777" w:rsidR="0057314E" w:rsidRPr="00DB2D99" w:rsidRDefault="0057314E" w:rsidP="0057314E">
      <w:pPr>
        <w:rPr>
          <w:rFonts w:ascii="Arial" w:hAnsi="Arial" w:cs="Arial"/>
          <w:sz w:val="24"/>
        </w:rPr>
      </w:pPr>
      <w:r w:rsidRPr="00DB2D99">
        <w:rPr>
          <w:rFonts w:ascii="Arial" w:hAnsi="Arial" w:cs="Arial"/>
          <w:b/>
          <w:bCs/>
          <w:color w:val="000000"/>
          <w:sz w:val="24"/>
        </w:rPr>
        <w:t>Skills in Social Studies:</w:t>
      </w:r>
    </w:p>
    <w:p w14:paraId="79D82032" w14:textId="77777777" w:rsidR="0057314E" w:rsidRPr="00DB2D99" w:rsidRDefault="0057314E" w:rsidP="0057314E">
      <w:pPr>
        <w:rPr>
          <w:rFonts w:ascii="Arial" w:hAnsi="Arial" w:cs="Arial"/>
          <w:sz w:val="24"/>
        </w:rPr>
      </w:pPr>
      <w:r w:rsidRPr="00DB2D99">
        <w:rPr>
          <w:rFonts w:ascii="Arial" w:hAnsi="Arial" w:cs="Arial"/>
          <w:color w:val="000000"/>
          <w:sz w:val="24"/>
        </w:rPr>
        <w:t>The application of skills in Social Studies is crucial to any curriculum. Best practices in Social Studies reflect curriculum, instruction, and assessment that give students opportunities to demonstrate research and develop positions on current Social Studies issues. Students will be asked to identify key words and concepts related to research questions and locate and access information by using text features. Additionally, students will demonstrate facility with note-taking, organizing information, and creating bibliographies. Students will distinguish between primary and secondary sources as well as evaluate and verify the credibility of the information found in print and non-print sources. Equally important is that students use additional sources to resolve contradictory information.</w:t>
      </w:r>
    </w:p>
    <w:p w14:paraId="73580A6F" w14:textId="77777777" w:rsidR="0057314E" w:rsidRPr="00DB2D99" w:rsidRDefault="0057314E" w:rsidP="0057314E">
      <w:pPr>
        <w:rPr>
          <w:rFonts w:ascii="Arial" w:hAnsi="Arial" w:cs="Arial"/>
          <w:sz w:val="24"/>
        </w:rPr>
      </w:pPr>
    </w:p>
    <w:p w14:paraId="1395304D" w14:textId="77777777" w:rsidR="0057314E" w:rsidRPr="00DB2D99" w:rsidRDefault="0057314E" w:rsidP="0057314E">
      <w:pPr>
        <w:rPr>
          <w:rFonts w:ascii="Arial" w:hAnsi="Arial" w:cs="Arial"/>
          <w:sz w:val="24"/>
        </w:rPr>
      </w:pPr>
      <w:r w:rsidRPr="00DB2D99">
        <w:rPr>
          <w:rFonts w:ascii="Arial" w:hAnsi="Arial" w:cs="Arial"/>
          <w:b/>
          <w:bCs/>
          <w:color w:val="000000"/>
          <w:sz w:val="24"/>
        </w:rPr>
        <w:t xml:space="preserve">Key Ideas in the Social Studies Standards: </w:t>
      </w:r>
    </w:p>
    <w:p w14:paraId="5D6AA3B5" w14:textId="77777777" w:rsidR="0057314E" w:rsidRPr="00DB2D99" w:rsidRDefault="0057314E" w:rsidP="0057314E">
      <w:pPr>
        <w:rPr>
          <w:rFonts w:ascii="Arial" w:hAnsi="Arial" w:cs="Arial"/>
          <w:sz w:val="24"/>
        </w:rPr>
      </w:pPr>
    </w:p>
    <w:p w14:paraId="5F173743" w14:textId="77777777" w:rsidR="0057314E" w:rsidRPr="00DB2D99" w:rsidRDefault="0057314E" w:rsidP="0057314E">
      <w:pPr>
        <w:rPr>
          <w:rFonts w:ascii="Arial" w:hAnsi="Arial" w:cs="Arial"/>
          <w:sz w:val="24"/>
        </w:rPr>
      </w:pPr>
      <w:r w:rsidRPr="00DB2D99">
        <w:rPr>
          <w:rFonts w:ascii="Arial" w:hAnsi="Arial" w:cs="Arial"/>
          <w:b/>
          <w:bCs/>
          <w:color w:val="000000"/>
          <w:sz w:val="24"/>
        </w:rPr>
        <w:t xml:space="preserve">Growth mindset - </w:t>
      </w:r>
      <w:r w:rsidRPr="00DB2D99">
        <w:rPr>
          <w:rFonts w:ascii="Arial" w:hAnsi="Arial" w:cs="Arial"/>
          <w:color w:val="000000"/>
          <w:sz w:val="24"/>
        </w:rPr>
        <w:t>Our mindset includes beliefs about our abilities and qualities that include intelligence, creativity or musicality. Having a growth mindset means that students know that their abilities and strengths can change or develop, and that those changes are within their control</w:t>
      </w:r>
      <w:r w:rsidRPr="00DB2D99">
        <w:rPr>
          <w:rFonts w:ascii="Arial" w:hAnsi="Arial" w:cs="Arial"/>
          <w:color w:val="505050"/>
          <w:sz w:val="24"/>
        </w:rPr>
        <w:t>.</w:t>
      </w:r>
    </w:p>
    <w:p w14:paraId="18AFDD62" w14:textId="77777777" w:rsidR="0057314E" w:rsidRPr="00DB2D99" w:rsidRDefault="0057314E" w:rsidP="0057314E">
      <w:pPr>
        <w:rPr>
          <w:rFonts w:ascii="Arial" w:hAnsi="Arial" w:cs="Arial"/>
          <w:sz w:val="24"/>
        </w:rPr>
      </w:pPr>
      <w:r w:rsidRPr="00DB2D99">
        <w:rPr>
          <w:rFonts w:ascii="Arial" w:hAnsi="Arial" w:cs="Arial"/>
          <w:color w:val="505050"/>
          <w:sz w:val="24"/>
        </w:rPr>
        <w:t xml:space="preserve"> </w:t>
      </w:r>
    </w:p>
    <w:p w14:paraId="2DCCBC7D" w14:textId="77777777" w:rsidR="0057314E" w:rsidRPr="00DB2D99" w:rsidRDefault="0057314E" w:rsidP="0057314E">
      <w:pPr>
        <w:rPr>
          <w:rFonts w:ascii="Arial" w:hAnsi="Arial" w:cs="Arial"/>
          <w:sz w:val="24"/>
        </w:rPr>
      </w:pPr>
      <w:r w:rsidRPr="00DB2D99">
        <w:rPr>
          <w:rFonts w:ascii="Arial" w:hAnsi="Arial" w:cs="Arial"/>
          <w:b/>
          <w:bCs/>
          <w:color w:val="000000"/>
          <w:sz w:val="24"/>
        </w:rPr>
        <w:t>Understand</w:t>
      </w:r>
      <w:r w:rsidRPr="00DB2D99">
        <w:rPr>
          <w:rFonts w:ascii="Arial" w:hAnsi="Arial" w:cs="Arial"/>
          <w:color w:val="000000"/>
          <w:sz w:val="24"/>
        </w:rPr>
        <w:t xml:space="preserve"> - The word “understand” appears in performance expectations throughout the Social Studies Standards. It refers to a variety of different levels of thinking and was used intentionally to serve as an umbrella term for the cognitive demand that is described by the descriptors beneath the performance expectations. Look to the grade level expectation for grades K-5 or to the grade span expectations in spans 6-8 and 9-12 (Foundational or Developmental as noted by “F” or “D”) to define the level of cognitive demand for student performance.  </w:t>
      </w:r>
    </w:p>
    <w:p w14:paraId="2267D09E" w14:textId="77777777" w:rsidR="0057314E" w:rsidRPr="00DB2D99" w:rsidRDefault="0057314E" w:rsidP="0057314E">
      <w:pPr>
        <w:rPr>
          <w:rFonts w:ascii="Arial" w:hAnsi="Arial" w:cs="Arial"/>
          <w:sz w:val="24"/>
        </w:rPr>
      </w:pPr>
    </w:p>
    <w:p w14:paraId="03BB02A3" w14:textId="77777777" w:rsidR="0057314E" w:rsidRPr="00DB2D99" w:rsidRDefault="0057314E" w:rsidP="0057314E">
      <w:pPr>
        <w:rPr>
          <w:rFonts w:ascii="Arial" w:hAnsi="Arial" w:cs="Arial"/>
          <w:sz w:val="24"/>
        </w:rPr>
      </w:pPr>
      <w:r w:rsidRPr="00DB2D99">
        <w:rPr>
          <w:rFonts w:ascii="Arial" w:hAnsi="Arial" w:cs="Arial"/>
          <w:b/>
          <w:bCs/>
          <w:color w:val="000000"/>
          <w:sz w:val="24"/>
        </w:rPr>
        <w:t>Various</w:t>
      </w:r>
      <w:r w:rsidRPr="00DB2D99">
        <w:rPr>
          <w:rFonts w:ascii="Arial" w:hAnsi="Arial" w:cs="Arial"/>
          <w:color w:val="000000"/>
          <w:sz w:val="24"/>
        </w:rPr>
        <w:t xml:space="preserve"> -The Social Studies Standards refer to “various" peoples, nations, regions of the world, historical eras, and enduring themes. School administrative units should develop a local curriculum that assists students in gaining a coherent, broad perspective on a variety of peoples, nations, regions, historical eras, and enduring themes. </w:t>
      </w:r>
    </w:p>
    <w:p w14:paraId="3860D466" w14:textId="77777777" w:rsidR="0057314E" w:rsidRPr="00DB2D99" w:rsidRDefault="0057314E" w:rsidP="0057314E">
      <w:pPr>
        <w:rPr>
          <w:rFonts w:ascii="Arial" w:hAnsi="Arial" w:cs="Arial"/>
          <w:sz w:val="24"/>
        </w:rPr>
      </w:pPr>
    </w:p>
    <w:p w14:paraId="75C114D5" w14:textId="77777777" w:rsidR="0057314E" w:rsidRPr="00DB2D99" w:rsidRDefault="0057314E" w:rsidP="0057314E">
      <w:pPr>
        <w:rPr>
          <w:rFonts w:ascii="Arial" w:hAnsi="Arial" w:cs="Arial"/>
          <w:sz w:val="24"/>
        </w:rPr>
      </w:pPr>
      <w:r w:rsidRPr="00DB2D99">
        <w:rPr>
          <w:rFonts w:ascii="Arial" w:hAnsi="Arial" w:cs="Arial"/>
          <w:b/>
          <w:bCs/>
          <w:color w:val="000000"/>
          <w:sz w:val="24"/>
        </w:rPr>
        <w:t>Major Enduring Themes</w:t>
      </w:r>
      <w:r w:rsidRPr="00DB2D99">
        <w:rPr>
          <w:rFonts w:ascii="Arial" w:hAnsi="Arial" w:cs="Arial"/>
          <w:color w:val="000000"/>
          <w:sz w:val="24"/>
        </w:rPr>
        <w:t xml:space="preserve"> - The term “major enduring themes” is used in several places in the Social Studies Standards. This term refers to general topics or issues that have been relevant over a long period of time. Using a consistent set of themes can serve as a framework within which other concepts, topics, and facts can be organized. It can also help students make connections between events within and across historical eras, and use history to help make informed decisions. The Civics and Government, Personal Finance and Economics, Geography, and History Standards all include performance expectations that address individual, cultural, international, and global connections. It will be up to the School Administrative Units to determine whether they use these performance expectations as an opportunity to integrate across the disciplines of the social studies or address them separately. The “enduring themes,” some of which overlap, include:</w:t>
      </w:r>
    </w:p>
    <w:p w14:paraId="0B493009" w14:textId="77777777" w:rsidR="0057314E" w:rsidRPr="00DB2D99" w:rsidRDefault="0057314E" w:rsidP="0057314E">
      <w:pPr>
        <w:rPr>
          <w:rFonts w:ascii="Arial" w:hAnsi="Arial" w:cs="Arial"/>
          <w:sz w:val="24"/>
        </w:rPr>
      </w:pPr>
    </w:p>
    <w:p w14:paraId="11C4781A" w14:textId="77777777" w:rsidR="0057314E" w:rsidRPr="00DB2D99" w:rsidRDefault="0057314E" w:rsidP="00017412">
      <w:pPr>
        <w:numPr>
          <w:ilvl w:val="0"/>
          <w:numId w:val="9"/>
        </w:numPr>
        <w:spacing w:after="200" w:line="276" w:lineRule="auto"/>
        <w:textAlignment w:val="baseline"/>
        <w:rPr>
          <w:rFonts w:ascii="Arial" w:hAnsi="Arial" w:cs="Arial"/>
          <w:color w:val="000000"/>
          <w:sz w:val="24"/>
        </w:rPr>
      </w:pPr>
      <w:r w:rsidRPr="00DB2D99">
        <w:rPr>
          <w:rFonts w:ascii="Arial" w:hAnsi="Arial" w:cs="Arial"/>
          <w:color w:val="000000"/>
          <w:sz w:val="24"/>
        </w:rPr>
        <w:t>Freedom and Justice</w:t>
      </w:r>
    </w:p>
    <w:p w14:paraId="39404514" w14:textId="77777777" w:rsidR="0057314E" w:rsidRPr="00DB2D99" w:rsidRDefault="0057314E" w:rsidP="00017412">
      <w:pPr>
        <w:numPr>
          <w:ilvl w:val="0"/>
          <w:numId w:val="9"/>
        </w:numPr>
        <w:spacing w:after="200" w:line="276" w:lineRule="auto"/>
        <w:textAlignment w:val="baseline"/>
        <w:rPr>
          <w:rFonts w:ascii="Arial" w:hAnsi="Arial" w:cs="Arial"/>
          <w:color w:val="000000"/>
          <w:sz w:val="24"/>
        </w:rPr>
      </w:pPr>
      <w:r w:rsidRPr="00DB2D99">
        <w:rPr>
          <w:rFonts w:ascii="Arial" w:hAnsi="Arial" w:cs="Arial"/>
          <w:color w:val="000000"/>
          <w:sz w:val="24"/>
        </w:rPr>
        <w:t>Conflict and Compromise</w:t>
      </w:r>
    </w:p>
    <w:p w14:paraId="71A6DC9D" w14:textId="77777777" w:rsidR="0057314E" w:rsidRPr="00DB2D99" w:rsidRDefault="0057314E" w:rsidP="00017412">
      <w:pPr>
        <w:numPr>
          <w:ilvl w:val="0"/>
          <w:numId w:val="9"/>
        </w:numPr>
        <w:spacing w:after="200" w:line="276" w:lineRule="auto"/>
        <w:textAlignment w:val="baseline"/>
        <w:rPr>
          <w:rFonts w:ascii="Arial" w:hAnsi="Arial" w:cs="Arial"/>
          <w:color w:val="000000"/>
          <w:sz w:val="24"/>
        </w:rPr>
      </w:pPr>
      <w:r w:rsidRPr="00DB2D99">
        <w:rPr>
          <w:rFonts w:ascii="Arial" w:hAnsi="Arial" w:cs="Arial"/>
          <w:color w:val="000000"/>
          <w:sz w:val="24"/>
        </w:rPr>
        <w:t>Technology and Innovation</w:t>
      </w:r>
    </w:p>
    <w:p w14:paraId="296A76C3" w14:textId="77777777" w:rsidR="0057314E" w:rsidRPr="00DB2D99" w:rsidRDefault="0057314E" w:rsidP="00017412">
      <w:pPr>
        <w:numPr>
          <w:ilvl w:val="0"/>
          <w:numId w:val="9"/>
        </w:numPr>
        <w:spacing w:after="200" w:line="276" w:lineRule="auto"/>
        <w:textAlignment w:val="baseline"/>
        <w:rPr>
          <w:rFonts w:ascii="Arial" w:hAnsi="Arial" w:cs="Arial"/>
          <w:color w:val="000000"/>
          <w:sz w:val="24"/>
        </w:rPr>
      </w:pPr>
      <w:r w:rsidRPr="00DB2D99">
        <w:rPr>
          <w:rFonts w:ascii="Arial" w:hAnsi="Arial" w:cs="Arial"/>
          <w:color w:val="000000"/>
          <w:sz w:val="24"/>
        </w:rPr>
        <w:t>Unity and Diversity</w:t>
      </w:r>
    </w:p>
    <w:p w14:paraId="745AD6E7" w14:textId="77777777" w:rsidR="0057314E" w:rsidRPr="00DB2D99" w:rsidRDefault="0057314E" w:rsidP="00017412">
      <w:pPr>
        <w:numPr>
          <w:ilvl w:val="0"/>
          <w:numId w:val="9"/>
        </w:numPr>
        <w:spacing w:after="200" w:line="276" w:lineRule="auto"/>
        <w:textAlignment w:val="baseline"/>
        <w:rPr>
          <w:rFonts w:ascii="Arial" w:hAnsi="Arial" w:cs="Arial"/>
          <w:color w:val="000000"/>
          <w:sz w:val="24"/>
        </w:rPr>
      </w:pPr>
      <w:r w:rsidRPr="00DB2D99">
        <w:rPr>
          <w:rFonts w:ascii="Arial" w:hAnsi="Arial" w:cs="Arial"/>
          <w:color w:val="000000"/>
          <w:sz w:val="24"/>
        </w:rPr>
        <w:t>Continuity and Change Over Time</w:t>
      </w:r>
    </w:p>
    <w:p w14:paraId="5BF3415F" w14:textId="77777777" w:rsidR="0057314E" w:rsidRPr="00DB2D99" w:rsidRDefault="0057314E" w:rsidP="00017412">
      <w:pPr>
        <w:numPr>
          <w:ilvl w:val="0"/>
          <w:numId w:val="9"/>
        </w:numPr>
        <w:spacing w:after="200" w:line="276" w:lineRule="auto"/>
        <w:textAlignment w:val="baseline"/>
        <w:rPr>
          <w:rFonts w:ascii="Arial" w:hAnsi="Arial" w:cs="Arial"/>
          <w:color w:val="000000"/>
          <w:sz w:val="24"/>
        </w:rPr>
      </w:pPr>
      <w:r w:rsidRPr="00DB2D99">
        <w:rPr>
          <w:rFonts w:ascii="Arial" w:hAnsi="Arial" w:cs="Arial"/>
          <w:color w:val="000000"/>
          <w:sz w:val="24"/>
        </w:rPr>
        <w:t>Supply and Demand</w:t>
      </w:r>
    </w:p>
    <w:p w14:paraId="1E1FB141" w14:textId="77777777" w:rsidR="0057314E" w:rsidRPr="00DB2D99" w:rsidRDefault="0057314E" w:rsidP="0057314E">
      <w:pPr>
        <w:rPr>
          <w:rFonts w:ascii="Arial" w:hAnsi="Arial" w:cs="Arial"/>
          <w:sz w:val="24"/>
        </w:rPr>
      </w:pPr>
    </w:p>
    <w:p w14:paraId="40DFD8FD" w14:textId="77777777" w:rsidR="0057314E" w:rsidRPr="00DB2D99" w:rsidRDefault="0057314E" w:rsidP="0057314E">
      <w:pPr>
        <w:rPr>
          <w:rFonts w:ascii="Arial" w:hAnsi="Arial" w:cs="Arial"/>
          <w:sz w:val="24"/>
        </w:rPr>
      </w:pPr>
      <w:r w:rsidRPr="00DB2D99">
        <w:rPr>
          <w:rFonts w:ascii="Arial" w:hAnsi="Arial" w:cs="Arial"/>
          <w:b/>
          <w:bCs/>
          <w:color w:val="000000"/>
          <w:sz w:val="24"/>
        </w:rPr>
        <w:t>Eras</w:t>
      </w:r>
      <w:r w:rsidRPr="00DB2D99">
        <w:rPr>
          <w:rFonts w:ascii="Arial" w:hAnsi="Arial" w:cs="Arial"/>
          <w:color w:val="000000"/>
          <w:sz w:val="24"/>
        </w:rPr>
        <w:t xml:space="preserve"> – School Administrative Units (SAU) should develop a coherent curriculum that provides students with a balanced exposure to the major eras of United States and World History. The term “various eras” in this document refers to those eras that are selected by an SAU to build a cohesive, balanced understanding. The “eras,” some of which overlap, include:</w:t>
      </w:r>
    </w:p>
    <w:p w14:paraId="66943B99" w14:textId="77777777" w:rsidR="0057314E" w:rsidRPr="00DB2D99" w:rsidRDefault="0057314E" w:rsidP="0057314E">
      <w:pPr>
        <w:spacing w:after="240"/>
        <w:rPr>
          <w:rFonts w:ascii="Arial" w:hAnsi="Arial" w:cs="Arial"/>
          <w:sz w:val="24"/>
        </w:rPr>
      </w:pPr>
    </w:p>
    <w:tbl>
      <w:tblPr>
        <w:tblW w:w="14390" w:type="dxa"/>
        <w:tblCellMar>
          <w:top w:w="15" w:type="dxa"/>
          <w:left w:w="15" w:type="dxa"/>
          <w:bottom w:w="15" w:type="dxa"/>
          <w:right w:w="15" w:type="dxa"/>
        </w:tblCellMar>
        <w:tblLook w:val="04A0" w:firstRow="1" w:lastRow="0" w:firstColumn="1" w:lastColumn="0" w:noHBand="0" w:noVBand="1"/>
      </w:tblPr>
      <w:tblGrid>
        <w:gridCol w:w="7190"/>
        <w:gridCol w:w="7200"/>
      </w:tblGrid>
      <w:tr w:rsidR="0057314E" w:rsidRPr="00DB2D99" w14:paraId="5E67C5F1" w14:textId="77777777" w:rsidTr="0057314E">
        <w:tc>
          <w:tcPr>
            <w:tcW w:w="7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F46AE" w14:textId="77777777" w:rsidR="0057314E" w:rsidRPr="00DB2D99" w:rsidRDefault="0057314E" w:rsidP="0057314E">
            <w:pPr>
              <w:rPr>
                <w:rFonts w:ascii="Arial" w:hAnsi="Arial" w:cs="Arial"/>
                <w:sz w:val="24"/>
              </w:rPr>
            </w:pPr>
            <w:r w:rsidRPr="00DB2D99">
              <w:rPr>
                <w:rFonts w:ascii="Arial" w:hAnsi="Arial" w:cs="Arial"/>
                <w:b/>
                <w:bCs/>
                <w:color w:val="000000"/>
                <w:sz w:val="24"/>
              </w:rPr>
              <w:t>Eras in United States History*</w:t>
            </w:r>
          </w:p>
        </w:tc>
        <w:tc>
          <w:tcPr>
            <w:tcW w:w="7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762D8" w14:textId="77777777" w:rsidR="0057314E" w:rsidRPr="00DB2D99" w:rsidRDefault="0057314E" w:rsidP="0057314E">
            <w:pPr>
              <w:rPr>
                <w:rFonts w:ascii="Arial" w:hAnsi="Arial" w:cs="Arial"/>
                <w:sz w:val="24"/>
              </w:rPr>
            </w:pPr>
            <w:r w:rsidRPr="00DB2D99">
              <w:rPr>
                <w:rFonts w:ascii="Arial" w:hAnsi="Arial" w:cs="Arial"/>
                <w:b/>
                <w:bCs/>
                <w:color w:val="000000"/>
                <w:sz w:val="24"/>
              </w:rPr>
              <w:t>Eras in World History*</w:t>
            </w:r>
          </w:p>
        </w:tc>
      </w:tr>
      <w:tr w:rsidR="0057314E" w:rsidRPr="00DB2D99" w14:paraId="376299ED" w14:textId="77777777" w:rsidTr="0057314E">
        <w:tc>
          <w:tcPr>
            <w:tcW w:w="7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1A7B6" w14:textId="77777777" w:rsidR="0057314E" w:rsidRPr="00DB2D99" w:rsidRDefault="0057314E" w:rsidP="0057314E">
            <w:pPr>
              <w:rPr>
                <w:rFonts w:ascii="Arial" w:hAnsi="Arial" w:cs="Arial"/>
                <w:sz w:val="24"/>
              </w:rPr>
            </w:pPr>
            <w:r w:rsidRPr="00DB2D99">
              <w:rPr>
                <w:rFonts w:ascii="Arial" w:hAnsi="Arial" w:cs="Arial"/>
                <w:b/>
                <w:bCs/>
                <w:color w:val="000000"/>
                <w:sz w:val="24"/>
              </w:rPr>
              <w:t>1. Beginnings to 1607:</w:t>
            </w:r>
            <w:r w:rsidRPr="00DB2D99">
              <w:rPr>
                <w:rFonts w:ascii="Arial" w:hAnsi="Arial" w:cs="Arial"/>
                <w:color w:val="000000"/>
                <w:sz w:val="24"/>
              </w:rPr>
              <w:t xml:space="preserve"> Migration, contact, and exchange between Native Americans, Africans, and Europeans.</w:t>
            </w:r>
          </w:p>
          <w:p w14:paraId="7C2BBFF0" w14:textId="77777777" w:rsidR="0057314E" w:rsidRPr="00DB2D99" w:rsidRDefault="0057314E" w:rsidP="0057314E">
            <w:pPr>
              <w:rPr>
                <w:rFonts w:ascii="Arial" w:hAnsi="Arial" w:cs="Arial"/>
                <w:sz w:val="24"/>
              </w:rPr>
            </w:pPr>
            <w:r w:rsidRPr="00DB2D99">
              <w:rPr>
                <w:rFonts w:ascii="Arial" w:hAnsi="Arial" w:cs="Arial"/>
                <w:b/>
                <w:bCs/>
                <w:color w:val="000000"/>
                <w:sz w:val="24"/>
              </w:rPr>
              <w:t>2. 1607 to 1754:</w:t>
            </w:r>
            <w:r w:rsidRPr="00DB2D99">
              <w:rPr>
                <w:rFonts w:ascii="Arial" w:hAnsi="Arial" w:cs="Arial"/>
                <w:color w:val="000000"/>
                <w:sz w:val="24"/>
              </w:rPr>
              <w:t xml:space="preserve"> Conflict and competition -- Europeans and Native Americans; emergence of distinctive Colonial and Native societies.</w:t>
            </w:r>
          </w:p>
          <w:p w14:paraId="356F5DB0" w14:textId="77777777" w:rsidR="0057314E" w:rsidRPr="00DB2D99" w:rsidRDefault="0057314E" w:rsidP="0057314E">
            <w:pPr>
              <w:rPr>
                <w:rFonts w:ascii="Arial" w:hAnsi="Arial" w:cs="Arial"/>
                <w:sz w:val="24"/>
              </w:rPr>
            </w:pPr>
            <w:r w:rsidRPr="00DB2D99">
              <w:rPr>
                <w:rFonts w:ascii="Arial" w:hAnsi="Arial" w:cs="Arial"/>
                <w:b/>
                <w:bCs/>
                <w:color w:val="000000"/>
                <w:sz w:val="24"/>
              </w:rPr>
              <w:lastRenderedPageBreak/>
              <w:t>3. 1754 to 1800:</w:t>
            </w:r>
            <w:r w:rsidRPr="00DB2D99">
              <w:rPr>
                <w:rFonts w:ascii="Arial" w:hAnsi="Arial" w:cs="Arial"/>
                <w:color w:val="000000"/>
                <w:sz w:val="24"/>
              </w:rPr>
              <w:t xml:space="preserve"> Social, political, and economic tensions -- Revolution and the Early National Period.</w:t>
            </w:r>
          </w:p>
          <w:p w14:paraId="0C69FA63" w14:textId="77777777" w:rsidR="0057314E" w:rsidRPr="00DB2D99" w:rsidRDefault="0057314E" w:rsidP="0057314E">
            <w:pPr>
              <w:rPr>
                <w:rFonts w:ascii="Arial" w:hAnsi="Arial" w:cs="Arial"/>
                <w:sz w:val="24"/>
              </w:rPr>
            </w:pPr>
            <w:r w:rsidRPr="00DB2D99">
              <w:rPr>
                <w:rFonts w:ascii="Arial" w:hAnsi="Arial" w:cs="Arial"/>
                <w:b/>
                <w:bCs/>
                <w:color w:val="000000"/>
                <w:sz w:val="24"/>
              </w:rPr>
              <w:t>4. 1800 to 1848:</w:t>
            </w:r>
            <w:r w:rsidRPr="00DB2D99">
              <w:rPr>
                <w:rFonts w:ascii="Arial" w:hAnsi="Arial" w:cs="Arial"/>
                <w:color w:val="000000"/>
                <w:sz w:val="24"/>
              </w:rPr>
              <w:t xml:space="preserve"> Defining and extending democratic ideals during rapid economic, territorial, and demographic changes.</w:t>
            </w:r>
          </w:p>
          <w:p w14:paraId="58B76C73" w14:textId="77777777" w:rsidR="0057314E" w:rsidRPr="00DB2D99" w:rsidRDefault="0057314E" w:rsidP="0057314E">
            <w:pPr>
              <w:rPr>
                <w:rFonts w:ascii="Arial" w:hAnsi="Arial" w:cs="Arial"/>
                <w:sz w:val="24"/>
              </w:rPr>
            </w:pPr>
            <w:r w:rsidRPr="00DB2D99">
              <w:rPr>
                <w:rFonts w:ascii="Arial" w:hAnsi="Arial" w:cs="Arial"/>
                <w:b/>
                <w:bCs/>
                <w:color w:val="000000"/>
                <w:sz w:val="24"/>
              </w:rPr>
              <w:t>5. 1844 to 1877:</w:t>
            </w:r>
            <w:r w:rsidRPr="00DB2D99">
              <w:rPr>
                <w:rFonts w:ascii="Arial" w:hAnsi="Arial" w:cs="Arial"/>
                <w:color w:val="000000"/>
                <w:sz w:val="24"/>
              </w:rPr>
              <w:t xml:space="preserve"> Regional tensions and civil war.</w:t>
            </w:r>
          </w:p>
          <w:p w14:paraId="0FC8525E" w14:textId="77777777" w:rsidR="0057314E" w:rsidRPr="00DB2D99" w:rsidRDefault="0057314E" w:rsidP="0057314E">
            <w:pPr>
              <w:rPr>
                <w:rFonts w:ascii="Arial" w:hAnsi="Arial" w:cs="Arial"/>
                <w:sz w:val="24"/>
              </w:rPr>
            </w:pPr>
            <w:r w:rsidRPr="00DB2D99">
              <w:rPr>
                <w:rFonts w:ascii="Arial" w:hAnsi="Arial" w:cs="Arial"/>
                <w:b/>
                <w:bCs/>
                <w:color w:val="000000"/>
                <w:sz w:val="24"/>
              </w:rPr>
              <w:t>6. 1865 to 1898:</w:t>
            </w:r>
            <w:r w:rsidRPr="00DB2D99">
              <w:rPr>
                <w:rFonts w:ascii="Arial" w:hAnsi="Arial" w:cs="Arial"/>
                <w:color w:val="000000"/>
                <w:sz w:val="24"/>
              </w:rPr>
              <w:t xml:space="preserve"> Move from agricultural to industrialized society.</w:t>
            </w:r>
          </w:p>
          <w:p w14:paraId="130CAAC8" w14:textId="77777777" w:rsidR="0057314E" w:rsidRPr="00DB2D99" w:rsidRDefault="0057314E" w:rsidP="0057314E">
            <w:pPr>
              <w:rPr>
                <w:rFonts w:ascii="Arial" w:hAnsi="Arial" w:cs="Arial"/>
                <w:sz w:val="24"/>
              </w:rPr>
            </w:pPr>
            <w:r w:rsidRPr="00DB2D99">
              <w:rPr>
                <w:rFonts w:ascii="Arial" w:hAnsi="Arial" w:cs="Arial"/>
                <w:b/>
                <w:bCs/>
                <w:color w:val="000000"/>
                <w:sz w:val="24"/>
              </w:rPr>
              <w:t>7. 1890 to 1945:</w:t>
            </w:r>
            <w:r w:rsidRPr="00DB2D99">
              <w:rPr>
                <w:rFonts w:ascii="Arial" w:hAnsi="Arial" w:cs="Arial"/>
                <w:color w:val="000000"/>
                <w:sz w:val="24"/>
              </w:rPr>
              <w:t xml:space="preserve"> Domestic and global challenges; debate over Government’s role and the role of the US in the world. </w:t>
            </w:r>
          </w:p>
          <w:p w14:paraId="68006AD5" w14:textId="77777777" w:rsidR="0057314E" w:rsidRPr="00DB2D99" w:rsidRDefault="0057314E" w:rsidP="0057314E">
            <w:pPr>
              <w:rPr>
                <w:rFonts w:ascii="Arial" w:hAnsi="Arial" w:cs="Arial"/>
                <w:sz w:val="24"/>
              </w:rPr>
            </w:pPr>
            <w:r w:rsidRPr="00DB2D99">
              <w:rPr>
                <w:rFonts w:ascii="Arial" w:hAnsi="Arial" w:cs="Arial"/>
                <w:b/>
                <w:bCs/>
                <w:color w:val="000000"/>
                <w:sz w:val="24"/>
              </w:rPr>
              <w:t>8. 1945 to 1980:</w:t>
            </w:r>
            <w:r w:rsidRPr="00DB2D99">
              <w:rPr>
                <w:rFonts w:ascii="Arial" w:hAnsi="Arial" w:cs="Arial"/>
                <w:color w:val="000000"/>
                <w:sz w:val="24"/>
              </w:rPr>
              <w:t xml:space="preserve"> Challenges with prosperity, living up to ideals, and unfamiliar international responsibilities. </w:t>
            </w:r>
          </w:p>
          <w:p w14:paraId="730F65B6" w14:textId="77777777" w:rsidR="0057314E" w:rsidRPr="00DB2D99" w:rsidRDefault="0057314E" w:rsidP="0057314E">
            <w:pPr>
              <w:rPr>
                <w:rFonts w:ascii="Arial" w:hAnsi="Arial" w:cs="Arial"/>
                <w:sz w:val="24"/>
              </w:rPr>
            </w:pPr>
            <w:r w:rsidRPr="00DB2D99">
              <w:rPr>
                <w:rFonts w:ascii="Arial" w:hAnsi="Arial" w:cs="Arial"/>
                <w:b/>
                <w:bCs/>
                <w:color w:val="000000"/>
                <w:sz w:val="24"/>
              </w:rPr>
              <w:t>9. 1980 to present:</w:t>
            </w:r>
            <w:r w:rsidRPr="00DB2D99">
              <w:rPr>
                <w:rFonts w:ascii="Arial" w:hAnsi="Arial" w:cs="Arial"/>
                <w:color w:val="000000"/>
                <w:sz w:val="24"/>
              </w:rPr>
              <w:t xml:space="preserve"> Cultural debates, adaptation to economic globalization and revolutionary changes in science and technology.</w:t>
            </w:r>
          </w:p>
          <w:p w14:paraId="30BDEC62" w14:textId="77777777" w:rsidR="0057314E" w:rsidRPr="00DB2D99" w:rsidRDefault="0057314E" w:rsidP="0057314E">
            <w:pPr>
              <w:rPr>
                <w:rFonts w:ascii="Arial" w:hAnsi="Arial" w:cs="Arial"/>
                <w:sz w:val="24"/>
              </w:rPr>
            </w:pPr>
          </w:p>
          <w:p w14:paraId="0122296C" w14:textId="77777777" w:rsidR="0057314E" w:rsidRPr="00DB2D99" w:rsidRDefault="0057314E" w:rsidP="0057314E">
            <w:pPr>
              <w:rPr>
                <w:rFonts w:ascii="Arial" w:hAnsi="Arial" w:cs="Arial"/>
                <w:sz w:val="24"/>
              </w:rPr>
            </w:pPr>
            <w:r w:rsidRPr="00DB2D99">
              <w:rPr>
                <w:rFonts w:ascii="Arial" w:hAnsi="Arial" w:cs="Arial"/>
                <w:color w:val="000000"/>
                <w:sz w:val="24"/>
              </w:rPr>
              <w:t>*</w:t>
            </w:r>
            <w:r w:rsidRPr="00DB2D99">
              <w:rPr>
                <w:rFonts w:ascii="Arial" w:hAnsi="Arial" w:cs="Arial"/>
                <w:i/>
                <w:iCs/>
                <w:color w:val="000000"/>
                <w:sz w:val="24"/>
              </w:rPr>
              <w:t>All eras are circa.</w:t>
            </w:r>
          </w:p>
        </w:tc>
        <w:tc>
          <w:tcPr>
            <w:tcW w:w="7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BC218" w14:textId="77777777" w:rsidR="0057314E" w:rsidRPr="00DB2D99" w:rsidRDefault="0057314E" w:rsidP="0057314E">
            <w:pPr>
              <w:rPr>
                <w:rFonts w:ascii="Arial" w:hAnsi="Arial" w:cs="Arial"/>
                <w:sz w:val="24"/>
              </w:rPr>
            </w:pPr>
            <w:r w:rsidRPr="00DB2D99">
              <w:rPr>
                <w:rFonts w:ascii="Arial" w:hAnsi="Arial" w:cs="Arial"/>
                <w:b/>
                <w:bCs/>
                <w:color w:val="222222"/>
                <w:sz w:val="24"/>
              </w:rPr>
              <w:lastRenderedPageBreak/>
              <w:t>1. Beginnings to 600 BCE:</w:t>
            </w:r>
            <w:r w:rsidRPr="00DB2D99">
              <w:rPr>
                <w:rFonts w:ascii="Arial" w:hAnsi="Arial" w:cs="Arial"/>
                <w:color w:val="222222"/>
                <w:sz w:val="24"/>
              </w:rPr>
              <w:t xml:space="preserve">  Technological and environmental transformations.</w:t>
            </w:r>
          </w:p>
          <w:p w14:paraId="7071CC7D" w14:textId="77777777" w:rsidR="0057314E" w:rsidRPr="00DB2D99" w:rsidRDefault="0057314E" w:rsidP="0057314E">
            <w:pPr>
              <w:rPr>
                <w:rFonts w:ascii="Arial" w:hAnsi="Arial" w:cs="Arial"/>
                <w:sz w:val="24"/>
              </w:rPr>
            </w:pPr>
            <w:r w:rsidRPr="00DB2D99">
              <w:rPr>
                <w:rFonts w:ascii="Arial" w:hAnsi="Arial" w:cs="Arial"/>
                <w:b/>
                <w:bCs/>
                <w:color w:val="222222"/>
                <w:sz w:val="24"/>
              </w:rPr>
              <w:t>2.  600 BCE to 600 CE:</w:t>
            </w:r>
            <w:r w:rsidRPr="00DB2D99">
              <w:rPr>
                <w:rFonts w:ascii="Arial" w:hAnsi="Arial" w:cs="Arial"/>
                <w:color w:val="222222"/>
                <w:sz w:val="24"/>
              </w:rPr>
              <w:t xml:space="preserve">  Organization and reorganization of human societies.</w:t>
            </w:r>
          </w:p>
          <w:p w14:paraId="58BEBE79" w14:textId="77777777" w:rsidR="0057314E" w:rsidRPr="00DB2D99" w:rsidRDefault="0057314E" w:rsidP="0057314E">
            <w:pPr>
              <w:rPr>
                <w:rFonts w:ascii="Arial" w:hAnsi="Arial" w:cs="Arial"/>
                <w:sz w:val="24"/>
              </w:rPr>
            </w:pPr>
            <w:r w:rsidRPr="00DB2D99">
              <w:rPr>
                <w:rFonts w:ascii="Arial" w:hAnsi="Arial" w:cs="Arial"/>
                <w:b/>
                <w:bCs/>
                <w:color w:val="222222"/>
                <w:sz w:val="24"/>
              </w:rPr>
              <w:t xml:space="preserve">3. 600 to 1450: </w:t>
            </w:r>
            <w:r w:rsidRPr="00DB2D99">
              <w:rPr>
                <w:rFonts w:ascii="Arial" w:hAnsi="Arial" w:cs="Arial"/>
                <w:color w:val="222222"/>
                <w:sz w:val="24"/>
              </w:rPr>
              <w:t> Regional and interregional interactions.</w:t>
            </w:r>
          </w:p>
          <w:p w14:paraId="289E0F23" w14:textId="77777777" w:rsidR="0057314E" w:rsidRPr="00DB2D99" w:rsidRDefault="0057314E" w:rsidP="0057314E">
            <w:pPr>
              <w:rPr>
                <w:rFonts w:ascii="Arial" w:hAnsi="Arial" w:cs="Arial"/>
                <w:sz w:val="24"/>
              </w:rPr>
            </w:pPr>
            <w:r w:rsidRPr="00DB2D99">
              <w:rPr>
                <w:rFonts w:ascii="Arial" w:hAnsi="Arial" w:cs="Arial"/>
                <w:b/>
                <w:bCs/>
                <w:color w:val="222222"/>
                <w:sz w:val="24"/>
              </w:rPr>
              <w:lastRenderedPageBreak/>
              <w:t>4. 1450 to 1750:</w:t>
            </w:r>
            <w:r w:rsidRPr="00DB2D99">
              <w:rPr>
                <w:rFonts w:ascii="Arial" w:hAnsi="Arial" w:cs="Arial"/>
                <w:color w:val="222222"/>
                <w:sz w:val="24"/>
              </w:rPr>
              <w:t xml:space="preserve">  Political, social, economic and global interactions led to revolutions.</w:t>
            </w:r>
          </w:p>
          <w:p w14:paraId="52B769C3" w14:textId="77777777" w:rsidR="0057314E" w:rsidRPr="00DB2D99" w:rsidRDefault="0057314E" w:rsidP="0057314E">
            <w:pPr>
              <w:rPr>
                <w:rFonts w:ascii="Arial" w:hAnsi="Arial" w:cs="Arial"/>
                <w:sz w:val="24"/>
              </w:rPr>
            </w:pPr>
            <w:r w:rsidRPr="00DB2D99">
              <w:rPr>
                <w:rFonts w:ascii="Arial" w:hAnsi="Arial" w:cs="Arial"/>
                <w:b/>
                <w:bCs/>
                <w:color w:val="222222"/>
                <w:sz w:val="24"/>
              </w:rPr>
              <w:t>5. 1750 to 1900:</w:t>
            </w:r>
            <w:r w:rsidRPr="00DB2D99">
              <w:rPr>
                <w:rFonts w:ascii="Arial" w:hAnsi="Arial" w:cs="Arial"/>
                <w:color w:val="222222"/>
                <w:sz w:val="24"/>
              </w:rPr>
              <w:t xml:space="preserve">  Industrialization and global integration.</w:t>
            </w:r>
          </w:p>
          <w:p w14:paraId="61613295" w14:textId="77777777" w:rsidR="0057314E" w:rsidRPr="00DB2D99" w:rsidRDefault="0057314E" w:rsidP="0057314E">
            <w:pPr>
              <w:rPr>
                <w:rFonts w:ascii="Arial" w:hAnsi="Arial" w:cs="Arial"/>
                <w:sz w:val="24"/>
              </w:rPr>
            </w:pPr>
            <w:r w:rsidRPr="00DB2D99">
              <w:rPr>
                <w:rFonts w:ascii="Arial" w:hAnsi="Arial" w:cs="Arial"/>
                <w:b/>
                <w:bCs/>
                <w:color w:val="222222"/>
                <w:sz w:val="24"/>
              </w:rPr>
              <w:t>6. 1900 to present:</w:t>
            </w:r>
            <w:r w:rsidRPr="00DB2D99">
              <w:rPr>
                <w:rFonts w:ascii="Arial" w:hAnsi="Arial" w:cs="Arial"/>
                <w:color w:val="222222"/>
                <w:sz w:val="24"/>
              </w:rPr>
              <w:t xml:space="preserve">  Accelerating global change and realignments.</w:t>
            </w:r>
          </w:p>
          <w:p w14:paraId="68DE68AD" w14:textId="77777777" w:rsidR="0057314E" w:rsidRPr="00DB2D99" w:rsidRDefault="0057314E" w:rsidP="0057314E">
            <w:pPr>
              <w:spacing w:after="240"/>
              <w:rPr>
                <w:rFonts w:ascii="Arial" w:hAnsi="Arial" w:cs="Arial"/>
                <w:sz w:val="24"/>
              </w:rPr>
            </w:pPr>
          </w:p>
        </w:tc>
      </w:tr>
    </w:tbl>
    <w:p w14:paraId="5CB7F436" w14:textId="77777777" w:rsidR="0057314E" w:rsidRPr="00DB2D99" w:rsidRDefault="0057314E" w:rsidP="0057314E">
      <w:pPr>
        <w:rPr>
          <w:rFonts w:ascii="Arial" w:hAnsi="Arial" w:cs="Arial"/>
          <w:sz w:val="24"/>
        </w:rPr>
      </w:pPr>
    </w:p>
    <w:p w14:paraId="182090AA" w14:textId="77777777" w:rsidR="0057314E" w:rsidRPr="00DB2D99" w:rsidRDefault="0057314E" w:rsidP="0057314E">
      <w:pPr>
        <w:rPr>
          <w:rFonts w:ascii="Arial" w:hAnsi="Arial" w:cs="Arial"/>
          <w:sz w:val="24"/>
        </w:rPr>
      </w:pPr>
      <w:r w:rsidRPr="00DB2D99">
        <w:rPr>
          <w:rFonts w:ascii="Arial" w:hAnsi="Arial" w:cs="Arial"/>
          <w:b/>
          <w:bCs/>
          <w:color w:val="000000"/>
          <w:sz w:val="24"/>
        </w:rPr>
        <w:t>Spiraling K-12 -  </w:t>
      </w:r>
      <w:r w:rsidRPr="00DB2D99">
        <w:rPr>
          <w:rFonts w:ascii="Arial" w:hAnsi="Arial" w:cs="Arial"/>
          <w:color w:val="000000"/>
          <w:sz w:val="24"/>
        </w:rPr>
        <w:t>A course of study in which students will see the same topics throughout their school career, with each encounter increasing in complexity and reinforcing previous learning. The Social Studies Standards and performance expectations have been created in order to reflect a progression of increasing complexity from K-5 and between the 6-8, and 9-diploma grade spans.</w:t>
      </w:r>
    </w:p>
    <w:p w14:paraId="345A8374" w14:textId="77777777" w:rsidR="0057314E" w:rsidRPr="00DB2D99" w:rsidRDefault="0057314E" w:rsidP="0057314E">
      <w:pPr>
        <w:rPr>
          <w:rFonts w:ascii="Arial" w:hAnsi="Arial" w:cs="Arial"/>
          <w:sz w:val="24"/>
        </w:rPr>
      </w:pPr>
    </w:p>
    <w:p w14:paraId="0F71CDBD" w14:textId="77777777" w:rsidR="0057314E" w:rsidRPr="00DB2D99" w:rsidRDefault="0057314E" w:rsidP="0057314E">
      <w:pPr>
        <w:rPr>
          <w:rFonts w:ascii="Arial" w:hAnsi="Arial" w:cs="Arial"/>
          <w:sz w:val="24"/>
        </w:rPr>
      </w:pPr>
      <w:r w:rsidRPr="00DB2D99">
        <w:rPr>
          <w:rFonts w:ascii="Arial" w:hAnsi="Arial" w:cs="Arial"/>
          <w:b/>
          <w:bCs/>
          <w:color w:val="000000"/>
          <w:sz w:val="24"/>
        </w:rPr>
        <w:t xml:space="preserve">Maine Statutes Related to Social Studies </w:t>
      </w:r>
    </w:p>
    <w:p w14:paraId="1BEE81E9" w14:textId="77777777" w:rsidR="0057314E" w:rsidRPr="00DB2D99" w:rsidRDefault="0057314E" w:rsidP="0057314E">
      <w:pPr>
        <w:rPr>
          <w:rFonts w:ascii="Arial" w:hAnsi="Arial" w:cs="Arial"/>
          <w:sz w:val="24"/>
        </w:rPr>
      </w:pPr>
    </w:p>
    <w:p w14:paraId="27FA8E9A" w14:textId="77777777" w:rsidR="0057314E" w:rsidRPr="00DB2D99" w:rsidRDefault="0057314E" w:rsidP="0057314E">
      <w:pPr>
        <w:rPr>
          <w:rFonts w:ascii="Arial" w:hAnsi="Arial" w:cs="Arial"/>
          <w:sz w:val="24"/>
        </w:rPr>
      </w:pPr>
      <w:r w:rsidRPr="00DB2D99">
        <w:rPr>
          <w:rFonts w:ascii="Arial" w:hAnsi="Arial" w:cs="Arial"/>
          <w:color w:val="000000"/>
          <w:sz w:val="24"/>
          <w:u w:val="single"/>
        </w:rPr>
        <w:t>Title 20-A: Education §4722</w:t>
      </w:r>
      <w:r w:rsidRPr="00DB2D99">
        <w:rPr>
          <w:rFonts w:ascii="Arial" w:hAnsi="Arial" w:cs="Arial"/>
          <w:color w:val="000000"/>
          <w:sz w:val="24"/>
        </w:rPr>
        <w:t xml:space="preserve">. High school diploma standards. </w:t>
      </w:r>
    </w:p>
    <w:p w14:paraId="523D844F" w14:textId="77777777" w:rsidR="0057314E" w:rsidRPr="00DB2D99" w:rsidRDefault="0057314E" w:rsidP="0057314E">
      <w:pPr>
        <w:rPr>
          <w:rFonts w:ascii="Arial" w:hAnsi="Arial" w:cs="Arial"/>
          <w:sz w:val="24"/>
        </w:rPr>
      </w:pPr>
      <w:r w:rsidRPr="00DB2D99">
        <w:rPr>
          <w:rFonts w:ascii="Arial" w:hAnsi="Arial" w:cs="Arial"/>
          <w:color w:val="000000"/>
          <w:sz w:val="24"/>
        </w:rPr>
        <w:t>1. Minimum instructional requirements. A comprehensive program of instruction must include a minimum 4-year program that meets the curriculum requirements established by this chapter and any other instructional requirements established by the commissioner and the school board. [2009, c. 313, §15 (AMD).]</w:t>
      </w:r>
    </w:p>
    <w:p w14:paraId="1D09A6CA" w14:textId="77777777" w:rsidR="0057314E" w:rsidRPr="00DB2D99" w:rsidRDefault="0057314E" w:rsidP="0057314E">
      <w:pPr>
        <w:spacing w:before="180" w:after="120"/>
        <w:rPr>
          <w:rFonts w:ascii="Arial" w:hAnsi="Arial" w:cs="Arial"/>
          <w:sz w:val="24"/>
        </w:rPr>
      </w:pPr>
      <w:r w:rsidRPr="00DB2D99">
        <w:rPr>
          <w:rFonts w:ascii="Arial" w:hAnsi="Arial" w:cs="Arial"/>
          <w:color w:val="000000"/>
          <w:sz w:val="24"/>
        </w:rPr>
        <w:t>2. Required subjects.  Courses in the following subjects shall be provided in separate or integrated study programs to all students and required for a high school diploma: …. Social studies and history, including American history, government, civics and personal finance--2 years; [2013, c. 244, §1 (AMD).]</w:t>
      </w:r>
    </w:p>
    <w:p w14:paraId="16504FEE" w14:textId="77777777" w:rsidR="0057314E" w:rsidRPr="00DB2D99" w:rsidRDefault="0057314E" w:rsidP="0057314E">
      <w:pPr>
        <w:rPr>
          <w:rFonts w:ascii="Arial" w:hAnsi="Arial" w:cs="Arial"/>
          <w:sz w:val="24"/>
        </w:rPr>
      </w:pPr>
    </w:p>
    <w:p w14:paraId="221707F3" w14:textId="77777777" w:rsidR="0057314E" w:rsidRPr="00DB2D99" w:rsidRDefault="0057314E" w:rsidP="0057314E">
      <w:pPr>
        <w:rPr>
          <w:rFonts w:ascii="Arial" w:hAnsi="Arial" w:cs="Arial"/>
          <w:sz w:val="24"/>
        </w:rPr>
      </w:pPr>
      <w:r w:rsidRPr="00DB2D99">
        <w:rPr>
          <w:rFonts w:ascii="Arial" w:hAnsi="Arial" w:cs="Arial"/>
          <w:color w:val="000000"/>
          <w:sz w:val="24"/>
          <w:u w:val="single"/>
        </w:rPr>
        <w:t>Title 20-A MRSA §4706, as amended by PL 1991, c. 655, §4, is further amended to read</w:t>
      </w:r>
      <w:r w:rsidRPr="00DB2D99">
        <w:rPr>
          <w:rFonts w:ascii="Arial" w:hAnsi="Arial" w:cs="Arial"/>
          <w:color w:val="000000"/>
          <w:sz w:val="24"/>
        </w:rPr>
        <w:t>:</w:t>
      </w:r>
    </w:p>
    <w:p w14:paraId="6898A860" w14:textId="77777777" w:rsidR="0057314E" w:rsidRPr="00DB2D99" w:rsidRDefault="0057314E" w:rsidP="0057314E">
      <w:pPr>
        <w:rPr>
          <w:rFonts w:ascii="Arial" w:hAnsi="Arial" w:cs="Arial"/>
          <w:sz w:val="24"/>
        </w:rPr>
      </w:pPr>
      <w:r w:rsidRPr="00DB2D99">
        <w:rPr>
          <w:rFonts w:ascii="Arial" w:hAnsi="Arial" w:cs="Arial"/>
          <w:color w:val="000000"/>
          <w:sz w:val="24"/>
        </w:rPr>
        <w:t>§4706. Instruction in American history, Maine studies and Maine Native American history.</w:t>
      </w:r>
    </w:p>
    <w:p w14:paraId="4380666F" w14:textId="77777777" w:rsidR="0057314E" w:rsidRPr="00DB2D99" w:rsidRDefault="0057314E" w:rsidP="0057314E">
      <w:pPr>
        <w:rPr>
          <w:rFonts w:ascii="Arial" w:hAnsi="Arial" w:cs="Arial"/>
          <w:sz w:val="24"/>
        </w:rPr>
      </w:pPr>
      <w:r w:rsidRPr="00DB2D99">
        <w:rPr>
          <w:rFonts w:ascii="Arial" w:hAnsi="Arial" w:cs="Arial"/>
          <w:color w:val="000000"/>
          <w:sz w:val="24"/>
        </w:rPr>
        <w:lastRenderedPageBreak/>
        <w:t>The following subjects are required: ….  Maine Studies… American History… Maine Native American history (including Maine tribal governments, Maine Native American culture, Maine Native American territories, and Maine Native American economic systems). Maine Native American history and culture must be taught in all elementary and secondary schools, both public and private.</w:t>
      </w:r>
    </w:p>
    <w:p w14:paraId="2FE677F5" w14:textId="77777777" w:rsidR="0057314E" w:rsidRPr="00DB2D99" w:rsidRDefault="0057314E" w:rsidP="0057314E">
      <w:pPr>
        <w:rPr>
          <w:rFonts w:ascii="Arial" w:hAnsi="Arial" w:cs="Arial"/>
          <w:sz w:val="24"/>
        </w:rPr>
      </w:pPr>
    </w:p>
    <w:p w14:paraId="3794BE5B" w14:textId="77777777" w:rsidR="0057314E" w:rsidRPr="00DB2D99" w:rsidRDefault="0057314E" w:rsidP="0057314E">
      <w:pPr>
        <w:rPr>
          <w:rFonts w:ascii="Arial" w:hAnsi="Arial" w:cs="Arial"/>
          <w:color w:val="000000"/>
          <w:sz w:val="24"/>
        </w:rPr>
      </w:pPr>
      <w:r w:rsidRPr="00DB2D99">
        <w:rPr>
          <w:rFonts w:ascii="Arial" w:hAnsi="Arial" w:cs="Arial"/>
          <w:b/>
          <w:bCs/>
          <w:color w:val="000000"/>
          <w:sz w:val="24"/>
        </w:rPr>
        <w:t>Maine Native Americans</w:t>
      </w:r>
      <w:r w:rsidRPr="00DB2D99">
        <w:rPr>
          <w:rFonts w:ascii="Arial" w:hAnsi="Arial" w:cs="Arial"/>
          <w:color w:val="000000"/>
          <w:sz w:val="24"/>
        </w:rPr>
        <w:t xml:space="preserve"> - The phrase “Maine Native Americans” refers to the four Maine Native American tribes – the Penobscot, the Passamaquoddy, the Micmac, and the Maliseet. </w:t>
      </w:r>
    </w:p>
    <w:p w14:paraId="6057866B" w14:textId="77777777" w:rsidR="0057314E" w:rsidRPr="00DB2D99" w:rsidRDefault="0057314E" w:rsidP="0057314E">
      <w:pPr>
        <w:rPr>
          <w:rFonts w:ascii="Arial"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253"/>
        <w:gridCol w:w="3303"/>
        <w:gridCol w:w="297"/>
        <w:gridCol w:w="4927"/>
      </w:tblGrid>
      <w:tr w:rsidR="0057314E" w:rsidRPr="00DB2D99" w14:paraId="5CBB339F" w14:textId="77777777" w:rsidTr="006A0143">
        <w:tc>
          <w:tcPr>
            <w:tcW w:w="1615" w:type="dxa"/>
            <w:shd w:val="clear" w:color="auto" w:fill="548DD4"/>
          </w:tcPr>
          <w:p w14:paraId="18CC9D27"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4"/>
            <w:shd w:val="clear" w:color="auto" w:fill="548DD4"/>
          </w:tcPr>
          <w:p w14:paraId="7CB59251"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Civics &amp; Government</w:t>
            </w:r>
          </w:p>
        </w:tc>
      </w:tr>
      <w:tr w:rsidR="0057314E" w:rsidRPr="00DB2D99" w14:paraId="7F4D61DA" w14:textId="77777777" w:rsidTr="006A0143">
        <w:tc>
          <w:tcPr>
            <w:tcW w:w="1615" w:type="dxa"/>
            <w:shd w:val="clear" w:color="auto" w:fill="8DB3E2"/>
          </w:tcPr>
          <w:p w14:paraId="14B840E4"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4"/>
            <w:shd w:val="clear" w:color="auto" w:fill="8DB3E2"/>
          </w:tcPr>
          <w:p w14:paraId="7B9E3468" w14:textId="77777777" w:rsidR="0057314E" w:rsidRPr="00DB2D99" w:rsidRDefault="0057314E" w:rsidP="0057314E">
            <w:pPr>
              <w:rPr>
                <w:rFonts w:ascii="Arial" w:eastAsia="Calibri" w:hAnsi="Arial" w:cs="Arial"/>
                <w:sz w:val="24"/>
              </w:rPr>
            </w:pPr>
            <w:r w:rsidRPr="00DB2D99">
              <w:rPr>
                <w:rFonts w:ascii="Arial" w:eastAsia="Calibri" w:hAnsi="Arial" w:cs="Arial"/>
                <w:color w:val="000000"/>
                <w:sz w:val="24"/>
              </w:rPr>
              <w:t xml:space="preserve">Students draw on concepts from civics and government to understand political systems, power, authority, governance, civic ideals and practices, and the role of citizens in the community, Maine, the United States, and </w:t>
            </w:r>
            <w:r w:rsidR="00D673A9" w:rsidRPr="00DB2D99">
              <w:rPr>
                <w:rFonts w:ascii="Arial" w:eastAsia="Calibri" w:hAnsi="Arial" w:cs="Arial"/>
                <w:color w:val="000000"/>
                <w:sz w:val="24"/>
              </w:rPr>
              <w:t xml:space="preserve">the </w:t>
            </w:r>
            <w:r w:rsidRPr="00DB2D99">
              <w:rPr>
                <w:rFonts w:ascii="Arial" w:eastAsia="Calibri" w:hAnsi="Arial" w:cs="Arial"/>
                <w:color w:val="000000"/>
                <w:sz w:val="24"/>
              </w:rPr>
              <w:t>world.</w:t>
            </w:r>
          </w:p>
        </w:tc>
      </w:tr>
      <w:tr w:rsidR="0057314E" w:rsidRPr="00DB2D99" w14:paraId="7CFDE5FD" w14:textId="77777777" w:rsidTr="006A0143">
        <w:tc>
          <w:tcPr>
            <w:tcW w:w="1615" w:type="dxa"/>
            <w:shd w:val="clear" w:color="auto" w:fill="C6D9F1"/>
          </w:tcPr>
          <w:p w14:paraId="56AFF3EF" w14:textId="77777777" w:rsidR="0057314E" w:rsidRPr="00DB2D99" w:rsidRDefault="0057314E" w:rsidP="0057314E">
            <w:pPr>
              <w:rPr>
                <w:rFonts w:ascii="Arial" w:eastAsia="Calibri" w:hAnsi="Arial" w:cs="Arial"/>
                <w:sz w:val="24"/>
              </w:rPr>
            </w:pPr>
          </w:p>
        </w:tc>
        <w:tc>
          <w:tcPr>
            <w:tcW w:w="12780" w:type="dxa"/>
            <w:gridSpan w:val="4"/>
            <w:shd w:val="clear" w:color="auto" w:fill="C6D9F1"/>
          </w:tcPr>
          <w:p w14:paraId="372E0EE3"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Childhood</w:t>
            </w:r>
          </w:p>
        </w:tc>
      </w:tr>
      <w:tr w:rsidR="0057314E" w:rsidRPr="00DB2D99" w14:paraId="6DEA8E07" w14:textId="77777777" w:rsidTr="006A0143">
        <w:tc>
          <w:tcPr>
            <w:tcW w:w="1615" w:type="dxa"/>
            <w:shd w:val="clear" w:color="auto" w:fill="C6D9F1"/>
          </w:tcPr>
          <w:p w14:paraId="336D1EB6" w14:textId="77777777" w:rsidR="0057314E" w:rsidRPr="00DB2D99" w:rsidRDefault="0057314E" w:rsidP="0057314E">
            <w:pPr>
              <w:rPr>
                <w:rFonts w:ascii="Arial" w:eastAsia="Calibri" w:hAnsi="Arial" w:cs="Arial"/>
                <w:sz w:val="24"/>
              </w:rPr>
            </w:pPr>
          </w:p>
        </w:tc>
        <w:tc>
          <w:tcPr>
            <w:tcW w:w="4253" w:type="dxa"/>
            <w:shd w:val="clear" w:color="auto" w:fill="C6D9F1"/>
          </w:tcPr>
          <w:p w14:paraId="7C3FF312"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Kindergarten</w:t>
            </w:r>
          </w:p>
        </w:tc>
        <w:tc>
          <w:tcPr>
            <w:tcW w:w="3303" w:type="dxa"/>
            <w:shd w:val="clear" w:color="auto" w:fill="C6D9F1"/>
          </w:tcPr>
          <w:p w14:paraId="3C5CFA44"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1</w:t>
            </w:r>
          </w:p>
        </w:tc>
        <w:tc>
          <w:tcPr>
            <w:tcW w:w="5224" w:type="dxa"/>
            <w:gridSpan w:val="2"/>
            <w:shd w:val="clear" w:color="auto" w:fill="C6D9F1"/>
          </w:tcPr>
          <w:p w14:paraId="55F9DEF0"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2</w:t>
            </w:r>
          </w:p>
        </w:tc>
      </w:tr>
      <w:tr w:rsidR="0057314E" w:rsidRPr="00DB2D99" w14:paraId="44C37EC1" w14:textId="77777777" w:rsidTr="006A0143">
        <w:tc>
          <w:tcPr>
            <w:tcW w:w="1615" w:type="dxa"/>
            <w:shd w:val="clear" w:color="auto" w:fill="auto"/>
          </w:tcPr>
          <w:p w14:paraId="5A579183"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4253" w:type="dxa"/>
            <w:shd w:val="clear" w:color="auto" w:fill="auto"/>
          </w:tcPr>
          <w:p w14:paraId="6C7628E0"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 Government 1:</w:t>
            </w:r>
            <w:r w:rsidRPr="00DB2D99">
              <w:rPr>
                <w:rFonts w:ascii="Arial" w:eastAsia="Calibri" w:hAnsi="Arial" w:cs="Arial"/>
                <w:sz w:val="24"/>
              </w:rPr>
              <w:t xml:space="preserve"> Students understand key ideas and processes that characterize democratic government in the community and the United States by identifying community workers and volunteers and the roles they play in promoting the common good.</w:t>
            </w:r>
          </w:p>
          <w:p w14:paraId="0C0B14DC"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2</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key ideas and processes that characterize democratic government in the community and the United States by recognizing symbols, monuments, celebrations, and leaders of local government.</w:t>
            </w:r>
          </w:p>
          <w:p w14:paraId="202BFC96"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3</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the concepts of </w:t>
            </w:r>
            <w:r w:rsidR="0057314E" w:rsidRPr="00DB2D99">
              <w:rPr>
                <w:rFonts w:ascii="Arial" w:eastAsia="Calibri" w:hAnsi="Arial" w:cs="Arial"/>
                <w:i/>
                <w:iCs/>
                <w:sz w:val="24"/>
              </w:rPr>
              <w:t xml:space="preserve">rights, duties, responsibilities, </w:t>
            </w:r>
            <w:r w:rsidR="0057314E" w:rsidRPr="00DB2D99">
              <w:rPr>
                <w:rFonts w:ascii="Arial" w:eastAsia="Calibri" w:hAnsi="Arial" w:cs="Arial"/>
                <w:sz w:val="24"/>
              </w:rPr>
              <w:t xml:space="preserve">and </w:t>
            </w:r>
            <w:r w:rsidR="0057314E" w:rsidRPr="00DB2D99">
              <w:rPr>
                <w:rFonts w:ascii="Arial" w:eastAsia="Calibri" w:hAnsi="Arial" w:cs="Arial"/>
                <w:i/>
                <w:sz w:val="24"/>
              </w:rPr>
              <w:t>participation</w:t>
            </w:r>
            <w:r w:rsidR="0057314E" w:rsidRPr="00DB2D99">
              <w:rPr>
                <w:rFonts w:ascii="Arial" w:eastAsia="Calibri" w:hAnsi="Arial" w:cs="Arial"/>
                <w:sz w:val="24"/>
              </w:rPr>
              <w:t xml:space="preserve"> by explaining the purpose of school/classroom rules and local laws encountered in daily experiences to promote the common </w:t>
            </w:r>
            <w:r w:rsidR="0057314E" w:rsidRPr="00DB2D99">
              <w:rPr>
                <w:rFonts w:ascii="Arial" w:eastAsia="Calibri" w:hAnsi="Arial" w:cs="Arial"/>
                <w:sz w:val="24"/>
              </w:rPr>
              <w:lastRenderedPageBreak/>
              <w:t xml:space="preserve">good and the peaceful resolution of conflict. </w:t>
            </w:r>
          </w:p>
          <w:p w14:paraId="5285D6F7"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4</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the concepts of </w:t>
            </w:r>
            <w:r w:rsidR="0057314E" w:rsidRPr="00DB2D99">
              <w:rPr>
                <w:rFonts w:ascii="Arial" w:eastAsia="Calibri" w:hAnsi="Arial" w:cs="Arial"/>
                <w:i/>
                <w:iCs/>
                <w:sz w:val="24"/>
              </w:rPr>
              <w:t xml:space="preserve">rights, duties, responsibilities, </w:t>
            </w:r>
            <w:r w:rsidR="0057314E" w:rsidRPr="00DB2D99">
              <w:rPr>
                <w:rFonts w:ascii="Arial" w:eastAsia="Calibri" w:hAnsi="Arial" w:cs="Arial"/>
                <w:sz w:val="24"/>
              </w:rPr>
              <w:t xml:space="preserve">and participation by describing classroom </w:t>
            </w:r>
            <w:r w:rsidR="0057314E" w:rsidRPr="00DB2D99">
              <w:rPr>
                <w:rFonts w:ascii="Arial" w:eastAsia="Calibri" w:hAnsi="Arial" w:cs="Arial"/>
                <w:i/>
                <w:iCs/>
                <w:sz w:val="24"/>
              </w:rPr>
              <w:t xml:space="preserve">rights, duties, and responsibilities </w:t>
            </w:r>
            <w:r w:rsidR="0057314E" w:rsidRPr="00DB2D99">
              <w:rPr>
                <w:rFonts w:ascii="Arial" w:eastAsia="Calibri" w:hAnsi="Arial" w:cs="Arial"/>
                <w:sz w:val="24"/>
              </w:rPr>
              <w:t>including how students participate in some classroom decisions and are obliged to follow classroom rules.</w:t>
            </w:r>
          </w:p>
          <w:p w14:paraId="73949EB7"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w:t>
            </w:r>
            <w:r w:rsidR="00AC2659" w:rsidRPr="00DB2D99">
              <w:rPr>
                <w:rFonts w:ascii="Arial" w:eastAsia="Calibri" w:hAnsi="Arial" w:cs="Arial"/>
                <w:b/>
                <w:bCs/>
                <w:sz w:val="24"/>
              </w:rPr>
              <w:t xml:space="preserve"> Government 5</w:t>
            </w:r>
            <w:r w:rsidRPr="00DB2D99">
              <w:rPr>
                <w:rFonts w:ascii="Arial" w:eastAsia="Calibri" w:hAnsi="Arial" w:cs="Arial"/>
                <w:b/>
                <w:bCs/>
                <w:sz w:val="24"/>
              </w:rPr>
              <w:t>:</w:t>
            </w:r>
            <w:r w:rsidRPr="00DB2D99">
              <w:rPr>
                <w:rFonts w:ascii="Arial" w:eastAsia="Calibri" w:hAnsi="Arial" w:cs="Arial"/>
                <w:sz w:val="24"/>
              </w:rPr>
              <w:t xml:space="preserve"> Students understand civic aspects of classroom traditions and decisions by identifying and comparing diverse interests and opinions related to classroom traditions and decisions.</w:t>
            </w:r>
          </w:p>
        </w:tc>
        <w:tc>
          <w:tcPr>
            <w:tcW w:w="3600" w:type="dxa"/>
            <w:gridSpan w:val="2"/>
            <w:shd w:val="clear" w:color="auto" w:fill="auto"/>
          </w:tcPr>
          <w:p w14:paraId="2799BC48"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lastRenderedPageBreak/>
              <w:t>Civics &amp; Government 1:</w:t>
            </w:r>
            <w:r w:rsidRPr="00DB2D99">
              <w:rPr>
                <w:rFonts w:ascii="Arial" w:eastAsia="Calibri" w:hAnsi="Arial" w:cs="Arial"/>
                <w:sz w:val="24"/>
              </w:rPr>
              <w:t xml:space="preserve"> Students understand key ideas and processes that characterize democratic government in the community and the United States by recognizing symbols, monuments, celebrations, and leaders of State government. </w:t>
            </w:r>
          </w:p>
          <w:p w14:paraId="4FD8DBEA"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 Government 2:</w:t>
            </w:r>
            <w:r w:rsidRPr="00DB2D99">
              <w:rPr>
                <w:rFonts w:ascii="Arial" w:eastAsia="Calibri" w:hAnsi="Arial" w:cs="Arial"/>
                <w:sz w:val="24"/>
              </w:rPr>
              <w:t xml:space="preserve"> Students understand the concepts of </w:t>
            </w:r>
            <w:r w:rsidRPr="00DB2D99">
              <w:rPr>
                <w:rFonts w:ascii="Arial" w:eastAsia="Calibri" w:hAnsi="Arial" w:cs="Arial"/>
                <w:i/>
                <w:iCs/>
                <w:sz w:val="24"/>
              </w:rPr>
              <w:t xml:space="preserve">rights, duties, responsibilities, </w:t>
            </w:r>
            <w:r w:rsidRPr="00DB2D99">
              <w:rPr>
                <w:rFonts w:ascii="Arial" w:eastAsia="Calibri" w:hAnsi="Arial" w:cs="Arial"/>
                <w:sz w:val="24"/>
              </w:rPr>
              <w:t xml:space="preserve">and participation by explaining the purpose of school/classroom rules and state laws encountered in daily experiences to promote the common good and the peaceful resolution of conflict. </w:t>
            </w:r>
          </w:p>
          <w:p w14:paraId="4D797DF8"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 Government 3:</w:t>
            </w:r>
            <w:r w:rsidRPr="00DB2D99">
              <w:rPr>
                <w:rFonts w:ascii="Arial" w:eastAsia="Calibri" w:hAnsi="Arial" w:cs="Arial"/>
                <w:sz w:val="24"/>
              </w:rPr>
              <w:t xml:space="preserve"> Students understand Maine </w:t>
            </w:r>
            <w:r w:rsidRPr="00DB2D99">
              <w:rPr>
                <w:rFonts w:ascii="Arial" w:eastAsia="Calibri" w:hAnsi="Arial" w:cs="Arial"/>
                <w:sz w:val="24"/>
              </w:rPr>
              <w:lastRenderedPageBreak/>
              <w:t>Native Americans by explaining their traditions and customs.</w:t>
            </w:r>
          </w:p>
        </w:tc>
        <w:tc>
          <w:tcPr>
            <w:tcW w:w="4927" w:type="dxa"/>
            <w:shd w:val="clear" w:color="auto" w:fill="auto"/>
          </w:tcPr>
          <w:p w14:paraId="48E26464"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lastRenderedPageBreak/>
              <w:t>Civics &amp; Government 1:</w:t>
            </w:r>
            <w:r w:rsidRPr="00DB2D99">
              <w:rPr>
                <w:rFonts w:ascii="Arial" w:eastAsia="Calibri" w:hAnsi="Arial" w:cs="Arial"/>
                <w:sz w:val="24"/>
              </w:rPr>
              <w:t xml:space="preserve"> Students understand key ideas and processes that characterize democratic government in the community and the United States by describing and providing examples of </w:t>
            </w:r>
            <w:r w:rsidRPr="00DB2D99">
              <w:rPr>
                <w:rFonts w:ascii="Arial" w:eastAsia="Calibri" w:hAnsi="Arial" w:cs="Arial"/>
                <w:i/>
                <w:iCs/>
                <w:sz w:val="24"/>
              </w:rPr>
              <w:t>democratic ideals</w:t>
            </w:r>
            <w:r w:rsidRPr="00DB2D99">
              <w:rPr>
                <w:rFonts w:ascii="Arial" w:eastAsia="Calibri" w:hAnsi="Arial" w:cs="Arial"/>
                <w:sz w:val="24"/>
              </w:rPr>
              <w:t xml:space="preserve"> </w:t>
            </w:r>
          </w:p>
          <w:p w14:paraId="30322D3E"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w:t>
            </w:r>
            <w:r w:rsidR="00AC2659" w:rsidRPr="00DB2D99">
              <w:rPr>
                <w:rFonts w:ascii="Arial" w:eastAsia="Calibri" w:hAnsi="Arial" w:cs="Arial"/>
                <w:b/>
                <w:bCs/>
                <w:sz w:val="24"/>
              </w:rPr>
              <w:t xml:space="preserve"> &amp; Government 2</w:t>
            </w:r>
            <w:r w:rsidRPr="00DB2D99">
              <w:rPr>
                <w:rFonts w:ascii="Arial" w:eastAsia="Calibri" w:hAnsi="Arial" w:cs="Arial"/>
                <w:b/>
                <w:bCs/>
                <w:sz w:val="24"/>
              </w:rPr>
              <w:t>:</w:t>
            </w:r>
            <w:r w:rsidRPr="00DB2D99">
              <w:rPr>
                <w:rFonts w:ascii="Arial" w:eastAsia="Calibri" w:hAnsi="Arial" w:cs="Arial"/>
                <w:sz w:val="24"/>
              </w:rPr>
              <w:t xml:space="preserve"> Students understand key ideas and processes that characterize democratic government in the community and the United States by recognizing symbols, monuments, celebrations, and leaders of </w:t>
            </w:r>
            <w:r w:rsidR="009C4BD5" w:rsidRPr="00DB2D99">
              <w:rPr>
                <w:rFonts w:ascii="Arial" w:eastAsia="Calibri" w:hAnsi="Arial" w:cs="Arial"/>
                <w:sz w:val="24"/>
              </w:rPr>
              <w:t>n</w:t>
            </w:r>
            <w:r w:rsidRPr="00DB2D99">
              <w:rPr>
                <w:rFonts w:ascii="Arial" w:eastAsia="Calibri" w:hAnsi="Arial" w:cs="Arial"/>
                <w:sz w:val="24"/>
              </w:rPr>
              <w:t>ational government.</w:t>
            </w:r>
          </w:p>
          <w:p w14:paraId="0FFE5FFE"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3</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the concepts of </w:t>
            </w:r>
            <w:r w:rsidR="0057314E" w:rsidRPr="00DB2D99">
              <w:rPr>
                <w:rFonts w:ascii="Arial" w:eastAsia="Calibri" w:hAnsi="Arial" w:cs="Arial"/>
                <w:i/>
                <w:iCs/>
                <w:sz w:val="24"/>
              </w:rPr>
              <w:t xml:space="preserve">rights, duties, responsibilities, </w:t>
            </w:r>
            <w:r w:rsidR="0057314E" w:rsidRPr="00DB2D99">
              <w:rPr>
                <w:rFonts w:ascii="Arial" w:eastAsia="Calibri" w:hAnsi="Arial" w:cs="Arial"/>
                <w:sz w:val="24"/>
              </w:rPr>
              <w:t xml:space="preserve">and participation by explaining the purpose of school/classroom rules and national laws encountered in daily experiences to promote the common good and the peaceful resolution of conflict through selecting, planning, and participating in a </w:t>
            </w:r>
            <w:r w:rsidR="0057314E" w:rsidRPr="00DB2D99">
              <w:rPr>
                <w:rFonts w:ascii="Arial" w:eastAsia="Calibri" w:hAnsi="Arial" w:cs="Arial"/>
                <w:i/>
                <w:iCs/>
                <w:sz w:val="24"/>
              </w:rPr>
              <w:t>civic action</w:t>
            </w:r>
            <w:r w:rsidR="0057314E" w:rsidRPr="00DB2D99">
              <w:rPr>
                <w:rFonts w:ascii="Arial" w:eastAsia="Calibri" w:hAnsi="Arial" w:cs="Arial"/>
                <w:sz w:val="24"/>
              </w:rPr>
              <w:t xml:space="preserve"> or </w:t>
            </w:r>
            <w:r w:rsidR="0057314E" w:rsidRPr="00DB2D99">
              <w:rPr>
                <w:rFonts w:ascii="Arial" w:eastAsia="Calibri" w:hAnsi="Arial" w:cs="Arial"/>
                <w:i/>
                <w:iCs/>
                <w:sz w:val="24"/>
              </w:rPr>
              <w:t>service-learning</w:t>
            </w:r>
            <w:r w:rsidR="0057314E" w:rsidRPr="00DB2D99">
              <w:rPr>
                <w:rFonts w:ascii="Arial" w:eastAsia="Calibri" w:hAnsi="Arial" w:cs="Arial"/>
                <w:sz w:val="24"/>
              </w:rPr>
              <w:t xml:space="preserve"> project based on a classroom or </w:t>
            </w:r>
            <w:r w:rsidR="0057314E" w:rsidRPr="00DB2D99">
              <w:rPr>
                <w:rFonts w:ascii="Arial" w:eastAsia="Calibri" w:hAnsi="Arial" w:cs="Arial"/>
                <w:sz w:val="24"/>
              </w:rPr>
              <w:lastRenderedPageBreak/>
              <w:t>school asset or need, and describing the project’s potential civic contribution. *</w:t>
            </w:r>
          </w:p>
          <w:p w14:paraId="2CB55D27"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4</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the traditions of Maine Native Americans and various cultures by comparing national traditions and customs.</w:t>
            </w:r>
          </w:p>
        </w:tc>
      </w:tr>
    </w:tbl>
    <w:p w14:paraId="1AE286EF"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778"/>
        <w:gridCol w:w="4435"/>
        <w:gridCol w:w="4567"/>
      </w:tblGrid>
      <w:tr w:rsidR="0057314E" w:rsidRPr="00DB2D99" w14:paraId="471399EE" w14:textId="77777777" w:rsidTr="006A0143">
        <w:tc>
          <w:tcPr>
            <w:tcW w:w="1615" w:type="dxa"/>
            <w:shd w:val="clear" w:color="auto" w:fill="548DD4"/>
          </w:tcPr>
          <w:p w14:paraId="7F5F49F9"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05A5DCC8"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Civics &amp; Government</w:t>
            </w:r>
          </w:p>
        </w:tc>
      </w:tr>
      <w:tr w:rsidR="0057314E" w:rsidRPr="00DB2D99" w14:paraId="53974921" w14:textId="77777777" w:rsidTr="006A0143">
        <w:tc>
          <w:tcPr>
            <w:tcW w:w="1615" w:type="dxa"/>
            <w:shd w:val="clear" w:color="auto" w:fill="8DB3E2"/>
          </w:tcPr>
          <w:p w14:paraId="56051EEB"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D8006F3" w14:textId="77777777" w:rsidR="0057314E" w:rsidRPr="00DB2D99" w:rsidRDefault="00D673A9" w:rsidP="0057314E">
            <w:pPr>
              <w:rPr>
                <w:rFonts w:ascii="Arial" w:eastAsia="Calibri" w:hAnsi="Arial" w:cs="Arial"/>
                <w:sz w:val="24"/>
              </w:rPr>
            </w:pPr>
            <w:r w:rsidRPr="00DB2D99">
              <w:rPr>
                <w:rFonts w:ascii="Arial" w:eastAsia="Calibri" w:hAnsi="Arial" w:cs="Arial"/>
                <w:color w:val="000000"/>
                <w:sz w:val="24"/>
              </w:rPr>
              <w:t>Students draw on concepts from civics and government to understand political systems, power, authority, governance, civic ideals and practices, and the role of citizens in the community, Maine, the United States, and the world.</w:t>
            </w:r>
          </w:p>
        </w:tc>
      </w:tr>
      <w:tr w:rsidR="0057314E" w:rsidRPr="00DB2D99" w14:paraId="33F4876C" w14:textId="77777777" w:rsidTr="006A0143">
        <w:tc>
          <w:tcPr>
            <w:tcW w:w="1615" w:type="dxa"/>
            <w:shd w:val="clear" w:color="auto" w:fill="C6D9F1"/>
          </w:tcPr>
          <w:p w14:paraId="6DDD614F" w14:textId="77777777" w:rsidR="0057314E" w:rsidRPr="00DB2D99" w:rsidRDefault="0057314E" w:rsidP="0057314E">
            <w:pPr>
              <w:rPr>
                <w:rFonts w:ascii="Arial" w:eastAsia="Calibri" w:hAnsi="Arial" w:cs="Arial"/>
                <w:sz w:val="24"/>
              </w:rPr>
            </w:pPr>
          </w:p>
        </w:tc>
        <w:tc>
          <w:tcPr>
            <w:tcW w:w="12780" w:type="dxa"/>
            <w:gridSpan w:val="3"/>
            <w:shd w:val="clear" w:color="auto" w:fill="C6D9F1"/>
          </w:tcPr>
          <w:p w14:paraId="60EB0A3C"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Childhood</w:t>
            </w:r>
          </w:p>
        </w:tc>
      </w:tr>
      <w:tr w:rsidR="0057314E" w:rsidRPr="00DB2D99" w14:paraId="194E5BB2" w14:textId="77777777" w:rsidTr="006A0143">
        <w:tc>
          <w:tcPr>
            <w:tcW w:w="1615" w:type="dxa"/>
            <w:shd w:val="clear" w:color="auto" w:fill="C6D9F1"/>
          </w:tcPr>
          <w:p w14:paraId="46FC1C17" w14:textId="77777777" w:rsidR="0057314E" w:rsidRPr="00DB2D99" w:rsidRDefault="0057314E" w:rsidP="0057314E">
            <w:pPr>
              <w:rPr>
                <w:rFonts w:ascii="Arial" w:eastAsia="Calibri" w:hAnsi="Arial" w:cs="Arial"/>
                <w:sz w:val="24"/>
              </w:rPr>
            </w:pPr>
          </w:p>
        </w:tc>
        <w:tc>
          <w:tcPr>
            <w:tcW w:w="3778" w:type="dxa"/>
            <w:shd w:val="clear" w:color="auto" w:fill="C6D9F1"/>
          </w:tcPr>
          <w:p w14:paraId="50CE80BC"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3</w:t>
            </w:r>
          </w:p>
        </w:tc>
        <w:tc>
          <w:tcPr>
            <w:tcW w:w="4435" w:type="dxa"/>
            <w:shd w:val="clear" w:color="auto" w:fill="C6D9F1"/>
          </w:tcPr>
          <w:p w14:paraId="1D2D9918"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4</w:t>
            </w:r>
          </w:p>
        </w:tc>
        <w:tc>
          <w:tcPr>
            <w:tcW w:w="4567" w:type="dxa"/>
            <w:shd w:val="clear" w:color="auto" w:fill="C6D9F1"/>
          </w:tcPr>
          <w:p w14:paraId="7956FDAA"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5</w:t>
            </w:r>
          </w:p>
        </w:tc>
      </w:tr>
      <w:tr w:rsidR="0057314E" w:rsidRPr="00DB2D99" w14:paraId="5FCF576E" w14:textId="77777777" w:rsidTr="006A0143">
        <w:tc>
          <w:tcPr>
            <w:tcW w:w="1615" w:type="dxa"/>
            <w:shd w:val="clear" w:color="auto" w:fill="auto"/>
          </w:tcPr>
          <w:p w14:paraId="6E2075BB"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3778" w:type="dxa"/>
            <w:shd w:val="clear" w:color="auto" w:fill="auto"/>
          </w:tcPr>
          <w:p w14:paraId="6E517E5E"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 Government 1:</w:t>
            </w:r>
            <w:r w:rsidRPr="00DB2D99">
              <w:rPr>
                <w:rFonts w:ascii="Arial" w:eastAsia="Calibri" w:hAnsi="Arial" w:cs="Arial"/>
                <w:sz w:val="24"/>
              </w:rPr>
              <w:t xml:space="preserve"> Students understand the basic ideals, purposes, principles, structures, and processes of democratic government in Maine and the United States by explaining that the study of government includes how governments are organized and how citizens participate.</w:t>
            </w:r>
          </w:p>
          <w:p w14:paraId="4769CAAB"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2</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the basic </w:t>
            </w:r>
            <w:r w:rsidR="0057314E" w:rsidRPr="00DB2D99">
              <w:rPr>
                <w:rFonts w:ascii="Arial" w:eastAsia="Calibri" w:hAnsi="Arial" w:cs="Arial"/>
                <w:sz w:val="24"/>
              </w:rPr>
              <w:lastRenderedPageBreak/>
              <w:t>ideals, purposes, principles, structures, and processes of democratic government in Maine and the United States by explaining how leaders are elected and how laws are made and implemented.</w:t>
            </w:r>
          </w:p>
          <w:p w14:paraId="4090D8F7"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3</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the basic </w:t>
            </w:r>
            <w:r w:rsidR="0057314E" w:rsidRPr="00DB2D99">
              <w:rPr>
                <w:rFonts w:ascii="Arial" w:eastAsia="Calibri" w:hAnsi="Arial" w:cs="Arial"/>
                <w:i/>
                <w:iCs/>
                <w:sz w:val="24"/>
              </w:rPr>
              <w:t xml:space="preserve">rights, duties, responsibilities, </w:t>
            </w:r>
            <w:r w:rsidR="0057314E" w:rsidRPr="00DB2D99">
              <w:rPr>
                <w:rFonts w:ascii="Arial" w:eastAsia="Calibri" w:hAnsi="Arial" w:cs="Arial"/>
                <w:sz w:val="24"/>
              </w:rPr>
              <w:t xml:space="preserve">and roles of citizens in a democratic republic by identifying the </w:t>
            </w:r>
            <w:r w:rsidR="0057314E" w:rsidRPr="00DB2D99">
              <w:rPr>
                <w:rFonts w:ascii="Arial" w:eastAsia="Calibri" w:hAnsi="Arial" w:cs="Arial"/>
                <w:i/>
                <w:iCs/>
                <w:sz w:val="24"/>
              </w:rPr>
              <w:t xml:space="preserve">rights, duties, and responsibilities </w:t>
            </w:r>
            <w:r w:rsidR="0057314E" w:rsidRPr="00DB2D99">
              <w:rPr>
                <w:rFonts w:ascii="Arial" w:eastAsia="Calibri" w:hAnsi="Arial" w:cs="Arial"/>
                <w:sz w:val="24"/>
              </w:rPr>
              <w:t>of citizens within the class, school, or community.</w:t>
            </w:r>
          </w:p>
          <w:p w14:paraId="0FE04337"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4</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the basic </w:t>
            </w:r>
            <w:r w:rsidR="0057314E" w:rsidRPr="00DB2D99">
              <w:rPr>
                <w:rFonts w:ascii="Arial" w:eastAsia="Calibri" w:hAnsi="Arial" w:cs="Arial"/>
                <w:i/>
                <w:iCs/>
                <w:sz w:val="24"/>
              </w:rPr>
              <w:t xml:space="preserve">rights, duties, responsibilities, </w:t>
            </w:r>
            <w:r w:rsidR="0057314E" w:rsidRPr="00DB2D99">
              <w:rPr>
                <w:rFonts w:ascii="Arial" w:eastAsia="Calibri" w:hAnsi="Arial" w:cs="Arial"/>
                <w:sz w:val="24"/>
              </w:rPr>
              <w:t>and roles of citizens in a democratic republic by providing examples of how people influence government and work for the common good including voting and writing to legislators.</w:t>
            </w:r>
          </w:p>
          <w:p w14:paraId="297F5366"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5</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civic aspects of unity and diversity in the daily life of various cultures in Maine and the United States by identifying examples of unity (sameness) and diversity (variety).</w:t>
            </w:r>
          </w:p>
          <w:p w14:paraId="14AF2F4C"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6</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civic aspects of unity and diversity in </w:t>
            </w:r>
            <w:r w:rsidR="0057314E" w:rsidRPr="00DB2D99">
              <w:rPr>
                <w:rFonts w:ascii="Arial" w:eastAsia="Calibri" w:hAnsi="Arial" w:cs="Arial"/>
                <w:sz w:val="24"/>
              </w:rPr>
              <w:lastRenderedPageBreak/>
              <w:t>the daily life of Maine Native Americans and other various cultures in Maine by describing civic beliefs and activities in the daily life of diverse cultures of Maine.</w:t>
            </w:r>
          </w:p>
        </w:tc>
        <w:tc>
          <w:tcPr>
            <w:tcW w:w="4435" w:type="dxa"/>
            <w:shd w:val="clear" w:color="auto" w:fill="auto"/>
          </w:tcPr>
          <w:p w14:paraId="1FB635C7"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lastRenderedPageBreak/>
              <w:t>Civics &amp; Government 1</w:t>
            </w:r>
            <w:r w:rsidRPr="00DB2D99">
              <w:rPr>
                <w:rFonts w:ascii="Arial" w:eastAsia="Calibri" w:hAnsi="Arial" w:cs="Arial"/>
                <w:sz w:val="24"/>
              </w:rPr>
              <w:t xml:space="preserve">: Students understand the basic ideals, purposes, principles, structures, and processes of democratic government in Maine and the United States by explaining and providing examples of </w:t>
            </w:r>
            <w:r w:rsidRPr="00DB2D99">
              <w:rPr>
                <w:rFonts w:ascii="Arial" w:eastAsia="Calibri" w:hAnsi="Arial" w:cs="Arial"/>
                <w:i/>
                <w:iCs/>
                <w:sz w:val="24"/>
              </w:rPr>
              <w:t xml:space="preserve">democratic ideals </w:t>
            </w:r>
            <w:r w:rsidRPr="00DB2D99">
              <w:rPr>
                <w:rFonts w:ascii="Arial" w:eastAsia="Calibri" w:hAnsi="Arial" w:cs="Arial"/>
                <w:sz w:val="24"/>
              </w:rPr>
              <w:t xml:space="preserve">and </w:t>
            </w:r>
            <w:r w:rsidRPr="00DB2D99">
              <w:rPr>
                <w:rFonts w:ascii="Arial" w:eastAsia="Calibri" w:hAnsi="Arial" w:cs="Arial"/>
                <w:i/>
                <w:iCs/>
                <w:sz w:val="24"/>
              </w:rPr>
              <w:t xml:space="preserve">constitutional principles </w:t>
            </w:r>
            <w:r w:rsidRPr="00DB2D99">
              <w:rPr>
                <w:rFonts w:ascii="Arial" w:eastAsia="Calibri" w:hAnsi="Arial" w:cs="Arial"/>
                <w:sz w:val="24"/>
              </w:rPr>
              <w:t>to include the rule of law, legitimate power, and common good.</w:t>
            </w:r>
          </w:p>
          <w:p w14:paraId="2C39CB7E"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2</w:t>
            </w:r>
            <w:r w:rsidR="0057314E" w:rsidRPr="00DB2D99">
              <w:rPr>
                <w:rFonts w:ascii="Arial" w:eastAsia="Calibri" w:hAnsi="Arial" w:cs="Arial"/>
                <w:sz w:val="24"/>
              </w:rPr>
              <w:t xml:space="preserve">: Students understand the basic ideals, purposes, principles, structures, and processes of </w:t>
            </w:r>
            <w:r w:rsidR="0057314E" w:rsidRPr="00DB2D99">
              <w:rPr>
                <w:rFonts w:ascii="Arial" w:eastAsia="Calibri" w:hAnsi="Arial" w:cs="Arial"/>
                <w:sz w:val="24"/>
              </w:rPr>
              <w:lastRenderedPageBreak/>
              <w:t xml:space="preserve">democratic government in Maine by explaining and giving examples of </w:t>
            </w:r>
            <w:r w:rsidR="0057314E" w:rsidRPr="00DB2D99">
              <w:rPr>
                <w:rFonts w:ascii="Arial" w:eastAsia="Calibri" w:hAnsi="Arial" w:cs="Arial"/>
                <w:i/>
                <w:iCs/>
                <w:sz w:val="24"/>
              </w:rPr>
              <w:t xml:space="preserve">governmental structures </w:t>
            </w:r>
            <w:r w:rsidR="0057314E" w:rsidRPr="00DB2D99">
              <w:rPr>
                <w:rFonts w:ascii="Arial" w:eastAsia="Calibri" w:hAnsi="Arial" w:cs="Arial"/>
                <w:sz w:val="24"/>
              </w:rPr>
              <w:t>including the legislative, executive, and judicial branches and the local and State levels of government.</w:t>
            </w:r>
          </w:p>
          <w:p w14:paraId="40405D17"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 Governmen</w:t>
            </w:r>
            <w:r w:rsidR="00AC2659" w:rsidRPr="00DB2D99">
              <w:rPr>
                <w:rFonts w:ascii="Arial" w:eastAsia="Calibri" w:hAnsi="Arial" w:cs="Arial"/>
                <w:b/>
                <w:bCs/>
                <w:sz w:val="24"/>
              </w:rPr>
              <w:t>t 3</w:t>
            </w:r>
            <w:r w:rsidRPr="00DB2D99">
              <w:rPr>
                <w:rFonts w:ascii="Arial" w:eastAsia="Calibri" w:hAnsi="Arial" w:cs="Arial"/>
                <w:sz w:val="24"/>
              </w:rPr>
              <w:t xml:space="preserve">: Students understand the basic ideals, purposes, principles, structures, and processes of democratic government in Maine by explaining that the </w:t>
            </w:r>
            <w:r w:rsidRPr="00DB2D99">
              <w:rPr>
                <w:rFonts w:ascii="Arial" w:eastAsia="Calibri" w:hAnsi="Arial" w:cs="Arial"/>
                <w:i/>
                <w:iCs/>
                <w:sz w:val="24"/>
              </w:rPr>
              <w:t xml:space="preserve">structures </w:t>
            </w:r>
            <w:r w:rsidRPr="00DB2D99">
              <w:rPr>
                <w:rFonts w:ascii="Arial" w:eastAsia="Calibri" w:hAnsi="Arial" w:cs="Arial"/>
                <w:sz w:val="24"/>
              </w:rPr>
              <w:t xml:space="preserve">and processes </w:t>
            </w:r>
            <w:r w:rsidRPr="00DB2D99">
              <w:rPr>
                <w:rFonts w:ascii="Arial" w:eastAsia="Calibri" w:hAnsi="Arial" w:cs="Arial"/>
                <w:i/>
                <w:iCs/>
                <w:sz w:val="24"/>
              </w:rPr>
              <w:t xml:space="preserve">of government </w:t>
            </w:r>
            <w:r w:rsidRPr="00DB2D99">
              <w:rPr>
                <w:rFonts w:ascii="Arial" w:eastAsia="Calibri" w:hAnsi="Arial" w:cs="Arial"/>
                <w:sz w:val="24"/>
              </w:rPr>
              <w:t xml:space="preserve">are described in documents, including the Constitution of Maine. </w:t>
            </w:r>
          </w:p>
          <w:p w14:paraId="00401DAA"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w:t>
            </w:r>
            <w:r w:rsidR="00AC2659" w:rsidRPr="00DB2D99">
              <w:rPr>
                <w:rFonts w:ascii="Arial" w:eastAsia="Calibri" w:hAnsi="Arial" w:cs="Arial"/>
                <w:b/>
                <w:bCs/>
                <w:sz w:val="24"/>
              </w:rPr>
              <w:t>vics &amp; Government 4</w:t>
            </w:r>
            <w:r w:rsidRPr="00DB2D99">
              <w:rPr>
                <w:rFonts w:ascii="Arial" w:eastAsia="Calibri" w:hAnsi="Arial" w:cs="Arial"/>
                <w:b/>
                <w:bCs/>
                <w:sz w:val="24"/>
              </w:rPr>
              <w:t>:</w:t>
            </w:r>
            <w:r w:rsidRPr="00DB2D99">
              <w:rPr>
                <w:rFonts w:ascii="Arial" w:eastAsia="Calibri" w:hAnsi="Arial" w:cs="Arial"/>
                <w:sz w:val="24"/>
              </w:rPr>
              <w:t xml:space="preserve"> Students understand the basic </w:t>
            </w:r>
            <w:r w:rsidRPr="00DB2D99">
              <w:rPr>
                <w:rFonts w:ascii="Arial" w:eastAsia="Calibri" w:hAnsi="Arial" w:cs="Arial"/>
                <w:i/>
                <w:iCs/>
                <w:sz w:val="24"/>
              </w:rPr>
              <w:t xml:space="preserve">rights, duties, responsibilities, </w:t>
            </w:r>
            <w:r w:rsidRPr="00DB2D99">
              <w:rPr>
                <w:rFonts w:ascii="Arial" w:eastAsia="Calibri" w:hAnsi="Arial" w:cs="Arial"/>
                <w:sz w:val="24"/>
              </w:rPr>
              <w:t xml:space="preserve">and roles of citizens in a democratic republic by providing examples of how people influence government and work for the common good, including selecting, planning, and participating in a </w:t>
            </w:r>
            <w:r w:rsidRPr="00DB2D99">
              <w:rPr>
                <w:rFonts w:ascii="Arial" w:eastAsia="Calibri" w:hAnsi="Arial" w:cs="Arial"/>
                <w:i/>
                <w:iCs/>
                <w:sz w:val="24"/>
              </w:rPr>
              <w:t>civic action</w:t>
            </w:r>
            <w:r w:rsidRPr="00DB2D99">
              <w:rPr>
                <w:rFonts w:ascii="Arial" w:eastAsia="Calibri" w:hAnsi="Arial" w:cs="Arial"/>
                <w:sz w:val="24"/>
              </w:rPr>
              <w:t xml:space="preserve"> or </w:t>
            </w:r>
            <w:r w:rsidRPr="00DB2D99">
              <w:rPr>
                <w:rFonts w:ascii="Arial" w:eastAsia="Calibri" w:hAnsi="Arial" w:cs="Arial"/>
                <w:i/>
                <w:iCs/>
                <w:sz w:val="24"/>
              </w:rPr>
              <w:t>service-learning</w:t>
            </w:r>
            <w:r w:rsidRPr="00DB2D99">
              <w:rPr>
                <w:rFonts w:ascii="Arial" w:eastAsia="Calibri" w:hAnsi="Arial" w:cs="Arial"/>
                <w:sz w:val="24"/>
              </w:rPr>
              <w:t xml:space="preserve"> project based on a classroom, school, or local community asset or need, and describe evidence of the project’s effectiveness and civic contribution. *</w:t>
            </w:r>
          </w:p>
          <w:p w14:paraId="36BEC239"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 xml:space="preserve">Civics &amp; Government </w:t>
            </w:r>
            <w:r w:rsidR="00AC2659" w:rsidRPr="00DB2D99">
              <w:rPr>
                <w:rFonts w:ascii="Arial" w:eastAsia="Calibri" w:hAnsi="Arial" w:cs="Arial"/>
                <w:b/>
                <w:bCs/>
                <w:sz w:val="24"/>
              </w:rPr>
              <w:t>5</w:t>
            </w:r>
            <w:r w:rsidRPr="00DB2D99">
              <w:rPr>
                <w:rFonts w:ascii="Arial" w:eastAsia="Calibri" w:hAnsi="Arial" w:cs="Arial"/>
                <w:sz w:val="24"/>
              </w:rPr>
              <w:t>: Students understand civic aspects of unity and diversity in the daily life of various cultures in Maine and the United States, by identifying examples of unity and diversity in the United States that relate to how laws protect individuals or groups to support the common good.</w:t>
            </w:r>
          </w:p>
          <w:p w14:paraId="4F2DD8C7"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lastRenderedPageBreak/>
              <w:t>Civics &amp; Go</w:t>
            </w:r>
            <w:r w:rsidR="00AC2659" w:rsidRPr="00DB2D99">
              <w:rPr>
                <w:rFonts w:ascii="Arial" w:eastAsia="Calibri" w:hAnsi="Arial" w:cs="Arial"/>
                <w:b/>
                <w:bCs/>
                <w:sz w:val="24"/>
              </w:rPr>
              <w:t>vernment 6</w:t>
            </w:r>
            <w:r w:rsidRPr="00DB2D99">
              <w:rPr>
                <w:rFonts w:ascii="Arial" w:eastAsia="Calibri" w:hAnsi="Arial" w:cs="Arial"/>
                <w:sz w:val="24"/>
              </w:rPr>
              <w:t>: Students understand civic aspects of unity and diversity in the daily life of various cultures in the United States by describing civic beliefs and activities in the daily life of diverse cultures.</w:t>
            </w:r>
          </w:p>
        </w:tc>
        <w:tc>
          <w:tcPr>
            <w:tcW w:w="4567" w:type="dxa"/>
            <w:shd w:val="clear" w:color="auto" w:fill="auto"/>
          </w:tcPr>
          <w:p w14:paraId="2CE22AE1"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lastRenderedPageBreak/>
              <w:t>Civics &amp; Government 1</w:t>
            </w:r>
            <w:r w:rsidRPr="00DB2D99">
              <w:rPr>
                <w:rFonts w:ascii="Arial" w:eastAsia="Calibri" w:hAnsi="Arial" w:cs="Arial"/>
                <w:sz w:val="24"/>
              </w:rPr>
              <w:t xml:space="preserve">: Students understand the basic ideals, purposes, principles, structures, and processes of democratic government in Maine and the United States by explaining that the </w:t>
            </w:r>
            <w:r w:rsidRPr="00DB2D99">
              <w:rPr>
                <w:rFonts w:ascii="Arial" w:eastAsia="Calibri" w:hAnsi="Arial" w:cs="Arial"/>
                <w:i/>
                <w:iCs/>
                <w:sz w:val="24"/>
              </w:rPr>
              <w:t xml:space="preserve">structures </w:t>
            </w:r>
            <w:r w:rsidRPr="00DB2D99">
              <w:rPr>
                <w:rFonts w:ascii="Arial" w:eastAsia="Calibri" w:hAnsi="Arial" w:cs="Arial"/>
                <w:sz w:val="24"/>
              </w:rPr>
              <w:t xml:space="preserve">and processes </w:t>
            </w:r>
            <w:r w:rsidRPr="00DB2D99">
              <w:rPr>
                <w:rFonts w:ascii="Arial" w:eastAsia="Calibri" w:hAnsi="Arial" w:cs="Arial"/>
                <w:i/>
                <w:iCs/>
                <w:sz w:val="24"/>
              </w:rPr>
              <w:t xml:space="preserve">of government </w:t>
            </w:r>
            <w:r w:rsidRPr="00DB2D99">
              <w:rPr>
                <w:rFonts w:ascii="Arial" w:eastAsia="Calibri" w:hAnsi="Arial" w:cs="Arial"/>
                <w:sz w:val="24"/>
              </w:rPr>
              <w:t xml:space="preserve">are described in documents, including the Constitution of the United States. </w:t>
            </w:r>
          </w:p>
          <w:p w14:paraId="7B93B261"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2</w:t>
            </w:r>
            <w:r w:rsidR="0057314E" w:rsidRPr="00DB2D99">
              <w:rPr>
                <w:rFonts w:ascii="Arial" w:eastAsia="Calibri" w:hAnsi="Arial" w:cs="Arial"/>
                <w:sz w:val="24"/>
              </w:rPr>
              <w:t xml:space="preserve">: Students understand the basic ideals, purposes, principles, structures, and processes of democratic government in Maine and the </w:t>
            </w:r>
            <w:r w:rsidR="0057314E" w:rsidRPr="00DB2D99">
              <w:rPr>
                <w:rFonts w:ascii="Arial" w:eastAsia="Calibri" w:hAnsi="Arial" w:cs="Arial"/>
                <w:sz w:val="24"/>
              </w:rPr>
              <w:lastRenderedPageBreak/>
              <w:t xml:space="preserve">United States by explaining and giving examples of </w:t>
            </w:r>
            <w:r w:rsidR="0057314E" w:rsidRPr="00DB2D99">
              <w:rPr>
                <w:rFonts w:ascii="Arial" w:eastAsia="Calibri" w:hAnsi="Arial" w:cs="Arial"/>
                <w:i/>
                <w:iCs/>
                <w:sz w:val="24"/>
              </w:rPr>
              <w:t xml:space="preserve">governmental structures </w:t>
            </w:r>
            <w:r w:rsidR="0057314E" w:rsidRPr="00DB2D99">
              <w:rPr>
                <w:rFonts w:ascii="Arial" w:eastAsia="Calibri" w:hAnsi="Arial" w:cs="Arial"/>
                <w:sz w:val="24"/>
              </w:rPr>
              <w:t>including the legislative, executive, and judicial branches at national levels of government.</w:t>
            </w:r>
          </w:p>
          <w:p w14:paraId="6C2F3FBA"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 xml:space="preserve">Civics &amp; Government </w:t>
            </w:r>
            <w:r w:rsidR="00AC2659" w:rsidRPr="00DB2D99">
              <w:rPr>
                <w:rFonts w:ascii="Arial" w:eastAsia="Calibri" w:hAnsi="Arial" w:cs="Arial"/>
                <w:b/>
                <w:bCs/>
                <w:sz w:val="24"/>
              </w:rPr>
              <w:t>3</w:t>
            </w:r>
            <w:r w:rsidRPr="00DB2D99">
              <w:rPr>
                <w:rFonts w:ascii="Arial" w:eastAsia="Calibri" w:hAnsi="Arial" w:cs="Arial"/>
                <w:sz w:val="24"/>
              </w:rPr>
              <w:t xml:space="preserve">: Students understand the basic </w:t>
            </w:r>
            <w:r w:rsidRPr="00DB2D99">
              <w:rPr>
                <w:rFonts w:ascii="Arial" w:eastAsia="Calibri" w:hAnsi="Arial" w:cs="Arial"/>
                <w:i/>
                <w:iCs/>
                <w:sz w:val="24"/>
              </w:rPr>
              <w:t xml:space="preserve">rights, duties, responsibilities, </w:t>
            </w:r>
            <w:r w:rsidRPr="00DB2D99">
              <w:rPr>
                <w:rFonts w:ascii="Arial" w:eastAsia="Calibri" w:hAnsi="Arial" w:cs="Arial"/>
                <w:sz w:val="24"/>
              </w:rPr>
              <w:t>and roles of citizens in a democratic republic by identifying and describing the United States Constitution and Bill of Rights as documents that establish government and protect the rights of the individual United States citizen.</w:t>
            </w:r>
          </w:p>
          <w:p w14:paraId="6BACB296"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4</w:t>
            </w:r>
            <w:r w:rsidR="0057314E" w:rsidRPr="00DB2D99">
              <w:rPr>
                <w:rFonts w:ascii="Arial" w:eastAsia="Calibri" w:hAnsi="Arial" w:cs="Arial"/>
                <w:sz w:val="24"/>
              </w:rPr>
              <w:t xml:space="preserve">: Students understand the basic </w:t>
            </w:r>
            <w:r w:rsidR="0057314E" w:rsidRPr="00DB2D99">
              <w:rPr>
                <w:rFonts w:ascii="Arial" w:eastAsia="Calibri" w:hAnsi="Arial" w:cs="Arial"/>
                <w:i/>
                <w:iCs/>
                <w:sz w:val="24"/>
              </w:rPr>
              <w:t xml:space="preserve">rights, duties, responsibilities, </w:t>
            </w:r>
            <w:r w:rsidR="0057314E" w:rsidRPr="00DB2D99">
              <w:rPr>
                <w:rFonts w:ascii="Arial" w:eastAsia="Calibri" w:hAnsi="Arial" w:cs="Arial"/>
                <w:sz w:val="24"/>
              </w:rPr>
              <w:t>and roles of citizens in a democratic republic by providing examples of how people influence government and work for the common good, including engaging in civil disobedience.</w:t>
            </w:r>
          </w:p>
          <w:p w14:paraId="5B4C139C"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 xml:space="preserve">Civics &amp; Government </w:t>
            </w:r>
            <w:r w:rsidR="00AC2659" w:rsidRPr="00DB2D99">
              <w:rPr>
                <w:rFonts w:ascii="Arial" w:eastAsia="Calibri" w:hAnsi="Arial" w:cs="Arial"/>
                <w:b/>
                <w:bCs/>
                <w:sz w:val="24"/>
              </w:rPr>
              <w:t>5</w:t>
            </w:r>
            <w:r w:rsidRPr="00DB2D99">
              <w:rPr>
                <w:rFonts w:ascii="Arial" w:eastAsia="Calibri" w:hAnsi="Arial" w:cs="Arial"/>
                <w:sz w:val="24"/>
              </w:rPr>
              <w:t>: Students understand civic aspects of unity and diversity in the daily life of various cultures in the world, by identifying examples of unity and diversity in the United States that relate to how laws protect individuals or groups to support the common good.</w:t>
            </w:r>
          </w:p>
          <w:p w14:paraId="10992FE6"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Civics &amp; Government 6</w:t>
            </w:r>
            <w:r w:rsidR="0057314E" w:rsidRPr="00DB2D99">
              <w:rPr>
                <w:rFonts w:ascii="Arial" w:eastAsia="Calibri" w:hAnsi="Arial" w:cs="Arial"/>
                <w:sz w:val="24"/>
              </w:rPr>
              <w:t xml:space="preserve">: Students understand civic aspects of unity and diversity in the daily life of various cultures of the world by describing civic </w:t>
            </w:r>
            <w:r w:rsidR="0057314E" w:rsidRPr="00DB2D99">
              <w:rPr>
                <w:rFonts w:ascii="Arial" w:eastAsia="Calibri" w:hAnsi="Arial" w:cs="Arial"/>
                <w:sz w:val="24"/>
              </w:rPr>
              <w:lastRenderedPageBreak/>
              <w:t>beliefs and activities in the daily life of diverse cultures.</w:t>
            </w:r>
          </w:p>
        </w:tc>
      </w:tr>
    </w:tbl>
    <w:p w14:paraId="3059FEBD"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667"/>
        <w:gridCol w:w="7113"/>
      </w:tblGrid>
      <w:tr w:rsidR="0057314E" w:rsidRPr="00DB2D99" w14:paraId="06785D53" w14:textId="77777777" w:rsidTr="006A0143">
        <w:tc>
          <w:tcPr>
            <w:tcW w:w="1615" w:type="dxa"/>
            <w:shd w:val="clear" w:color="auto" w:fill="548DD4"/>
          </w:tcPr>
          <w:p w14:paraId="078E6218"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2"/>
            <w:shd w:val="clear" w:color="auto" w:fill="548DD4"/>
          </w:tcPr>
          <w:p w14:paraId="7C55E67E"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Civics &amp; Government</w:t>
            </w:r>
          </w:p>
        </w:tc>
      </w:tr>
      <w:tr w:rsidR="0057314E" w:rsidRPr="00DB2D99" w14:paraId="38638CC7" w14:textId="77777777" w:rsidTr="006A0143">
        <w:tc>
          <w:tcPr>
            <w:tcW w:w="1615" w:type="dxa"/>
            <w:shd w:val="clear" w:color="auto" w:fill="8DB3E2"/>
          </w:tcPr>
          <w:p w14:paraId="52A0DBD8"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2"/>
            <w:shd w:val="clear" w:color="auto" w:fill="8DB3E2"/>
          </w:tcPr>
          <w:p w14:paraId="001ECB22" w14:textId="77777777" w:rsidR="0057314E" w:rsidRPr="00DB2D99" w:rsidRDefault="00D673A9" w:rsidP="0057314E">
            <w:pPr>
              <w:rPr>
                <w:rFonts w:ascii="Arial" w:eastAsia="Calibri" w:hAnsi="Arial" w:cs="Arial"/>
                <w:sz w:val="24"/>
              </w:rPr>
            </w:pPr>
            <w:r w:rsidRPr="00DB2D99">
              <w:rPr>
                <w:rFonts w:ascii="Arial" w:eastAsia="Calibri" w:hAnsi="Arial" w:cs="Arial"/>
                <w:color w:val="000000"/>
                <w:sz w:val="24"/>
              </w:rPr>
              <w:t>Students draw on concepts from civics and government to understand political systems, power, authority, governance, civic ideals and practices, and the role of citizens in the community, Maine, the United States, and the world.</w:t>
            </w:r>
          </w:p>
        </w:tc>
      </w:tr>
      <w:tr w:rsidR="0057314E" w:rsidRPr="00DB2D99" w14:paraId="69389E2E" w14:textId="77777777" w:rsidTr="006A0143">
        <w:tc>
          <w:tcPr>
            <w:tcW w:w="1615" w:type="dxa"/>
            <w:shd w:val="clear" w:color="auto" w:fill="C6D9F1"/>
          </w:tcPr>
          <w:p w14:paraId="5E1C7553"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04CDE0E0"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 xml:space="preserve">Early Adolescence </w:t>
            </w:r>
          </w:p>
        </w:tc>
      </w:tr>
      <w:tr w:rsidR="0057314E" w:rsidRPr="00DB2D99" w14:paraId="1738E1D1" w14:textId="77777777" w:rsidTr="006A0143">
        <w:tc>
          <w:tcPr>
            <w:tcW w:w="1615" w:type="dxa"/>
            <w:shd w:val="clear" w:color="auto" w:fill="C6D9F1"/>
          </w:tcPr>
          <w:p w14:paraId="3C193C61"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2F2E1DC5"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Grades 6-8</w:t>
            </w:r>
          </w:p>
        </w:tc>
      </w:tr>
      <w:tr w:rsidR="0057314E" w:rsidRPr="00DB2D99" w14:paraId="0B5773DE" w14:textId="77777777" w:rsidTr="006A0143">
        <w:tc>
          <w:tcPr>
            <w:tcW w:w="1615" w:type="dxa"/>
            <w:vMerge w:val="restart"/>
            <w:shd w:val="clear" w:color="auto" w:fill="auto"/>
          </w:tcPr>
          <w:p w14:paraId="7C3BBAD5"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12780" w:type="dxa"/>
            <w:gridSpan w:val="2"/>
            <w:shd w:val="clear" w:color="auto" w:fill="auto"/>
          </w:tcPr>
          <w:p w14:paraId="1A7B6828"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 Government 1</w:t>
            </w:r>
            <w:r w:rsidRPr="00DB2D99">
              <w:rPr>
                <w:rFonts w:ascii="Arial" w:eastAsia="Calibri" w:hAnsi="Arial" w:cs="Arial"/>
                <w:sz w:val="24"/>
              </w:rPr>
              <w:t>: Students understand the basic ideals, purposes, principles, structures, and processes of constitutional government in Maine and the United States as well as examples of other forms of government in the world by:</w:t>
            </w:r>
          </w:p>
        </w:tc>
      </w:tr>
      <w:tr w:rsidR="0057314E" w:rsidRPr="00DB2D99" w14:paraId="64157030" w14:textId="77777777" w:rsidTr="006A0143">
        <w:tc>
          <w:tcPr>
            <w:tcW w:w="1615" w:type="dxa"/>
            <w:vMerge/>
            <w:shd w:val="clear" w:color="auto" w:fill="auto"/>
          </w:tcPr>
          <w:p w14:paraId="3504BB01" w14:textId="77777777" w:rsidR="0057314E" w:rsidRPr="00DB2D99" w:rsidRDefault="0057314E" w:rsidP="0057314E">
            <w:pPr>
              <w:rPr>
                <w:rFonts w:ascii="Arial" w:eastAsia="Calibri" w:hAnsi="Arial" w:cs="Arial"/>
                <w:sz w:val="24"/>
              </w:rPr>
            </w:pPr>
          </w:p>
        </w:tc>
        <w:tc>
          <w:tcPr>
            <w:tcW w:w="5667" w:type="dxa"/>
            <w:shd w:val="clear" w:color="auto" w:fill="auto"/>
          </w:tcPr>
          <w:p w14:paraId="1186E76A"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xml:space="preserve">) Explaining that the study of government includes the </w:t>
            </w:r>
            <w:r w:rsidRPr="00DB2D99">
              <w:rPr>
                <w:rFonts w:ascii="Arial" w:eastAsia="Calibri" w:hAnsi="Arial" w:cs="Arial"/>
                <w:i/>
                <w:iCs/>
                <w:sz w:val="24"/>
              </w:rPr>
              <w:t xml:space="preserve">structures </w:t>
            </w:r>
            <w:r w:rsidRPr="00DB2D99">
              <w:rPr>
                <w:rFonts w:ascii="Arial" w:eastAsia="Calibri" w:hAnsi="Arial" w:cs="Arial"/>
                <w:sz w:val="24"/>
              </w:rPr>
              <w:t>and functions of government and the political and civic activity of citizens.</w:t>
            </w:r>
          </w:p>
          <w:p w14:paraId="7F687D02"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xml:space="preserve">) Describing the </w:t>
            </w:r>
            <w:r w:rsidRPr="00DB2D99">
              <w:rPr>
                <w:rFonts w:ascii="Arial" w:eastAsia="Calibri" w:hAnsi="Arial" w:cs="Arial"/>
                <w:i/>
                <w:iCs/>
                <w:sz w:val="24"/>
              </w:rPr>
              <w:t xml:space="preserve">structures </w:t>
            </w:r>
            <w:r w:rsidRPr="00DB2D99">
              <w:rPr>
                <w:rFonts w:ascii="Arial" w:eastAsia="Calibri" w:hAnsi="Arial" w:cs="Arial"/>
                <w:sz w:val="24"/>
              </w:rPr>
              <w:t>and processes of United States government and government of the State of Maine and how these are framed by the United States Constitution, the Maine Constitution, and other primary sources.</w:t>
            </w:r>
          </w:p>
          <w:p w14:paraId="6690BC12"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3</w:t>
            </w:r>
            <w:r w:rsidRPr="00DB2D99">
              <w:rPr>
                <w:rFonts w:ascii="Arial" w:eastAsia="Calibri" w:hAnsi="Arial" w:cs="Arial"/>
                <w:sz w:val="24"/>
              </w:rPr>
              <w:t>) Explaining the concepts of federalism and checks and balances and the role these concepts play in the governments of the United States and Maine as framed by the United States Constitution, the Maine Constitution and other primary sources.</w:t>
            </w:r>
          </w:p>
        </w:tc>
        <w:tc>
          <w:tcPr>
            <w:tcW w:w="7113" w:type="dxa"/>
            <w:shd w:val="clear" w:color="auto" w:fill="auto"/>
          </w:tcPr>
          <w:p w14:paraId="598BF29A"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xml:space="preserve">) Comparing the </w:t>
            </w:r>
            <w:r w:rsidRPr="00DB2D99">
              <w:rPr>
                <w:rFonts w:ascii="Arial" w:eastAsia="Calibri" w:hAnsi="Arial" w:cs="Arial"/>
                <w:i/>
                <w:iCs/>
                <w:sz w:val="24"/>
              </w:rPr>
              <w:t xml:space="preserve">structures </w:t>
            </w:r>
            <w:r w:rsidRPr="00DB2D99">
              <w:rPr>
                <w:rFonts w:ascii="Arial" w:eastAsia="Calibri" w:hAnsi="Arial" w:cs="Arial"/>
                <w:sz w:val="24"/>
              </w:rPr>
              <w:t>and processes of United States government with examples of other forms of government.</w:t>
            </w:r>
          </w:p>
          <w:p w14:paraId="68E6E5A5"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Comparing how laws are made in Maine and at the federal level in the United States.</w:t>
            </w:r>
          </w:p>
          <w:p w14:paraId="7D04D3C3"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3</w:t>
            </w:r>
            <w:r w:rsidRPr="00DB2D99">
              <w:rPr>
                <w:rFonts w:ascii="Arial" w:eastAsia="Calibri" w:hAnsi="Arial" w:cs="Arial"/>
                <w:sz w:val="24"/>
              </w:rPr>
              <w:t xml:space="preserve">) Analyze examples of </w:t>
            </w:r>
            <w:r w:rsidRPr="00DB2D99">
              <w:rPr>
                <w:rFonts w:ascii="Arial" w:eastAsia="Calibri" w:hAnsi="Arial" w:cs="Arial"/>
                <w:i/>
                <w:iCs/>
                <w:sz w:val="24"/>
              </w:rPr>
              <w:t xml:space="preserve">democratic ideals </w:t>
            </w:r>
            <w:r w:rsidRPr="00DB2D99">
              <w:rPr>
                <w:rFonts w:ascii="Arial" w:eastAsia="Calibri" w:hAnsi="Arial" w:cs="Arial"/>
                <w:sz w:val="24"/>
              </w:rPr>
              <w:t xml:space="preserve">and </w:t>
            </w:r>
            <w:r w:rsidRPr="00DB2D99">
              <w:rPr>
                <w:rFonts w:ascii="Arial" w:eastAsia="Calibri" w:hAnsi="Arial" w:cs="Arial"/>
                <w:i/>
                <w:iCs/>
                <w:sz w:val="24"/>
              </w:rPr>
              <w:t xml:space="preserve">constitutional principles </w:t>
            </w:r>
            <w:r w:rsidRPr="00DB2D99">
              <w:rPr>
                <w:rFonts w:ascii="Arial" w:eastAsia="Calibri" w:hAnsi="Arial" w:cs="Arial"/>
                <w:sz w:val="24"/>
              </w:rPr>
              <w:t>that include the rule of law, legitimate power, and common good.</w:t>
            </w:r>
          </w:p>
          <w:p w14:paraId="3D3CE477" w14:textId="77777777" w:rsidR="0057314E" w:rsidRPr="00DB2D99" w:rsidRDefault="0057314E" w:rsidP="0057314E">
            <w:pPr>
              <w:rPr>
                <w:rFonts w:ascii="Arial" w:eastAsia="Calibri" w:hAnsi="Arial" w:cs="Arial"/>
                <w:sz w:val="24"/>
              </w:rPr>
            </w:pPr>
          </w:p>
        </w:tc>
      </w:tr>
      <w:tr w:rsidR="0057314E" w:rsidRPr="00DB2D99" w14:paraId="39B5E7DB" w14:textId="77777777" w:rsidTr="006A0143">
        <w:tc>
          <w:tcPr>
            <w:tcW w:w="1615" w:type="dxa"/>
            <w:vMerge/>
            <w:shd w:val="clear" w:color="auto" w:fill="auto"/>
          </w:tcPr>
          <w:p w14:paraId="257DBBCE" w14:textId="77777777" w:rsidR="0057314E" w:rsidRPr="00DB2D99" w:rsidRDefault="0057314E" w:rsidP="0057314E">
            <w:pPr>
              <w:rPr>
                <w:rFonts w:ascii="Arial" w:eastAsia="Calibri" w:hAnsi="Arial" w:cs="Arial"/>
                <w:sz w:val="24"/>
              </w:rPr>
            </w:pPr>
          </w:p>
        </w:tc>
        <w:tc>
          <w:tcPr>
            <w:tcW w:w="12780" w:type="dxa"/>
            <w:gridSpan w:val="2"/>
            <w:shd w:val="clear" w:color="auto" w:fill="auto"/>
          </w:tcPr>
          <w:p w14:paraId="639A838F"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 Government 2</w:t>
            </w:r>
            <w:r w:rsidRPr="00DB2D99">
              <w:rPr>
                <w:rFonts w:ascii="Arial" w:eastAsia="Calibri" w:hAnsi="Arial" w:cs="Arial"/>
                <w:sz w:val="24"/>
              </w:rPr>
              <w:t xml:space="preserve">: Students understand constitutional and legal </w:t>
            </w:r>
            <w:r w:rsidRPr="00DB2D99">
              <w:rPr>
                <w:rFonts w:ascii="Arial" w:eastAsia="Calibri" w:hAnsi="Arial" w:cs="Arial"/>
                <w:i/>
                <w:iCs/>
                <w:sz w:val="24"/>
              </w:rPr>
              <w:t xml:space="preserve">rights, </w:t>
            </w:r>
            <w:r w:rsidRPr="00DB2D99">
              <w:rPr>
                <w:rFonts w:ascii="Arial" w:eastAsia="Calibri" w:hAnsi="Arial" w:cs="Arial"/>
                <w:sz w:val="24"/>
              </w:rPr>
              <w:t xml:space="preserve">civic </w:t>
            </w:r>
            <w:r w:rsidRPr="00DB2D99">
              <w:rPr>
                <w:rFonts w:ascii="Arial" w:eastAsia="Calibri" w:hAnsi="Arial" w:cs="Arial"/>
                <w:i/>
                <w:iCs/>
                <w:sz w:val="24"/>
              </w:rPr>
              <w:t>duties and responsibilities</w:t>
            </w:r>
            <w:r w:rsidRPr="00DB2D99">
              <w:rPr>
                <w:rFonts w:ascii="Arial" w:eastAsia="Calibri" w:hAnsi="Arial" w:cs="Arial"/>
                <w:sz w:val="24"/>
              </w:rPr>
              <w:t>, and roles of citizens in a constitutional democracy by:</w:t>
            </w:r>
          </w:p>
        </w:tc>
      </w:tr>
      <w:tr w:rsidR="0057314E" w:rsidRPr="00DB2D99" w14:paraId="775ABCA9" w14:textId="77777777" w:rsidTr="006A0143">
        <w:tc>
          <w:tcPr>
            <w:tcW w:w="1615" w:type="dxa"/>
            <w:vMerge/>
            <w:shd w:val="clear" w:color="auto" w:fill="auto"/>
          </w:tcPr>
          <w:p w14:paraId="128C8D69" w14:textId="77777777" w:rsidR="0057314E" w:rsidRPr="00DB2D99" w:rsidRDefault="0057314E" w:rsidP="0057314E">
            <w:pPr>
              <w:rPr>
                <w:rFonts w:ascii="Arial" w:eastAsia="Calibri" w:hAnsi="Arial" w:cs="Arial"/>
                <w:sz w:val="24"/>
              </w:rPr>
            </w:pPr>
          </w:p>
        </w:tc>
        <w:tc>
          <w:tcPr>
            <w:tcW w:w="5667" w:type="dxa"/>
            <w:shd w:val="clear" w:color="auto" w:fill="auto"/>
          </w:tcPr>
          <w:p w14:paraId="3519A83F"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xml:space="preserve">) Explaining the constitutional and legal status of "citizen" and provide examples of </w:t>
            </w:r>
            <w:r w:rsidRPr="00DB2D99">
              <w:rPr>
                <w:rFonts w:ascii="Arial" w:eastAsia="Calibri" w:hAnsi="Arial" w:cs="Arial"/>
                <w:i/>
                <w:iCs/>
                <w:sz w:val="24"/>
              </w:rPr>
              <w:t xml:space="preserve">rights, duties, and responsibilities </w:t>
            </w:r>
            <w:r w:rsidRPr="00DB2D99">
              <w:rPr>
                <w:rFonts w:ascii="Arial" w:eastAsia="Calibri" w:hAnsi="Arial" w:cs="Arial"/>
                <w:sz w:val="24"/>
              </w:rPr>
              <w:t>of citizens.</w:t>
            </w:r>
          </w:p>
          <w:p w14:paraId="34584E15"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Describing how the powers of government are limited to protect individual rights and minority rights as described in the United States Constitution and the Bill of Rights.</w:t>
            </w:r>
          </w:p>
        </w:tc>
        <w:tc>
          <w:tcPr>
            <w:tcW w:w="7113" w:type="dxa"/>
            <w:shd w:val="clear" w:color="auto" w:fill="auto"/>
          </w:tcPr>
          <w:p w14:paraId="3AB84343"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Analyzing examples of the protection of rights in court cases or from current events.</w:t>
            </w:r>
          </w:p>
          <w:p w14:paraId="49F92DB1"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xml:space="preserve">) Analyzing how people influence government and work for the common good including voting, writing to legislators, performing community service, and engaging in civil disobedience through selecting, planning, and implementing a </w:t>
            </w:r>
            <w:r w:rsidRPr="00DB2D99">
              <w:rPr>
                <w:rFonts w:ascii="Arial" w:eastAsia="Calibri" w:hAnsi="Arial" w:cs="Arial"/>
                <w:i/>
                <w:iCs/>
                <w:sz w:val="24"/>
              </w:rPr>
              <w:t xml:space="preserve">civic action </w:t>
            </w:r>
            <w:r w:rsidRPr="00DB2D99">
              <w:rPr>
                <w:rFonts w:ascii="Arial" w:eastAsia="Calibri" w:hAnsi="Arial" w:cs="Arial"/>
                <w:sz w:val="24"/>
              </w:rPr>
              <w:t xml:space="preserve">or </w:t>
            </w:r>
            <w:r w:rsidRPr="00DB2D99">
              <w:rPr>
                <w:rFonts w:ascii="Arial" w:eastAsia="Calibri" w:hAnsi="Arial" w:cs="Arial"/>
                <w:i/>
                <w:iCs/>
                <w:sz w:val="24"/>
              </w:rPr>
              <w:t>service-learning</w:t>
            </w:r>
            <w:r w:rsidRPr="00DB2D99">
              <w:rPr>
                <w:rFonts w:ascii="Arial" w:eastAsia="Calibri" w:hAnsi="Arial" w:cs="Arial"/>
                <w:sz w:val="24"/>
              </w:rPr>
              <w:t xml:space="preserve"> project based on a school, community, or state asset or need, and analyze the project’s effectiveness and civic contribution. *</w:t>
            </w:r>
          </w:p>
        </w:tc>
      </w:tr>
      <w:tr w:rsidR="0057314E" w:rsidRPr="00DB2D99" w14:paraId="6F4892C7" w14:textId="77777777" w:rsidTr="006A0143">
        <w:tc>
          <w:tcPr>
            <w:tcW w:w="1615" w:type="dxa"/>
            <w:vMerge/>
            <w:shd w:val="clear" w:color="auto" w:fill="auto"/>
          </w:tcPr>
          <w:p w14:paraId="6F0485AB" w14:textId="77777777" w:rsidR="0057314E" w:rsidRPr="00DB2D99" w:rsidRDefault="0057314E" w:rsidP="0057314E">
            <w:pPr>
              <w:rPr>
                <w:rFonts w:ascii="Arial" w:eastAsia="Calibri" w:hAnsi="Arial" w:cs="Arial"/>
                <w:sz w:val="24"/>
              </w:rPr>
            </w:pPr>
          </w:p>
        </w:tc>
        <w:tc>
          <w:tcPr>
            <w:tcW w:w="12780" w:type="dxa"/>
            <w:gridSpan w:val="2"/>
            <w:shd w:val="clear" w:color="auto" w:fill="auto"/>
          </w:tcPr>
          <w:p w14:paraId="1B88EF14"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 Government 3:</w:t>
            </w:r>
            <w:r w:rsidRPr="00DB2D99">
              <w:rPr>
                <w:rFonts w:ascii="Arial" w:eastAsia="Calibri" w:hAnsi="Arial" w:cs="Arial"/>
                <w:sz w:val="24"/>
              </w:rPr>
              <w:t xml:space="preserve"> Students understand political and civic aspects of cultural diversity by:</w:t>
            </w:r>
          </w:p>
        </w:tc>
      </w:tr>
      <w:tr w:rsidR="0057314E" w:rsidRPr="00DB2D99" w14:paraId="026312AE" w14:textId="77777777" w:rsidTr="006A0143">
        <w:tc>
          <w:tcPr>
            <w:tcW w:w="1615" w:type="dxa"/>
            <w:vMerge/>
            <w:shd w:val="clear" w:color="auto" w:fill="auto"/>
          </w:tcPr>
          <w:p w14:paraId="4E33C531" w14:textId="77777777" w:rsidR="0057314E" w:rsidRPr="00DB2D99" w:rsidRDefault="0057314E" w:rsidP="0057314E">
            <w:pPr>
              <w:rPr>
                <w:rFonts w:ascii="Arial" w:eastAsia="Calibri" w:hAnsi="Arial" w:cs="Arial"/>
                <w:sz w:val="24"/>
              </w:rPr>
            </w:pPr>
          </w:p>
        </w:tc>
        <w:tc>
          <w:tcPr>
            <w:tcW w:w="5667" w:type="dxa"/>
            <w:shd w:val="clear" w:color="auto" w:fill="auto"/>
          </w:tcPr>
          <w:p w14:paraId="3320CE08"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xml:space="preserve">) Explaining basic civic aspects of historical and/or </w:t>
            </w:r>
            <w:r w:rsidRPr="00DB2D99">
              <w:rPr>
                <w:rFonts w:ascii="Arial" w:eastAsia="Calibri" w:hAnsi="Arial" w:cs="Arial"/>
                <w:i/>
                <w:iCs/>
                <w:sz w:val="24"/>
              </w:rPr>
              <w:t>current issues</w:t>
            </w:r>
            <w:r w:rsidRPr="00DB2D99">
              <w:rPr>
                <w:rFonts w:ascii="Arial" w:eastAsia="Calibri" w:hAnsi="Arial" w:cs="Arial"/>
                <w:sz w:val="24"/>
              </w:rPr>
              <w:t xml:space="preserve"> that involve unity and diversity in Maine, the United States, and other nations.</w:t>
            </w:r>
          </w:p>
          <w:p w14:paraId="0C8CCB99"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Describing the political structures and civic responsibilities of the diverse historic and current cultures of Maine, including Maine Native Americans.</w:t>
            </w:r>
          </w:p>
        </w:tc>
        <w:tc>
          <w:tcPr>
            <w:tcW w:w="7113" w:type="dxa"/>
            <w:shd w:val="clear" w:color="auto" w:fill="auto"/>
          </w:tcPr>
          <w:p w14:paraId="106B5306"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xml:space="preserve">) Explaining constitutional and political aspects of historical and/or </w:t>
            </w:r>
            <w:r w:rsidRPr="00DB2D99">
              <w:rPr>
                <w:rFonts w:ascii="Arial" w:eastAsia="Calibri" w:hAnsi="Arial" w:cs="Arial"/>
                <w:i/>
                <w:iCs/>
                <w:sz w:val="24"/>
              </w:rPr>
              <w:t>current issues</w:t>
            </w:r>
            <w:r w:rsidRPr="00DB2D99">
              <w:rPr>
                <w:rFonts w:ascii="Arial" w:eastAsia="Calibri" w:hAnsi="Arial" w:cs="Arial"/>
                <w:sz w:val="24"/>
              </w:rPr>
              <w:t xml:space="preserve"> that involve unity and diversity in Maine, the United States, and other nations.</w:t>
            </w:r>
          </w:p>
          <w:p w14:paraId="005CC7A1"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Describing the political structures and civic responsibilities of the diverse historic and current cultures of the United States and the world.</w:t>
            </w:r>
          </w:p>
        </w:tc>
      </w:tr>
    </w:tbl>
    <w:p w14:paraId="2DD0509D"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667"/>
        <w:gridCol w:w="7113"/>
      </w:tblGrid>
      <w:tr w:rsidR="0057314E" w:rsidRPr="00DB2D99" w14:paraId="5BA0804B" w14:textId="77777777" w:rsidTr="006A0143">
        <w:tc>
          <w:tcPr>
            <w:tcW w:w="1615" w:type="dxa"/>
            <w:shd w:val="clear" w:color="auto" w:fill="548DD4"/>
          </w:tcPr>
          <w:p w14:paraId="2BB1701D"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2"/>
            <w:shd w:val="clear" w:color="auto" w:fill="548DD4"/>
          </w:tcPr>
          <w:p w14:paraId="5126E15D"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Civics &amp; Government</w:t>
            </w:r>
          </w:p>
        </w:tc>
      </w:tr>
      <w:tr w:rsidR="0057314E" w:rsidRPr="00DB2D99" w14:paraId="5FCF9889" w14:textId="77777777" w:rsidTr="006A0143">
        <w:tc>
          <w:tcPr>
            <w:tcW w:w="1615" w:type="dxa"/>
            <w:shd w:val="clear" w:color="auto" w:fill="8DB3E2"/>
          </w:tcPr>
          <w:p w14:paraId="376694C3"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2"/>
            <w:shd w:val="clear" w:color="auto" w:fill="8DB3E2"/>
          </w:tcPr>
          <w:p w14:paraId="7565DCAC" w14:textId="77777777" w:rsidR="0057314E" w:rsidRPr="00DB2D99" w:rsidRDefault="00D673A9" w:rsidP="0057314E">
            <w:pPr>
              <w:rPr>
                <w:rFonts w:ascii="Arial" w:eastAsia="Calibri" w:hAnsi="Arial" w:cs="Arial"/>
                <w:sz w:val="24"/>
              </w:rPr>
            </w:pPr>
            <w:r w:rsidRPr="00DB2D99">
              <w:rPr>
                <w:rFonts w:ascii="Arial" w:eastAsia="Calibri" w:hAnsi="Arial" w:cs="Arial"/>
                <w:color w:val="000000"/>
                <w:sz w:val="24"/>
              </w:rPr>
              <w:t>Students draw on concepts from civics and government to understand political systems, power, authority, governance, civic ideals and practices, and the role of citizens in the community, Maine, the United States, and the world.</w:t>
            </w:r>
          </w:p>
        </w:tc>
      </w:tr>
      <w:tr w:rsidR="0057314E" w:rsidRPr="00DB2D99" w14:paraId="5D68B60D" w14:textId="77777777" w:rsidTr="006A0143">
        <w:tc>
          <w:tcPr>
            <w:tcW w:w="1615" w:type="dxa"/>
            <w:shd w:val="clear" w:color="auto" w:fill="C6D9F1"/>
          </w:tcPr>
          <w:p w14:paraId="3A1BA8E5"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522B2CF6"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 xml:space="preserve">Adolescence </w:t>
            </w:r>
          </w:p>
        </w:tc>
      </w:tr>
      <w:tr w:rsidR="0057314E" w:rsidRPr="00DB2D99" w14:paraId="233D0B58" w14:textId="77777777" w:rsidTr="006A0143">
        <w:tc>
          <w:tcPr>
            <w:tcW w:w="1615" w:type="dxa"/>
            <w:shd w:val="clear" w:color="auto" w:fill="C6D9F1"/>
          </w:tcPr>
          <w:p w14:paraId="151D0504"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15561A56"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Grades 9-Diploma</w:t>
            </w:r>
          </w:p>
        </w:tc>
      </w:tr>
      <w:tr w:rsidR="0057314E" w:rsidRPr="00DB2D99" w14:paraId="78451E4A" w14:textId="77777777" w:rsidTr="006A0143">
        <w:tc>
          <w:tcPr>
            <w:tcW w:w="1615" w:type="dxa"/>
            <w:shd w:val="clear" w:color="auto" w:fill="auto"/>
          </w:tcPr>
          <w:p w14:paraId="77E8E7FC"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12780" w:type="dxa"/>
            <w:gridSpan w:val="2"/>
            <w:shd w:val="clear" w:color="auto" w:fill="auto"/>
          </w:tcPr>
          <w:p w14:paraId="3D18B784"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 Government 1:</w:t>
            </w:r>
            <w:r w:rsidRPr="00DB2D99">
              <w:rPr>
                <w:rFonts w:ascii="Arial" w:eastAsia="Calibri" w:hAnsi="Arial" w:cs="Arial"/>
                <w:bCs/>
                <w:sz w:val="24"/>
              </w:rPr>
              <w:t xml:space="preserve"> Students understand the ideals, purposes, principles, structures, and processes of constitutional government in the United States and in the American political system, as well as examples of other forms of government and political systems in the world by:</w:t>
            </w:r>
          </w:p>
        </w:tc>
      </w:tr>
      <w:tr w:rsidR="0057314E" w:rsidRPr="00DB2D99" w14:paraId="56CB9C82" w14:textId="77777777" w:rsidTr="006A0143">
        <w:tc>
          <w:tcPr>
            <w:tcW w:w="1615" w:type="dxa"/>
            <w:shd w:val="clear" w:color="auto" w:fill="auto"/>
          </w:tcPr>
          <w:p w14:paraId="0EA7E6D6" w14:textId="77777777" w:rsidR="0057314E" w:rsidRPr="00DB2D99" w:rsidRDefault="0057314E" w:rsidP="0057314E">
            <w:pPr>
              <w:rPr>
                <w:rFonts w:ascii="Arial" w:eastAsia="Calibri" w:hAnsi="Arial" w:cs="Arial"/>
                <w:sz w:val="24"/>
              </w:rPr>
            </w:pPr>
          </w:p>
        </w:tc>
        <w:tc>
          <w:tcPr>
            <w:tcW w:w="5667" w:type="dxa"/>
            <w:shd w:val="clear" w:color="auto" w:fill="auto"/>
          </w:tcPr>
          <w:p w14:paraId="5A4F4D39"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xml:space="preserve">) Explaining that the study of government includes the </w:t>
            </w:r>
            <w:r w:rsidRPr="00DB2D99">
              <w:rPr>
                <w:rFonts w:ascii="Arial" w:eastAsia="Calibri" w:hAnsi="Arial" w:cs="Arial"/>
                <w:i/>
                <w:iCs/>
                <w:sz w:val="24"/>
              </w:rPr>
              <w:t>structures</w:t>
            </w:r>
            <w:r w:rsidRPr="00DB2D99">
              <w:rPr>
                <w:rFonts w:ascii="Arial" w:eastAsia="Calibri" w:hAnsi="Arial" w:cs="Arial"/>
                <w:sz w:val="24"/>
              </w:rPr>
              <w:t>, functions, institutions, and forms of government.</w:t>
            </w:r>
          </w:p>
          <w:p w14:paraId="2F52675D"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xml:space="preserve">) Explaining how and why democratic institutions and interpretations of </w:t>
            </w:r>
            <w:r w:rsidRPr="00DB2D99">
              <w:rPr>
                <w:rFonts w:ascii="Arial" w:eastAsia="Calibri" w:hAnsi="Arial" w:cs="Arial"/>
                <w:i/>
                <w:iCs/>
                <w:sz w:val="24"/>
              </w:rPr>
              <w:t xml:space="preserve">democratic ideals </w:t>
            </w:r>
            <w:r w:rsidRPr="00DB2D99">
              <w:rPr>
                <w:rFonts w:ascii="Arial" w:eastAsia="Calibri" w:hAnsi="Arial" w:cs="Arial"/>
                <w:sz w:val="24"/>
              </w:rPr>
              <w:t xml:space="preserve">and </w:t>
            </w:r>
            <w:r w:rsidRPr="00DB2D99">
              <w:rPr>
                <w:rFonts w:ascii="Arial" w:eastAsia="Calibri" w:hAnsi="Arial" w:cs="Arial"/>
                <w:i/>
                <w:iCs/>
                <w:sz w:val="24"/>
              </w:rPr>
              <w:t xml:space="preserve">constitutional principles </w:t>
            </w:r>
            <w:r w:rsidRPr="00DB2D99">
              <w:rPr>
                <w:rFonts w:ascii="Arial" w:eastAsia="Calibri" w:hAnsi="Arial" w:cs="Arial"/>
                <w:sz w:val="24"/>
              </w:rPr>
              <w:t>change over time.</w:t>
            </w:r>
          </w:p>
          <w:p w14:paraId="07542498"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(F</w:t>
            </w:r>
            <w:r w:rsidR="00AC2659" w:rsidRPr="00DB2D99">
              <w:rPr>
                <w:rFonts w:ascii="Arial" w:eastAsia="Calibri" w:hAnsi="Arial" w:cs="Arial"/>
                <w:sz w:val="24"/>
              </w:rPr>
              <w:t>3</w:t>
            </w:r>
            <w:r w:rsidRPr="00DB2D99">
              <w:rPr>
                <w:rFonts w:ascii="Arial" w:eastAsia="Calibri" w:hAnsi="Arial" w:cs="Arial"/>
                <w:sz w:val="24"/>
              </w:rPr>
              <w:t xml:space="preserve">) Describing the purpose, structures, and processes of the </w:t>
            </w:r>
            <w:r w:rsidRPr="00DB2D99">
              <w:rPr>
                <w:rFonts w:ascii="Arial" w:eastAsia="Calibri" w:hAnsi="Arial" w:cs="Arial"/>
                <w:i/>
                <w:iCs/>
                <w:sz w:val="24"/>
              </w:rPr>
              <w:t>American political system</w:t>
            </w:r>
            <w:r w:rsidRPr="00DB2D99">
              <w:rPr>
                <w:rFonts w:ascii="Arial" w:eastAsia="Calibri" w:hAnsi="Arial" w:cs="Arial"/>
                <w:sz w:val="24"/>
              </w:rPr>
              <w:t>.</w:t>
            </w:r>
          </w:p>
        </w:tc>
        <w:tc>
          <w:tcPr>
            <w:tcW w:w="7113" w:type="dxa"/>
            <w:shd w:val="clear" w:color="auto" w:fill="auto"/>
          </w:tcPr>
          <w:p w14:paraId="420C8B79"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(D</w:t>
            </w:r>
            <w:r w:rsidR="00AC2659" w:rsidRPr="00DB2D99">
              <w:rPr>
                <w:rFonts w:ascii="Arial" w:eastAsia="Calibri" w:hAnsi="Arial" w:cs="Arial"/>
                <w:sz w:val="24"/>
              </w:rPr>
              <w:t>1</w:t>
            </w:r>
            <w:r w:rsidRPr="00DB2D99">
              <w:rPr>
                <w:rFonts w:ascii="Arial" w:eastAsia="Calibri" w:hAnsi="Arial" w:cs="Arial"/>
                <w:sz w:val="24"/>
              </w:rPr>
              <w:t>) Evaluating and comparing the relationship of citizens with government in the United States and other regions of the world.</w:t>
            </w:r>
          </w:p>
          <w:p w14:paraId="764F79E5"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xml:space="preserve">) Evaluating </w:t>
            </w:r>
            <w:r w:rsidRPr="00DB2D99">
              <w:rPr>
                <w:rFonts w:ascii="Arial" w:eastAsia="Calibri" w:hAnsi="Arial" w:cs="Arial"/>
                <w:i/>
                <w:iCs/>
                <w:sz w:val="24"/>
              </w:rPr>
              <w:t xml:space="preserve">current issues </w:t>
            </w:r>
            <w:r w:rsidRPr="00DB2D99">
              <w:rPr>
                <w:rFonts w:ascii="Arial" w:eastAsia="Calibri" w:hAnsi="Arial" w:cs="Arial"/>
                <w:sz w:val="24"/>
              </w:rPr>
              <w:t xml:space="preserve">by applying </w:t>
            </w:r>
            <w:r w:rsidRPr="00DB2D99">
              <w:rPr>
                <w:rFonts w:ascii="Arial" w:eastAsia="Calibri" w:hAnsi="Arial" w:cs="Arial"/>
                <w:i/>
                <w:iCs/>
                <w:sz w:val="24"/>
              </w:rPr>
              <w:t xml:space="preserve">democratic ideals </w:t>
            </w:r>
            <w:r w:rsidRPr="00DB2D99">
              <w:rPr>
                <w:rFonts w:ascii="Arial" w:eastAsia="Calibri" w:hAnsi="Arial" w:cs="Arial"/>
                <w:sz w:val="24"/>
              </w:rPr>
              <w:t xml:space="preserve">and </w:t>
            </w:r>
            <w:r w:rsidRPr="00DB2D99">
              <w:rPr>
                <w:rFonts w:ascii="Arial" w:eastAsia="Calibri" w:hAnsi="Arial" w:cs="Arial"/>
                <w:i/>
                <w:iCs/>
                <w:sz w:val="24"/>
              </w:rPr>
              <w:t xml:space="preserve">constitutional principles </w:t>
            </w:r>
            <w:r w:rsidRPr="00DB2D99">
              <w:rPr>
                <w:rFonts w:ascii="Arial" w:eastAsia="Calibri" w:hAnsi="Arial" w:cs="Arial"/>
                <w:sz w:val="24"/>
              </w:rPr>
              <w:t xml:space="preserve">of government in the United States, including checks and balances, federalism, and consent of the governed as put forth in </w:t>
            </w:r>
            <w:r w:rsidRPr="00DB2D99">
              <w:rPr>
                <w:rFonts w:ascii="Arial" w:eastAsia="Calibri" w:hAnsi="Arial" w:cs="Arial"/>
                <w:i/>
                <w:iCs/>
                <w:sz w:val="24"/>
              </w:rPr>
              <w:t>founding documents</w:t>
            </w:r>
            <w:r w:rsidRPr="00DB2D99">
              <w:rPr>
                <w:rFonts w:ascii="Arial" w:eastAsia="Calibri" w:hAnsi="Arial" w:cs="Arial"/>
                <w:sz w:val="24"/>
              </w:rPr>
              <w:t>.</w:t>
            </w:r>
          </w:p>
          <w:p w14:paraId="62043755"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(D</w:t>
            </w:r>
            <w:r w:rsidR="00AC2659" w:rsidRPr="00DB2D99">
              <w:rPr>
                <w:rFonts w:ascii="Arial" w:eastAsia="Calibri" w:hAnsi="Arial" w:cs="Arial"/>
                <w:sz w:val="24"/>
              </w:rPr>
              <w:t>3</w:t>
            </w:r>
            <w:r w:rsidRPr="00DB2D99">
              <w:rPr>
                <w:rFonts w:ascii="Arial" w:eastAsia="Calibri" w:hAnsi="Arial" w:cs="Arial"/>
                <w:sz w:val="24"/>
              </w:rPr>
              <w:t xml:space="preserve">) Comparing the </w:t>
            </w:r>
            <w:r w:rsidRPr="00DB2D99">
              <w:rPr>
                <w:rFonts w:ascii="Arial" w:eastAsia="Calibri" w:hAnsi="Arial" w:cs="Arial"/>
                <w:i/>
                <w:iCs/>
                <w:sz w:val="24"/>
              </w:rPr>
              <w:t xml:space="preserve">American political system </w:t>
            </w:r>
            <w:r w:rsidRPr="00DB2D99">
              <w:rPr>
                <w:rFonts w:ascii="Arial" w:eastAsia="Calibri" w:hAnsi="Arial" w:cs="Arial"/>
                <w:sz w:val="24"/>
              </w:rPr>
              <w:t>with examples of political systems from other parts of the world.</w:t>
            </w:r>
          </w:p>
        </w:tc>
      </w:tr>
      <w:tr w:rsidR="0057314E" w:rsidRPr="00DB2D99" w14:paraId="2793F165" w14:textId="77777777" w:rsidTr="006A0143">
        <w:tc>
          <w:tcPr>
            <w:tcW w:w="1615" w:type="dxa"/>
            <w:shd w:val="clear" w:color="auto" w:fill="auto"/>
          </w:tcPr>
          <w:p w14:paraId="5C3FFEE4" w14:textId="77777777" w:rsidR="0057314E" w:rsidRPr="00DB2D99" w:rsidRDefault="0057314E" w:rsidP="0057314E">
            <w:pPr>
              <w:rPr>
                <w:rFonts w:ascii="Arial" w:eastAsia="Calibri" w:hAnsi="Arial" w:cs="Arial"/>
                <w:sz w:val="24"/>
              </w:rPr>
            </w:pPr>
          </w:p>
        </w:tc>
        <w:tc>
          <w:tcPr>
            <w:tcW w:w="12780" w:type="dxa"/>
            <w:gridSpan w:val="2"/>
            <w:shd w:val="clear" w:color="auto" w:fill="auto"/>
          </w:tcPr>
          <w:p w14:paraId="1E225E9A"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 Government 2</w:t>
            </w:r>
            <w:r w:rsidRPr="00DB2D99">
              <w:rPr>
                <w:rFonts w:ascii="Arial" w:eastAsia="Calibri" w:hAnsi="Arial" w:cs="Arial"/>
                <w:sz w:val="24"/>
              </w:rPr>
              <w:t xml:space="preserve">: Students understand the constitutional and legal </w:t>
            </w:r>
            <w:r w:rsidRPr="00DB2D99">
              <w:rPr>
                <w:rFonts w:ascii="Arial" w:eastAsia="Calibri" w:hAnsi="Arial" w:cs="Arial"/>
                <w:i/>
                <w:iCs/>
                <w:sz w:val="24"/>
              </w:rPr>
              <w:t>rights</w:t>
            </w:r>
            <w:r w:rsidRPr="00DB2D99">
              <w:rPr>
                <w:rFonts w:ascii="Arial" w:eastAsia="Calibri" w:hAnsi="Arial" w:cs="Arial"/>
                <w:sz w:val="24"/>
              </w:rPr>
              <w:t xml:space="preserve">, the civic </w:t>
            </w:r>
            <w:r w:rsidRPr="00DB2D99">
              <w:rPr>
                <w:rFonts w:ascii="Arial" w:eastAsia="Calibri" w:hAnsi="Arial" w:cs="Arial"/>
                <w:i/>
                <w:iCs/>
                <w:sz w:val="24"/>
              </w:rPr>
              <w:t xml:space="preserve">duties and responsibilities, </w:t>
            </w:r>
            <w:r w:rsidRPr="00DB2D99">
              <w:rPr>
                <w:rFonts w:ascii="Arial" w:eastAsia="Calibri" w:hAnsi="Arial" w:cs="Arial"/>
                <w:sz w:val="24"/>
              </w:rPr>
              <w:t>and roles of citizens in a constitutional democracy and the role of citizens living under other forms of government in the world by:</w:t>
            </w:r>
          </w:p>
        </w:tc>
      </w:tr>
      <w:tr w:rsidR="0057314E" w:rsidRPr="00DB2D99" w14:paraId="58D776ED" w14:textId="77777777" w:rsidTr="006A0143">
        <w:tc>
          <w:tcPr>
            <w:tcW w:w="1615" w:type="dxa"/>
            <w:shd w:val="clear" w:color="auto" w:fill="auto"/>
          </w:tcPr>
          <w:p w14:paraId="71A0730D" w14:textId="77777777" w:rsidR="0057314E" w:rsidRPr="00DB2D99" w:rsidRDefault="0057314E" w:rsidP="0057314E">
            <w:pPr>
              <w:rPr>
                <w:rFonts w:ascii="Arial" w:eastAsia="Calibri" w:hAnsi="Arial" w:cs="Arial"/>
                <w:sz w:val="24"/>
              </w:rPr>
            </w:pPr>
          </w:p>
        </w:tc>
        <w:tc>
          <w:tcPr>
            <w:tcW w:w="5667" w:type="dxa"/>
            <w:shd w:val="clear" w:color="auto" w:fill="auto"/>
          </w:tcPr>
          <w:p w14:paraId="336A9EE1"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xml:space="preserve">) Explaining the relationship between constitutional and legal </w:t>
            </w:r>
            <w:r w:rsidRPr="00DB2D99">
              <w:rPr>
                <w:rFonts w:ascii="Arial" w:eastAsia="Calibri" w:hAnsi="Arial" w:cs="Arial"/>
                <w:i/>
                <w:iCs/>
                <w:sz w:val="24"/>
              </w:rPr>
              <w:t>rights</w:t>
            </w:r>
            <w:r w:rsidRPr="00DB2D99">
              <w:rPr>
                <w:rFonts w:ascii="Arial" w:eastAsia="Calibri" w:hAnsi="Arial" w:cs="Arial"/>
                <w:sz w:val="24"/>
              </w:rPr>
              <w:t xml:space="preserve">, and civic </w:t>
            </w:r>
            <w:r w:rsidRPr="00DB2D99">
              <w:rPr>
                <w:rFonts w:ascii="Arial" w:eastAsia="Calibri" w:hAnsi="Arial" w:cs="Arial"/>
                <w:i/>
                <w:iCs/>
                <w:sz w:val="24"/>
              </w:rPr>
              <w:t xml:space="preserve">duties and responsibilities </w:t>
            </w:r>
            <w:r w:rsidRPr="00DB2D99">
              <w:rPr>
                <w:rFonts w:ascii="Arial" w:eastAsia="Calibri" w:hAnsi="Arial" w:cs="Arial"/>
                <w:sz w:val="24"/>
              </w:rPr>
              <w:t>in a constitutional democracy.</w:t>
            </w:r>
          </w:p>
          <w:p w14:paraId="1C5DD99C"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Evaluating the relationship between the government and the individual as evident in the United States Constitution, the Bill of Rights, and landmark court cases.</w:t>
            </w:r>
          </w:p>
          <w:p w14:paraId="5771EE2B"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3</w:t>
            </w:r>
            <w:r w:rsidRPr="00DB2D99">
              <w:rPr>
                <w:rFonts w:ascii="Arial" w:eastAsia="Calibri" w:hAnsi="Arial" w:cs="Arial"/>
                <w:sz w:val="24"/>
              </w:rPr>
              <w:t>) Evaluating how people influence government and work for the common good, including voting, writing to legislators, performing community service, and engaging in civil disobedience.</w:t>
            </w:r>
          </w:p>
        </w:tc>
        <w:tc>
          <w:tcPr>
            <w:tcW w:w="7113" w:type="dxa"/>
            <w:shd w:val="clear" w:color="auto" w:fill="auto"/>
          </w:tcPr>
          <w:p w14:paraId="48CABFD0"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xml:space="preserve">) Comparing the </w:t>
            </w:r>
            <w:r w:rsidRPr="00DB2D99">
              <w:rPr>
                <w:rFonts w:ascii="Arial" w:eastAsia="Calibri" w:hAnsi="Arial" w:cs="Arial"/>
                <w:i/>
                <w:iCs/>
                <w:sz w:val="24"/>
              </w:rPr>
              <w:t xml:space="preserve">rights, duties, and responsibilities </w:t>
            </w:r>
            <w:r w:rsidRPr="00DB2D99">
              <w:rPr>
                <w:rFonts w:ascii="Arial" w:eastAsia="Calibri" w:hAnsi="Arial" w:cs="Arial"/>
                <w:sz w:val="24"/>
              </w:rPr>
              <w:t>of United States citizens with those of citizens from other nations.</w:t>
            </w:r>
          </w:p>
          <w:p w14:paraId="252D6063" w14:textId="77777777" w:rsidR="0057314E" w:rsidRPr="00DB2D99" w:rsidRDefault="0057314E" w:rsidP="0057314E">
            <w:pPr>
              <w:rPr>
                <w:rFonts w:ascii="Arial" w:eastAsia="Calibri" w:hAnsi="Arial" w:cs="Arial"/>
                <w:sz w:val="24"/>
              </w:rPr>
            </w:pPr>
            <w:r w:rsidRPr="00DB2D99">
              <w:rPr>
                <w:rFonts w:ascii="Arial" w:eastAsia="Calibri" w:hAnsi="Arial" w:cs="Arial"/>
                <w:color w:val="000000"/>
                <w:sz w:val="24"/>
              </w:rPr>
              <w:t>(D</w:t>
            </w:r>
            <w:r w:rsidR="00AC2659" w:rsidRPr="00DB2D99">
              <w:rPr>
                <w:rFonts w:ascii="Arial" w:eastAsia="Calibri" w:hAnsi="Arial" w:cs="Arial"/>
                <w:color w:val="000000"/>
                <w:sz w:val="24"/>
              </w:rPr>
              <w:t>2</w:t>
            </w:r>
            <w:r w:rsidRPr="00DB2D99">
              <w:rPr>
                <w:rFonts w:ascii="Arial" w:eastAsia="Calibri" w:hAnsi="Arial" w:cs="Arial"/>
                <w:color w:val="000000"/>
                <w:sz w:val="24"/>
              </w:rPr>
              <w:t xml:space="preserve">) Analyzing the </w:t>
            </w:r>
            <w:r w:rsidRPr="00DB2D99">
              <w:rPr>
                <w:rFonts w:ascii="Arial" w:eastAsia="Calibri" w:hAnsi="Arial" w:cs="Arial"/>
                <w:i/>
                <w:iCs/>
                <w:color w:val="000000"/>
                <w:sz w:val="24"/>
              </w:rPr>
              <w:t xml:space="preserve">constitutional principles </w:t>
            </w:r>
            <w:r w:rsidRPr="00DB2D99">
              <w:rPr>
                <w:rFonts w:ascii="Arial" w:eastAsia="Calibri" w:hAnsi="Arial" w:cs="Arial"/>
                <w:color w:val="000000"/>
                <w:sz w:val="24"/>
              </w:rPr>
              <w:t>and the roles of the citizen and the government in major laws or cases.</w:t>
            </w:r>
          </w:p>
        </w:tc>
      </w:tr>
      <w:tr w:rsidR="0057314E" w:rsidRPr="00DB2D99" w14:paraId="628DF74E" w14:textId="77777777" w:rsidTr="006A0143">
        <w:tc>
          <w:tcPr>
            <w:tcW w:w="1615" w:type="dxa"/>
            <w:shd w:val="clear" w:color="auto" w:fill="auto"/>
          </w:tcPr>
          <w:p w14:paraId="5CFA4E71" w14:textId="77777777" w:rsidR="0057314E" w:rsidRPr="00DB2D99" w:rsidRDefault="0057314E" w:rsidP="0057314E">
            <w:pPr>
              <w:rPr>
                <w:rFonts w:ascii="Arial" w:eastAsia="Calibri" w:hAnsi="Arial" w:cs="Arial"/>
                <w:sz w:val="24"/>
              </w:rPr>
            </w:pPr>
          </w:p>
        </w:tc>
        <w:tc>
          <w:tcPr>
            <w:tcW w:w="12780" w:type="dxa"/>
            <w:gridSpan w:val="2"/>
            <w:shd w:val="clear" w:color="auto" w:fill="auto"/>
          </w:tcPr>
          <w:p w14:paraId="09A037EB"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Civics &amp; Government 3</w:t>
            </w:r>
            <w:r w:rsidRPr="00DB2D99">
              <w:rPr>
                <w:rFonts w:ascii="Arial" w:eastAsia="Calibri" w:hAnsi="Arial" w:cs="Arial"/>
                <w:sz w:val="24"/>
              </w:rPr>
              <w:t>: Students understand political and civic aspects of cultural diversity by:</w:t>
            </w:r>
          </w:p>
        </w:tc>
      </w:tr>
      <w:tr w:rsidR="0057314E" w:rsidRPr="00DB2D99" w14:paraId="78A74ED4" w14:textId="77777777" w:rsidTr="006A0143">
        <w:tc>
          <w:tcPr>
            <w:tcW w:w="1615" w:type="dxa"/>
            <w:shd w:val="clear" w:color="auto" w:fill="auto"/>
          </w:tcPr>
          <w:p w14:paraId="7B55495E" w14:textId="77777777" w:rsidR="0057314E" w:rsidRPr="00DB2D99" w:rsidRDefault="0057314E" w:rsidP="0057314E">
            <w:pPr>
              <w:rPr>
                <w:rFonts w:ascii="Arial" w:eastAsia="Calibri" w:hAnsi="Arial" w:cs="Arial"/>
                <w:sz w:val="24"/>
              </w:rPr>
            </w:pPr>
          </w:p>
        </w:tc>
        <w:tc>
          <w:tcPr>
            <w:tcW w:w="5667" w:type="dxa"/>
            <w:shd w:val="clear" w:color="auto" w:fill="auto"/>
          </w:tcPr>
          <w:p w14:paraId="11EC99C8"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xml:space="preserve">) Explaining basic civic aspects of historical and/or </w:t>
            </w:r>
            <w:r w:rsidRPr="00DB2D99">
              <w:rPr>
                <w:rFonts w:ascii="Arial" w:eastAsia="Calibri" w:hAnsi="Arial" w:cs="Arial"/>
                <w:i/>
                <w:iCs/>
                <w:sz w:val="24"/>
              </w:rPr>
              <w:t>current issues</w:t>
            </w:r>
            <w:r w:rsidRPr="00DB2D99">
              <w:rPr>
                <w:rFonts w:ascii="Arial" w:eastAsia="Calibri" w:hAnsi="Arial" w:cs="Arial"/>
                <w:sz w:val="24"/>
              </w:rPr>
              <w:t xml:space="preserve"> that involve unity and diversity in Maine, the United States, and other nations.</w:t>
            </w:r>
          </w:p>
          <w:p w14:paraId="3CD4403C"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Describing the political structures and civic responsibilities of the diverse historic and current cultures of Maine, including Maine Native Americans.</w:t>
            </w:r>
          </w:p>
        </w:tc>
        <w:tc>
          <w:tcPr>
            <w:tcW w:w="7113" w:type="dxa"/>
            <w:shd w:val="clear" w:color="auto" w:fill="auto"/>
          </w:tcPr>
          <w:p w14:paraId="35B10894"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xml:space="preserve">) Analyzing constitutional and political aspects of historical and/or </w:t>
            </w:r>
            <w:r w:rsidRPr="00DB2D99">
              <w:rPr>
                <w:rFonts w:ascii="Arial" w:eastAsia="Calibri" w:hAnsi="Arial" w:cs="Arial"/>
                <w:i/>
                <w:iCs/>
                <w:sz w:val="24"/>
              </w:rPr>
              <w:t>current issues</w:t>
            </w:r>
            <w:r w:rsidRPr="00DB2D99">
              <w:rPr>
                <w:rFonts w:ascii="Arial" w:eastAsia="Calibri" w:hAnsi="Arial" w:cs="Arial"/>
                <w:sz w:val="24"/>
              </w:rPr>
              <w:t xml:space="preserve"> that involve unity and diversity in Maine, the United States, and other nations through selecting, planning, and implementing a </w:t>
            </w:r>
            <w:r w:rsidRPr="00DB2D99">
              <w:rPr>
                <w:rFonts w:ascii="Arial" w:eastAsia="Calibri" w:hAnsi="Arial" w:cs="Arial"/>
                <w:i/>
                <w:iCs/>
                <w:sz w:val="24"/>
              </w:rPr>
              <w:t xml:space="preserve">civic action </w:t>
            </w:r>
            <w:r w:rsidRPr="00DB2D99">
              <w:rPr>
                <w:rFonts w:ascii="Arial" w:eastAsia="Calibri" w:hAnsi="Arial" w:cs="Arial"/>
                <w:sz w:val="24"/>
              </w:rPr>
              <w:t xml:space="preserve">or </w:t>
            </w:r>
            <w:r w:rsidRPr="00DB2D99">
              <w:rPr>
                <w:rFonts w:ascii="Arial" w:eastAsia="Calibri" w:hAnsi="Arial" w:cs="Arial"/>
                <w:i/>
                <w:iCs/>
                <w:sz w:val="24"/>
              </w:rPr>
              <w:t>service-learning</w:t>
            </w:r>
            <w:r w:rsidRPr="00DB2D99">
              <w:rPr>
                <w:rFonts w:ascii="Arial" w:eastAsia="Calibri" w:hAnsi="Arial" w:cs="Arial"/>
                <w:sz w:val="24"/>
              </w:rPr>
              <w:t xml:space="preserve"> project based on a community, school, state, national, or international asset or need, and evaluate the project’s effectiveness and civic contribution. *</w:t>
            </w:r>
          </w:p>
          <w:p w14:paraId="63A2D3E1"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Analyzing the political structures, political power, and political perspectives of the diverse historic and current cultures of the United States and the world.</w:t>
            </w:r>
          </w:p>
        </w:tc>
      </w:tr>
    </w:tbl>
    <w:p w14:paraId="45881107"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870"/>
        <w:gridCol w:w="3780"/>
        <w:gridCol w:w="360"/>
        <w:gridCol w:w="4770"/>
      </w:tblGrid>
      <w:tr w:rsidR="0057314E" w:rsidRPr="00DB2D99" w14:paraId="43FD5202" w14:textId="77777777" w:rsidTr="006A0143">
        <w:tc>
          <w:tcPr>
            <w:tcW w:w="1615" w:type="dxa"/>
            <w:shd w:val="clear" w:color="auto" w:fill="548DD4"/>
          </w:tcPr>
          <w:p w14:paraId="100216AF"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4"/>
            <w:shd w:val="clear" w:color="auto" w:fill="548DD4"/>
          </w:tcPr>
          <w:p w14:paraId="3B2CE295"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Personal Finance &amp; Economics</w:t>
            </w:r>
          </w:p>
        </w:tc>
      </w:tr>
      <w:tr w:rsidR="0057314E" w:rsidRPr="00DB2D99" w14:paraId="35B35E9E" w14:textId="77777777" w:rsidTr="006A0143">
        <w:tc>
          <w:tcPr>
            <w:tcW w:w="1615" w:type="dxa"/>
            <w:shd w:val="clear" w:color="auto" w:fill="8DB3E2"/>
          </w:tcPr>
          <w:p w14:paraId="683FF56F"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4"/>
            <w:shd w:val="clear" w:color="auto" w:fill="8DB3E2"/>
          </w:tcPr>
          <w:p w14:paraId="78B793F0" w14:textId="77777777" w:rsidR="0057314E" w:rsidRPr="00DB2D99" w:rsidRDefault="0057314E" w:rsidP="0057314E">
            <w:pPr>
              <w:rPr>
                <w:rFonts w:ascii="Arial" w:eastAsia="Calibri" w:hAnsi="Arial" w:cs="Arial"/>
                <w:sz w:val="24"/>
              </w:rPr>
            </w:pPr>
            <w:r w:rsidRPr="00DB2D99">
              <w:rPr>
                <w:rFonts w:ascii="Arial" w:eastAsia="Calibri" w:hAnsi="Arial" w:cs="Arial"/>
                <w:color w:val="000000"/>
                <w:sz w:val="24"/>
              </w:rPr>
              <w:t>Students draw from concepts and processes in personal finance to understand issues of money management, saving, investing, credit, and debt</w:t>
            </w:r>
            <w:r w:rsidR="00D673A9" w:rsidRPr="00DB2D99">
              <w:rPr>
                <w:rFonts w:ascii="Arial" w:eastAsia="Calibri" w:hAnsi="Arial" w:cs="Arial"/>
                <w:color w:val="000000"/>
                <w:sz w:val="24"/>
              </w:rPr>
              <w:t>; s</w:t>
            </w:r>
            <w:r w:rsidRPr="00DB2D99">
              <w:rPr>
                <w:rFonts w:ascii="Arial" w:eastAsia="Calibri" w:hAnsi="Arial" w:cs="Arial"/>
                <w:color w:val="000000"/>
                <w:sz w:val="24"/>
              </w:rPr>
              <w:t>tudents draw from</w:t>
            </w:r>
            <w:r w:rsidR="00D673A9" w:rsidRPr="00DB2D99">
              <w:rPr>
                <w:rFonts w:ascii="Arial" w:eastAsia="Calibri" w:hAnsi="Arial" w:cs="Arial"/>
                <w:color w:val="000000"/>
                <w:sz w:val="24"/>
              </w:rPr>
              <w:t xml:space="preserve"> concepts and</w:t>
            </w:r>
            <w:r w:rsidRPr="00DB2D99">
              <w:rPr>
                <w:rFonts w:ascii="Arial" w:eastAsia="Calibri" w:hAnsi="Arial" w:cs="Arial"/>
                <w:color w:val="000000"/>
                <w:sz w:val="24"/>
              </w:rPr>
              <w:t xml:space="preserve"> processes in economics to understand issues of production, distribution, consumption in the community, Maine, the United States, and </w:t>
            </w:r>
            <w:r w:rsidR="00D673A9" w:rsidRPr="00DB2D99">
              <w:rPr>
                <w:rFonts w:ascii="Arial" w:eastAsia="Calibri" w:hAnsi="Arial" w:cs="Arial"/>
                <w:color w:val="000000"/>
                <w:sz w:val="24"/>
              </w:rPr>
              <w:t xml:space="preserve">the </w:t>
            </w:r>
            <w:r w:rsidRPr="00DB2D99">
              <w:rPr>
                <w:rFonts w:ascii="Arial" w:eastAsia="Calibri" w:hAnsi="Arial" w:cs="Arial"/>
                <w:color w:val="000000"/>
                <w:sz w:val="24"/>
              </w:rPr>
              <w:t>world.</w:t>
            </w:r>
          </w:p>
        </w:tc>
      </w:tr>
      <w:tr w:rsidR="0057314E" w:rsidRPr="00DB2D99" w14:paraId="6749F7F1" w14:textId="77777777" w:rsidTr="006A0143">
        <w:tc>
          <w:tcPr>
            <w:tcW w:w="1615" w:type="dxa"/>
            <w:shd w:val="clear" w:color="auto" w:fill="C6D9F1"/>
          </w:tcPr>
          <w:p w14:paraId="3D4193C3" w14:textId="77777777" w:rsidR="0057314E" w:rsidRPr="00DB2D99" w:rsidRDefault="0057314E" w:rsidP="0057314E">
            <w:pPr>
              <w:rPr>
                <w:rFonts w:ascii="Arial" w:eastAsia="Calibri" w:hAnsi="Arial" w:cs="Arial"/>
                <w:sz w:val="24"/>
              </w:rPr>
            </w:pPr>
          </w:p>
        </w:tc>
        <w:tc>
          <w:tcPr>
            <w:tcW w:w="12780" w:type="dxa"/>
            <w:gridSpan w:val="4"/>
            <w:shd w:val="clear" w:color="auto" w:fill="C6D9F1"/>
          </w:tcPr>
          <w:p w14:paraId="17CE7ACE"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Childhood</w:t>
            </w:r>
          </w:p>
        </w:tc>
      </w:tr>
      <w:tr w:rsidR="0057314E" w:rsidRPr="00DB2D99" w14:paraId="57778C8E" w14:textId="77777777" w:rsidTr="006A0143">
        <w:tc>
          <w:tcPr>
            <w:tcW w:w="1615" w:type="dxa"/>
            <w:shd w:val="clear" w:color="auto" w:fill="C6D9F1"/>
          </w:tcPr>
          <w:p w14:paraId="1BB9C0DA" w14:textId="77777777" w:rsidR="0057314E" w:rsidRPr="00DB2D99" w:rsidRDefault="0057314E" w:rsidP="0057314E">
            <w:pPr>
              <w:rPr>
                <w:rFonts w:ascii="Arial" w:eastAsia="Calibri" w:hAnsi="Arial" w:cs="Arial"/>
                <w:sz w:val="24"/>
              </w:rPr>
            </w:pPr>
          </w:p>
        </w:tc>
        <w:tc>
          <w:tcPr>
            <w:tcW w:w="3870" w:type="dxa"/>
            <w:shd w:val="clear" w:color="auto" w:fill="C6D9F1"/>
          </w:tcPr>
          <w:p w14:paraId="40283F0A"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Kindergarten</w:t>
            </w:r>
          </w:p>
        </w:tc>
        <w:tc>
          <w:tcPr>
            <w:tcW w:w="3780" w:type="dxa"/>
            <w:shd w:val="clear" w:color="auto" w:fill="C6D9F1"/>
          </w:tcPr>
          <w:p w14:paraId="63074649"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1</w:t>
            </w:r>
          </w:p>
        </w:tc>
        <w:tc>
          <w:tcPr>
            <w:tcW w:w="5130" w:type="dxa"/>
            <w:gridSpan w:val="2"/>
            <w:shd w:val="clear" w:color="auto" w:fill="C6D9F1"/>
          </w:tcPr>
          <w:p w14:paraId="29204EB0"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2</w:t>
            </w:r>
          </w:p>
        </w:tc>
      </w:tr>
      <w:tr w:rsidR="0057314E" w:rsidRPr="00DB2D99" w14:paraId="36E4D7AC" w14:textId="77777777" w:rsidTr="006A0143">
        <w:tc>
          <w:tcPr>
            <w:tcW w:w="1615" w:type="dxa"/>
            <w:shd w:val="clear" w:color="auto" w:fill="auto"/>
          </w:tcPr>
          <w:p w14:paraId="2057FC87"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3870" w:type="dxa"/>
            <w:shd w:val="clear" w:color="auto" w:fill="auto"/>
          </w:tcPr>
          <w:p w14:paraId="6A7F91D2"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Personal Finance</w:t>
            </w:r>
            <w:r w:rsidRPr="00DB2D99">
              <w:rPr>
                <w:rFonts w:ascii="Arial" w:eastAsia="Calibri" w:hAnsi="Arial" w:cs="Arial"/>
                <w:sz w:val="24"/>
              </w:rPr>
              <w:t>: Students understand the nature of personal finance as well as key foundation</w:t>
            </w:r>
            <w:r w:rsidR="00D673A9" w:rsidRPr="00DB2D99">
              <w:rPr>
                <w:rFonts w:ascii="Arial" w:eastAsia="Calibri" w:hAnsi="Arial" w:cs="Arial"/>
                <w:sz w:val="24"/>
              </w:rPr>
              <w:t>al</w:t>
            </w:r>
            <w:r w:rsidRPr="00DB2D99">
              <w:rPr>
                <w:rFonts w:ascii="Arial" w:eastAsia="Calibri" w:hAnsi="Arial" w:cs="Arial"/>
                <w:sz w:val="24"/>
              </w:rPr>
              <w:t xml:space="preserve"> ideas by describing how money has value and can be traded for goods and services.</w:t>
            </w:r>
          </w:p>
          <w:p w14:paraId="3B0A09C5"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Economics</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the nature of economics as well as key foundational ideas by describing how people make choices to meet their needs and wants.</w:t>
            </w:r>
          </w:p>
          <w:p w14:paraId="0B25944D"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Global Connections</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the influence of economics on individuals and groups in the United States and the World, including Maine Native Americans, by identifying how individuals, families, and communities are part of an economy.</w:t>
            </w:r>
          </w:p>
        </w:tc>
        <w:tc>
          <w:tcPr>
            <w:tcW w:w="4140" w:type="dxa"/>
            <w:gridSpan w:val="2"/>
            <w:shd w:val="clear" w:color="auto" w:fill="auto"/>
          </w:tcPr>
          <w:p w14:paraId="3BB6F742"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Personal Finance</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the nature of personal finance as well as key foundation</w:t>
            </w:r>
            <w:r w:rsidR="00D673A9" w:rsidRPr="00DB2D99">
              <w:rPr>
                <w:rFonts w:ascii="Arial" w:eastAsia="Calibri" w:hAnsi="Arial" w:cs="Arial"/>
                <w:sz w:val="24"/>
              </w:rPr>
              <w:t>al</w:t>
            </w:r>
            <w:r w:rsidR="0057314E" w:rsidRPr="00DB2D99">
              <w:rPr>
                <w:rFonts w:ascii="Arial" w:eastAsia="Calibri" w:hAnsi="Arial" w:cs="Arial"/>
                <w:sz w:val="24"/>
              </w:rPr>
              <w:t xml:space="preserve"> ideas by describing how spending, saving, and sharing are ways to use money.</w:t>
            </w:r>
          </w:p>
          <w:p w14:paraId="75387C09"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Economics</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the nature of economics as well as key foundational ideas by explaining and making decisions about how to use scarce resources to meet their needs and wants. * </w:t>
            </w:r>
          </w:p>
          <w:p w14:paraId="12FB560A"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Global Connections</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the influence of economics on individuals and groups in the United States and the World, including Maine Native Americans by identifying how individuals, families, and communities are influenced by economic factors.</w:t>
            </w:r>
          </w:p>
        </w:tc>
        <w:tc>
          <w:tcPr>
            <w:tcW w:w="4770" w:type="dxa"/>
            <w:shd w:val="clear" w:color="auto" w:fill="auto"/>
          </w:tcPr>
          <w:p w14:paraId="4F207F58"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Personal Finance</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the nature of personal finance as well as key foundation</w:t>
            </w:r>
            <w:r w:rsidR="00D673A9" w:rsidRPr="00DB2D99">
              <w:rPr>
                <w:rFonts w:ascii="Arial" w:eastAsia="Calibri" w:hAnsi="Arial" w:cs="Arial"/>
                <w:sz w:val="24"/>
              </w:rPr>
              <w:t>al</w:t>
            </w:r>
            <w:r w:rsidR="0057314E" w:rsidRPr="00DB2D99">
              <w:rPr>
                <w:rFonts w:ascii="Arial" w:eastAsia="Calibri" w:hAnsi="Arial" w:cs="Arial"/>
                <w:sz w:val="24"/>
              </w:rPr>
              <w:t xml:space="preserve"> ideas by describing how planning for the future is important to managing money.</w:t>
            </w:r>
          </w:p>
          <w:p w14:paraId="2CC23846"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Economics</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the nature of economics as well as key foundational ideas by explaining how people make choices about how to use scarce resources and make individual and collaborative plans to meet their own needs and wants. *</w:t>
            </w:r>
          </w:p>
          <w:p w14:paraId="31F59F16"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Glob</w:t>
            </w:r>
            <w:r w:rsidR="00AC2659" w:rsidRPr="00DB2D99">
              <w:rPr>
                <w:rFonts w:ascii="Arial" w:eastAsia="Calibri" w:hAnsi="Arial" w:cs="Arial"/>
                <w:b/>
                <w:bCs/>
                <w:sz w:val="24"/>
              </w:rPr>
              <w:t>al Connections</w:t>
            </w:r>
            <w:r w:rsidRPr="00DB2D99">
              <w:rPr>
                <w:rFonts w:ascii="Arial" w:eastAsia="Calibri" w:hAnsi="Arial" w:cs="Arial"/>
                <w:b/>
                <w:bCs/>
                <w:sz w:val="24"/>
              </w:rPr>
              <w:t xml:space="preserve">: </w:t>
            </w:r>
            <w:r w:rsidRPr="00DB2D99">
              <w:rPr>
                <w:rFonts w:ascii="Arial" w:eastAsia="Calibri" w:hAnsi="Arial" w:cs="Arial"/>
                <w:sz w:val="24"/>
              </w:rPr>
              <w:t>Students understand the influence of economics on individuals and groups in the United States and the World, including Maine Native Americans by describing the work and contributions of various groups to the economics of the local community in the past and present.</w:t>
            </w:r>
          </w:p>
        </w:tc>
      </w:tr>
    </w:tbl>
    <w:p w14:paraId="0432C2AC"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870"/>
        <w:gridCol w:w="4230"/>
        <w:gridCol w:w="4680"/>
      </w:tblGrid>
      <w:tr w:rsidR="0057314E" w:rsidRPr="00DB2D99" w14:paraId="1A237018" w14:textId="77777777" w:rsidTr="006A0143">
        <w:tc>
          <w:tcPr>
            <w:tcW w:w="1615" w:type="dxa"/>
            <w:shd w:val="clear" w:color="auto" w:fill="548DD4"/>
          </w:tcPr>
          <w:p w14:paraId="2A62E427"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2ED77154"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Personal Finance &amp; Economics</w:t>
            </w:r>
          </w:p>
        </w:tc>
      </w:tr>
      <w:tr w:rsidR="0057314E" w:rsidRPr="00DB2D99" w14:paraId="610B527C" w14:textId="77777777" w:rsidTr="006A0143">
        <w:tc>
          <w:tcPr>
            <w:tcW w:w="1615" w:type="dxa"/>
            <w:shd w:val="clear" w:color="auto" w:fill="8DB3E2"/>
          </w:tcPr>
          <w:p w14:paraId="5C90149F"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E73F1AE" w14:textId="77777777" w:rsidR="0057314E" w:rsidRPr="00DB2D99" w:rsidRDefault="00D673A9" w:rsidP="0057314E">
            <w:pPr>
              <w:rPr>
                <w:rFonts w:ascii="Arial" w:eastAsia="Calibri" w:hAnsi="Arial" w:cs="Arial"/>
                <w:sz w:val="24"/>
              </w:rPr>
            </w:pPr>
            <w:r w:rsidRPr="00DB2D99">
              <w:rPr>
                <w:rFonts w:ascii="Arial" w:eastAsia="Calibri" w:hAnsi="Arial" w:cs="Arial"/>
                <w:color w:val="000000"/>
                <w:sz w:val="24"/>
              </w:rPr>
              <w:t>Students draw from concepts and processes in personal finance to understand issues of money management, saving, investing, credit, and debt; students draw from concepts and processes in economics to understand issues of production, distribution, consumption in the community, Maine, the United States, and the world.</w:t>
            </w:r>
          </w:p>
        </w:tc>
      </w:tr>
      <w:tr w:rsidR="0057314E" w:rsidRPr="00DB2D99" w14:paraId="1A125ACC" w14:textId="77777777" w:rsidTr="006A0143">
        <w:tc>
          <w:tcPr>
            <w:tcW w:w="1615" w:type="dxa"/>
            <w:shd w:val="clear" w:color="auto" w:fill="C6D9F1"/>
          </w:tcPr>
          <w:p w14:paraId="0A685AAF" w14:textId="77777777" w:rsidR="0057314E" w:rsidRPr="00DB2D99" w:rsidRDefault="0057314E" w:rsidP="0057314E">
            <w:pPr>
              <w:rPr>
                <w:rFonts w:ascii="Arial" w:eastAsia="Calibri" w:hAnsi="Arial" w:cs="Arial"/>
                <w:sz w:val="24"/>
              </w:rPr>
            </w:pPr>
          </w:p>
        </w:tc>
        <w:tc>
          <w:tcPr>
            <w:tcW w:w="12780" w:type="dxa"/>
            <w:gridSpan w:val="3"/>
            <w:shd w:val="clear" w:color="auto" w:fill="C6D9F1"/>
          </w:tcPr>
          <w:p w14:paraId="606B93CF"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Childhood</w:t>
            </w:r>
          </w:p>
        </w:tc>
      </w:tr>
      <w:tr w:rsidR="0057314E" w:rsidRPr="00DB2D99" w14:paraId="67288958" w14:textId="77777777" w:rsidTr="006A0143">
        <w:tc>
          <w:tcPr>
            <w:tcW w:w="1615" w:type="dxa"/>
            <w:shd w:val="clear" w:color="auto" w:fill="C6D9F1"/>
          </w:tcPr>
          <w:p w14:paraId="4D31FB7B" w14:textId="77777777" w:rsidR="0057314E" w:rsidRPr="00DB2D99" w:rsidRDefault="0057314E" w:rsidP="0057314E">
            <w:pPr>
              <w:rPr>
                <w:rFonts w:ascii="Arial" w:eastAsia="Calibri" w:hAnsi="Arial" w:cs="Arial"/>
                <w:sz w:val="24"/>
              </w:rPr>
            </w:pPr>
          </w:p>
        </w:tc>
        <w:tc>
          <w:tcPr>
            <w:tcW w:w="3870" w:type="dxa"/>
            <w:shd w:val="clear" w:color="auto" w:fill="C6D9F1"/>
          </w:tcPr>
          <w:p w14:paraId="11898071"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3</w:t>
            </w:r>
          </w:p>
        </w:tc>
        <w:tc>
          <w:tcPr>
            <w:tcW w:w="4230" w:type="dxa"/>
            <w:shd w:val="clear" w:color="auto" w:fill="C6D9F1"/>
          </w:tcPr>
          <w:p w14:paraId="631131F6"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4</w:t>
            </w:r>
          </w:p>
        </w:tc>
        <w:tc>
          <w:tcPr>
            <w:tcW w:w="4680" w:type="dxa"/>
            <w:shd w:val="clear" w:color="auto" w:fill="C6D9F1"/>
          </w:tcPr>
          <w:p w14:paraId="25B68C13"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5</w:t>
            </w:r>
          </w:p>
        </w:tc>
      </w:tr>
      <w:tr w:rsidR="0057314E" w:rsidRPr="00DB2D99" w14:paraId="37CECFF8" w14:textId="77777777" w:rsidTr="006A0143">
        <w:tc>
          <w:tcPr>
            <w:tcW w:w="1615" w:type="dxa"/>
            <w:shd w:val="clear" w:color="auto" w:fill="auto"/>
          </w:tcPr>
          <w:p w14:paraId="1929EA02"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3870" w:type="dxa"/>
            <w:shd w:val="clear" w:color="auto" w:fill="auto"/>
          </w:tcPr>
          <w:p w14:paraId="78031DEC"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Personal Finance</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the nature of personal finance as well as key foundation</w:t>
            </w:r>
            <w:r w:rsidR="00D673A9" w:rsidRPr="00DB2D99">
              <w:rPr>
                <w:rFonts w:ascii="Arial" w:eastAsia="Calibri" w:hAnsi="Arial" w:cs="Arial"/>
                <w:sz w:val="24"/>
              </w:rPr>
              <w:t>al</w:t>
            </w:r>
            <w:r w:rsidR="0057314E" w:rsidRPr="00DB2D99">
              <w:rPr>
                <w:rFonts w:ascii="Arial" w:eastAsia="Calibri" w:hAnsi="Arial" w:cs="Arial"/>
                <w:sz w:val="24"/>
              </w:rPr>
              <w:t xml:space="preserve"> ideas by describing situations in which personal </w:t>
            </w:r>
            <w:r w:rsidR="0057314E" w:rsidRPr="00DB2D99">
              <w:rPr>
                <w:rFonts w:ascii="Arial" w:eastAsia="Calibri" w:hAnsi="Arial" w:cs="Arial"/>
                <w:sz w:val="24"/>
              </w:rPr>
              <w:lastRenderedPageBreak/>
              <w:t>choices are related to the use of money.</w:t>
            </w:r>
          </w:p>
          <w:p w14:paraId="2A9FE6B7"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Economics</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economics and the basis of the economies of the community, Maine, the United States, and various regions of the world by explaining how scarcity leads to choices about what goods and services are produced and for whom they are produced. </w:t>
            </w:r>
          </w:p>
          <w:p w14:paraId="5362B73F"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Global</w:t>
            </w:r>
            <w:r w:rsidR="00AC2659" w:rsidRPr="00DB2D99">
              <w:rPr>
                <w:rFonts w:ascii="Arial" w:eastAsia="Calibri" w:hAnsi="Arial" w:cs="Arial"/>
                <w:b/>
                <w:bCs/>
                <w:sz w:val="24"/>
              </w:rPr>
              <w:t xml:space="preserve"> Connections</w:t>
            </w:r>
            <w:r w:rsidRPr="00DB2D99">
              <w:rPr>
                <w:rFonts w:ascii="Arial" w:eastAsia="Calibri" w:hAnsi="Arial" w:cs="Arial"/>
                <w:b/>
                <w:bCs/>
                <w:sz w:val="24"/>
              </w:rPr>
              <w:t xml:space="preserve">: </w:t>
            </w:r>
            <w:r w:rsidRPr="00DB2D99">
              <w:rPr>
                <w:rFonts w:ascii="Arial" w:eastAsia="Calibri" w:hAnsi="Arial" w:cs="Arial"/>
                <w:sz w:val="24"/>
              </w:rPr>
              <w:t>Students understand economic aspects of unity and diversity in the community, Maine, and regions of the United States and the world, including Maine Native American communities by describing economic similarities and differences within the community, Maine, and the United States.</w:t>
            </w:r>
          </w:p>
        </w:tc>
        <w:tc>
          <w:tcPr>
            <w:tcW w:w="4230" w:type="dxa"/>
            <w:shd w:val="clear" w:color="auto" w:fill="auto"/>
          </w:tcPr>
          <w:p w14:paraId="0D1CD1A5"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lastRenderedPageBreak/>
              <w:t>Personal Finance</w:t>
            </w:r>
            <w:r w:rsidR="0057314E" w:rsidRPr="00DB2D99">
              <w:rPr>
                <w:rFonts w:ascii="Arial" w:eastAsia="Calibri" w:hAnsi="Arial" w:cs="Arial"/>
                <w:b/>
                <w:bCs/>
                <w:sz w:val="24"/>
              </w:rPr>
              <w:t xml:space="preserve">: </w:t>
            </w:r>
            <w:r w:rsidR="0057314E" w:rsidRPr="00DB2D99">
              <w:rPr>
                <w:rFonts w:ascii="Arial" w:eastAsia="Calibri" w:hAnsi="Arial" w:cs="Arial"/>
                <w:sz w:val="24"/>
              </w:rPr>
              <w:t xml:space="preserve">Students understand the principles and process of personal finance by describing situations in which </w:t>
            </w:r>
            <w:r w:rsidR="0057314E" w:rsidRPr="00DB2D99">
              <w:rPr>
                <w:rFonts w:ascii="Arial" w:eastAsia="Calibri" w:hAnsi="Arial" w:cs="Arial"/>
                <w:sz w:val="24"/>
              </w:rPr>
              <w:lastRenderedPageBreak/>
              <w:t xml:space="preserve">financial institutions can be used to manage money. </w:t>
            </w:r>
          </w:p>
          <w:p w14:paraId="25A34DAE"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Economics</w:t>
            </w:r>
            <w:r w:rsidR="0057314E" w:rsidRPr="00DB2D99">
              <w:rPr>
                <w:rFonts w:ascii="Arial" w:eastAsia="Calibri" w:hAnsi="Arial" w:cs="Arial"/>
                <w:b/>
                <w:bCs/>
                <w:sz w:val="24"/>
              </w:rPr>
              <w:t xml:space="preserve">: </w:t>
            </w:r>
            <w:r w:rsidR="0057314E" w:rsidRPr="00DB2D99">
              <w:rPr>
                <w:rFonts w:ascii="Arial" w:eastAsia="Calibri" w:hAnsi="Arial" w:cs="Arial"/>
                <w:sz w:val="24"/>
              </w:rPr>
              <w:t> Students understand economics and the basis of the economies of the community, Maine, the United States, and various regions of the world by explaining how scarcity leads to choices about how goods and services are consumed and distributed, and by making a real or simulated decision related to scarcity. *</w:t>
            </w:r>
          </w:p>
          <w:p w14:paraId="04E7E288"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Global Connections</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economic aspects of unity and diversity in the community, Maine, and regions of the United States and the world, including Maine Native American communities by identifying economic processes, economic institutions, and economic influences related to Maine Native Americans and various cultures in the United States and the world.</w:t>
            </w:r>
          </w:p>
        </w:tc>
        <w:tc>
          <w:tcPr>
            <w:tcW w:w="4680" w:type="dxa"/>
            <w:shd w:val="clear" w:color="auto" w:fill="auto"/>
          </w:tcPr>
          <w:p w14:paraId="4EEA3879"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lastRenderedPageBreak/>
              <w:t>Personal Finance</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the principles and process of personal finance by describing situations in which choices are related to the use of financial resources and financial institutions.</w:t>
            </w:r>
          </w:p>
          <w:p w14:paraId="0A855539"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lastRenderedPageBreak/>
              <w:t>Econ</w:t>
            </w:r>
            <w:r w:rsidR="00AC2659" w:rsidRPr="00DB2D99">
              <w:rPr>
                <w:rFonts w:ascii="Arial" w:eastAsia="Calibri" w:hAnsi="Arial" w:cs="Arial"/>
                <w:b/>
                <w:bCs/>
                <w:sz w:val="24"/>
              </w:rPr>
              <w:t>omics</w:t>
            </w:r>
            <w:r w:rsidRPr="00DB2D99">
              <w:rPr>
                <w:rFonts w:ascii="Arial" w:eastAsia="Calibri" w:hAnsi="Arial" w:cs="Arial"/>
                <w:b/>
                <w:bCs/>
                <w:sz w:val="24"/>
              </w:rPr>
              <w:t xml:space="preserve">: </w:t>
            </w:r>
            <w:r w:rsidRPr="00DB2D99">
              <w:rPr>
                <w:rFonts w:ascii="Arial" w:eastAsia="Calibri" w:hAnsi="Arial" w:cs="Arial"/>
                <w:sz w:val="24"/>
              </w:rPr>
              <w:t>Students understand the basis of the economies of the community, Maine, the United States, and various regions of the world by examining different ways producers of goods and services help satisfy the wants and needs of consumers in a market economy by using entrepreneurship, natural, human and capital resources, as well as collaborating to make a decision. *</w:t>
            </w:r>
          </w:p>
          <w:p w14:paraId="38232853"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Global Connections</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economic aspects of unity and diversity in the community, Maine, and regions of the United States and the world, including Maine Native American communities, by explaining economic processes, economic institutions, and economic influences related to Maine Native Americans and various cultures in the United States and the world.</w:t>
            </w:r>
          </w:p>
        </w:tc>
      </w:tr>
    </w:tbl>
    <w:p w14:paraId="140D3271"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120"/>
        <w:gridCol w:w="6660"/>
      </w:tblGrid>
      <w:tr w:rsidR="0057314E" w:rsidRPr="00DB2D99" w14:paraId="42743A1A" w14:textId="77777777" w:rsidTr="006A0143">
        <w:tc>
          <w:tcPr>
            <w:tcW w:w="1615" w:type="dxa"/>
            <w:shd w:val="clear" w:color="auto" w:fill="548DD4"/>
          </w:tcPr>
          <w:p w14:paraId="5954C841"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2"/>
            <w:shd w:val="clear" w:color="auto" w:fill="548DD4"/>
          </w:tcPr>
          <w:p w14:paraId="24935017"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Personal Finance &amp; Economics</w:t>
            </w:r>
          </w:p>
        </w:tc>
      </w:tr>
      <w:tr w:rsidR="0057314E" w:rsidRPr="00DB2D99" w14:paraId="030D8C79" w14:textId="77777777" w:rsidTr="006A0143">
        <w:tc>
          <w:tcPr>
            <w:tcW w:w="1615" w:type="dxa"/>
            <w:shd w:val="clear" w:color="auto" w:fill="8DB3E2"/>
          </w:tcPr>
          <w:p w14:paraId="7FE5D6AD"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2"/>
            <w:shd w:val="clear" w:color="auto" w:fill="8DB3E2"/>
          </w:tcPr>
          <w:p w14:paraId="2F69A5E2" w14:textId="77777777" w:rsidR="0057314E" w:rsidRPr="00DB2D99" w:rsidRDefault="00D673A9" w:rsidP="0057314E">
            <w:pPr>
              <w:rPr>
                <w:rFonts w:ascii="Arial" w:eastAsia="Calibri" w:hAnsi="Arial" w:cs="Arial"/>
                <w:sz w:val="24"/>
              </w:rPr>
            </w:pPr>
            <w:r w:rsidRPr="00DB2D99">
              <w:rPr>
                <w:rFonts w:ascii="Arial" w:eastAsia="Calibri" w:hAnsi="Arial" w:cs="Arial"/>
                <w:color w:val="000000"/>
                <w:sz w:val="24"/>
              </w:rPr>
              <w:t>Students draw from concepts and processes in personal finance to understand issues of money management, saving, investing, credit, and debt; students draw from concepts and processes in economics to understand issues of production, distribution, consumption in the community, Maine, the United States, and the world.</w:t>
            </w:r>
          </w:p>
        </w:tc>
      </w:tr>
      <w:tr w:rsidR="0057314E" w:rsidRPr="00DB2D99" w14:paraId="36C9DA43" w14:textId="77777777" w:rsidTr="006A0143">
        <w:tc>
          <w:tcPr>
            <w:tcW w:w="1615" w:type="dxa"/>
            <w:shd w:val="clear" w:color="auto" w:fill="C6D9F1"/>
          </w:tcPr>
          <w:p w14:paraId="39D2A85E"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6191F0A5"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 xml:space="preserve">Early Adolescence </w:t>
            </w:r>
          </w:p>
        </w:tc>
      </w:tr>
      <w:tr w:rsidR="0057314E" w:rsidRPr="00DB2D99" w14:paraId="24584B6A" w14:textId="77777777" w:rsidTr="006A0143">
        <w:tc>
          <w:tcPr>
            <w:tcW w:w="1615" w:type="dxa"/>
            <w:shd w:val="clear" w:color="auto" w:fill="C6D9F1"/>
          </w:tcPr>
          <w:p w14:paraId="78C6FA87"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0486041C"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Grades 6-8</w:t>
            </w:r>
          </w:p>
        </w:tc>
      </w:tr>
      <w:tr w:rsidR="0057314E" w:rsidRPr="00DB2D99" w14:paraId="4B1F2551" w14:textId="77777777" w:rsidTr="006A0143">
        <w:tc>
          <w:tcPr>
            <w:tcW w:w="1615" w:type="dxa"/>
            <w:vMerge w:val="restart"/>
            <w:shd w:val="clear" w:color="auto" w:fill="auto"/>
          </w:tcPr>
          <w:p w14:paraId="6A51DF8C"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12780" w:type="dxa"/>
            <w:gridSpan w:val="2"/>
            <w:shd w:val="clear" w:color="auto" w:fill="auto"/>
          </w:tcPr>
          <w:p w14:paraId="61F9E6FB"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 xml:space="preserve">Personal </w:t>
            </w:r>
            <w:r w:rsidR="00AC2659" w:rsidRPr="00DB2D99">
              <w:rPr>
                <w:rFonts w:ascii="Arial" w:eastAsia="Calibri" w:hAnsi="Arial" w:cs="Arial"/>
                <w:b/>
                <w:bCs/>
                <w:sz w:val="24"/>
              </w:rPr>
              <w:t>Finance</w:t>
            </w:r>
            <w:r w:rsidRPr="00DB2D99">
              <w:rPr>
                <w:rFonts w:ascii="Arial" w:eastAsia="Calibri" w:hAnsi="Arial" w:cs="Arial"/>
                <w:b/>
                <w:bCs/>
                <w:sz w:val="24"/>
              </w:rPr>
              <w:t xml:space="preserve">: </w:t>
            </w:r>
            <w:r w:rsidRPr="00DB2D99">
              <w:rPr>
                <w:rFonts w:ascii="Arial" w:eastAsia="Calibri" w:hAnsi="Arial" w:cs="Arial"/>
                <w:sz w:val="24"/>
              </w:rPr>
              <w:t>Students understand the principles and processes of personal finance by:</w:t>
            </w:r>
          </w:p>
        </w:tc>
      </w:tr>
      <w:tr w:rsidR="0057314E" w:rsidRPr="00DB2D99" w14:paraId="0502A83E" w14:textId="77777777" w:rsidTr="006A0143">
        <w:tc>
          <w:tcPr>
            <w:tcW w:w="1615" w:type="dxa"/>
            <w:vMerge/>
            <w:shd w:val="clear" w:color="auto" w:fill="auto"/>
          </w:tcPr>
          <w:p w14:paraId="04E7711E" w14:textId="77777777" w:rsidR="0057314E" w:rsidRPr="00DB2D99" w:rsidRDefault="0057314E" w:rsidP="0057314E">
            <w:pPr>
              <w:rPr>
                <w:rFonts w:ascii="Arial" w:eastAsia="Calibri" w:hAnsi="Arial" w:cs="Arial"/>
                <w:sz w:val="24"/>
              </w:rPr>
            </w:pPr>
          </w:p>
        </w:tc>
        <w:tc>
          <w:tcPr>
            <w:tcW w:w="6120" w:type="dxa"/>
            <w:shd w:val="clear" w:color="auto" w:fill="auto"/>
          </w:tcPr>
          <w:p w14:paraId="3DEB3376"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Explaining how scarcity influences choices and relates to the market economy.</w:t>
            </w:r>
          </w:p>
          <w:p w14:paraId="03220C1D"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(F</w:t>
            </w:r>
            <w:r w:rsidR="00AC2659" w:rsidRPr="00DB2D99">
              <w:rPr>
                <w:rFonts w:ascii="Arial" w:eastAsia="Calibri" w:hAnsi="Arial" w:cs="Arial"/>
                <w:sz w:val="24"/>
              </w:rPr>
              <w:t>2</w:t>
            </w:r>
            <w:r w:rsidRPr="00DB2D99">
              <w:rPr>
                <w:rFonts w:ascii="Arial" w:eastAsia="Calibri" w:hAnsi="Arial" w:cs="Arial"/>
                <w:sz w:val="24"/>
              </w:rPr>
              <w:t>) Identifying factors that contribute to spending and savings decisions.</w:t>
            </w:r>
          </w:p>
        </w:tc>
        <w:tc>
          <w:tcPr>
            <w:tcW w:w="6660" w:type="dxa"/>
            <w:shd w:val="clear" w:color="auto" w:fill="auto"/>
          </w:tcPr>
          <w:p w14:paraId="4C376AA2"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(D</w:t>
            </w:r>
            <w:r w:rsidR="00AC2659" w:rsidRPr="00DB2D99">
              <w:rPr>
                <w:rFonts w:ascii="Arial" w:eastAsia="Calibri" w:hAnsi="Arial" w:cs="Arial"/>
                <w:sz w:val="24"/>
              </w:rPr>
              <w:t>1</w:t>
            </w:r>
            <w:r w:rsidRPr="00DB2D99">
              <w:rPr>
                <w:rFonts w:ascii="Arial" w:eastAsia="Calibri" w:hAnsi="Arial" w:cs="Arial"/>
                <w:sz w:val="24"/>
              </w:rPr>
              <w:t xml:space="preserve">) Using a process for making spending and savings decisions based on work, wages, income, expenses, and </w:t>
            </w:r>
            <w:r w:rsidRPr="00DB2D99">
              <w:rPr>
                <w:rFonts w:ascii="Arial" w:eastAsia="Calibri" w:hAnsi="Arial" w:cs="Arial"/>
                <w:sz w:val="24"/>
              </w:rPr>
              <w:lastRenderedPageBreak/>
              <w:t>budgets as they relate to the study of individual financial choices. *</w:t>
            </w:r>
          </w:p>
        </w:tc>
      </w:tr>
      <w:tr w:rsidR="0057314E" w:rsidRPr="00DB2D99" w14:paraId="14B7DC80" w14:textId="77777777" w:rsidTr="006A0143">
        <w:tc>
          <w:tcPr>
            <w:tcW w:w="1615" w:type="dxa"/>
            <w:vMerge/>
            <w:shd w:val="clear" w:color="auto" w:fill="auto"/>
          </w:tcPr>
          <w:p w14:paraId="51FCFF68" w14:textId="77777777" w:rsidR="0057314E" w:rsidRPr="00DB2D99" w:rsidRDefault="0057314E" w:rsidP="0057314E">
            <w:pPr>
              <w:rPr>
                <w:rFonts w:ascii="Arial" w:eastAsia="Calibri" w:hAnsi="Arial" w:cs="Arial"/>
                <w:sz w:val="24"/>
              </w:rPr>
            </w:pPr>
          </w:p>
        </w:tc>
        <w:tc>
          <w:tcPr>
            <w:tcW w:w="12780" w:type="dxa"/>
            <w:gridSpan w:val="2"/>
            <w:shd w:val="clear" w:color="auto" w:fill="auto"/>
          </w:tcPr>
          <w:p w14:paraId="71DF0B0D"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Economics</w:t>
            </w:r>
            <w:r w:rsidR="0057314E" w:rsidRPr="00DB2D99">
              <w:rPr>
                <w:rFonts w:ascii="Arial" w:eastAsia="Calibri" w:hAnsi="Arial" w:cs="Arial"/>
                <w:b/>
                <w:bCs/>
                <w:sz w:val="24"/>
              </w:rPr>
              <w:t>:  </w:t>
            </w:r>
            <w:r w:rsidR="0057314E" w:rsidRPr="00DB2D99">
              <w:rPr>
                <w:rFonts w:ascii="Arial" w:eastAsia="Calibri" w:hAnsi="Arial" w:cs="Arial"/>
                <w:sz w:val="24"/>
              </w:rPr>
              <w:t>Students understand the principles and processes of personal economics, the influence of economics on personal life and business, and the economic systems of Maine, the United States, and various regions of the world by:</w:t>
            </w:r>
          </w:p>
        </w:tc>
      </w:tr>
      <w:tr w:rsidR="0057314E" w:rsidRPr="00DB2D99" w14:paraId="61C9118A" w14:textId="77777777" w:rsidTr="006A0143">
        <w:tc>
          <w:tcPr>
            <w:tcW w:w="1615" w:type="dxa"/>
            <w:vMerge/>
            <w:shd w:val="clear" w:color="auto" w:fill="auto"/>
          </w:tcPr>
          <w:p w14:paraId="6C92C7D4" w14:textId="77777777" w:rsidR="0057314E" w:rsidRPr="00DB2D99" w:rsidRDefault="0057314E" w:rsidP="0057314E">
            <w:pPr>
              <w:rPr>
                <w:rFonts w:ascii="Arial" w:eastAsia="Calibri" w:hAnsi="Arial" w:cs="Arial"/>
                <w:sz w:val="24"/>
              </w:rPr>
            </w:pPr>
          </w:p>
        </w:tc>
        <w:tc>
          <w:tcPr>
            <w:tcW w:w="6120" w:type="dxa"/>
            <w:shd w:val="clear" w:color="auto" w:fill="auto"/>
          </w:tcPr>
          <w:p w14:paraId="56090C19"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Describing the functions of financial institutions.</w:t>
            </w:r>
          </w:p>
          <w:p w14:paraId="3421ED21"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Describing the function and process of taxation.</w:t>
            </w:r>
          </w:p>
        </w:tc>
        <w:tc>
          <w:tcPr>
            <w:tcW w:w="6660" w:type="dxa"/>
            <w:shd w:val="clear" w:color="auto" w:fill="auto"/>
          </w:tcPr>
          <w:p w14:paraId="1492E0DC"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Explaining how scarcity requires choices and relates to the market economy, entrepreneurship, supply and demand.</w:t>
            </w:r>
          </w:p>
        </w:tc>
      </w:tr>
      <w:tr w:rsidR="0057314E" w:rsidRPr="00DB2D99" w14:paraId="0B85D54C" w14:textId="77777777" w:rsidTr="006A0143">
        <w:tc>
          <w:tcPr>
            <w:tcW w:w="1615" w:type="dxa"/>
            <w:vMerge/>
            <w:shd w:val="clear" w:color="auto" w:fill="auto"/>
          </w:tcPr>
          <w:p w14:paraId="79B2CF1E" w14:textId="77777777" w:rsidR="0057314E" w:rsidRPr="00DB2D99" w:rsidRDefault="0057314E" w:rsidP="0057314E">
            <w:pPr>
              <w:rPr>
                <w:rFonts w:ascii="Arial" w:eastAsia="Calibri" w:hAnsi="Arial" w:cs="Arial"/>
                <w:sz w:val="24"/>
              </w:rPr>
            </w:pPr>
          </w:p>
        </w:tc>
        <w:tc>
          <w:tcPr>
            <w:tcW w:w="12780" w:type="dxa"/>
            <w:gridSpan w:val="2"/>
            <w:shd w:val="clear" w:color="auto" w:fill="auto"/>
          </w:tcPr>
          <w:p w14:paraId="5BC0B8FE"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Global Connections</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economic aspects of unity and diversity in Maine, the United States, and various world cultures, including Maine Native Americans, by:</w:t>
            </w:r>
          </w:p>
        </w:tc>
      </w:tr>
      <w:tr w:rsidR="0057314E" w:rsidRPr="00DB2D99" w14:paraId="0498D1D7" w14:textId="77777777" w:rsidTr="006A0143">
        <w:tc>
          <w:tcPr>
            <w:tcW w:w="1615" w:type="dxa"/>
            <w:vMerge/>
            <w:shd w:val="clear" w:color="auto" w:fill="auto"/>
          </w:tcPr>
          <w:p w14:paraId="2854831A" w14:textId="77777777" w:rsidR="0057314E" w:rsidRPr="00DB2D99" w:rsidRDefault="0057314E" w:rsidP="0057314E">
            <w:pPr>
              <w:rPr>
                <w:rFonts w:ascii="Arial" w:eastAsia="Calibri" w:hAnsi="Arial" w:cs="Arial"/>
                <w:sz w:val="24"/>
              </w:rPr>
            </w:pPr>
          </w:p>
        </w:tc>
        <w:tc>
          <w:tcPr>
            <w:tcW w:w="6120" w:type="dxa"/>
            <w:shd w:val="clear" w:color="auto" w:fill="auto"/>
          </w:tcPr>
          <w:p w14:paraId="4D3642A7"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Researching the pros and cons of economic processes, economic institutions, and economic influences of diverse cultures, including Maine Native Americans, various historical and recent immigrant groups in the United States, and various cultures in the world to propose a solution to an economic problem. *</w:t>
            </w:r>
          </w:p>
        </w:tc>
        <w:tc>
          <w:tcPr>
            <w:tcW w:w="6660" w:type="dxa"/>
            <w:shd w:val="clear" w:color="auto" w:fill="auto"/>
          </w:tcPr>
          <w:p w14:paraId="35A7E213"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Describing factors in economic development, and how states, regions, and nations have worked together to promote economic unity and interdependence.</w:t>
            </w:r>
          </w:p>
        </w:tc>
      </w:tr>
    </w:tbl>
    <w:p w14:paraId="75B6DDE6"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390"/>
        <w:gridCol w:w="6390"/>
      </w:tblGrid>
      <w:tr w:rsidR="0057314E" w:rsidRPr="00DB2D99" w14:paraId="64EFFCC7" w14:textId="77777777" w:rsidTr="006A0143">
        <w:tc>
          <w:tcPr>
            <w:tcW w:w="1615" w:type="dxa"/>
            <w:shd w:val="clear" w:color="auto" w:fill="548DD4"/>
          </w:tcPr>
          <w:p w14:paraId="036BB49F"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2"/>
            <w:shd w:val="clear" w:color="auto" w:fill="548DD4"/>
          </w:tcPr>
          <w:p w14:paraId="55FCF92C"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Personal Finance &amp; Economics</w:t>
            </w:r>
          </w:p>
        </w:tc>
      </w:tr>
      <w:tr w:rsidR="0057314E" w:rsidRPr="00DB2D99" w14:paraId="25726122" w14:textId="77777777" w:rsidTr="006A0143">
        <w:tc>
          <w:tcPr>
            <w:tcW w:w="1615" w:type="dxa"/>
            <w:shd w:val="clear" w:color="auto" w:fill="8DB3E2"/>
          </w:tcPr>
          <w:p w14:paraId="65C1386E"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2"/>
            <w:shd w:val="clear" w:color="auto" w:fill="8DB3E2"/>
          </w:tcPr>
          <w:p w14:paraId="409EC182" w14:textId="77777777" w:rsidR="0057314E" w:rsidRPr="00DB2D99" w:rsidRDefault="00D673A9" w:rsidP="0057314E">
            <w:pPr>
              <w:rPr>
                <w:rFonts w:ascii="Arial" w:eastAsia="Calibri" w:hAnsi="Arial" w:cs="Arial"/>
                <w:sz w:val="24"/>
              </w:rPr>
            </w:pPr>
            <w:r w:rsidRPr="00DB2D99">
              <w:rPr>
                <w:rFonts w:ascii="Arial" w:eastAsia="Calibri" w:hAnsi="Arial" w:cs="Arial"/>
                <w:color w:val="000000"/>
                <w:sz w:val="24"/>
              </w:rPr>
              <w:t>Students draw from concepts and processes in personal finance to understand issues of money management, saving, investing, credit, and debt; students draw from concepts and processes in economics to understand issues of production, distribution, consumption in the community, Maine, the United States, and the world.</w:t>
            </w:r>
          </w:p>
        </w:tc>
      </w:tr>
      <w:tr w:rsidR="0057314E" w:rsidRPr="00DB2D99" w14:paraId="612AF01B" w14:textId="77777777" w:rsidTr="006A0143">
        <w:tc>
          <w:tcPr>
            <w:tcW w:w="1615" w:type="dxa"/>
            <w:shd w:val="clear" w:color="auto" w:fill="C6D9F1"/>
          </w:tcPr>
          <w:p w14:paraId="30052514"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506C2DEE"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 xml:space="preserve">Adolescence </w:t>
            </w:r>
          </w:p>
        </w:tc>
      </w:tr>
      <w:tr w:rsidR="0057314E" w:rsidRPr="00DB2D99" w14:paraId="773158FF" w14:textId="77777777" w:rsidTr="006A0143">
        <w:tc>
          <w:tcPr>
            <w:tcW w:w="1615" w:type="dxa"/>
            <w:shd w:val="clear" w:color="auto" w:fill="C6D9F1"/>
          </w:tcPr>
          <w:p w14:paraId="474A242F"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025AF9E4"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Grades 9-Diploma</w:t>
            </w:r>
          </w:p>
        </w:tc>
      </w:tr>
      <w:tr w:rsidR="0057314E" w:rsidRPr="00DB2D99" w14:paraId="029FF3B5" w14:textId="77777777" w:rsidTr="006A0143">
        <w:tc>
          <w:tcPr>
            <w:tcW w:w="1615" w:type="dxa"/>
            <w:vMerge w:val="restart"/>
            <w:shd w:val="clear" w:color="auto" w:fill="auto"/>
          </w:tcPr>
          <w:p w14:paraId="3B301F2F"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12780" w:type="dxa"/>
            <w:gridSpan w:val="2"/>
            <w:shd w:val="clear" w:color="auto" w:fill="auto"/>
          </w:tcPr>
          <w:p w14:paraId="402911E2" w14:textId="77777777" w:rsidR="0057314E" w:rsidRPr="00DB2D99" w:rsidRDefault="00AC2659" w:rsidP="006A0143">
            <w:pPr>
              <w:tabs>
                <w:tab w:val="left" w:pos="1464"/>
              </w:tabs>
              <w:rPr>
                <w:rFonts w:ascii="Arial" w:eastAsia="Calibri" w:hAnsi="Arial" w:cs="Arial"/>
                <w:sz w:val="24"/>
              </w:rPr>
            </w:pPr>
            <w:r w:rsidRPr="00DB2D99">
              <w:rPr>
                <w:rFonts w:ascii="Arial" w:eastAsia="Calibri" w:hAnsi="Arial" w:cs="Arial"/>
                <w:b/>
                <w:bCs/>
                <w:sz w:val="24"/>
              </w:rPr>
              <w:t>Personal Finance</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the principles and process of personal finance by:</w:t>
            </w:r>
            <w:r w:rsidR="0057314E" w:rsidRPr="00DB2D99">
              <w:rPr>
                <w:rFonts w:ascii="Arial" w:eastAsia="Calibri" w:hAnsi="Arial" w:cs="Arial"/>
                <w:sz w:val="24"/>
              </w:rPr>
              <w:tab/>
            </w:r>
          </w:p>
        </w:tc>
      </w:tr>
      <w:tr w:rsidR="0057314E" w:rsidRPr="00DB2D99" w14:paraId="00254076" w14:textId="77777777" w:rsidTr="006A0143">
        <w:tc>
          <w:tcPr>
            <w:tcW w:w="1615" w:type="dxa"/>
            <w:vMerge/>
            <w:shd w:val="clear" w:color="auto" w:fill="auto"/>
          </w:tcPr>
          <w:p w14:paraId="4D5509BF" w14:textId="77777777" w:rsidR="0057314E" w:rsidRPr="00DB2D99" w:rsidRDefault="0057314E" w:rsidP="0057314E">
            <w:pPr>
              <w:rPr>
                <w:rFonts w:ascii="Arial" w:eastAsia="Calibri" w:hAnsi="Arial" w:cs="Arial"/>
                <w:sz w:val="24"/>
              </w:rPr>
            </w:pPr>
          </w:p>
        </w:tc>
        <w:tc>
          <w:tcPr>
            <w:tcW w:w="6390" w:type="dxa"/>
            <w:shd w:val="clear" w:color="auto" w:fill="auto"/>
          </w:tcPr>
          <w:p w14:paraId="5263B78F"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xml:space="preserve">) Explaining how personal finance involves the use of economics as the basis for saving, investing and </w:t>
            </w:r>
            <w:r w:rsidR="001006B8" w:rsidRPr="00DB2D99">
              <w:rPr>
                <w:rFonts w:ascii="Arial" w:eastAsia="Calibri" w:hAnsi="Arial" w:cs="Arial"/>
                <w:sz w:val="24"/>
              </w:rPr>
              <w:t>managing money</w:t>
            </w:r>
            <w:r w:rsidRPr="00DB2D99">
              <w:rPr>
                <w:rFonts w:ascii="Arial" w:eastAsia="Calibri" w:hAnsi="Arial" w:cs="Arial"/>
                <w:sz w:val="24"/>
              </w:rPr>
              <w:t>.</w:t>
            </w:r>
          </w:p>
          <w:p w14:paraId="5685CB41"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Identifying factors that impact consumer credit.</w:t>
            </w:r>
          </w:p>
        </w:tc>
        <w:tc>
          <w:tcPr>
            <w:tcW w:w="6390" w:type="dxa"/>
            <w:shd w:val="clear" w:color="auto" w:fill="auto"/>
          </w:tcPr>
          <w:p w14:paraId="65D36270"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Evaluating ways credit can be used.</w:t>
            </w:r>
          </w:p>
          <w:p w14:paraId="79745D1E"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Evaluating different strategies for money and risk management.</w:t>
            </w:r>
          </w:p>
        </w:tc>
      </w:tr>
      <w:tr w:rsidR="0057314E" w:rsidRPr="00DB2D99" w14:paraId="3A8877B4" w14:textId="77777777" w:rsidTr="006A0143">
        <w:tc>
          <w:tcPr>
            <w:tcW w:w="1615" w:type="dxa"/>
            <w:vMerge/>
            <w:shd w:val="clear" w:color="auto" w:fill="auto"/>
          </w:tcPr>
          <w:p w14:paraId="3026AC62" w14:textId="77777777" w:rsidR="0057314E" w:rsidRPr="00DB2D99" w:rsidRDefault="0057314E" w:rsidP="0057314E">
            <w:pPr>
              <w:rPr>
                <w:rFonts w:ascii="Arial" w:eastAsia="Calibri" w:hAnsi="Arial" w:cs="Arial"/>
                <w:sz w:val="24"/>
              </w:rPr>
            </w:pPr>
          </w:p>
        </w:tc>
        <w:tc>
          <w:tcPr>
            <w:tcW w:w="12780" w:type="dxa"/>
            <w:gridSpan w:val="2"/>
            <w:shd w:val="clear" w:color="auto" w:fill="auto"/>
          </w:tcPr>
          <w:p w14:paraId="56B00A50"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Economics</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the principles and processes of personal economics, the role of markets, the economic s</w:t>
            </w:r>
            <w:r w:rsidR="00D673A9" w:rsidRPr="00DB2D99">
              <w:rPr>
                <w:rFonts w:ascii="Arial" w:eastAsia="Calibri" w:hAnsi="Arial" w:cs="Arial"/>
                <w:sz w:val="24"/>
              </w:rPr>
              <w:t xml:space="preserve">ystem of the United States, </w:t>
            </w:r>
            <w:r w:rsidR="0057314E" w:rsidRPr="00DB2D99">
              <w:rPr>
                <w:rFonts w:ascii="Arial" w:eastAsia="Calibri" w:hAnsi="Arial" w:cs="Arial"/>
                <w:sz w:val="24"/>
              </w:rPr>
              <w:t>other economic systems in the world, and how economics serves to inform decisions in the present and future by:</w:t>
            </w:r>
          </w:p>
        </w:tc>
      </w:tr>
      <w:tr w:rsidR="0057314E" w:rsidRPr="00DB2D99" w14:paraId="05F69297" w14:textId="77777777" w:rsidTr="006A0143">
        <w:tc>
          <w:tcPr>
            <w:tcW w:w="1615" w:type="dxa"/>
            <w:vMerge/>
            <w:shd w:val="clear" w:color="auto" w:fill="auto"/>
          </w:tcPr>
          <w:p w14:paraId="206509A9" w14:textId="77777777" w:rsidR="0057314E" w:rsidRPr="00DB2D99" w:rsidRDefault="0057314E" w:rsidP="0057314E">
            <w:pPr>
              <w:rPr>
                <w:rFonts w:ascii="Arial" w:eastAsia="Calibri" w:hAnsi="Arial" w:cs="Arial"/>
                <w:sz w:val="24"/>
              </w:rPr>
            </w:pPr>
          </w:p>
        </w:tc>
        <w:tc>
          <w:tcPr>
            <w:tcW w:w="6390" w:type="dxa"/>
            <w:shd w:val="clear" w:color="auto" w:fill="auto"/>
          </w:tcPr>
          <w:p w14:paraId="5F3066FE"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Analyzing the role of financial institutions, the financial markets, and government including fiscal, monetary, and trade policies.</w:t>
            </w:r>
          </w:p>
          <w:p w14:paraId="5EEC0CDE"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(F</w:t>
            </w:r>
            <w:r w:rsidR="00AC2659" w:rsidRPr="00DB2D99">
              <w:rPr>
                <w:rFonts w:ascii="Arial" w:eastAsia="Calibri" w:hAnsi="Arial" w:cs="Arial"/>
                <w:sz w:val="24"/>
              </w:rPr>
              <w:t>2</w:t>
            </w:r>
            <w:r w:rsidRPr="00DB2D99">
              <w:rPr>
                <w:rFonts w:ascii="Arial" w:eastAsia="Calibri" w:hAnsi="Arial" w:cs="Arial"/>
                <w:sz w:val="24"/>
              </w:rPr>
              <w:t>) Identifying and explaining various economic indicators and how they represent and influence economic activity.</w:t>
            </w:r>
          </w:p>
        </w:tc>
        <w:tc>
          <w:tcPr>
            <w:tcW w:w="6390" w:type="dxa"/>
            <w:shd w:val="clear" w:color="auto" w:fill="auto"/>
          </w:tcPr>
          <w:p w14:paraId="20B67E63"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(D</w:t>
            </w:r>
            <w:r w:rsidR="00AC2659" w:rsidRPr="00DB2D99">
              <w:rPr>
                <w:rFonts w:ascii="Arial" w:eastAsia="Calibri" w:hAnsi="Arial" w:cs="Arial"/>
                <w:sz w:val="24"/>
              </w:rPr>
              <w:t>1</w:t>
            </w:r>
            <w:r w:rsidRPr="00DB2D99">
              <w:rPr>
                <w:rFonts w:ascii="Arial" w:eastAsia="Calibri" w:hAnsi="Arial" w:cs="Arial"/>
                <w:sz w:val="24"/>
              </w:rPr>
              <w:t>) Analyzing economic activities and policies in relationship to freedom, efficiency, equity, security, growth, and sustainability.</w:t>
            </w:r>
          </w:p>
          <w:p w14:paraId="141B585C"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(D</w:t>
            </w:r>
            <w:r w:rsidR="00AC2659" w:rsidRPr="00DB2D99">
              <w:rPr>
                <w:rFonts w:ascii="Arial" w:eastAsia="Calibri" w:hAnsi="Arial" w:cs="Arial"/>
                <w:sz w:val="24"/>
              </w:rPr>
              <w:t>2</w:t>
            </w:r>
            <w:r w:rsidRPr="00DB2D99">
              <w:rPr>
                <w:rFonts w:ascii="Arial" w:eastAsia="Calibri" w:hAnsi="Arial" w:cs="Arial"/>
                <w:sz w:val="24"/>
              </w:rPr>
              <w:t>) Explaining and applying the concepts of specialization, economic interdependence, and comparative advantage.</w:t>
            </w:r>
          </w:p>
          <w:p w14:paraId="78198454"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3</w:t>
            </w:r>
            <w:r w:rsidRPr="00DB2D99">
              <w:rPr>
                <w:rFonts w:ascii="Arial" w:eastAsia="Calibri" w:hAnsi="Arial" w:cs="Arial"/>
                <w:sz w:val="24"/>
              </w:rPr>
              <w:t>) Proposing a solution to a problem using the theory of supply and demand. *</w:t>
            </w:r>
          </w:p>
        </w:tc>
      </w:tr>
      <w:tr w:rsidR="0057314E" w:rsidRPr="00DB2D99" w14:paraId="6052967C" w14:textId="77777777" w:rsidTr="006A0143">
        <w:tc>
          <w:tcPr>
            <w:tcW w:w="1615" w:type="dxa"/>
            <w:vMerge/>
            <w:shd w:val="clear" w:color="auto" w:fill="auto"/>
          </w:tcPr>
          <w:p w14:paraId="5F6258EF" w14:textId="77777777" w:rsidR="0057314E" w:rsidRPr="00DB2D99" w:rsidRDefault="0057314E" w:rsidP="0057314E">
            <w:pPr>
              <w:rPr>
                <w:rFonts w:ascii="Arial" w:eastAsia="Calibri" w:hAnsi="Arial" w:cs="Arial"/>
                <w:sz w:val="24"/>
              </w:rPr>
            </w:pPr>
          </w:p>
        </w:tc>
        <w:tc>
          <w:tcPr>
            <w:tcW w:w="12780" w:type="dxa"/>
            <w:gridSpan w:val="2"/>
            <w:shd w:val="clear" w:color="auto" w:fill="auto"/>
          </w:tcPr>
          <w:p w14:paraId="5AFABDDC"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Global Connections</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economic aspects of unity and diversity in Maine, the United States, and the world, including Maine Native American communities</w:t>
            </w:r>
            <w:r w:rsidR="00D673A9" w:rsidRPr="00DB2D99">
              <w:rPr>
                <w:rFonts w:ascii="Arial" w:eastAsia="Calibri" w:hAnsi="Arial" w:cs="Arial"/>
                <w:sz w:val="24"/>
              </w:rPr>
              <w:t>,</w:t>
            </w:r>
            <w:r w:rsidR="0057314E" w:rsidRPr="00DB2D99">
              <w:rPr>
                <w:rFonts w:ascii="Arial" w:eastAsia="Calibri" w:hAnsi="Arial" w:cs="Arial"/>
                <w:sz w:val="24"/>
              </w:rPr>
              <w:t xml:space="preserve"> by:</w:t>
            </w:r>
          </w:p>
        </w:tc>
      </w:tr>
      <w:tr w:rsidR="0057314E" w:rsidRPr="00DB2D99" w14:paraId="333582EB" w14:textId="77777777" w:rsidTr="006A0143">
        <w:tc>
          <w:tcPr>
            <w:tcW w:w="1615" w:type="dxa"/>
            <w:vMerge/>
            <w:shd w:val="clear" w:color="auto" w:fill="auto"/>
          </w:tcPr>
          <w:p w14:paraId="5B63ECA9" w14:textId="77777777" w:rsidR="0057314E" w:rsidRPr="00DB2D99" w:rsidRDefault="0057314E" w:rsidP="0057314E">
            <w:pPr>
              <w:rPr>
                <w:rFonts w:ascii="Arial" w:eastAsia="Calibri" w:hAnsi="Arial" w:cs="Arial"/>
                <w:sz w:val="24"/>
              </w:rPr>
            </w:pPr>
          </w:p>
        </w:tc>
        <w:tc>
          <w:tcPr>
            <w:tcW w:w="6390" w:type="dxa"/>
            <w:shd w:val="clear" w:color="auto" w:fill="auto"/>
          </w:tcPr>
          <w:p w14:paraId="237AF287"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Comparing a variety of economic systems and strategies of economic development.</w:t>
            </w:r>
          </w:p>
          <w:p w14:paraId="3EB6E46F"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Analyzing how resource distribution effects wealth, poverty, and other economic factors.</w:t>
            </w:r>
          </w:p>
        </w:tc>
        <w:tc>
          <w:tcPr>
            <w:tcW w:w="6390" w:type="dxa"/>
            <w:shd w:val="clear" w:color="auto" w:fill="auto"/>
          </w:tcPr>
          <w:p w14:paraId="0966436E"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Analyzing multiple views on how resource distribution has affected wealth, poverty, and other economics factors and present an argument as to the role of regional, international, and global organizations that are engaged in economic development. *</w:t>
            </w:r>
          </w:p>
        </w:tc>
      </w:tr>
    </w:tbl>
    <w:p w14:paraId="26EC2E71" w14:textId="77777777" w:rsidR="0057314E" w:rsidRPr="00DB2D99" w:rsidRDefault="0057314E" w:rsidP="0057314E">
      <w:pPr>
        <w:spacing w:after="200" w:line="276" w:lineRule="auto"/>
        <w:rPr>
          <w:rFonts w:ascii="Arial" w:eastAsia="Calibri" w:hAnsi="Arial" w:cs="Arial"/>
          <w:b/>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778"/>
        <w:gridCol w:w="4052"/>
        <w:gridCol w:w="4950"/>
      </w:tblGrid>
      <w:tr w:rsidR="0057314E" w:rsidRPr="00DB2D99" w14:paraId="469695CB" w14:textId="77777777" w:rsidTr="006A0143">
        <w:tc>
          <w:tcPr>
            <w:tcW w:w="1615" w:type="dxa"/>
            <w:shd w:val="clear" w:color="auto" w:fill="548DD4"/>
          </w:tcPr>
          <w:p w14:paraId="4DBE59F3"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1A8DA243"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Geography</w:t>
            </w:r>
          </w:p>
        </w:tc>
      </w:tr>
      <w:tr w:rsidR="0057314E" w:rsidRPr="00DB2D99" w14:paraId="71F00534" w14:textId="77777777" w:rsidTr="006A0143">
        <w:tc>
          <w:tcPr>
            <w:tcW w:w="1615" w:type="dxa"/>
            <w:shd w:val="clear" w:color="auto" w:fill="8DB3E2"/>
          </w:tcPr>
          <w:p w14:paraId="19FD6218"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28A8E1ED" w14:textId="77777777" w:rsidR="0057314E" w:rsidRPr="00DB2D99" w:rsidRDefault="0057314E" w:rsidP="0057314E">
            <w:pPr>
              <w:rPr>
                <w:rFonts w:ascii="Arial" w:eastAsia="Calibri" w:hAnsi="Arial" w:cs="Arial"/>
                <w:sz w:val="24"/>
              </w:rPr>
            </w:pPr>
            <w:r w:rsidRPr="00DB2D99">
              <w:rPr>
                <w:rFonts w:ascii="Arial" w:eastAsia="Calibri" w:hAnsi="Arial" w:cs="Arial"/>
                <w:sz w:val="24"/>
              </w:rPr>
              <w:t xml:space="preserve">Students draw on concepts and processes from geography to understand issues involving people, places, and environments in the community, Maine, the United States, and </w:t>
            </w:r>
            <w:r w:rsidR="00D673A9" w:rsidRPr="00DB2D99">
              <w:rPr>
                <w:rFonts w:ascii="Arial" w:eastAsia="Calibri" w:hAnsi="Arial" w:cs="Arial"/>
                <w:sz w:val="24"/>
              </w:rPr>
              <w:t xml:space="preserve">the </w:t>
            </w:r>
            <w:r w:rsidRPr="00DB2D99">
              <w:rPr>
                <w:rFonts w:ascii="Arial" w:eastAsia="Calibri" w:hAnsi="Arial" w:cs="Arial"/>
                <w:sz w:val="24"/>
              </w:rPr>
              <w:t>world.</w:t>
            </w:r>
          </w:p>
        </w:tc>
      </w:tr>
      <w:tr w:rsidR="0057314E" w:rsidRPr="00DB2D99" w14:paraId="5C46677C" w14:textId="77777777" w:rsidTr="006A0143">
        <w:tc>
          <w:tcPr>
            <w:tcW w:w="1615" w:type="dxa"/>
            <w:shd w:val="clear" w:color="auto" w:fill="C6D9F1"/>
          </w:tcPr>
          <w:p w14:paraId="2004A05E" w14:textId="77777777" w:rsidR="0057314E" w:rsidRPr="00DB2D99" w:rsidRDefault="0057314E" w:rsidP="0057314E">
            <w:pPr>
              <w:rPr>
                <w:rFonts w:ascii="Arial" w:eastAsia="Calibri" w:hAnsi="Arial" w:cs="Arial"/>
                <w:sz w:val="24"/>
              </w:rPr>
            </w:pPr>
          </w:p>
        </w:tc>
        <w:tc>
          <w:tcPr>
            <w:tcW w:w="12780" w:type="dxa"/>
            <w:gridSpan w:val="3"/>
            <w:shd w:val="clear" w:color="auto" w:fill="C6D9F1"/>
          </w:tcPr>
          <w:p w14:paraId="6C88EF04"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Childhood</w:t>
            </w:r>
          </w:p>
        </w:tc>
      </w:tr>
      <w:tr w:rsidR="0057314E" w:rsidRPr="00DB2D99" w14:paraId="0E3B92BC" w14:textId="77777777" w:rsidTr="006A0143">
        <w:tc>
          <w:tcPr>
            <w:tcW w:w="1615" w:type="dxa"/>
            <w:shd w:val="clear" w:color="auto" w:fill="C6D9F1"/>
          </w:tcPr>
          <w:p w14:paraId="13FCE3C8" w14:textId="77777777" w:rsidR="0057314E" w:rsidRPr="00DB2D99" w:rsidRDefault="0057314E" w:rsidP="0057314E">
            <w:pPr>
              <w:rPr>
                <w:rFonts w:ascii="Arial" w:eastAsia="Calibri" w:hAnsi="Arial" w:cs="Arial"/>
                <w:sz w:val="24"/>
              </w:rPr>
            </w:pPr>
          </w:p>
        </w:tc>
        <w:tc>
          <w:tcPr>
            <w:tcW w:w="3778" w:type="dxa"/>
            <w:shd w:val="clear" w:color="auto" w:fill="C6D9F1"/>
          </w:tcPr>
          <w:p w14:paraId="67BB1A10"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Kindergarten</w:t>
            </w:r>
          </w:p>
        </w:tc>
        <w:tc>
          <w:tcPr>
            <w:tcW w:w="4052" w:type="dxa"/>
            <w:shd w:val="clear" w:color="auto" w:fill="C6D9F1"/>
          </w:tcPr>
          <w:p w14:paraId="0FE3D0AD"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1</w:t>
            </w:r>
          </w:p>
        </w:tc>
        <w:tc>
          <w:tcPr>
            <w:tcW w:w="4950" w:type="dxa"/>
            <w:shd w:val="clear" w:color="auto" w:fill="C6D9F1"/>
          </w:tcPr>
          <w:p w14:paraId="31C92FCD"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2</w:t>
            </w:r>
          </w:p>
        </w:tc>
      </w:tr>
      <w:tr w:rsidR="0057314E" w:rsidRPr="00DB2D99" w14:paraId="43DA9DE0" w14:textId="77777777" w:rsidTr="006A0143">
        <w:tc>
          <w:tcPr>
            <w:tcW w:w="1615" w:type="dxa"/>
            <w:shd w:val="clear" w:color="auto" w:fill="auto"/>
          </w:tcPr>
          <w:p w14:paraId="1E78DFCF"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3778" w:type="dxa"/>
            <w:shd w:val="clear" w:color="auto" w:fill="auto"/>
          </w:tcPr>
          <w:p w14:paraId="1E2ED3CE"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1</w:t>
            </w:r>
            <w:r w:rsidRPr="00DB2D99">
              <w:rPr>
                <w:rFonts w:ascii="Arial" w:eastAsia="Calibri" w:hAnsi="Arial" w:cs="Arial"/>
                <w:sz w:val="24"/>
              </w:rPr>
              <w:t>: Students understand the nature and basic ideas of geography by</w:t>
            </w:r>
            <w:r w:rsidRPr="00DB2D99">
              <w:rPr>
                <w:rFonts w:ascii="Arial" w:eastAsia="Calibri" w:hAnsi="Arial" w:cs="Arial"/>
                <w:b/>
                <w:bCs/>
                <w:sz w:val="24"/>
              </w:rPr>
              <w:t xml:space="preserve"> </w:t>
            </w:r>
            <w:r w:rsidRPr="00DB2D99">
              <w:rPr>
                <w:rFonts w:ascii="Arial" w:eastAsia="Calibri" w:hAnsi="Arial" w:cs="Arial"/>
                <w:sz w:val="24"/>
              </w:rPr>
              <w:t>identifying questions about their world and explaining that geography is the study of the Earth’s surface and peoples. *</w:t>
            </w:r>
          </w:p>
          <w:p w14:paraId="058043E1"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2</w:t>
            </w:r>
            <w:r w:rsidRPr="00DB2D99">
              <w:rPr>
                <w:rFonts w:ascii="Arial" w:eastAsia="Calibri" w:hAnsi="Arial" w:cs="Arial"/>
                <w:sz w:val="24"/>
              </w:rPr>
              <w:t>:</w:t>
            </w:r>
            <w:r w:rsidRPr="00DB2D99">
              <w:rPr>
                <w:rFonts w:ascii="Arial" w:eastAsia="Calibri" w:hAnsi="Arial" w:cs="Arial"/>
                <w:b/>
                <w:bCs/>
                <w:sz w:val="24"/>
              </w:rPr>
              <w:t xml:space="preserve"> </w:t>
            </w:r>
            <w:r w:rsidRPr="00DB2D99">
              <w:rPr>
                <w:rFonts w:ascii="Arial" w:eastAsia="Calibri" w:hAnsi="Arial" w:cs="Arial"/>
                <w:sz w:val="24"/>
              </w:rPr>
              <w:t>Students understand the influence of geography on individuals and their immediate surroundings by identifying the impacts of geographic features on individuals and families.</w:t>
            </w:r>
          </w:p>
        </w:tc>
        <w:tc>
          <w:tcPr>
            <w:tcW w:w="4052" w:type="dxa"/>
            <w:shd w:val="clear" w:color="auto" w:fill="auto"/>
          </w:tcPr>
          <w:p w14:paraId="24B8D180"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1</w:t>
            </w:r>
            <w:r w:rsidRPr="00DB2D99">
              <w:rPr>
                <w:rFonts w:ascii="Arial" w:eastAsia="Calibri" w:hAnsi="Arial" w:cs="Arial"/>
                <w:sz w:val="24"/>
              </w:rPr>
              <w:t>: Students understand the nature and basic ideas of geography by gathering information about their immediate neighborhood and community, including maps, photographs, charts and graphs, and then create visual representations of their findings. *</w:t>
            </w:r>
          </w:p>
          <w:p w14:paraId="6149EF45"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2</w:t>
            </w:r>
            <w:r w:rsidRPr="00DB2D99">
              <w:rPr>
                <w:rFonts w:ascii="Arial" w:eastAsia="Calibri" w:hAnsi="Arial" w:cs="Arial"/>
                <w:sz w:val="24"/>
              </w:rPr>
              <w:t>: Students understand the influence of geography on communities by identifying the impacts of geographic features on communities.</w:t>
            </w:r>
          </w:p>
        </w:tc>
        <w:tc>
          <w:tcPr>
            <w:tcW w:w="4950" w:type="dxa"/>
            <w:shd w:val="clear" w:color="auto" w:fill="auto"/>
          </w:tcPr>
          <w:p w14:paraId="6C6D06C0"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1</w:t>
            </w:r>
            <w:r w:rsidRPr="00DB2D99">
              <w:rPr>
                <w:rFonts w:ascii="Arial" w:eastAsia="Calibri" w:hAnsi="Arial" w:cs="Arial"/>
                <w:sz w:val="24"/>
              </w:rPr>
              <w:t xml:space="preserve">: Students understand the nature and basic ideas of geography by using basic maps and globes to identify local and distant </w:t>
            </w:r>
            <w:r w:rsidRPr="00DB2D99">
              <w:rPr>
                <w:rFonts w:ascii="Arial" w:eastAsia="Calibri" w:hAnsi="Arial" w:cs="Arial"/>
                <w:i/>
                <w:iCs/>
                <w:sz w:val="24"/>
              </w:rPr>
              <w:t xml:space="preserve">places </w:t>
            </w:r>
            <w:r w:rsidRPr="00DB2D99">
              <w:rPr>
                <w:rFonts w:ascii="Arial" w:eastAsia="Calibri" w:hAnsi="Arial" w:cs="Arial"/>
                <w:sz w:val="24"/>
              </w:rPr>
              <w:t xml:space="preserve">and </w:t>
            </w:r>
            <w:r w:rsidRPr="00DB2D99">
              <w:rPr>
                <w:rFonts w:ascii="Arial" w:eastAsia="Calibri" w:hAnsi="Arial" w:cs="Arial"/>
                <w:i/>
                <w:iCs/>
                <w:sz w:val="24"/>
              </w:rPr>
              <w:t>locations</w:t>
            </w:r>
            <w:r w:rsidRPr="00DB2D99">
              <w:rPr>
                <w:rFonts w:ascii="Arial" w:eastAsia="Calibri" w:hAnsi="Arial" w:cs="Arial"/>
                <w:sz w:val="24"/>
              </w:rPr>
              <w:t>, directions (including N, S, E, and W), and basic physical, environmental, and cultural features.</w:t>
            </w:r>
          </w:p>
          <w:p w14:paraId="2DA8E80A"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 xml:space="preserve">Geography 2: </w:t>
            </w:r>
            <w:r w:rsidRPr="00DB2D99">
              <w:rPr>
                <w:rFonts w:ascii="Arial" w:eastAsia="Calibri" w:hAnsi="Arial" w:cs="Arial"/>
                <w:sz w:val="24"/>
              </w:rPr>
              <w:t>Students understand the influence of geography on individuals and groups in Maine, including Maine Native Americans, the United States and the world</w:t>
            </w:r>
            <w:r w:rsidRPr="00DB2D99">
              <w:rPr>
                <w:rFonts w:ascii="Arial" w:eastAsia="Calibri" w:hAnsi="Arial" w:cs="Arial"/>
                <w:b/>
                <w:bCs/>
                <w:sz w:val="24"/>
              </w:rPr>
              <w:t xml:space="preserve"> </w:t>
            </w:r>
            <w:r w:rsidRPr="00DB2D99">
              <w:rPr>
                <w:rFonts w:ascii="Arial" w:eastAsia="Calibri" w:hAnsi="Arial" w:cs="Arial"/>
                <w:sz w:val="24"/>
              </w:rPr>
              <w:t>by identifying the impacts of geographic features on individuals and groups in those communities.</w:t>
            </w:r>
          </w:p>
        </w:tc>
      </w:tr>
    </w:tbl>
    <w:p w14:paraId="34E776D6" w14:textId="77777777" w:rsidR="0057314E" w:rsidRDefault="0057314E" w:rsidP="0057314E">
      <w:pPr>
        <w:spacing w:after="200" w:line="276" w:lineRule="auto"/>
        <w:rPr>
          <w:rFonts w:ascii="Arial" w:eastAsia="Calibri" w:hAnsi="Arial" w:cs="Arial"/>
          <w:sz w:val="24"/>
        </w:rPr>
      </w:pPr>
    </w:p>
    <w:p w14:paraId="2EC6CF21" w14:textId="77777777" w:rsidR="001A090D" w:rsidRDefault="001A090D" w:rsidP="0057314E">
      <w:pPr>
        <w:spacing w:after="200" w:line="276" w:lineRule="auto"/>
        <w:rPr>
          <w:rFonts w:ascii="Arial" w:eastAsia="Calibri" w:hAnsi="Arial" w:cs="Arial"/>
          <w:sz w:val="24"/>
        </w:rPr>
      </w:pPr>
    </w:p>
    <w:p w14:paraId="1C04E13C" w14:textId="77777777" w:rsidR="001A090D" w:rsidRDefault="001A090D" w:rsidP="0057314E">
      <w:pPr>
        <w:spacing w:after="200" w:line="276" w:lineRule="auto"/>
        <w:rPr>
          <w:rFonts w:ascii="Arial" w:eastAsia="Calibri" w:hAnsi="Arial" w:cs="Arial"/>
          <w:sz w:val="24"/>
        </w:rPr>
      </w:pPr>
    </w:p>
    <w:p w14:paraId="02416FC6" w14:textId="77777777" w:rsidR="001A090D" w:rsidRPr="00DB2D99" w:rsidRDefault="001A090D"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050"/>
        <w:gridCol w:w="3600"/>
        <w:gridCol w:w="5130"/>
      </w:tblGrid>
      <w:tr w:rsidR="0057314E" w:rsidRPr="00DB2D99" w14:paraId="6D436E06" w14:textId="77777777" w:rsidTr="006A0143">
        <w:tc>
          <w:tcPr>
            <w:tcW w:w="1615" w:type="dxa"/>
            <w:shd w:val="clear" w:color="auto" w:fill="548DD4"/>
          </w:tcPr>
          <w:p w14:paraId="2369C284"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2B5815A7"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Geography</w:t>
            </w:r>
          </w:p>
        </w:tc>
      </w:tr>
      <w:tr w:rsidR="0057314E" w:rsidRPr="00DB2D99" w14:paraId="32569E2A" w14:textId="77777777" w:rsidTr="006A0143">
        <w:tc>
          <w:tcPr>
            <w:tcW w:w="1615" w:type="dxa"/>
            <w:shd w:val="clear" w:color="auto" w:fill="8DB3E2"/>
          </w:tcPr>
          <w:p w14:paraId="4EE0CB86"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20ECAA86" w14:textId="77777777" w:rsidR="0057314E" w:rsidRPr="00DB2D99" w:rsidRDefault="00D673A9" w:rsidP="0057314E">
            <w:pPr>
              <w:rPr>
                <w:rFonts w:ascii="Arial" w:eastAsia="Calibri" w:hAnsi="Arial" w:cs="Arial"/>
                <w:sz w:val="24"/>
              </w:rPr>
            </w:pPr>
            <w:r w:rsidRPr="00DB2D99">
              <w:rPr>
                <w:rFonts w:ascii="Arial" w:eastAsia="Calibri" w:hAnsi="Arial" w:cs="Arial"/>
                <w:sz w:val="24"/>
              </w:rPr>
              <w:t>Students draw on concepts and processes from geography to understand issues involving people, places, and environments in the community, Maine, the United States, and the world.</w:t>
            </w:r>
          </w:p>
        </w:tc>
      </w:tr>
      <w:tr w:rsidR="0057314E" w:rsidRPr="00DB2D99" w14:paraId="1D5CD486" w14:textId="77777777" w:rsidTr="006A0143">
        <w:tc>
          <w:tcPr>
            <w:tcW w:w="1615" w:type="dxa"/>
            <w:shd w:val="clear" w:color="auto" w:fill="C6D9F1"/>
          </w:tcPr>
          <w:p w14:paraId="3FFE6FAC" w14:textId="77777777" w:rsidR="0057314E" w:rsidRPr="00DB2D99" w:rsidRDefault="0057314E" w:rsidP="0057314E">
            <w:pPr>
              <w:rPr>
                <w:rFonts w:ascii="Arial" w:eastAsia="Calibri" w:hAnsi="Arial" w:cs="Arial"/>
                <w:sz w:val="24"/>
              </w:rPr>
            </w:pPr>
          </w:p>
        </w:tc>
        <w:tc>
          <w:tcPr>
            <w:tcW w:w="12780" w:type="dxa"/>
            <w:gridSpan w:val="3"/>
            <w:shd w:val="clear" w:color="auto" w:fill="C6D9F1"/>
          </w:tcPr>
          <w:p w14:paraId="1F0EFF17"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Childhood</w:t>
            </w:r>
          </w:p>
        </w:tc>
      </w:tr>
      <w:tr w:rsidR="0057314E" w:rsidRPr="00DB2D99" w14:paraId="63D513AD" w14:textId="77777777" w:rsidTr="006A0143">
        <w:tc>
          <w:tcPr>
            <w:tcW w:w="1615" w:type="dxa"/>
            <w:shd w:val="clear" w:color="auto" w:fill="C6D9F1"/>
          </w:tcPr>
          <w:p w14:paraId="0D51D0E1" w14:textId="77777777" w:rsidR="0057314E" w:rsidRPr="00DB2D99" w:rsidRDefault="0057314E" w:rsidP="0057314E">
            <w:pPr>
              <w:rPr>
                <w:rFonts w:ascii="Arial" w:eastAsia="Calibri" w:hAnsi="Arial" w:cs="Arial"/>
                <w:sz w:val="24"/>
              </w:rPr>
            </w:pPr>
          </w:p>
        </w:tc>
        <w:tc>
          <w:tcPr>
            <w:tcW w:w="4050" w:type="dxa"/>
            <w:shd w:val="clear" w:color="auto" w:fill="C6D9F1"/>
          </w:tcPr>
          <w:p w14:paraId="16C7040F"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3</w:t>
            </w:r>
          </w:p>
        </w:tc>
        <w:tc>
          <w:tcPr>
            <w:tcW w:w="3600" w:type="dxa"/>
            <w:shd w:val="clear" w:color="auto" w:fill="C6D9F1"/>
          </w:tcPr>
          <w:p w14:paraId="6BF36F64"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4</w:t>
            </w:r>
          </w:p>
        </w:tc>
        <w:tc>
          <w:tcPr>
            <w:tcW w:w="5130" w:type="dxa"/>
            <w:shd w:val="clear" w:color="auto" w:fill="C6D9F1"/>
          </w:tcPr>
          <w:p w14:paraId="75053527"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5</w:t>
            </w:r>
          </w:p>
        </w:tc>
      </w:tr>
      <w:tr w:rsidR="0057314E" w:rsidRPr="00DB2D99" w14:paraId="398540F0" w14:textId="77777777" w:rsidTr="006A0143">
        <w:tc>
          <w:tcPr>
            <w:tcW w:w="1615" w:type="dxa"/>
            <w:shd w:val="clear" w:color="auto" w:fill="auto"/>
          </w:tcPr>
          <w:p w14:paraId="0060AD17"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4050" w:type="dxa"/>
            <w:shd w:val="clear" w:color="auto" w:fill="auto"/>
          </w:tcPr>
          <w:p w14:paraId="17DD0BA6"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1</w:t>
            </w:r>
            <w:r w:rsidRPr="00DB2D99">
              <w:rPr>
                <w:rFonts w:ascii="Arial" w:eastAsia="Calibri" w:hAnsi="Arial" w:cs="Arial"/>
                <w:sz w:val="24"/>
              </w:rPr>
              <w:t>: Students understand the geography of the community, Maine, the United States, and various regions of the world by explaining that geography includes the study of Earth’s physical features including climate and the distribution of plant, animal, and human life.</w:t>
            </w:r>
          </w:p>
          <w:p w14:paraId="16148CF1"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2</w:t>
            </w:r>
            <w:r w:rsidRPr="00DB2D99">
              <w:rPr>
                <w:rFonts w:ascii="Arial" w:eastAsia="Calibri" w:hAnsi="Arial" w:cs="Arial"/>
                <w:sz w:val="24"/>
              </w:rPr>
              <w:t>: Students understand geographic aspects of unity and diversity in the community and in Maine, including Maine Native American communities by collecting, evaluating, and organizing information about the impacts of geographic features on the daily life of various cultures, including Maine Native Americans and other cultures and communities. *</w:t>
            </w:r>
          </w:p>
        </w:tc>
        <w:tc>
          <w:tcPr>
            <w:tcW w:w="3600" w:type="dxa"/>
            <w:shd w:val="clear" w:color="auto" w:fill="auto"/>
          </w:tcPr>
          <w:p w14:paraId="2D6FACC9"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1</w:t>
            </w:r>
            <w:r w:rsidRPr="00DB2D99">
              <w:rPr>
                <w:rFonts w:ascii="Arial" w:eastAsia="Calibri" w:hAnsi="Arial" w:cs="Arial"/>
                <w:sz w:val="24"/>
              </w:rPr>
              <w:t xml:space="preserve">: Students understand the geography of the community, Maine, the United States, and various regions of the world by communicating their findings by creating visual representations of the world, showing a basic understanding of the </w:t>
            </w:r>
            <w:r w:rsidRPr="00DB2D99">
              <w:rPr>
                <w:rFonts w:ascii="Arial" w:eastAsia="Calibri" w:hAnsi="Arial" w:cs="Arial"/>
                <w:i/>
                <w:iCs/>
                <w:sz w:val="24"/>
              </w:rPr>
              <w:t>geographic grid</w:t>
            </w:r>
            <w:r w:rsidRPr="00DB2D99">
              <w:rPr>
                <w:rFonts w:ascii="Arial" w:eastAsia="Calibri" w:hAnsi="Arial" w:cs="Arial"/>
                <w:sz w:val="24"/>
              </w:rPr>
              <w:t>, including the equator and prime meridian. *</w:t>
            </w:r>
          </w:p>
          <w:p w14:paraId="30445FA3"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2</w:t>
            </w:r>
            <w:r w:rsidRPr="00DB2D99">
              <w:rPr>
                <w:rFonts w:ascii="Arial" w:eastAsia="Calibri" w:hAnsi="Arial" w:cs="Arial"/>
                <w:sz w:val="24"/>
              </w:rPr>
              <w:t>: Students understand geographic aspects of unity and diversity in various regions of the United States and the world by describing impacts of geographic features on the daily life of various cultures in the United States and the world.</w:t>
            </w:r>
          </w:p>
        </w:tc>
        <w:tc>
          <w:tcPr>
            <w:tcW w:w="5130" w:type="dxa"/>
            <w:shd w:val="clear" w:color="auto" w:fill="auto"/>
          </w:tcPr>
          <w:p w14:paraId="4A15BA3E" w14:textId="77777777" w:rsidR="0057314E" w:rsidRPr="00DB2D99" w:rsidRDefault="0057314E" w:rsidP="001006B8">
            <w:pPr>
              <w:rPr>
                <w:rFonts w:ascii="Arial" w:eastAsia="Calibri" w:hAnsi="Arial" w:cs="Arial"/>
                <w:sz w:val="24"/>
              </w:rPr>
            </w:pPr>
            <w:r w:rsidRPr="00DB2D99">
              <w:rPr>
                <w:rFonts w:ascii="Arial" w:eastAsia="Calibri" w:hAnsi="Arial" w:cs="Arial"/>
                <w:b/>
                <w:bCs/>
                <w:sz w:val="24"/>
              </w:rPr>
              <w:t>Geography 1</w:t>
            </w:r>
            <w:r w:rsidRPr="00DB2D99">
              <w:rPr>
                <w:rFonts w:ascii="Arial" w:eastAsia="Calibri" w:hAnsi="Arial" w:cs="Arial"/>
                <w:sz w:val="24"/>
              </w:rPr>
              <w:t>: Students understand the geography of the community, Maine, the United States, and vario</w:t>
            </w:r>
            <w:r w:rsidR="001006B8" w:rsidRPr="00DB2D99">
              <w:rPr>
                <w:rFonts w:ascii="Arial" w:eastAsia="Calibri" w:hAnsi="Arial" w:cs="Arial"/>
                <w:sz w:val="24"/>
              </w:rPr>
              <w:t xml:space="preserve">us regions of the world by </w:t>
            </w:r>
            <w:r w:rsidRPr="00DB2D99">
              <w:rPr>
                <w:rFonts w:ascii="Arial" w:eastAsia="Calibri" w:hAnsi="Arial" w:cs="Arial"/>
                <w:sz w:val="24"/>
              </w:rPr>
              <w:t xml:space="preserve">identifying the Earth’s major geographic features such as continents, oceans, major mountains, and rivers using a variety of </w:t>
            </w:r>
            <w:r w:rsidRPr="00DB2D99">
              <w:rPr>
                <w:rFonts w:ascii="Arial" w:eastAsia="Calibri" w:hAnsi="Arial" w:cs="Arial"/>
                <w:i/>
                <w:iCs/>
                <w:sz w:val="24"/>
              </w:rPr>
              <w:t>geographic tools</w:t>
            </w:r>
            <w:r w:rsidRPr="00DB2D99">
              <w:rPr>
                <w:rFonts w:ascii="Arial" w:eastAsia="Calibri" w:hAnsi="Arial" w:cs="Arial"/>
                <w:sz w:val="24"/>
              </w:rPr>
              <w:t xml:space="preserve"> </w:t>
            </w:r>
            <w:r w:rsidR="001006B8" w:rsidRPr="00DB2D99">
              <w:rPr>
                <w:rFonts w:ascii="Arial" w:eastAsia="Calibri" w:hAnsi="Arial" w:cs="Arial"/>
                <w:sz w:val="24"/>
              </w:rPr>
              <w:t>including digital ma</w:t>
            </w:r>
            <w:r w:rsidR="00D673A9" w:rsidRPr="00DB2D99">
              <w:rPr>
                <w:rFonts w:ascii="Arial" w:eastAsia="Calibri" w:hAnsi="Arial" w:cs="Arial"/>
                <w:sz w:val="24"/>
              </w:rPr>
              <w:t>pping tools; a</w:t>
            </w:r>
            <w:r w:rsidR="001006B8" w:rsidRPr="00DB2D99">
              <w:rPr>
                <w:rFonts w:ascii="Arial" w:eastAsia="Calibri" w:hAnsi="Arial" w:cs="Arial"/>
                <w:sz w:val="24"/>
              </w:rPr>
              <w:t xml:space="preserve">nd by </w:t>
            </w:r>
            <w:r w:rsidRPr="00DB2D99">
              <w:rPr>
                <w:rFonts w:ascii="Arial" w:eastAsia="Calibri" w:hAnsi="Arial" w:cs="Arial"/>
                <w:sz w:val="24"/>
              </w:rPr>
              <w:t>explaining examples of changes in the Earth’s physical features and their impact on communities and regions.</w:t>
            </w:r>
          </w:p>
          <w:p w14:paraId="3E96C80C"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2</w:t>
            </w:r>
            <w:r w:rsidRPr="00DB2D99">
              <w:rPr>
                <w:rFonts w:ascii="Arial" w:eastAsia="Calibri" w:hAnsi="Arial" w:cs="Arial"/>
                <w:sz w:val="24"/>
              </w:rPr>
              <w:t>: Students understand geographic aspects of unity and diversity in the community, Maine, and regions of the United States and the world, including Maine Native American communities, by identifying examples through inquiry of how geographic features unify communities and regions as well as support diversity using print and non-print sources. *</w:t>
            </w:r>
          </w:p>
        </w:tc>
      </w:tr>
    </w:tbl>
    <w:p w14:paraId="48190317" w14:textId="77777777" w:rsidR="0057314E" w:rsidRDefault="0057314E" w:rsidP="0057314E">
      <w:pPr>
        <w:spacing w:after="200" w:line="276" w:lineRule="auto"/>
        <w:rPr>
          <w:rFonts w:ascii="Arial" w:eastAsia="Calibri" w:hAnsi="Arial" w:cs="Arial"/>
          <w:sz w:val="24"/>
        </w:rPr>
      </w:pPr>
    </w:p>
    <w:p w14:paraId="02986346" w14:textId="77777777" w:rsidR="001A090D" w:rsidRDefault="001A090D" w:rsidP="0057314E">
      <w:pPr>
        <w:spacing w:after="200" w:line="276" w:lineRule="auto"/>
        <w:rPr>
          <w:rFonts w:ascii="Arial" w:eastAsia="Calibri" w:hAnsi="Arial" w:cs="Arial"/>
          <w:sz w:val="24"/>
        </w:rPr>
      </w:pPr>
    </w:p>
    <w:p w14:paraId="2B2526B5" w14:textId="77777777" w:rsidR="001A090D" w:rsidRDefault="001A090D" w:rsidP="0057314E">
      <w:pPr>
        <w:spacing w:after="200" w:line="276" w:lineRule="auto"/>
        <w:rPr>
          <w:rFonts w:ascii="Arial" w:eastAsia="Calibri" w:hAnsi="Arial" w:cs="Arial"/>
          <w:sz w:val="24"/>
        </w:rPr>
      </w:pPr>
    </w:p>
    <w:p w14:paraId="4B4AC306" w14:textId="77777777" w:rsidR="001A090D" w:rsidRDefault="001A090D" w:rsidP="0057314E">
      <w:pPr>
        <w:spacing w:after="200" w:line="276" w:lineRule="auto"/>
        <w:rPr>
          <w:rFonts w:ascii="Arial" w:eastAsia="Calibri" w:hAnsi="Arial" w:cs="Arial"/>
          <w:sz w:val="24"/>
        </w:rPr>
      </w:pPr>
    </w:p>
    <w:p w14:paraId="0E28A2C9" w14:textId="77777777" w:rsidR="001A090D" w:rsidRPr="00DB2D99" w:rsidRDefault="001A090D"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10"/>
        <w:gridCol w:w="6570"/>
      </w:tblGrid>
      <w:tr w:rsidR="0057314E" w:rsidRPr="00DB2D99" w14:paraId="0DE04689" w14:textId="77777777" w:rsidTr="006A0143">
        <w:tc>
          <w:tcPr>
            <w:tcW w:w="1615" w:type="dxa"/>
            <w:shd w:val="clear" w:color="auto" w:fill="548DD4"/>
          </w:tcPr>
          <w:p w14:paraId="47F9B82F"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2"/>
            <w:shd w:val="clear" w:color="auto" w:fill="548DD4"/>
          </w:tcPr>
          <w:p w14:paraId="521BC1A2"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Geography</w:t>
            </w:r>
          </w:p>
        </w:tc>
      </w:tr>
      <w:tr w:rsidR="0057314E" w:rsidRPr="00DB2D99" w14:paraId="75D0B00E" w14:textId="77777777" w:rsidTr="006A0143">
        <w:tc>
          <w:tcPr>
            <w:tcW w:w="1615" w:type="dxa"/>
            <w:shd w:val="clear" w:color="auto" w:fill="8DB3E2"/>
          </w:tcPr>
          <w:p w14:paraId="6FFEB1B6"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2"/>
            <w:shd w:val="clear" w:color="auto" w:fill="8DB3E2"/>
          </w:tcPr>
          <w:p w14:paraId="18F478F3" w14:textId="77777777" w:rsidR="0057314E" w:rsidRPr="00DB2D99" w:rsidRDefault="00D673A9" w:rsidP="0057314E">
            <w:pPr>
              <w:rPr>
                <w:rFonts w:ascii="Arial" w:eastAsia="Calibri" w:hAnsi="Arial" w:cs="Arial"/>
                <w:sz w:val="24"/>
              </w:rPr>
            </w:pPr>
            <w:r w:rsidRPr="00DB2D99">
              <w:rPr>
                <w:rFonts w:ascii="Arial" w:eastAsia="Calibri" w:hAnsi="Arial" w:cs="Arial"/>
                <w:sz w:val="24"/>
              </w:rPr>
              <w:t>Students draw on concepts and processes from geography to understand issues involving people, places, and environments in the community, Maine, the United States, and the world.</w:t>
            </w:r>
          </w:p>
        </w:tc>
      </w:tr>
      <w:tr w:rsidR="0057314E" w:rsidRPr="00DB2D99" w14:paraId="10B080B4" w14:textId="77777777" w:rsidTr="006A0143">
        <w:tc>
          <w:tcPr>
            <w:tcW w:w="1615" w:type="dxa"/>
            <w:shd w:val="clear" w:color="auto" w:fill="C6D9F1"/>
          </w:tcPr>
          <w:p w14:paraId="61FF089D"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0FFA4EDF"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 xml:space="preserve">Early Adolescence </w:t>
            </w:r>
          </w:p>
        </w:tc>
      </w:tr>
      <w:tr w:rsidR="0057314E" w:rsidRPr="00DB2D99" w14:paraId="7D3F3B17" w14:textId="77777777" w:rsidTr="006A0143">
        <w:tc>
          <w:tcPr>
            <w:tcW w:w="1615" w:type="dxa"/>
            <w:shd w:val="clear" w:color="auto" w:fill="C6D9F1"/>
          </w:tcPr>
          <w:p w14:paraId="5E463C00"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4778B832"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Grades 6-8</w:t>
            </w:r>
          </w:p>
        </w:tc>
      </w:tr>
      <w:tr w:rsidR="0057314E" w:rsidRPr="00DB2D99" w14:paraId="2AE11172" w14:textId="77777777" w:rsidTr="006A0143">
        <w:tc>
          <w:tcPr>
            <w:tcW w:w="1615" w:type="dxa"/>
            <w:vMerge w:val="restart"/>
            <w:shd w:val="clear" w:color="auto" w:fill="auto"/>
          </w:tcPr>
          <w:p w14:paraId="7DCAD4E4"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12780" w:type="dxa"/>
            <w:gridSpan w:val="2"/>
            <w:shd w:val="clear" w:color="auto" w:fill="auto"/>
          </w:tcPr>
          <w:p w14:paraId="695632A0"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1</w:t>
            </w:r>
            <w:r w:rsidRPr="00DB2D99">
              <w:rPr>
                <w:rFonts w:ascii="Arial" w:eastAsia="Calibri" w:hAnsi="Arial" w:cs="Arial"/>
                <w:sz w:val="24"/>
              </w:rPr>
              <w:t>: Students understand the geography of the community, Maine, the United States, and various regions of the world and the geographic influences on life in the past, present, and future by</w:t>
            </w:r>
            <w:r w:rsidRPr="00DB2D99">
              <w:rPr>
                <w:rFonts w:ascii="Arial" w:eastAsia="Calibri" w:hAnsi="Arial" w:cs="Arial"/>
                <w:b/>
                <w:bCs/>
                <w:sz w:val="24"/>
              </w:rPr>
              <w:t>:</w:t>
            </w:r>
          </w:p>
        </w:tc>
      </w:tr>
      <w:tr w:rsidR="0057314E" w:rsidRPr="00DB2D99" w14:paraId="2E0B4833" w14:textId="77777777" w:rsidTr="006A0143">
        <w:tc>
          <w:tcPr>
            <w:tcW w:w="1615" w:type="dxa"/>
            <w:vMerge/>
            <w:shd w:val="clear" w:color="auto" w:fill="auto"/>
          </w:tcPr>
          <w:p w14:paraId="17671CC8" w14:textId="77777777" w:rsidR="0057314E" w:rsidRPr="00DB2D99" w:rsidRDefault="0057314E" w:rsidP="0057314E">
            <w:pPr>
              <w:rPr>
                <w:rFonts w:ascii="Arial" w:eastAsia="Calibri" w:hAnsi="Arial" w:cs="Arial"/>
                <w:sz w:val="24"/>
              </w:rPr>
            </w:pPr>
          </w:p>
        </w:tc>
        <w:tc>
          <w:tcPr>
            <w:tcW w:w="6210" w:type="dxa"/>
            <w:shd w:val="clear" w:color="auto" w:fill="auto"/>
          </w:tcPr>
          <w:p w14:paraId="69C7DA61"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xml:space="preserve">) Using the </w:t>
            </w:r>
            <w:r w:rsidRPr="00DB2D99">
              <w:rPr>
                <w:rFonts w:ascii="Arial" w:eastAsia="Calibri" w:hAnsi="Arial" w:cs="Arial"/>
                <w:i/>
                <w:iCs/>
                <w:sz w:val="24"/>
              </w:rPr>
              <w:t xml:space="preserve">geographic grid </w:t>
            </w:r>
            <w:r w:rsidRPr="00DB2D99">
              <w:rPr>
                <w:rFonts w:ascii="Arial" w:eastAsia="Calibri" w:hAnsi="Arial" w:cs="Arial"/>
                <w:sz w:val="24"/>
              </w:rPr>
              <w:t xml:space="preserve">and a variety of </w:t>
            </w:r>
            <w:r w:rsidRPr="00DB2D99">
              <w:rPr>
                <w:rFonts w:ascii="Arial" w:eastAsia="Calibri" w:hAnsi="Arial" w:cs="Arial"/>
                <w:i/>
                <w:iCs/>
                <w:sz w:val="24"/>
              </w:rPr>
              <w:t xml:space="preserve">types of maps, including digital sources, </w:t>
            </w:r>
            <w:r w:rsidRPr="00DB2D99">
              <w:rPr>
                <w:rFonts w:ascii="Arial" w:eastAsia="Calibri" w:hAnsi="Arial" w:cs="Arial"/>
                <w:sz w:val="24"/>
              </w:rPr>
              <w:t>to locate and access relevant geographic information that reflects multiple perspectives. *</w:t>
            </w:r>
          </w:p>
          <w:p w14:paraId="33119E25"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xml:space="preserve">) Identifying the major regions of the Earth and their major physical features and political boundaries using a variety of </w:t>
            </w:r>
            <w:r w:rsidRPr="00DB2D99">
              <w:rPr>
                <w:rFonts w:ascii="Arial" w:eastAsia="Calibri" w:hAnsi="Arial" w:cs="Arial"/>
                <w:i/>
                <w:iCs/>
                <w:sz w:val="24"/>
              </w:rPr>
              <w:t>geographic tools</w:t>
            </w:r>
            <w:r w:rsidRPr="00DB2D99">
              <w:rPr>
                <w:rFonts w:ascii="Arial" w:eastAsia="Calibri" w:hAnsi="Arial" w:cs="Arial"/>
                <w:sz w:val="24"/>
              </w:rPr>
              <w:t xml:space="preserve"> including digital tools and resources. *</w:t>
            </w:r>
          </w:p>
          <w:p w14:paraId="45ECC24A"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3</w:t>
            </w:r>
            <w:r w:rsidRPr="00DB2D99">
              <w:rPr>
                <w:rFonts w:ascii="Arial" w:eastAsia="Calibri" w:hAnsi="Arial" w:cs="Arial"/>
                <w:sz w:val="24"/>
              </w:rPr>
              <w:t>) Evaluating a geographic issue of physical, environmental, or cultural importance. *</w:t>
            </w:r>
          </w:p>
        </w:tc>
        <w:tc>
          <w:tcPr>
            <w:tcW w:w="6570" w:type="dxa"/>
            <w:shd w:val="clear" w:color="auto" w:fill="auto"/>
          </w:tcPr>
          <w:p w14:paraId="26E66A59"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Identifying consequences of geographic influences through inquiry and formulating predictions.</w:t>
            </w:r>
          </w:p>
          <w:p w14:paraId="708AAD86"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Describing the impact of change on the physical and cultural environment.</w:t>
            </w:r>
          </w:p>
          <w:p w14:paraId="132FDBAD" w14:textId="77777777" w:rsidR="0057314E" w:rsidRPr="00DB2D99" w:rsidRDefault="0057314E" w:rsidP="0057314E">
            <w:pPr>
              <w:rPr>
                <w:rFonts w:ascii="Arial" w:eastAsia="Calibri" w:hAnsi="Arial" w:cs="Arial"/>
                <w:sz w:val="24"/>
              </w:rPr>
            </w:pPr>
          </w:p>
        </w:tc>
      </w:tr>
      <w:tr w:rsidR="0057314E" w:rsidRPr="00DB2D99" w14:paraId="25BF038B" w14:textId="77777777" w:rsidTr="006A0143">
        <w:tc>
          <w:tcPr>
            <w:tcW w:w="1615" w:type="dxa"/>
            <w:vMerge/>
            <w:shd w:val="clear" w:color="auto" w:fill="auto"/>
          </w:tcPr>
          <w:p w14:paraId="01DDA9E4" w14:textId="77777777" w:rsidR="0057314E" w:rsidRPr="00DB2D99" w:rsidRDefault="0057314E" w:rsidP="0057314E">
            <w:pPr>
              <w:rPr>
                <w:rFonts w:ascii="Arial" w:eastAsia="Calibri" w:hAnsi="Arial" w:cs="Arial"/>
                <w:sz w:val="24"/>
              </w:rPr>
            </w:pPr>
          </w:p>
        </w:tc>
        <w:tc>
          <w:tcPr>
            <w:tcW w:w="12780" w:type="dxa"/>
            <w:gridSpan w:val="2"/>
            <w:shd w:val="clear" w:color="auto" w:fill="auto"/>
          </w:tcPr>
          <w:p w14:paraId="2FCB4FBE"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2</w:t>
            </w:r>
            <w:r w:rsidRPr="00DB2D99">
              <w:rPr>
                <w:rFonts w:ascii="Arial" w:eastAsia="Calibri" w:hAnsi="Arial" w:cs="Arial"/>
                <w:sz w:val="24"/>
              </w:rPr>
              <w:t>: Students understand geographic aspects of unity and diversity in Maine, the United States, and various world cultures, including Maine Native Americans by</w:t>
            </w:r>
            <w:r w:rsidRPr="00DB2D99">
              <w:rPr>
                <w:rFonts w:ascii="Arial" w:eastAsia="Calibri" w:hAnsi="Arial" w:cs="Arial"/>
                <w:b/>
                <w:bCs/>
                <w:sz w:val="24"/>
              </w:rPr>
              <w:t>:</w:t>
            </w:r>
          </w:p>
        </w:tc>
      </w:tr>
      <w:tr w:rsidR="0057314E" w:rsidRPr="00DB2D99" w14:paraId="55CE1CEF" w14:textId="77777777" w:rsidTr="006A0143">
        <w:tc>
          <w:tcPr>
            <w:tcW w:w="1615" w:type="dxa"/>
            <w:vMerge/>
            <w:shd w:val="clear" w:color="auto" w:fill="auto"/>
          </w:tcPr>
          <w:p w14:paraId="2BF7BBF8" w14:textId="77777777" w:rsidR="0057314E" w:rsidRPr="00DB2D99" w:rsidRDefault="0057314E" w:rsidP="0057314E">
            <w:pPr>
              <w:rPr>
                <w:rFonts w:ascii="Arial" w:eastAsia="Calibri" w:hAnsi="Arial" w:cs="Arial"/>
                <w:sz w:val="24"/>
              </w:rPr>
            </w:pPr>
          </w:p>
        </w:tc>
        <w:tc>
          <w:tcPr>
            <w:tcW w:w="6210" w:type="dxa"/>
            <w:shd w:val="clear" w:color="auto" w:fill="auto"/>
          </w:tcPr>
          <w:p w14:paraId="59F2F614" w14:textId="77777777" w:rsidR="0057314E" w:rsidRPr="00DB2D99" w:rsidRDefault="0057314E" w:rsidP="006A0143">
            <w:pPr>
              <w:tabs>
                <w:tab w:val="left" w:pos="2124"/>
              </w:tabs>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Explaining how geographic features have impacted unity and diversity in Maine, the United States, and other nations. *</w:t>
            </w:r>
          </w:p>
        </w:tc>
        <w:tc>
          <w:tcPr>
            <w:tcW w:w="6570" w:type="dxa"/>
            <w:shd w:val="clear" w:color="auto" w:fill="auto"/>
          </w:tcPr>
          <w:p w14:paraId="58D74710"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Summarizing and interpreting the relationship between geographic features and cultures of Maine Native Americans, and historical and recent immigrant groups in Maine, United States, and the world. *</w:t>
            </w:r>
          </w:p>
        </w:tc>
      </w:tr>
    </w:tbl>
    <w:p w14:paraId="5F38DAC8"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10"/>
        <w:gridCol w:w="6570"/>
      </w:tblGrid>
      <w:tr w:rsidR="0057314E" w:rsidRPr="00DB2D99" w14:paraId="35817813" w14:textId="77777777" w:rsidTr="006A0143">
        <w:tc>
          <w:tcPr>
            <w:tcW w:w="1615" w:type="dxa"/>
            <w:shd w:val="clear" w:color="auto" w:fill="548DD4"/>
          </w:tcPr>
          <w:p w14:paraId="232E2252"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2"/>
            <w:shd w:val="clear" w:color="auto" w:fill="548DD4"/>
          </w:tcPr>
          <w:p w14:paraId="3BE75A56"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Geography</w:t>
            </w:r>
          </w:p>
        </w:tc>
      </w:tr>
      <w:tr w:rsidR="0057314E" w:rsidRPr="00DB2D99" w14:paraId="16916758" w14:textId="77777777" w:rsidTr="006A0143">
        <w:tc>
          <w:tcPr>
            <w:tcW w:w="1615" w:type="dxa"/>
            <w:shd w:val="clear" w:color="auto" w:fill="8DB3E2"/>
          </w:tcPr>
          <w:p w14:paraId="42E83AC8"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2"/>
            <w:shd w:val="clear" w:color="auto" w:fill="8DB3E2"/>
          </w:tcPr>
          <w:p w14:paraId="6223E83D" w14:textId="77777777" w:rsidR="0057314E" w:rsidRPr="00DB2D99" w:rsidRDefault="00D673A9" w:rsidP="0057314E">
            <w:pPr>
              <w:rPr>
                <w:rFonts w:ascii="Arial" w:eastAsia="Calibri" w:hAnsi="Arial" w:cs="Arial"/>
                <w:sz w:val="24"/>
              </w:rPr>
            </w:pPr>
            <w:r w:rsidRPr="00DB2D99">
              <w:rPr>
                <w:rFonts w:ascii="Arial" w:eastAsia="Calibri" w:hAnsi="Arial" w:cs="Arial"/>
                <w:sz w:val="24"/>
              </w:rPr>
              <w:t>Students draw on concepts and processes from geography to understand issues involving people, places, and environments in the community, Maine, the United States, and the world.</w:t>
            </w:r>
          </w:p>
        </w:tc>
      </w:tr>
      <w:tr w:rsidR="0057314E" w:rsidRPr="00DB2D99" w14:paraId="335B03D5" w14:textId="77777777" w:rsidTr="006A0143">
        <w:tc>
          <w:tcPr>
            <w:tcW w:w="1615" w:type="dxa"/>
            <w:shd w:val="clear" w:color="auto" w:fill="C6D9F1"/>
          </w:tcPr>
          <w:p w14:paraId="6336661F"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38F89438"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 xml:space="preserve">Adolescence </w:t>
            </w:r>
          </w:p>
        </w:tc>
      </w:tr>
      <w:tr w:rsidR="0057314E" w:rsidRPr="00DB2D99" w14:paraId="39F4E2FB" w14:textId="77777777" w:rsidTr="006A0143">
        <w:tc>
          <w:tcPr>
            <w:tcW w:w="1615" w:type="dxa"/>
            <w:shd w:val="clear" w:color="auto" w:fill="C6D9F1"/>
          </w:tcPr>
          <w:p w14:paraId="45AED3E7"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5F04105F"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Grades 9-Diploma</w:t>
            </w:r>
          </w:p>
        </w:tc>
      </w:tr>
      <w:tr w:rsidR="0057314E" w:rsidRPr="00DB2D99" w14:paraId="4BAFF23C" w14:textId="77777777" w:rsidTr="006A0143">
        <w:tc>
          <w:tcPr>
            <w:tcW w:w="1615" w:type="dxa"/>
            <w:vMerge w:val="restart"/>
            <w:shd w:val="clear" w:color="auto" w:fill="auto"/>
          </w:tcPr>
          <w:p w14:paraId="02B48231"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12780" w:type="dxa"/>
            <w:gridSpan w:val="2"/>
            <w:shd w:val="clear" w:color="auto" w:fill="auto"/>
          </w:tcPr>
          <w:p w14:paraId="61F33E75"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1</w:t>
            </w:r>
            <w:r w:rsidRPr="00DB2D99">
              <w:rPr>
                <w:rFonts w:ascii="Arial" w:eastAsia="Calibri" w:hAnsi="Arial" w:cs="Arial"/>
                <w:sz w:val="24"/>
              </w:rPr>
              <w:t>: Students understand the geography of the United States and various regions of the world and the effect of geographic influences on decisions about the present and future by:</w:t>
            </w:r>
          </w:p>
        </w:tc>
      </w:tr>
      <w:tr w:rsidR="0057314E" w:rsidRPr="00DB2D99" w14:paraId="6A08FDE4" w14:textId="77777777" w:rsidTr="006A0143">
        <w:tc>
          <w:tcPr>
            <w:tcW w:w="1615" w:type="dxa"/>
            <w:vMerge/>
            <w:shd w:val="clear" w:color="auto" w:fill="auto"/>
          </w:tcPr>
          <w:p w14:paraId="37ECCF93" w14:textId="77777777" w:rsidR="0057314E" w:rsidRPr="00DB2D99" w:rsidRDefault="0057314E" w:rsidP="0057314E">
            <w:pPr>
              <w:rPr>
                <w:rFonts w:ascii="Arial" w:eastAsia="Calibri" w:hAnsi="Arial" w:cs="Arial"/>
                <w:sz w:val="24"/>
              </w:rPr>
            </w:pPr>
          </w:p>
        </w:tc>
        <w:tc>
          <w:tcPr>
            <w:tcW w:w="6210" w:type="dxa"/>
            <w:shd w:val="clear" w:color="auto" w:fill="auto"/>
          </w:tcPr>
          <w:p w14:paraId="12E403D6"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w:t>
            </w:r>
            <w:r w:rsidRPr="00DB2D99">
              <w:rPr>
                <w:rFonts w:ascii="Arial" w:eastAsia="Calibri" w:hAnsi="Arial" w:cs="Arial"/>
                <w:b/>
                <w:bCs/>
                <w:sz w:val="24"/>
              </w:rPr>
              <w:t xml:space="preserve"> </w:t>
            </w:r>
            <w:r w:rsidRPr="00DB2D99">
              <w:rPr>
                <w:rFonts w:ascii="Arial" w:eastAsia="Calibri" w:hAnsi="Arial" w:cs="Arial"/>
                <w:sz w:val="24"/>
              </w:rPr>
              <w:t>Analyzing local, national, and global geographic data on physical, environmental, and cultural processes that shape and change places and regions. *</w:t>
            </w:r>
          </w:p>
          <w:p w14:paraId="5073DC84"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Evaluating and developing a well-supported position about the impact of change on the physical and cultural environment. *</w:t>
            </w:r>
          </w:p>
        </w:tc>
        <w:tc>
          <w:tcPr>
            <w:tcW w:w="6570" w:type="dxa"/>
            <w:shd w:val="clear" w:color="auto" w:fill="auto"/>
          </w:tcPr>
          <w:p w14:paraId="07DFA181"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Proposing a solution to a geographic issue that reflects physical, environmental, and cultural features at local, state, national, and global levels. *</w:t>
            </w:r>
          </w:p>
          <w:p w14:paraId="29437468"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Using inquiry to predict and evaluate consequences of geographic influences.</w:t>
            </w:r>
          </w:p>
          <w:p w14:paraId="1BD58982"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3</w:t>
            </w:r>
            <w:r w:rsidRPr="00DB2D99">
              <w:rPr>
                <w:rFonts w:ascii="Arial" w:eastAsia="Calibri" w:hAnsi="Arial" w:cs="Arial"/>
                <w:sz w:val="24"/>
              </w:rPr>
              <w:t xml:space="preserve">) Describing the major regions of the Earth and their major physical, environmental, and cultural features using a variety of </w:t>
            </w:r>
            <w:r w:rsidRPr="00DB2D99">
              <w:rPr>
                <w:rFonts w:ascii="Arial" w:eastAsia="Calibri" w:hAnsi="Arial" w:cs="Arial"/>
                <w:i/>
                <w:iCs/>
                <w:sz w:val="24"/>
              </w:rPr>
              <w:t>geographic tools</w:t>
            </w:r>
            <w:r w:rsidRPr="00DB2D99">
              <w:rPr>
                <w:rFonts w:ascii="Arial" w:eastAsia="Calibri" w:hAnsi="Arial" w:cs="Arial"/>
                <w:sz w:val="24"/>
              </w:rPr>
              <w:t xml:space="preserve"> including digital tools and resources. *</w:t>
            </w:r>
          </w:p>
        </w:tc>
      </w:tr>
      <w:tr w:rsidR="0057314E" w:rsidRPr="00DB2D99" w14:paraId="74A539C4" w14:textId="77777777" w:rsidTr="006A0143">
        <w:tc>
          <w:tcPr>
            <w:tcW w:w="1615" w:type="dxa"/>
            <w:vMerge/>
            <w:shd w:val="clear" w:color="auto" w:fill="auto"/>
          </w:tcPr>
          <w:p w14:paraId="76010079" w14:textId="77777777" w:rsidR="0057314E" w:rsidRPr="00DB2D99" w:rsidRDefault="0057314E" w:rsidP="0057314E">
            <w:pPr>
              <w:rPr>
                <w:rFonts w:ascii="Arial" w:eastAsia="Calibri" w:hAnsi="Arial" w:cs="Arial"/>
                <w:sz w:val="24"/>
              </w:rPr>
            </w:pPr>
          </w:p>
        </w:tc>
        <w:tc>
          <w:tcPr>
            <w:tcW w:w="12780" w:type="dxa"/>
            <w:gridSpan w:val="2"/>
            <w:shd w:val="clear" w:color="auto" w:fill="auto"/>
          </w:tcPr>
          <w:p w14:paraId="1F7C0A56"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Geography 2</w:t>
            </w:r>
            <w:r w:rsidRPr="00DB2D99">
              <w:rPr>
                <w:rFonts w:ascii="Arial" w:eastAsia="Calibri" w:hAnsi="Arial" w:cs="Arial"/>
                <w:sz w:val="24"/>
              </w:rPr>
              <w:t>: Students understand geographic aspects of unity and diversity in Maine, the United States, and the world, including Maine Native American communities by:</w:t>
            </w:r>
          </w:p>
        </w:tc>
      </w:tr>
      <w:tr w:rsidR="0057314E" w:rsidRPr="00DB2D99" w14:paraId="64D5778B" w14:textId="77777777" w:rsidTr="006A0143">
        <w:tc>
          <w:tcPr>
            <w:tcW w:w="1615" w:type="dxa"/>
            <w:vMerge/>
            <w:shd w:val="clear" w:color="auto" w:fill="auto"/>
          </w:tcPr>
          <w:p w14:paraId="01A5FAB6" w14:textId="77777777" w:rsidR="0057314E" w:rsidRPr="00DB2D99" w:rsidRDefault="0057314E" w:rsidP="0057314E">
            <w:pPr>
              <w:rPr>
                <w:rFonts w:ascii="Arial" w:eastAsia="Calibri" w:hAnsi="Arial" w:cs="Arial"/>
                <w:sz w:val="24"/>
              </w:rPr>
            </w:pPr>
          </w:p>
        </w:tc>
        <w:tc>
          <w:tcPr>
            <w:tcW w:w="6210" w:type="dxa"/>
            <w:shd w:val="clear" w:color="auto" w:fill="auto"/>
          </w:tcPr>
          <w:p w14:paraId="578FB7D0"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Analyzing geographic features that have impacted unity and diversity in the United States and other nations. *</w:t>
            </w:r>
          </w:p>
        </w:tc>
        <w:tc>
          <w:tcPr>
            <w:tcW w:w="6570" w:type="dxa"/>
            <w:shd w:val="clear" w:color="auto" w:fill="auto"/>
          </w:tcPr>
          <w:p w14:paraId="3F8B7A09"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Summarizing and interpreting the relationship between geographic features and cultures of Maine Native Americans, and historical and recent immigrant groups in Maine, United States, and the world. *</w:t>
            </w:r>
          </w:p>
        </w:tc>
      </w:tr>
    </w:tbl>
    <w:p w14:paraId="6C580C40"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780"/>
        <w:gridCol w:w="4410"/>
        <w:gridCol w:w="4590"/>
      </w:tblGrid>
      <w:tr w:rsidR="0057314E" w:rsidRPr="00DB2D99" w14:paraId="7CFBF8C4" w14:textId="77777777" w:rsidTr="006A0143">
        <w:tc>
          <w:tcPr>
            <w:tcW w:w="1615" w:type="dxa"/>
            <w:shd w:val="clear" w:color="auto" w:fill="548DD4"/>
          </w:tcPr>
          <w:p w14:paraId="08DADDA7"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4F760072"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History</w:t>
            </w:r>
          </w:p>
        </w:tc>
      </w:tr>
      <w:tr w:rsidR="0057314E" w:rsidRPr="00DB2D99" w14:paraId="7B75597D" w14:textId="77777777" w:rsidTr="006A0143">
        <w:tc>
          <w:tcPr>
            <w:tcW w:w="1615" w:type="dxa"/>
            <w:shd w:val="clear" w:color="auto" w:fill="8DB3E2"/>
          </w:tcPr>
          <w:p w14:paraId="698371DC"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72B3EC18" w14:textId="77777777" w:rsidR="0057314E" w:rsidRPr="00DB2D99" w:rsidRDefault="0057314E" w:rsidP="0057314E">
            <w:pPr>
              <w:rPr>
                <w:rFonts w:ascii="Arial" w:eastAsia="Calibri" w:hAnsi="Arial" w:cs="Arial"/>
                <w:sz w:val="24"/>
              </w:rPr>
            </w:pPr>
            <w:r w:rsidRPr="00DB2D99">
              <w:rPr>
                <w:rFonts w:ascii="Arial" w:eastAsia="Calibri" w:hAnsi="Arial" w:cs="Arial"/>
                <w:sz w:val="24"/>
              </w:rPr>
              <w:t xml:space="preserve">Students draw on concepts and processes using primary and secondary sources from history to develop historical perspective and understand issues of continuity and change in the community, Maine, the United States, and </w:t>
            </w:r>
            <w:r w:rsidR="00D673A9" w:rsidRPr="00DB2D99">
              <w:rPr>
                <w:rFonts w:ascii="Arial" w:eastAsia="Calibri" w:hAnsi="Arial" w:cs="Arial"/>
                <w:sz w:val="24"/>
              </w:rPr>
              <w:t xml:space="preserve">the </w:t>
            </w:r>
            <w:r w:rsidRPr="00DB2D99">
              <w:rPr>
                <w:rFonts w:ascii="Arial" w:eastAsia="Calibri" w:hAnsi="Arial" w:cs="Arial"/>
                <w:sz w:val="24"/>
              </w:rPr>
              <w:t>world.</w:t>
            </w:r>
          </w:p>
        </w:tc>
      </w:tr>
      <w:tr w:rsidR="0057314E" w:rsidRPr="00DB2D99" w14:paraId="41864073" w14:textId="77777777" w:rsidTr="006A0143">
        <w:tc>
          <w:tcPr>
            <w:tcW w:w="1615" w:type="dxa"/>
            <w:shd w:val="clear" w:color="auto" w:fill="C6D9F1"/>
          </w:tcPr>
          <w:p w14:paraId="5FF70B84" w14:textId="77777777" w:rsidR="0057314E" w:rsidRPr="00DB2D99" w:rsidRDefault="0057314E" w:rsidP="0057314E">
            <w:pPr>
              <w:rPr>
                <w:rFonts w:ascii="Arial" w:eastAsia="Calibri" w:hAnsi="Arial" w:cs="Arial"/>
                <w:sz w:val="24"/>
              </w:rPr>
            </w:pPr>
          </w:p>
        </w:tc>
        <w:tc>
          <w:tcPr>
            <w:tcW w:w="12780" w:type="dxa"/>
            <w:gridSpan w:val="3"/>
            <w:shd w:val="clear" w:color="auto" w:fill="C6D9F1"/>
          </w:tcPr>
          <w:p w14:paraId="2381B194"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Childhood</w:t>
            </w:r>
          </w:p>
        </w:tc>
      </w:tr>
      <w:tr w:rsidR="0057314E" w:rsidRPr="00DB2D99" w14:paraId="75BFCEAA" w14:textId="77777777" w:rsidTr="006A0143">
        <w:tc>
          <w:tcPr>
            <w:tcW w:w="1615" w:type="dxa"/>
            <w:shd w:val="clear" w:color="auto" w:fill="C6D9F1"/>
          </w:tcPr>
          <w:p w14:paraId="566352C5" w14:textId="77777777" w:rsidR="0057314E" w:rsidRPr="00DB2D99" w:rsidRDefault="0057314E" w:rsidP="0057314E">
            <w:pPr>
              <w:rPr>
                <w:rFonts w:ascii="Arial" w:eastAsia="Calibri" w:hAnsi="Arial" w:cs="Arial"/>
                <w:sz w:val="24"/>
              </w:rPr>
            </w:pPr>
          </w:p>
        </w:tc>
        <w:tc>
          <w:tcPr>
            <w:tcW w:w="3780" w:type="dxa"/>
            <w:shd w:val="clear" w:color="auto" w:fill="C6D9F1"/>
          </w:tcPr>
          <w:p w14:paraId="3B6B24FC"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Kindergarten</w:t>
            </w:r>
          </w:p>
        </w:tc>
        <w:tc>
          <w:tcPr>
            <w:tcW w:w="4410" w:type="dxa"/>
            <w:shd w:val="clear" w:color="auto" w:fill="C6D9F1"/>
          </w:tcPr>
          <w:p w14:paraId="1876B416"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1</w:t>
            </w:r>
          </w:p>
        </w:tc>
        <w:tc>
          <w:tcPr>
            <w:tcW w:w="4590" w:type="dxa"/>
            <w:shd w:val="clear" w:color="auto" w:fill="C6D9F1"/>
          </w:tcPr>
          <w:p w14:paraId="1CE76FFC"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2</w:t>
            </w:r>
          </w:p>
        </w:tc>
      </w:tr>
      <w:tr w:rsidR="0057314E" w:rsidRPr="00DB2D99" w14:paraId="3385A3BC" w14:textId="77777777" w:rsidTr="006A0143">
        <w:tc>
          <w:tcPr>
            <w:tcW w:w="1615" w:type="dxa"/>
            <w:shd w:val="clear" w:color="auto" w:fill="auto"/>
          </w:tcPr>
          <w:p w14:paraId="5A6851D5"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3780" w:type="dxa"/>
            <w:shd w:val="clear" w:color="auto" w:fill="auto"/>
          </w:tcPr>
          <w:p w14:paraId="6F183ECE"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History 1</w:t>
            </w:r>
            <w:r w:rsidRPr="00DB2D99">
              <w:rPr>
                <w:rFonts w:ascii="Arial" w:eastAsia="Calibri" w:hAnsi="Arial" w:cs="Arial"/>
                <w:sz w:val="24"/>
              </w:rPr>
              <w:t>: Students understand the nature of history by describing history as stories of the past and identifying questions related to social studies. *</w:t>
            </w:r>
          </w:p>
          <w:p w14:paraId="102E4A4B"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History 2</w:t>
            </w:r>
            <w:r w:rsidR="0057314E" w:rsidRPr="00DB2D99">
              <w:rPr>
                <w:rFonts w:ascii="Arial" w:eastAsia="Calibri" w:hAnsi="Arial" w:cs="Arial"/>
                <w:sz w:val="24"/>
              </w:rPr>
              <w:t xml:space="preserve">:  Students understand the nature of history as well as the key foundation of ideas by </w:t>
            </w:r>
            <w:r w:rsidR="0057314E" w:rsidRPr="00DB2D99">
              <w:rPr>
                <w:rFonts w:ascii="Arial" w:eastAsia="Calibri" w:hAnsi="Arial" w:cs="Arial"/>
                <w:sz w:val="24"/>
              </w:rPr>
              <w:lastRenderedPageBreak/>
              <w:t>applying terms such as “before” and “after” in sequencing events.</w:t>
            </w:r>
          </w:p>
          <w:p w14:paraId="5AE4D09F"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History 3</w:t>
            </w:r>
            <w:r w:rsidR="0057314E" w:rsidRPr="00DB2D99">
              <w:rPr>
                <w:rFonts w:ascii="Arial" w:eastAsia="Calibri" w:hAnsi="Arial" w:cs="Arial"/>
                <w:b/>
                <w:bCs/>
                <w:sz w:val="24"/>
              </w:rPr>
              <w:t xml:space="preserve">: </w:t>
            </w:r>
            <w:r w:rsidR="0057314E" w:rsidRPr="00DB2D99">
              <w:rPr>
                <w:rFonts w:ascii="Arial" w:eastAsia="Calibri" w:hAnsi="Arial" w:cs="Arial"/>
                <w:sz w:val="24"/>
              </w:rPr>
              <w:t>Students understand historical aspects of the uniqueness and commonality of individuals and groups, including Maine Native Americans, by explaining how individuals and families share both common and unique aspects of culture, values, and beliefs through stories, traditions, religion, celebrations, or the arts.</w:t>
            </w:r>
          </w:p>
        </w:tc>
        <w:tc>
          <w:tcPr>
            <w:tcW w:w="4410" w:type="dxa"/>
            <w:shd w:val="clear" w:color="auto" w:fill="auto"/>
          </w:tcPr>
          <w:p w14:paraId="17245881"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lastRenderedPageBreak/>
              <w:t>History 1</w:t>
            </w:r>
            <w:r w:rsidR="0057314E" w:rsidRPr="00DB2D99">
              <w:rPr>
                <w:rFonts w:ascii="Arial" w:eastAsia="Calibri" w:hAnsi="Arial" w:cs="Arial"/>
                <w:sz w:val="24"/>
              </w:rPr>
              <w:t>: Students understand the nature of history as well as the key foundation of ideas by identifying past, present, and future in stories, pictures, poems, songs, and video.</w:t>
            </w:r>
          </w:p>
          <w:p w14:paraId="68640030"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History 2</w:t>
            </w:r>
            <w:r w:rsidR="0057314E" w:rsidRPr="00DB2D99">
              <w:rPr>
                <w:rFonts w:ascii="Arial" w:eastAsia="Calibri" w:hAnsi="Arial" w:cs="Arial"/>
                <w:b/>
                <w:bCs/>
                <w:sz w:val="24"/>
              </w:rPr>
              <w:t xml:space="preserve">: </w:t>
            </w:r>
            <w:r w:rsidR="0057314E" w:rsidRPr="00DB2D99">
              <w:rPr>
                <w:rFonts w:ascii="Arial" w:eastAsia="Calibri" w:hAnsi="Arial" w:cs="Arial"/>
                <w:sz w:val="24"/>
              </w:rPr>
              <w:t xml:space="preserve">Students understand historical aspects of the uniqueness and commonality of individuals and </w:t>
            </w:r>
            <w:r w:rsidR="0057314E" w:rsidRPr="00DB2D99">
              <w:rPr>
                <w:rFonts w:ascii="Arial" w:eastAsia="Calibri" w:hAnsi="Arial" w:cs="Arial"/>
                <w:sz w:val="24"/>
              </w:rPr>
              <w:lastRenderedPageBreak/>
              <w:t>groups, including Maine Native Americans by explaining how individuals and families share both common and unique aspects of culture, values, and beliefs through stories, traditions, religion, celebrations, or the arts. Students organize findings at a developmentally appropriate manner and share gathered information using oral and visual examples *</w:t>
            </w:r>
          </w:p>
          <w:p w14:paraId="5F681B89"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History 3</w:t>
            </w:r>
            <w:r w:rsidR="0057314E" w:rsidRPr="00DB2D99">
              <w:rPr>
                <w:rFonts w:ascii="Arial" w:eastAsia="Calibri" w:hAnsi="Arial" w:cs="Arial"/>
                <w:sz w:val="24"/>
              </w:rPr>
              <w:t>: Students understand historical aspects of the uniqueness and commonality of individuals and groups, including Maine Native Americans, by describing traditions of Maine Native Americans and various historical and recent immigrant groups and traditions common to all.</w:t>
            </w:r>
          </w:p>
        </w:tc>
        <w:tc>
          <w:tcPr>
            <w:tcW w:w="4590" w:type="dxa"/>
            <w:shd w:val="clear" w:color="auto" w:fill="auto"/>
          </w:tcPr>
          <w:p w14:paraId="37F53867"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lastRenderedPageBreak/>
              <w:t>History 1</w:t>
            </w:r>
            <w:r w:rsidRPr="00DB2D99">
              <w:rPr>
                <w:rFonts w:ascii="Arial" w:eastAsia="Calibri" w:hAnsi="Arial" w:cs="Arial"/>
                <w:sz w:val="24"/>
              </w:rPr>
              <w:t xml:space="preserve">: Students understand the nature of history as well as the key foundation of ideas by following an established procedure to locate sources appropriate to reading level* and identifying a few key figures and events from personal history and the history of the community, the state, and the United </w:t>
            </w:r>
            <w:r w:rsidRPr="00DB2D99">
              <w:rPr>
                <w:rFonts w:ascii="Arial" w:eastAsia="Calibri" w:hAnsi="Arial" w:cs="Arial"/>
                <w:sz w:val="24"/>
              </w:rPr>
              <w:lastRenderedPageBreak/>
              <w:t xml:space="preserve">States, especially those associated with historically-based traditions. </w:t>
            </w:r>
          </w:p>
          <w:p w14:paraId="558194E5"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History 2</w:t>
            </w:r>
            <w:r w:rsidR="0057314E" w:rsidRPr="00DB2D99">
              <w:rPr>
                <w:rFonts w:ascii="Arial" w:eastAsia="Calibri" w:hAnsi="Arial" w:cs="Arial"/>
                <w:sz w:val="24"/>
              </w:rPr>
              <w:t xml:space="preserve">: Students understand the nature of history as well as the key foundation of ideas by creating a brief historical account about family, the local community, or the nation by locating and collecting information from sources including maps, charts, graphs, artifacts, photographs*, or stories of the past. </w:t>
            </w:r>
          </w:p>
          <w:p w14:paraId="6739E7FC" w14:textId="77777777" w:rsidR="0057314E" w:rsidRPr="00DB2D99" w:rsidRDefault="0057314E" w:rsidP="0057314E">
            <w:pPr>
              <w:rPr>
                <w:rFonts w:ascii="Arial" w:eastAsia="Calibri" w:hAnsi="Arial" w:cs="Arial"/>
                <w:sz w:val="24"/>
              </w:rPr>
            </w:pPr>
            <w:r w:rsidRPr="00DB2D99">
              <w:rPr>
                <w:rFonts w:ascii="Arial" w:eastAsia="Calibri" w:hAnsi="Arial" w:cs="Arial"/>
                <w:b/>
                <w:sz w:val="24"/>
              </w:rPr>
              <w:t>H</w:t>
            </w:r>
            <w:r w:rsidR="00AC2659" w:rsidRPr="00DB2D99">
              <w:rPr>
                <w:rFonts w:ascii="Arial" w:eastAsia="Calibri" w:hAnsi="Arial" w:cs="Arial"/>
                <w:b/>
                <w:bCs/>
                <w:sz w:val="24"/>
              </w:rPr>
              <w:t>istory 3</w:t>
            </w:r>
            <w:r w:rsidRPr="00DB2D99">
              <w:rPr>
                <w:rFonts w:ascii="Arial" w:eastAsia="Calibri" w:hAnsi="Arial" w:cs="Arial"/>
                <w:sz w:val="24"/>
              </w:rPr>
              <w:t>: Students understand historical aspects of the uniqueness and commonality of individuals and groups, including Maine Native Americans, by describing traditions of Maine Native Americans and various historical and recent immigrant groups and traditions common to all.</w:t>
            </w:r>
          </w:p>
        </w:tc>
      </w:tr>
    </w:tbl>
    <w:p w14:paraId="28E7406F"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960"/>
        <w:gridCol w:w="4410"/>
        <w:gridCol w:w="4410"/>
      </w:tblGrid>
      <w:tr w:rsidR="0057314E" w:rsidRPr="00DB2D99" w14:paraId="636B8E34" w14:textId="77777777" w:rsidTr="006A0143">
        <w:tc>
          <w:tcPr>
            <w:tcW w:w="1615" w:type="dxa"/>
            <w:shd w:val="clear" w:color="auto" w:fill="548DD4"/>
          </w:tcPr>
          <w:p w14:paraId="4A9FB3B2"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6BBD978B"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History</w:t>
            </w:r>
          </w:p>
        </w:tc>
      </w:tr>
      <w:tr w:rsidR="0057314E" w:rsidRPr="00DB2D99" w14:paraId="5AD47775" w14:textId="77777777" w:rsidTr="006A0143">
        <w:tc>
          <w:tcPr>
            <w:tcW w:w="1615" w:type="dxa"/>
            <w:shd w:val="clear" w:color="auto" w:fill="8DB3E2"/>
          </w:tcPr>
          <w:p w14:paraId="303B5182"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6EB2C24A" w14:textId="77777777" w:rsidR="0057314E" w:rsidRPr="00DB2D99" w:rsidRDefault="00D673A9" w:rsidP="0057314E">
            <w:pPr>
              <w:rPr>
                <w:rFonts w:ascii="Arial" w:eastAsia="Calibri" w:hAnsi="Arial" w:cs="Arial"/>
                <w:sz w:val="24"/>
              </w:rPr>
            </w:pPr>
            <w:r w:rsidRPr="00DB2D99">
              <w:rPr>
                <w:rFonts w:ascii="Arial" w:eastAsia="Calibri" w:hAnsi="Arial" w:cs="Arial"/>
                <w:sz w:val="24"/>
              </w:rPr>
              <w:t>Students draw on concepts and processes using primary and secondary sources from history to develop historical perspective and understand issues of continuity and change in the community, Maine, the United States, and the world.</w:t>
            </w:r>
          </w:p>
        </w:tc>
      </w:tr>
      <w:tr w:rsidR="0057314E" w:rsidRPr="00DB2D99" w14:paraId="51228593" w14:textId="77777777" w:rsidTr="006A0143">
        <w:tc>
          <w:tcPr>
            <w:tcW w:w="1615" w:type="dxa"/>
            <w:shd w:val="clear" w:color="auto" w:fill="C6D9F1"/>
          </w:tcPr>
          <w:p w14:paraId="23F7B6F8" w14:textId="77777777" w:rsidR="0057314E" w:rsidRPr="00DB2D99" w:rsidRDefault="0057314E" w:rsidP="0057314E">
            <w:pPr>
              <w:rPr>
                <w:rFonts w:ascii="Arial" w:eastAsia="Calibri" w:hAnsi="Arial" w:cs="Arial"/>
                <w:sz w:val="24"/>
              </w:rPr>
            </w:pPr>
          </w:p>
        </w:tc>
        <w:tc>
          <w:tcPr>
            <w:tcW w:w="12780" w:type="dxa"/>
            <w:gridSpan w:val="3"/>
            <w:shd w:val="clear" w:color="auto" w:fill="C6D9F1"/>
          </w:tcPr>
          <w:p w14:paraId="71331E69"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Childhood</w:t>
            </w:r>
          </w:p>
        </w:tc>
      </w:tr>
      <w:tr w:rsidR="0057314E" w:rsidRPr="00DB2D99" w14:paraId="486018B2" w14:textId="77777777" w:rsidTr="006A0143">
        <w:tc>
          <w:tcPr>
            <w:tcW w:w="1615" w:type="dxa"/>
            <w:shd w:val="clear" w:color="auto" w:fill="C6D9F1"/>
          </w:tcPr>
          <w:p w14:paraId="346B33BE" w14:textId="77777777" w:rsidR="0057314E" w:rsidRPr="00DB2D99" w:rsidRDefault="0057314E" w:rsidP="0057314E">
            <w:pPr>
              <w:rPr>
                <w:rFonts w:ascii="Arial" w:eastAsia="Calibri" w:hAnsi="Arial" w:cs="Arial"/>
                <w:sz w:val="24"/>
              </w:rPr>
            </w:pPr>
          </w:p>
        </w:tc>
        <w:tc>
          <w:tcPr>
            <w:tcW w:w="3960" w:type="dxa"/>
            <w:shd w:val="clear" w:color="auto" w:fill="C6D9F1"/>
          </w:tcPr>
          <w:p w14:paraId="0FACC39D"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3</w:t>
            </w:r>
          </w:p>
        </w:tc>
        <w:tc>
          <w:tcPr>
            <w:tcW w:w="4410" w:type="dxa"/>
            <w:shd w:val="clear" w:color="auto" w:fill="C6D9F1"/>
          </w:tcPr>
          <w:p w14:paraId="71D90B5D"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4</w:t>
            </w:r>
          </w:p>
        </w:tc>
        <w:tc>
          <w:tcPr>
            <w:tcW w:w="4410" w:type="dxa"/>
            <w:shd w:val="clear" w:color="auto" w:fill="C6D9F1"/>
          </w:tcPr>
          <w:p w14:paraId="2E95EADE"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 5</w:t>
            </w:r>
          </w:p>
        </w:tc>
      </w:tr>
      <w:tr w:rsidR="0057314E" w:rsidRPr="00DB2D99" w14:paraId="16D78925" w14:textId="77777777" w:rsidTr="006A0143">
        <w:tc>
          <w:tcPr>
            <w:tcW w:w="1615" w:type="dxa"/>
            <w:shd w:val="clear" w:color="auto" w:fill="auto"/>
          </w:tcPr>
          <w:p w14:paraId="29A03A89"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3960" w:type="dxa"/>
            <w:shd w:val="clear" w:color="auto" w:fill="auto"/>
          </w:tcPr>
          <w:p w14:paraId="02F25365"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History 1</w:t>
            </w:r>
            <w:r w:rsidRPr="00DB2D99">
              <w:rPr>
                <w:rFonts w:ascii="Arial" w:eastAsia="Calibri" w:hAnsi="Arial" w:cs="Arial"/>
                <w:sz w:val="24"/>
              </w:rPr>
              <w:t>: Students understand various major eras in the history of the community, Maine, and the United States by explaining that history includes the study of past human experience based on available evidence from a variety of primary and secondary  sources. *</w:t>
            </w:r>
          </w:p>
          <w:p w14:paraId="2575F0F5"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Students make real or simulated decisions related to the local community or civic organizations by applying appropriate and relevant social studies knowledge and skills, including research skills, and other relevant information. *</w:t>
            </w:r>
          </w:p>
          <w:p w14:paraId="38A9A160"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History 2</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historical aspects of unity and diversity in the community, the state, Maine Native American communities, and the United States by identifying research questions, seeking multiple perspectives from varied     sources *, and describing examples in the history of the United States of diverse and shared values and traditions.  </w:t>
            </w:r>
          </w:p>
        </w:tc>
        <w:tc>
          <w:tcPr>
            <w:tcW w:w="4410" w:type="dxa"/>
            <w:shd w:val="clear" w:color="auto" w:fill="auto"/>
          </w:tcPr>
          <w:p w14:paraId="5EA0BD75"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lastRenderedPageBreak/>
              <w:t>History 1</w:t>
            </w:r>
            <w:r w:rsidRPr="00DB2D99">
              <w:rPr>
                <w:rFonts w:ascii="Arial" w:eastAsia="Calibri" w:hAnsi="Arial" w:cs="Arial"/>
                <w:sz w:val="24"/>
              </w:rPr>
              <w:t>: Students understand various major eras in the history of the community, Maine, and the United States by identifying major historical eras, major enduring themes, turning points, events, consequences, persons, and timeframes, in the history of the community, the state, and the United States.</w:t>
            </w:r>
          </w:p>
          <w:p w14:paraId="57912CAF"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Students make real or simulated decisions related to the state of Maine or civic organizations by applying appropriate and relevant social studies knowledge and skills, including research skills, and other relevant information. *</w:t>
            </w:r>
          </w:p>
          <w:p w14:paraId="776C2716"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Students distinguish between facts and opinions/interpretations in sources. *</w:t>
            </w:r>
          </w:p>
          <w:p w14:paraId="0B247E51"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History 2</w:t>
            </w:r>
            <w:r w:rsidRPr="00DB2D99">
              <w:rPr>
                <w:rFonts w:ascii="Arial" w:eastAsia="Calibri" w:hAnsi="Arial" w:cs="Arial"/>
                <w:sz w:val="24"/>
              </w:rPr>
              <w:t>: Students understand historical aspects of unity and diversity in the community, the state, Maine Native American communities, and the United States by describing various cultural traditions and contributions of Maine Native Americans and various historical and recent immigrant groups in the community and the state.</w:t>
            </w:r>
          </w:p>
        </w:tc>
        <w:tc>
          <w:tcPr>
            <w:tcW w:w="4410" w:type="dxa"/>
            <w:shd w:val="clear" w:color="auto" w:fill="auto"/>
          </w:tcPr>
          <w:p w14:paraId="120E9EB4"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lastRenderedPageBreak/>
              <w:t>History 1</w:t>
            </w:r>
            <w:r w:rsidR="0057314E" w:rsidRPr="00DB2D99">
              <w:rPr>
                <w:rFonts w:ascii="Arial" w:eastAsia="Calibri" w:hAnsi="Arial" w:cs="Arial"/>
                <w:sz w:val="24"/>
              </w:rPr>
              <w:t>: Students understand various major eras in the history of the community, Maine, and the United States by tracing and explaining how the history of democratic principles is preserved in historic symbols, monuments, and traditions important in the community, Maine and the United States.</w:t>
            </w:r>
          </w:p>
          <w:p w14:paraId="55EB187C"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Students make real or simulated decisions related to the United States, world, or civic organizations by applying appropriate and relevant social studies knowledge and skills, including research skills, and other relevant information. *</w:t>
            </w:r>
          </w:p>
          <w:p w14:paraId="3717369F"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Students communicate findings from a variety of print and non-print sources, describe plagiarism and demonstrate appropriate citation. *</w:t>
            </w:r>
          </w:p>
          <w:p w14:paraId="109748FB" w14:textId="77777777" w:rsidR="0057314E" w:rsidRPr="00DB2D99" w:rsidRDefault="00AC2659" w:rsidP="0057314E">
            <w:pPr>
              <w:rPr>
                <w:rFonts w:ascii="Arial" w:eastAsia="Calibri" w:hAnsi="Arial" w:cs="Arial"/>
                <w:sz w:val="24"/>
              </w:rPr>
            </w:pPr>
            <w:r w:rsidRPr="00DB2D99">
              <w:rPr>
                <w:rFonts w:ascii="Arial" w:eastAsia="Calibri" w:hAnsi="Arial" w:cs="Arial"/>
                <w:b/>
                <w:bCs/>
                <w:sz w:val="24"/>
              </w:rPr>
              <w:t>History 2</w:t>
            </w:r>
            <w:r w:rsidR="0057314E" w:rsidRPr="00DB2D99">
              <w:rPr>
                <w:rFonts w:ascii="Arial" w:eastAsia="Calibri" w:hAnsi="Arial" w:cs="Arial"/>
                <w:b/>
                <w:bCs/>
                <w:sz w:val="24"/>
              </w:rPr>
              <w:t>:</w:t>
            </w:r>
            <w:r w:rsidR="0057314E" w:rsidRPr="00DB2D99">
              <w:rPr>
                <w:rFonts w:ascii="Arial" w:eastAsia="Calibri" w:hAnsi="Arial" w:cs="Arial"/>
                <w:sz w:val="24"/>
              </w:rPr>
              <w:t xml:space="preserve"> Students understand </w:t>
            </w:r>
            <w:r w:rsidR="0057314E" w:rsidRPr="00DB2D99">
              <w:rPr>
                <w:rFonts w:ascii="Arial" w:eastAsia="Calibri" w:hAnsi="Arial" w:cs="Arial"/>
                <w:i/>
                <w:iCs/>
                <w:sz w:val="24"/>
              </w:rPr>
              <w:t xml:space="preserve">historical </w:t>
            </w:r>
            <w:r w:rsidR="0057314E" w:rsidRPr="00DB2D99">
              <w:rPr>
                <w:rFonts w:ascii="Arial" w:eastAsia="Calibri" w:hAnsi="Arial" w:cs="Arial"/>
                <w:sz w:val="24"/>
              </w:rPr>
              <w:t>aspects of unity and diversity in the community, the state, including Maine Native American communities, by describing various cultural traditions and contributions of Maine Native Americans and other cultural groups within the United States.</w:t>
            </w:r>
          </w:p>
        </w:tc>
      </w:tr>
    </w:tbl>
    <w:p w14:paraId="65B5209D"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120"/>
        <w:gridCol w:w="270"/>
        <w:gridCol w:w="6390"/>
      </w:tblGrid>
      <w:tr w:rsidR="0057314E" w:rsidRPr="00DB2D99" w14:paraId="6BA2E4D9" w14:textId="77777777" w:rsidTr="006A0143">
        <w:tc>
          <w:tcPr>
            <w:tcW w:w="1615" w:type="dxa"/>
            <w:shd w:val="clear" w:color="auto" w:fill="548DD4"/>
          </w:tcPr>
          <w:p w14:paraId="70B10E82"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3"/>
            <w:shd w:val="clear" w:color="auto" w:fill="548DD4"/>
          </w:tcPr>
          <w:p w14:paraId="53868B82"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History</w:t>
            </w:r>
          </w:p>
        </w:tc>
      </w:tr>
      <w:tr w:rsidR="0057314E" w:rsidRPr="00DB2D99" w14:paraId="1ED79518" w14:textId="77777777" w:rsidTr="006A0143">
        <w:tc>
          <w:tcPr>
            <w:tcW w:w="1615" w:type="dxa"/>
            <w:shd w:val="clear" w:color="auto" w:fill="8DB3E2"/>
          </w:tcPr>
          <w:p w14:paraId="633244E0"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3"/>
            <w:shd w:val="clear" w:color="auto" w:fill="8DB3E2"/>
          </w:tcPr>
          <w:p w14:paraId="1A8942E2" w14:textId="77777777" w:rsidR="0057314E" w:rsidRPr="00DB2D99" w:rsidRDefault="00D673A9" w:rsidP="0057314E">
            <w:pPr>
              <w:rPr>
                <w:rFonts w:ascii="Arial" w:eastAsia="Calibri" w:hAnsi="Arial" w:cs="Arial"/>
                <w:sz w:val="24"/>
              </w:rPr>
            </w:pPr>
            <w:r w:rsidRPr="00DB2D99">
              <w:rPr>
                <w:rFonts w:ascii="Arial" w:eastAsia="Calibri" w:hAnsi="Arial" w:cs="Arial"/>
                <w:sz w:val="24"/>
              </w:rPr>
              <w:t>Students draw on concepts and processes using primary and secondary sources from history to develop historical perspective and understand issues of continuity and change in the community, Maine, the United States, and the world.</w:t>
            </w:r>
          </w:p>
        </w:tc>
      </w:tr>
      <w:tr w:rsidR="0057314E" w:rsidRPr="00DB2D99" w14:paraId="73465F3D" w14:textId="77777777" w:rsidTr="006A0143">
        <w:tc>
          <w:tcPr>
            <w:tcW w:w="1615" w:type="dxa"/>
            <w:shd w:val="clear" w:color="auto" w:fill="C6D9F1"/>
          </w:tcPr>
          <w:p w14:paraId="4F7F8E03" w14:textId="77777777" w:rsidR="0057314E" w:rsidRPr="00DB2D99" w:rsidRDefault="0057314E" w:rsidP="0057314E">
            <w:pPr>
              <w:rPr>
                <w:rFonts w:ascii="Arial" w:eastAsia="Calibri" w:hAnsi="Arial" w:cs="Arial"/>
                <w:sz w:val="24"/>
              </w:rPr>
            </w:pPr>
          </w:p>
        </w:tc>
        <w:tc>
          <w:tcPr>
            <w:tcW w:w="12780" w:type="dxa"/>
            <w:gridSpan w:val="3"/>
            <w:shd w:val="clear" w:color="auto" w:fill="C6D9F1"/>
          </w:tcPr>
          <w:p w14:paraId="6B77F030"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 xml:space="preserve">Early Adolescence </w:t>
            </w:r>
          </w:p>
        </w:tc>
      </w:tr>
      <w:tr w:rsidR="0057314E" w:rsidRPr="00DB2D99" w14:paraId="41C08727" w14:textId="77777777" w:rsidTr="006A0143">
        <w:tc>
          <w:tcPr>
            <w:tcW w:w="1615" w:type="dxa"/>
            <w:shd w:val="clear" w:color="auto" w:fill="C6D9F1"/>
          </w:tcPr>
          <w:p w14:paraId="6DC0A676" w14:textId="77777777" w:rsidR="0057314E" w:rsidRPr="00DB2D99" w:rsidRDefault="0057314E" w:rsidP="0057314E">
            <w:pPr>
              <w:rPr>
                <w:rFonts w:ascii="Arial" w:eastAsia="Calibri" w:hAnsi="Arial" w:cs="Arial"/>
                <w:sz w:val="24"/>
              </w:rPr>
            </w:pPr>
          </w:p>
        </w:tc>
        <w:tc>
          <w:tcPr>
            <w:tcW w:w="12780" w:type="dxa"/>
            <w:gridSpan w:val="3"/>
            <w:shd w:val="clear" w:color="auto" w:fill="C6D9F1"/>
          </w:tcPr>
          <w:p w14:paraId="12BEEE16"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Grades 6-8</w:t>
            </w:r>
          </w:p>
        </w:tc>
      </w:tr>
      <w:tr w:rsidR="0057314E" w:rsidRPr="00DB2D99" w14:paraId="76F736CB" w14:textId="77777777" w:rsidTr="006A0143">
        <w:tc>
          <w:tcPr>
            <w:tcW w:w="1615" w:type="dxa"/>
            <w:vMerge w:val="restart"/>
            <w:shd w:val="clear" w:color="auto" w:fill="auto"/>
          </w:tcPr>
          <w:p w14:paraId="120DAFBF"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12780" w:type="dxa"/>
            <w:gridSpan w:val="3"/>
            <w:shd w:val="clear" w:color="auto" w:fill="auto"/>
          </w:tcPr>
          <w:p w14:paraId="321BFE4A"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History 1</w:t>
            </w:r>
            <w:r w:rsidRPr="00DB2D99">
              <w:rPr>
                <w:rFonts w:ascii="Arial" w:eastAsia="Calibri" w:hAnsi="Arial" w:cs="Arial"/>
                <w:sz w:val="24"/>
              </w:rPr>
              <w:t xml:space="preserve">: Students understand major eras, major enduring themes, and </w:t>
            </w:r>
            <w:r w:rsidRPr="00DB2D99">
              <w:rPr>
                <w:rFonts w:ascii="Arial" w:eastAsia="Calibri" w:hAnsi="Arial" w:cs="Arial"/>
                <w:i/>
                <w:iCs/>
                <w:sz w:val="24"/>
              </w:rPr>
              <w:t xml:space="preserve">historic </w:t>
            </w:r>
            <w:r w:rsidRPr="00DB2D99">
              <w:rPr>
                <w:rFonts w:ascii="Arial" w:eastAsia="Calibri" w:hAnsi="Arial" w:cs="Arial"/>
                <w:sz w:val="24"/>
              </w:rPr>
              <w:t>influences in the history of Maine, the United States, and various regions of the world by:</w:t>
            </w:r>
          </w:p>
        </w:tc>
      </w:tr>
      <w:tr w:rsidR="0057314E" w:rsidRPr="00DB2D99" w14:paraId="2E644E0C" w14:textId="77777777" w:rsidTr="006A0143">
        <w:tc>
          <w:tcPr>
            <w:tcW w:w="1615" w:type="dxa"/>
            <w:vMerge/>
            <w:shd w:val="clear" w:color="auto" w:fill="auto"/>
          </w:tcPr>
          <w:p w14:paraId="04FE08C1" w14:textId="77777777" w:rsidR="0057314E" w:rsidRPr="00DB2D99" w:rsidRDefault="0057314E" w:rsidP="0057314E">
            <w:pPr>
              <w:rPr>
                <w:rFonts w:ascii="Arial" w:eastAsia="Calibri" w:hAnsi="Arial" w:cs="Arial"/>
                <w:sz w:val="24"/>
              </w:rPr>
            </w:pPr>
          </w:p>
        </w:tc>
        <w:tc>
          <w:tcPr>
            <w:tcW w:w="6120" w:type="dxa"/>
            <w:shd w:val="clear" w:color="auto" w:fill="auto"/>
          </w:tcPr>
          <w:p w14:paraId="20A28318"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Explaining that history includes the study of past human experience based on available evidence from a variety of primary and secondary sources; and explaining how history can help one better understand and make informed decisions about the present and future. *</w:t>
            </w:r>
          </w:p>
          <w:p w14:paraId="158C054A" w14:textId="77777777" w:rsidR="0057314E" w:rsidRPr="00DB2D99" w:rsidRDefault="0057314E" w:rsidP="0057314E">
            <w:pPr>
              <w:rPr>
                <w:rFonts w:ascii="Arial" w:eastAsia="Calibri" w:hAnsi="Arial" w:cs="Arial"/>
                <w:color w:val="000000"/>
                <w:sz w:val="24"/>
              </w:rPr>
            </w:pPr>
            <w:r w:rsidRPr="00DB2D99">
              <w:rPr>
                <w:rFonts w:ascii="Arial" w:eastAsia="Calibri" w:hAnsi="Arial" w:cs="Arial"/>
                <w:color w:val="000000"/>
                <w:sz w:val="24"/>
              </w:rPr>
              <w:lastRenderedPageBreak/>
              <w:t>(F</w:t>
            </w:r>
            <w:r w:rsidR="00AC2659" w:rsidRPr="00DB2D99">
              <w:rPr>
                <w:rFonts w:ascii="Arial" w:eastAsia="Calibri" w:hAnsi="Arial" w:cs="Arial"/>
                <w:color w:val="000000"/>
                <w:sz w:val="24"/>
              </w:rPr>
              <w:t>2</w:t>
            </w:r>
            <w:r w:rsidRPr="00DB2D99">
              <w:rPr>
                <w:rFonts w:ascii="Arial" w:eastAsia="Calibri" w:hAnsi="Arial" w:cs="Arial"/>
                <w:color w:val="000000"/>
                <w:sz w:val="24"/>
              </w:rPr>
              <w:t xml:space="preserve">) Identifying major </w:t>
            </w:r>
            <w:r w:rsidRPr="00DB2D99">
              <w:rPr>
                <w:rFonts w:ascii="Arial" w:eastAsia="Calibri" w:hAnsi="Arial" w:cs="Arial"/>
                <w:i/>
                <w:iCs/>
                <w:color w:val="000000"/>
                <w:sz w:val="24"/>
              </w:rPr>
              <w:t xml:space="preserve">historical </w:t>
            </w:r>
            <w:r w:rsidRPr="00DB2D99">
              <w:rPr>
                <w:rFonts w:ascii="Arial" w:eastAsia="Calibri" w:hAnsi="Arial" w:cs="Arial"/>
                <w:color w:val="000000"/>
                <w:sz w:val="24"/>
              </w:rPr>
              <w:t>eras</w:t>
            </w:r>
            <w:r w:rsidRPr="00DB2D99">
              <w:rPr>
                <w:rFonts w:ascii="Arial" w:eastAsia="Calibri" w:hAnsi="Arial" w:cs="Arial"/>
                <w:i/>
                <w:iCs/>
                <w:color w:val="000000"/>
                <w:sz w:val="24"/>
              </w:rPr>
              <w:t xml:space="preserve">, </w:t>
            </w:r>
            <w:r w:rsidRPr="00DB2D99">
              <w:rPr>
                <w:rFonts w:ascii="Arial" w:eastAsia="Calibri" w:hAnsi="Arial" w:cs="Arial"/>
                <w:color w:val="000000"/>
                <w:sz w:val="24"/>
              </w:rPr>
              <w:t>major enduring themes, turning points, events, consequences, and people in the history of Maine, the United States and various regions of the world. *</w:t>
            </w:r>
          </w:p>
          <w:p w14:paraId="37B3ABFE"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3</w:t>
            </w:r>
            <w:r w:rsidRPr="00DB2D99">
              <w:rPr>
                <w:rFonts w:ascii="Arial" w:eastAsia="Calibri" w:hAnsi="Arial" w:cs="Arial"/>
                <w:sz w:val="24"/>
              </w:rPr>
              <w:t xml:space="preserve">) Tracing the history of </w:t>
            </w:r>
            <w:r w:rsidRPr="00DB2D99">
              <w:rPr>
                <w:rFonts w:ascii="Arial" w:eastAsia="Calibri" w:hAnsi="Arial" w:cs="Arial"/>
                <w:i/>
                <w:iCs/>
                <w:sz w:val="24"/>
              </w:rPr>
              <w:t xml:space="preserve">democratic ideals </w:t>
            </w:r>
            <w:r w:rsidRPr="00DB2D99">
              <w:rPr>
                <w:rFonts w:ascii="Arial" w:eastAsia="Calibri" w:hAnsi="Arial" w:cs="Arial"/>
                <w:sz w:val="24"/>
              </w:rPr>
              <w:t xml:space="preserve">and </w:t>
            </w:r>
            <w:r w:rsidRPr="00DB2D99">
              <w:rPr>
                <w:rFonts w:ascii="Arial" w:eastAsia="Calibri" w:hAnsi="Arial" w:cs="Arial"/>
                <w:i/>
                <w:iCs/>
                <w:sz w:val="24"/>
              </w:rPr>
              <w:t xml:space="preserve">constitutional principles </w:t>
            </w:r>
            <w:r w:rsidRPr="00DB2D99">
              <w:rPr>
                <w:rFonts w:ascii="Arial" w:eastAsia="Calibri" w:hAnsi="Arial" w:cs="Arial"/>
                <w:sz w:val="24"/>
              </w:rPr>
              <w:t>and their importance in the history of the United States and the world. *</w:t>
            </w:r>
          </w:p>
          <w:p w14:paraId="02DA0D63"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4</w:t>
            </w:r>
            <w:r w:rsidRPr="00DB2D99">
              <w:rPr>
                <w:rFonts w:ascii="Arial" w:eastAsia="Calibri" w:hAnsi="Arial" w:cs="Arial"/>
                <w:sz w:val="24"/>
              </w:rPr>
              <w:t>) Proposing and revising research questions related to a current social studies issue. *</w:t>
            </w:r>
          </w:p>
        </w:tc>
        <w:tc>
          <w:tcPr>
            <w:tcW w:w="6660" w:type="dxa"/>
            <w:gridSpan w:val="2"/>
            <w:shd w:val="clear" w:color="auto" w:fill="auto"/>
          </w:tcPr>
          <w:p w14:paraId="024047D7" w14:textId="77777777" w:rsidR="0057314E" w:rsidRPr="00DB2D99" w:rsidRDefault="0057314E" w:rsidP="0057314E">
            <w:pPr>
              <w:rPr>
                <w:rFonts w:ascii="Arial" w:eastAsia="Calibri" w:hAnsi="Arial" w:cs="Arial"/>
                <w:sz w:val="24"/>
              </w:rPr>
            </w:pPr>
            <w:r w:rsidRPr="00DB2D99">
              <w:rPr>
                <w:rFonts w:ascii="Arial" w:eastAsia="Calibri" w:hAnsi="Arial" w:cs="Arial"/>
                <w:sz w:val="24"/>
              </w:rPr>
              <w:lastRenderedPageBreak/>
              <w:t>(D</w:t>
            </w:r>
            <w:r w:rsidR="00AC2659" w:rsidRPr="00DB2D99">
              <w:rPr>
                <w:rFonts w:ascii="Arial" w:eastAsia="Calibri" w:hAnsi="Arial" w:cs="Arial"/>
                <w:sz w:val="24"/>
              </w:rPr>
              <w:t>1</w:t>
            </w:r>
            <w:r w:rsidRPr="00DB2D99">
              <w:rPr>
                <w:rFonts w:ascii="Arial" w:eastAsia="Calibri" w:hAnsi="Arial" w:cs="Arial"/>
                <w:sz w:val="24"/>
              </w:rPr>
              <w:t xml:space="preserve">) Analyzing interpretations of </w:t>
            </w:r>
            <w:r w:rsidRPr="00DB2D99">
              <w:rPr>
                <w:rFonts w:ascii="Arial" w:eastAsia="Calibri" w:hAnsi="Arial" w:cs="Arial"/>
                <w:i/>
                <w:iCs/>
                <w:sz w:val="24"/>
              </w:rPr>
              <w:t xml:space="preserve">historical </w:t>
            </w:r>
            <w:r w:rsidRPr="00DB2D99">
              <w:rPr>
                <w:rFonts w:ascii="Arial" w:eastAsia="Calibri" w:hAnsi="Arial" w:cs="Arial"/>
                <w:sz w:val="24"/>
              </w:rPr>
              <w:t>events that are based on different perspectives and evidence from primary and secondary sources. *</w:t>
            </w:r>
          </w:p>
          <w:p w14:paraId="7710B169"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xml:space="preserve">) Analyzing major </w:t>
            </w:r>
            <w:r w:rsidRPr="00DB2D99">
              <w:rPr>
                <w:rFonts w:ascii="Arial" w:eastAsia="Calibri" w:hAnsi="Arial" w:cs="Arial"/>
                <w:i/>
                <w:iCs/>
                <w:sz w:val="24"/>
              </w:rPr>
              <w:t xml:space="preserve">historical </w:t>
            </w:r>
            <w:r w:rsidRPr="00DB2D99">
              <w:rPr>
                <w:rFonts w:ascii="Arial" w:eastAsia="Calibri" w:hAnsi="Arial" w:cs="Arial"/>
                <w:sz w:val="24"/>
              </w:rPr>
              <w:t>eras</w:t>
            </w:r>
            <w:r w:rsidRPr="00DB2D99">
              <w:rPr>
                <w:rFonts w:ascii="Arial" w:eastAsia="Calibri" w:hAnsi="Arial" w:cs="Arial"/>
                <w:i/>
                <w:iCs/>
                <w:sz w:val="24"/>
              </w:rPr>
              <w:t xml:space="preserve">, </w:t>
            </w:r>
            <w:r w:rsidRPr="00DB2D99">
              <w:rPr>
                <w:rFonts w:ascii="Arial" w:eastAsia="Calibri" w:hAnsi="Arial" w:cs="Arial"/>
                <w:sz w:val="24"/>
              </w:rPr>
              <w:t xml:space="preserve">major enduring themes, turning points, events, consequences, and people in the </w:t>
            </w:r>
            <w:r w:rsidRPr="00DB2D99">
              <w:rPr>
                <w:rFonts w:ascii="Arial" w:eastAsia="Calibri" w:hAnsi="Arial" w:cs="Arial"/>
                <w:sz w:val="24"/>
              </w:rPr>
              <w:lastRenderedPageBreak/>
              <w:t>history of Maine, the United States and various regions of the world. *</w:t>
            </w:r>
          </w:p>
          <w:p w14:paraId="567303B9"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3</w:t>
            </w:r>
            <w:r w:rsidRPr="00DB2D99">
              <w:rPr>
                <w:rFonts w:ascii="Arial" w:eastAsia="Calibri" w:hAnsi="Arial" w:cs="Arial"/>
                <w:sz w:val="24"/>
              </w:rPr>
              <w:t xml:space="preserve">) Explaining the history of </w:t>
            </w:r>
            <w:r w:rsidRPr="00DB2D99">
              <w:rPr>
                <w:rFonts w:ascii="Arial" w:eastAsia="Calibri" w:hAnsi="Arial" w:cs="Arial"/>
                <w:i/>
                <w:iCs/>
                <w:sz w:val="24"/>
              </w:rPr>
              <w:t xml:space="preserve">democratic ideals </w:t>
            </w:r>
            <w:r w:rsidRPr="00DB2D99">
              <w:rPr>
                <w:rFonts w:ascii="Arial" w:eastAsia="Calibri" w:hAnsi="Arial" w:cs="Arial"/>
                <w:sz w:val="24"/>
              </w:rPr>
              <w:t xml:space="preserve">and </w:t>
            </w:r>
            <w:r w:rsidRPr="00DB2D99">
              <w:rPr>
                <w:rFonts w:ascii="Arial" w:eastAsia="Calibri" w:hAnsi="Arial" w:cs="Arial"/>
                <w:i/>
                <w:iCs/>
                <w:sz w:val="24"/>
              </w:rPr>
              <w:t xml:space="preserve">constitutional principles </w:t>
            </w:r>
            <w:r w:rsidRPr="00DB2D99">
              <w:rPr>
                <w:rFonts w:ascii="Arial" w:eastAsia="Calibri" w:hAnsi="Arial" w:cs="Arial"/>
                <w:sz w:val="24"/>
              </w:rPr>
              <w:t>and their importance in the history of the United States and the world. *</w:t>
            </w:r>
          </w:p>
          <w:p w14:paraId="1562A8DA"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4</w:t>
            </w:r>
            <w:r w:rsidRPr="00DB2D99">
              <w:rPr>
                <w:rFonts w:ascii="Arial" w:eastAsia="Calibri" w:hAnsi="Arial" w:cs="Arial"/>
                <w:sz w:val="24"/>
              </w:rPr>
              <w:t>) Making decisions related to the classroom, school, community, civic organization, Maine, or beyond; applying appropriate and relevant social studies knowledge and skills, including research skills, and other relevant information. *</w:t>
            </w:r>
          </w:p>
          <w:p w14:paraId="04F4621B" w14:textId="77777777" w:rsidR="0057314E" w:rsidRPr="00DB2D99" w:rsidRDefault="0057314E" w:rsidP="0057314E">
            <w:pPr>
              <w:rPr>
                <w:rFonts w:ascii="Arial" w:eastAsia="Calibri" w:hAnsi="Arial" w:cs="Arial"/>
                <w:sz w:val="24"/>
              </w:rPr>
            </w:pPr>
          </w:p>
        </w:tc>
      </w:tr>
      <w:tr w:rsidR="0057314E" w:rsidRPr="00DB2D99" w14:paraId="3858039D" w14:textId="77777777" w:rsidTr="006A0143">
        <w:tc>
          <w:tcPr>
            <w:tcW w:w="1615" w:type="dxa"/>
            <w:vMerge/>
            <w:shd w:val="clear" w:color="auto" w:fill="auto"/>
          </w:tcPr>
          <w:p w14:paraId="5912EA97" w14:textId="77777777" w:rsidR="0057314E" w:rsidRPr="00DB2D99" w:rsidRDefault="0057314E" w:rsidP="0057314E">
            <w:pPr>
              <w:rPr>
                <w:rFonts w:ascii="Arial" w:eastAsia="Calibri" w:hAnsi="Arial" w:cs="Arial"/>
                <w:sz w:val="24"/>
              </w:rPr>
            </w:pPr>
          </w:p>
        </w:tc>
        <w:tc>
          <w:tcPr>
            <w:tcW w:w="12780" w:type="dxa"/>
            <w:gridSpan w:val="3"/>
            <w:shd w:val="clear" w:color="auto" w:fill="auto"/>
          </w:tcPr>
          <w:p w14:paraId="45BE8097"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History 2</w:t>
            </w:r>
            <w:r w:rsidRPr="00DB2D99">
              <w:rPr>
                <w:rFonts w:ascii="Arial" w:eastAsia="Calibri" w:hAnsi="Arial" w:cs="Arial"/>
                <w:sz w:val="24"/>
              </w:rPr>
              <w:t>: Students understand historical aspects of unity and diversity in the community, the state, including Maine Native American communities, and the United States by:</w:t>
            </w:r>
          </w:p>
        </w:tc>
      </w:tr>
      <w:tr w:rsidR="0057314E" w:rsidRPr="00DB2D99" w14:paraId="098BCA5F" w14:textId="77777777" w:rsidTr="006A0143">
        <w:tc>
          <w:tcPr>
            <w:tcW w:w="1615" w:type="dxa"/>
            <w:vMerge/>
            <w:shd w:val="clear" w:color="auto" w:fill="auto"/>
          </w:tcPr>
          <w:p w14:paraId="238F60F3" w14:textId="77777777" w:rsidR="0057314E" w:rsidRPr="00DB2D99" w:rsidRDefault="0057314E" w:rsidP="0057314E">
            <w:pPr>
              <w:rPr>
                <w:rFonts w:ascii="Arial" w:eastAsia="Calibri" w:hAnsi="Arial" w:cs="Arial"/>
                <w:sz w:val="24"/>
              </w:rPr>
            </w:pPr>
          </w:p>
        </w:tc>
        <w:tc>
          <w:tcPr>
            <w:tcW w:w="6390" w:type="dxa"/>
            <w:gridSpan w:val="2"/>
            <w:shd w:val="clear" w:color="auto" w:fill="auto"/>
          </w:tcPr>
          <w:p w14:paraId="4E87059F"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Explaining how both unity and diversity have played and continue to play important roles in the history of Maine and the United States.</w:t>
            </w:r>
          </w:p>
          <w:p w14:paraId="2CEF7935"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Identifying a variety of cultures through time, including comparisons of native and immigrant groups in the United States, and eastern and western societies in the world.</w:t>
            </w:r>
          </w:p>
          <w:p w14:paraId="7A09B4ED"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3</w:t>
            </w:r>
            <w:r w:rsidRPr="00DB2D99">
              <w:rPr>
                <w:rFonts w:ascii="Arial" w:eastAsia="Calibri" w:hAnsi="Arial" w:cs="Arial"/>
                <w:sz w:val="24"/>
              </w:rPr>
              <w:t>) Identifying major turning points and events in the history of Maine Native Americans</w:t>
            </w:r>
            <w:r w:rsidR="00D673A9" w:rsidRPr="00DB2D99">
              <w:rPr>
                <w:rFonts w:ascii="Arial" w:eastAsia="Calibri" w:hAnsi="Arial" w:cs="Arial"/>
                <w:sz w:val="24"/>
              </w:rPr>
              <w:t xml:space="preserve"> and </w:t>
            </w:r>
            <w:r w:rsidRPr="00DB2D99">
              <w:rPr>
                <w:rFonts w:ascii="Arial" w:eastAsia="Calibri" w:hAnsi="Arial" w:cs="Arial"/>
                <w:sz w:val="24"/>
              </w:rPr>
              <w:t xml:space="preserve">various </w:t>
            </w:r>
            <w:r w:rsidRPr="00DB2D99">
              <w:rPr>
                <w:rFonts w:ascii="Arial" w:eastAsia="Calibri" w:hAnsi="Arial" w:cs="Arial"/>
                <w:i/>
                <w:iCs/>
                <w:sz w:val="24"/>
              </w:rPr>
              <w:t xml:space="preserve">historical and recent immigrant groups </w:t>
            </w:r>
            <w:r w:rsidRPr="00DB2D99">
              <w:rPr>
                <w:rFonts w:ascii="Arial" w:eastAsia="Calibri" w:hAnsi="Arial" w:cs="Arial"/>
                <w:sz w:val="24"/>
              </w:rPr>
              <w:t>in Maine, the United States, and other cultures in the world.</w:t>
            </w:r>
          </w:p>
          <w:p w14:paraId="616EDDA9" w14:textId="77777777" w:rsidR="0057314E" w:rsidRPr="00DB2D99" w:rsidRDefault="0057314E" w:rsidP="0057314E">
            <w:pPr>
              <w:rPr>
                <w:rFonts w:ascii="Arial" w:eastAsia="Calibri" w:hAnsi="Arial" w:cs="Arial"/>
                <w:sz w:val="24"/>
              </w:rPr>
            </w:pPr>
          </w:p>
        </w:tc>
        <w:tc>
          <w:tcPr>
            <w:tcW w:w="6390" w:type="dxa"/>
            <w:shd w:val="clear" w:color="auto" w:fill="auto"/>
          </w:tcPr>
          <w:p w14:paraId="753A7615"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Explaining how both unity and diversity have played and continue to play important roles in the history of the World.</w:t>
            </w:r>
          </w:p>
          <w:p w14:paraId="5ED0EDBA"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Comparing a variety of cultures through time, including comparisons of native and immigrant groups in the United States, and eastern and western societies in the world.</w:t>
            </w:r>
          </w:p>
          <w:p w14:paraId="103CDA35"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3</w:t>
            </w:r>
            <w:r w:rsidRPr="00DB2D99">
              <w:rPr>
                <w:rFonts w:ascii="Arial" w:eastAsia="Calibri" w:hAnsi="Arial" w:cs="Arial"/>
                <w:sz w:val="24"/>
              </w:rPr>
              <w:t>) Describing major turning points and events in the history of Maine Native Americans</w:t>
            </w:r>
            <w:r w:rsidR="00D673A9" w:rsidRPr="00DB2D99">
              <w:rPr>
                <w:rFonts w:ascii="Arial" w:eastAsia="Calibri" w:hAnsi="Arial" w:cs="Arial"/>
                <w:sz w:val="24"/>
              </w:rPr>
              <w:t xml:space="preserve"> and</w:t>
            </w:r>
            <w:r w:rsidRPr="00DB2D99">
              <w:rPr>
                <w:rFonts w:ascii="Arial" w:eastAsia="Calibri" w:hAnsi="Arial" w:cs="Arial"/>
                <w:sz w:val="24"/>
              </w:rPr>
              <w:t xml:space="preserve"> various </w:t>
            </w:r>
            <w:r w:rsidRPr="00DB2D99">
              <w:rPr>
                <w:rFonts w:ascii="Arial" w:eastAsia="Calibri" w:hAnsi="Arial" w:cs="Arial"/>
                <w:i/>
                <w:iCs/>
                <w:sz w:val="24"/>
              </w:rPr>
              <w:t xml:space="preserve">historical and recent immigrant groups </w:t>
            </w:r>
            <w:r w:rsidRPr="00DB2D99">
              <w:rPr>
                <w:rFonts w:ascii="Arial" w:eastAsia="Calibri" w:hAnsi="Arial" w:cs="Arial"/>
                <w:sz w:val="24"/>
              </w:rPr>
              <w:t>in Maine, the United States, and other cultures in the world.</w:t>
            </w:r>
          </w:p>
        </w:tc>
      </w:tr>
    </w:tbl>
    <w:p w14:paraId="52DF4AF2" w14:textId="77777777" w:rsidR="0057314E" w:rsidRPr="00DB2D99" w:rsidRDefault="0057314E" w:rsidP="0057314E">
      <w:pPr>
        <w:spacing w:after="200" w:line="276" w:lineRule="auto"/>
        <w:rPr>
          <w:rFonts w:ascii="Arial" w:eastAsia="Calibri" w:hAnsi="Arial" w:cs="Arial"/>
          <w:sz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10"/>
        <w:gridCol w:w="6570"/>
      </w:tblGrid>
      <w:tr w:rsidR="0057314E" w:rsidRPr="00DB2D99" w14:paraId="26190A7C" w14:textId="77777777" w:rsidTr="006A0143">
        <w:tc>
          <w:tcPr>
            <w:tcW w:w="1615" w:type="dxa"/>
            <w:shd w:val="clear" w:color="auto" w:fill="548DD4"/>
          </w:tcPr>
          <w:p w14:paraId="5B4AF4BD"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Strand</w:t>
            </w:r>
          </w:p>
        </w:tc>
        <w:tc>
          <w:tcPr>
            <w:tcW w:w="12780" w:type="dxa"/>
            <w:gridSpan w:val="2"/>
            <w:shd w:val="clear" w:color="auto" w:fill="548DD4"/>
          </w:tcPr>
          <w:p w14:paraId="659BD3CB"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History</w:t>
            </w:r>
          </w:p>
        </w:tc>
      </w:tr>
      <w:tr w:rsidR="0057314E" w:rsidRPr="00DB2D99" w14:paraId="39120B6F" w14:textId="77777777" w:rsidTr="006A0143">
        <w:tc>
          <w:tcPr>
            <w:tcW w:w="1615" w:type="dxa"/>
            <w:shd w:val="clear" w:color="auto" w:fill="8DB3E2"/>
          </w:tcPr>
          <w:p w14:paraId="29B3F491" w14:textId="77777777" w:rsidR="0057314E" w:rsidRPr="00DB2D99" w:rsidRDefault="0057314E" w:rsidP="0057314E">
            <w:pPr>
              <w:rPr>
                <w:rFonts w:ascii="Arial" w:eastAsia="Calibri" w:hAnsi="Arial" w:cs="Arial"/>
                <w:sz w:val="24"/>
              </w:rPr>
            </w:pPr>
            <w:r w:rsidRPr="00DB2D99">
              <w:rPr>
                <w:rFonts w:ascii="Arial" w:eastAsia="Calibri" w:hAnsi="Arial" w:cs="Arial"/>
                <w:sz w:val="24"/>
              </w:rPr>
              <w:t>Standard</w:t>
            </w:r>
          </w:p>
        </w:tc>
        <w:tc>
          <w:tcPr>
            <w:tcW w:w="12780" w:type="dxa"/>
            <w:gridSpan w:val="2"/>
            <w:shd w:val="clear" w:color="auto" w:fill="8DB3E2"/>
          </w:tcPr>
          <w:p w14:paraId="77BA1705" w14:textId="77777777" w:rsidR="0057314E" w:rsidRPr="00DB2D99" w:rsidRDefault="00D673A9" w:rsidP="0057314E">
            <w:pPr>
              <w:rPr>
                <w:rFonts w:ascii="Arial" w:eastAsia="Calibri" w:hAnsi="Arial" w:cs="Arial"/>
                <w:sz w:val="24"/>
              </w:rPr>
            </w:pPr>
            <w:r w:rsidRPr="00DB2D99">
              <w:rPr>
                <w:rFonts w:ascii="Arial" w:eastAsia="Calibri" w:hAnsi="Arial" w:cs="Arial"/>
                <w:sz w:val="24"/>
              </w:rPr>
              <w:t>Students draw on concepts and processes using primary and secondary sources from history to develop historical perspective and understand issues of continuity and change in the community, Maine, the United States, and the world.</w:t>
            </w:r>
          </w:p>
        </w:tc>
      </w:tr>
      <w:tr w:rsidR="0057314E" w:rsidRPr="00DB2D99" w14:paraId="5A07EA69" w14:textId="77777777" w:rsidTr="006A0143">
        <w:tc>
          <w:tcPr>
            <w:tcW w:w="1615" w:type="dxa"/>
            <w:shd w:val="clear" w:color="auto" w:fill="C6D9F1"/>
          </w:tcPr>
          <w:p w14:paraId="044D7B78"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2B864B6A"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 xml:space="preserve">Adolescence </w:t>
            </w:r>
          </w:p>
        </w:tc>
      </w:tr>
      <w:tr w:rsidR="0057314E" w:rsidRPr="00DB2D99" w14:paraId="41AEDE97" w14:textId="77777777" w:rsidTr="006A0143">
        <w:tc>
          <w:tcPr>
            <w:tcW w:w="1615" w:type="dxa"/>
            <w:shd w:val="clear" w:color="auto" w:fill="C6D9F1"/>
          </w:tcPr>
          <w:p w14:paraId="7CB8B43A" w14:textId="77777777" w:rsidR="0057314E" w:rsidRPr="00DB2D99" w:rsidRDefault="0057314E" w:rsidP="0057314E">
            <w:pPr>
              <w:rPr>
                <w:rFonts w:ascii="Arial" w:eastAsia="Calibri" w:hAnsi="Arial" w:cs="Arial"/>
                <w:sz w:val="24"/>
              </w:rPr>
            </w:pPr>
          </w:p>
        </w:tc>
        <w:tc>
          <w:tcPr>
            <w:tcW w:w="12780" w:type="dxa"/>
            <w:gridSpan w:val="2"/>
            <w:shd w:val="clear" w:color="auto" w:fill="C6D9F1"/>
          </w:tcPr>
          <w:p w14:paraId="54E71F76" w14:textId="77777777" w:rsidR="0057314E" w:rsidRPr="00DB2D99" w:rsidRDefault="0057314E" w:rsidP="006A0143">
            <w:pPr>
              <w:jc w:val="center"/>
              <w:rPr>
                <w:rFonts w:ascii="Arial" w:eastAsia="Calibri" w:hAnsi="Arial" w:cs="Arial"/>
                <w:sz w:val="24"/>
              </w:rPr>
            </w:pPr>
            <w:r w:rsidRPr="00DB2D99">
              <w:rPr>
                <w:rFonts w:ascii="Arial" w:eastAsia="Calibri" w:hAnsi="Arial" w:cs="Arial"/>
                <w:sz w:val="24"/>
              </w:rPr>
              <w:t>Grades 9-Diploma</w:t>
            </w:r>
          </w:p>
        </w:tc>
      </w:tr>
      <w:tr w:rsidR="0057314E" w:rsidRPr="00DB2D99" w14:paraId="4F0A914F" w14:textId="77777777" w:rsidTr="006A0143">
        <w:tc>
          <w:tcPr>
            <w:tcW w:w="1615" w:type="dxa"/>
            <w:vMerge w:val="restart"/>
            <w:shd w:val="clear" w:color="auto" w:fill="auto"/>
          </w:tcPr>
          <w:p w14:paraId="6C9E0FD5" w14:textId="77777777" w:rsidR="0057314E" w:rsidRPr="00DB2D99" w:rsidRDefault="0057314E" w:rsidP="0057314E">
            <w:pPr>
              <w:rPr>
                <w:rFonts w:ascii="Arial" w:eastAsia="Calibri" w:hAnsi="Arial" w:cs="Arial"/>
                <w:sz w:val="24"/>
              </w:rPr>
            </w:pPr>
            <w:r w:rsidRPr="00DB2D99">
              <w:rPr>
                <w:rFonts w:ascii="Arial" w:eastAsia="Calibri" w:hAnsi="Arial" w:cs="Arial"/>
                <w:sz w:val="24"/>
              </w:rPr>
              <w:t>Performance Expectations</w:t>
            </w:r>
          </w:p>
        </w:tc>
        <w:tc>
          <w:tcPr>
            <w:tcW w:w="12780" w:type="dxa"/>
            <w:gridSpan w:val="2"/>
            <w:shd w:val="clear" w:color="auto" w:fill="auto"/>
          </w:tcPr>
          <w:p w14:paraId="06D25B70"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History 1</w:t>
            </w:r>
            <w:r w:rsidRPr="00DB2D99">
              <w:rPr>
                <w:rFonts w:ascii="Arial" w:eastAsia="Calibri" w:hAnsi="Arial" w:cs="Arial"/>
                <w:sz w:val="24"/>
              </w:rPr>
              <w:t xml:space="preserve">: Students understand major eras, major enduring themes, and </w:t>
            </w:r>
            <w:r w:rsidRPr="00DB2D99">
              <w:rPr>
                <w:rFonts w:ascii="Arial" w:eastAsia="Calibri" w:hAnsi="Arial" w:cs="Arial"/>
                <w:i/>
                <w:iCs/>
                <w:sz w:val="24"/>
              </w:rPr>
              <w:t xml:space="preserve">historic </w:t>
            </w:r>
            <w:r w:rsidRPr="00DB2D99">
              <w:rPr>
                <w:rFonts w:ascii="Arial" w:eastAsia="Calibri" w:hAnsi="Arial" w:cs="Arial"/>
                <w:sz w:val="24"/>
              </w:rPr>
              <w:t>influences in United States and world history, including the roots of democratic philosophy, ideals, and institutions in the world by:</w:t>
            </w:r>
          </w:p>
        </w:tc>
      </w:tr>
      <w:tr w:rsidR="0057314E" w:rsidRPr="00DB2D99" w14:paraId="7F749F6F" w14:textId="77777777" w:rsidTr="006A0143">
        <w:tc>
          <w:tcPr>
            <w:tcW w:w="1615" w:type="dxa"/>
            <w:vMerge/>
            <w:shd w:val="clear" w:color="auto" w:fill="auto"/>
          </w:tcPr>
          <w:p w14:paraId="63755153" w14:textId="77777777" w:rsidR="0057314E" w:rsidRPr="00DB2D99" w:rsidRDefault="0057314E" w:rsidP="0057314E">
            <w:pPr>
              <w:rPr>
                <w:rFonts w:ascii="Arial" w:eastAsia="Calibri" w:hAnsi="Arial" w:cs="Arial"/>
                <w:sz w:val="24"/>
              </w:rPr>
            </w:pPr>
          </w:p>
        </w:tc>
        <w:tc>
          <w:tcPr>
            <w:tcW w:w="6210" w:type="dxa"/>
            <w:shd w:val="clear" w:color="auto" w:fill="auto"/>
          </w:tcPr>
          <w:p w14:paraId="26BDBDE3"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xml:space="preserve">) By explaining </w:t>
            </w:r>
            <w:r w:rsidR="00D673A9" w:rsidRPr="00DB2D99">
              <w:rPr>
                <w:rFonts w:ascii="Arial" w:eastAsia="Calibri" w:hAnsi="Arial" w:cs="Arial"/>
                <w:sz w:val="24"/>
              </w:rPr>
              <w:t xml:space="preserve">that </w:t>
            </w:r>
            <w:r w:rsidRPr="00DB2D99">
              <w:rPr>
                <w:rFonts w:ascii="Arial" w:eastAsia="Calibri" w:hAnsi="Arial" w:cs="Arial"/>
                <w:sz w:val="24"/>
              </w:rPr>
              <w:t xml:space="preserve">history includes the study of the past based on the examination of a variety of </w:t>
            </w:r>
            <w:r w:rsidRPr="00DB2D99">
              <w:rPr>
                <w:rFonts w:ascii="Arial" w:eastAsia="Calibri" w:hAnsi="Arial" w:cs="Arial"/>
                <w:i/>
                <w:iCs/>
                <w:sz w:val="24"/>
              </w:rPr>
              <w:t xml:space="preserve">primary and secondary sources </w:t>
            </w:r>
            <w:r w:rsidRPr="00DB2D99">
              <w:rPr>
                <w:rFonts w:ascii="Arial" w:eastAsia="Calibri" w:hAnsi="Arial" w:cs="Arial"/>
                <w:sz w:val="24"/>
              </w:rPr>
              <w:t>and how history can help one better understand and make informed decisions about the present and future. *</w:t>
            </w:r>
          </w:p>
          <w:p w14:paraId="582A740C"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xml:space="preserve">) Analyzing and critiquing major </w:t>
            </w:r>
            <w:r w:rsidRPr="00DB2D99">
              <w:rPr>
                <w:rFonts w:ascii="Arial" w:eastAsia="Calibri" w:hAnsi="Arial" w:cs="Arial"/>
                <w:i/>
                <w:iCs/>
                <w:sz w:val="24"/>
              </w:rPr>
              <w:t xml:space="preserve">historical </w:t>
            </w:r>
            <w:r w:rsidRPr="00DB2D99">
              <w:rPr>
                <w:rFonts w:ascii="Arial" w:eastAsia="Calibri" w:hAnsi="Arial" w:cs="Arial"/>
                <w:sz w:val="24"/>
              </w:rPr>
              <w:t>eras</w:t>
            </w:r>
            <w:r w:rsidRPr="00DB2D99">
              <w:rPr>
                <w:rFonts w:ascii="Arial" w:eastAsia="Calibri" w:hAnsi="Arial" w:cs="Arial"/>
                <w:i/>
                <w:iCs/>
                <w:sz w:val="24"/>
              </w:rPr>
              <w:t xml:space="preserve">: </w:t>
            </w:r>
            <w:r w:rsidRPr="00DB2D99">
              <w:rPr>
                <w:rFonts w:ascii="Arial" w:eastAsia="Calibri" w:hAnsi="Arial" w:cs="Arial"/>
                <w:sz w:val="24"/>
              </w:rPr>
              <w:t>major enduring themes</w:t>
            </w:r>
            <w:r w:rsidRPr="00DB2D99">
              <w:rPr>
                <w:rFonts w:ascii="Arial" w:eastAsia="Calibri" w:hAnsi="Arial" w:cs="Arial"/>
                <w:i/>
                <w:iCs/>
                <w:sz w:val="24"/>
              </w:rPr>
              <w:t xml:space="preserve">, </w:t>
            </w:r>
            <w:r w:rsidRPr="00DB2D99">
              <w:rPr>
                <w:rFonts w:ascii="Arial" w:eastAsia="Calibri" w:hAnsi="Arial" w:cs="Arial"/>
                <w:sz w:val="24"/>
              </w:rPr>
              <w:t>turning points, events, consequences, and people in the history of the United States and the implications for the present and future.</w:t>
            </w:r>
          </w:p>
          <w:p w14:paraId="6FB2CE3E"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3</w:t>
            </w:r>
            <w:r w:rsidRPr="00DB2D99">
              <w:rPr>
                <w:rFonts w:ascii="Arial" w:eastAsia="Calibri" w:hAnsi="Arial" w:cs="Arial"/>
                <w:sz w:val="24"/>
              </w:rPr>
              <w:t xml:space="preserve">) Tracing and critiquing the roots and evolution of </w:t>
            </w:r>
            <w:r w:rsidRPr="00DB2D99">
              <w:rPr>
                <w:rFonts w:ascii="Arial" w:eastAsia="Calibri" w:hAnsi="Arial" w:cs="Arial"/>
                <w:i/>
                <w:iCs/>
                <w:sz w:val="24"/>
              </w:rPr>
              <w:t xml:space="preserve">democratic ideals </w:t>
            </w:r>
            <w:r w:rsidRPr="00DB2D99">
              <w:rPr>
                <w:rFonts w:ascii="Arial" w:eastAsia="Calibri" w:hAnsi="Arial" w:cs="Arial"/>
                <w:sz w:val="24"/>
              </w:rPr>
              <w:t xml:space="preserve">and </w:t>
            </w:r>
            <w:r w:rsidRPr="00DB2D99">
              <w:rPr>
                <w:rFonts w:ascii="Arial" w:eastAsia="Calibri" w:hAnsi="Arial" w:cs="Arial"/>
                <w:i/>
                <w:iCs/>
                <w:sz w:val="24"/>
              </w:rPr>
              <w:t xml:space="preserve">constitutional principles </w:t>
            </w:r>
            <w:r w:rsidRPr="00DB2D99">
              <w:rPr>
                <w:rFonts w:ascii="Arial" w:eastAsia="Calibri" w:hAnsi="Arial" w:cs="Arial"/>
                <w:sz w:val="24"/>
              </w:rPr>
              <w:t>in the history of the United States using historical sources.</w:t>
            </w:r>
          </w:p>
          <w:p w14:paraId="399F1137"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4</w:t>
            </w:r>
            <w:r w:rsidRPr="00DB2D99">
              <w:rPr>
                <w:rFonts w:ascii="Arial" w:eastAsia="Calibri" w:hAnsi="Arial" w:cs="Arial"/>
                <w:sz w:val="24"/>
              </w:rPr>
              <w:t>) Developing individual and collaborative decisions/plans by considering multiple points of view, weighing pros and cons, building on the ideas of others, and sharing information in an attempt to sway the opinions of others. *</w:t>
            </w:r>
          </w:p>
        </w:tc>
        <w:tc>
          <w:tcPr>
            <w:tcW w:w="6570" w:type="dxa"/>
            <w:shd w:val="clear" w:color="auto" w:fill="auto"/>
          </w:tcPr>
          <w:p w14:paraId="26644C04"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xml:space="preserve">) Analyzing and critiquing varying interpretations of </w:t>
            </w:r>
            <w:r w:rsidRPr="00DB2D99">
              <w:rPr>
                <w:rFonts w:ascii="Arial" w:eastAsia="Calibri" w:hAnsi="Arial" w:cs="Arial"/>
                <w:i/>
                <w:iCs/>
                <w:sz w:val="24"/>
              </w:rPr>
              <w:t xml:space="preserve">historic </w:t>
            </w:r>
            <w:r w:rsidRPr="00DB2D99">
              <w:rPr>
                <w:rFonts w:ascii="Arial" w:eastAsia="Calibri" w:hAnsi="Arial" w:cs="Arial"/>
                <w:sz w:val="24"/>
              </w:rPr>
              <w:t>people, issues, or events, and explain how evidence from primary and secondary sources is used to support and/or refute different interpretations. *</w:t>
            </w:r>
          </w:p>
          <w:p w14:paraId="70C4F18B"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xml:space="preserve">) Analyzing and critiquing major </w:t>
            </w:r>
            <w:r w:rsidRPr="00DB2D99">
              <w:rPr>
                <w:rFonts w:ascii="Arial" w:eastAsia="Calibri" w:hAnsi="Arial" w:cs="Arial"/>
                <w:i/>
                <w:iCs/>
                <w:sz w:val="24"/>
              </w:rPr>
              <w:t xml:space="preserve">historical </w:t>
            </w:r>
            <w:r w:rsidRPr="00DB2D99">
              <w:rPr>
                <w:rFonts w:ascii="Arial" w:eastAsia="Calibri" w:hAnsi="Arial" w:cs="Arial"/>
                <w:sz w:val="24"/>
              </w:rPr>
              <w:t>eras</w:t>
            </w:r>
            <w:r w:rsidRPr="00DB2D99">
              <w:rPr>
                <w:rFonts w:ascii="Arial" w:eastAsia="Calibri" w:hAnsi="Arial" w:cs="Arial"/>
                <w:i/>
                <w:iCs/>
                <w:sz w:val="24"/>
              </w:rPr>
              <w:t xml:space="preserve">: </w:t>
            </w:r>
            <w:r w:rsidRPr="00DB2D99">
              <w:rPr>
                <w:rFonts w:ascii="Arial" w:eastAsia="Calibri" w:hAnsi="Arial" w:cs="Arial"/>
                <w:sz w:val="24"/>
              </w:rPr>
              <w:t>major enduring themes</w:t>
            </w:r>
            <w:r w:rsidRPr="00DB2D99">
              <w:rPr>
                <w:rFonts w:ascii="Arial" w:eastAsia="Calibri" w:hAnsi="Arial" w:cs="Arial"/>
                <w:i/>
                <w:iCs/>
                <w:sz w:val="24"/>
              </w:rPr>
              <w:t xml:space="preserve">, </w:t>
            </w:r>
            <w:r w:rsidRPr="00DB2D99">
              <w:rPr>
                <w:rFonts w:ascii="Arial" w:eastAsia="Calibri" w:hAnsi="Arial" w:cs="Arial"/>
                <w:sz w:val="24"/>
              </w:rPr>
              <w:t xml:space="preserve">turning points, events, consequences, and people in the history of the world and the implications for the present and future. </w:t>
            </w:r>
          </w:p>
          <w:p w14:paraId="4E735542"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3</w:t>
            </w:r>
            <w:r w:rsidRPr="00DB2D99">
              <w:rPr>
                <w:rFonts w:ascii="Arial" w:eastAsia="Calibri" w:hAnsi="Arial" w:cs="Arial"/>
                <w:sz w:val="24"/>
              </w:rPr>
              <w:t xml:space="preserve">) Tracing and critiquing the roots and evolution of </w:t>
            </w:r>
            <w:r w:rsidRPr="00DB2D99">
              <w:rPr>
                <w:rFonts w:ascii="Arial" w:eastAsia="Calibri" w:hAnsi="Arial" w:cs="Arial"/>
                <w:i/>
                <w:iCs/>
                <w:sz w:val="24"/>
              </w:rPr>
              <w:t xml:space="preserve">democratic ideals </w:t>
            </w:r>
            <w:r w:rsidRPr="00DB2D99">
              <w:rPr>
                <w:rFonts w:ascii="Arial" w:eastAsia="Calibri" w:hAnsi="Arial" w:cs="Arial"/>
                <w:sz w:val="24"/>
              </w:rPr>
              <w:t xml:space="preserve">and </w:t>
            </w:r>
            <w:r w:rsidRPr="00DB2D99">
              <w:rPr>
                <w:rFonts w:ascii="Arial" w:eastAsia="Calibri" w:hAnsi="Arial" w:cs="Arial"/>
                <w:i/>
                <w:iCs/>
                <w:sz w:val="24"/>
              </w:rPr>
              <w:t xml:space="preserve">constitutional principles </w:t>
            </w:r>
            <w:r w:rsidRPr="00DB2D99">
              <w:rPr>
                <w:rFonts w:ascii="Arial" w:eastAsia="Calibri" w:hAnsi="Arial" w:cs="Arial"/>
                <w:sz w:val="24"/>
              </w:rPr>
              <w:t>in the history of the world using historical sources.</w:t>
            </w:r>
          </w:p>
          <w:p w14:paraId="399AB73E"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4</w:t>
            </w:r>
            <w:r w:rsidRPr="00DB2D99">
              <w:rPr>
                <w:rFonts w:ascii="Arial" w:eastAsia="Calibri" w:hAnsi="Arial" w:cs="Arial"/>
                <w:sz w:val="24"/>
              </w:rPr>
              <w:t>) Making a decision related to the classroom, school, community, civic organization, Maine, United States, or international entity by applying appropriate and relevant social studies knowledge and skills, including research skills, ethical reasoning skills, and other relevant information. *</w:t>
            </w:r>
          </w:p>
        </w:tc>
      </w:tr>
      <w:tr w:rsidR="0057314E" w:rsidRPr="00DB2D99" w14:paraId="28EB307E" w14:textId="77777777" w:rsidTr="006A0143">
        <w:tc>
          <w:tcPr>
            <w:tcW w:w="1615" w:type="dxa"/>
            <w:vMerge/>
            <w:shd w:val="clear" w:color="auto" w:fill="auto"/>
          </w:tcPr>
          <w:p w14:paraId="38156454" w14:textId="77777777" w:rsidR="0057314E" w:rsidRPr="00DB2D99" w:rsidRDefault="0057314E" w:rsidP="0057314E">
            <w:pPr>
              <w:rPr>
                <w:rFonts w:ascii="Arial" w:eastAsia="Calibri" w:hAnsi="Arial" w:cs="Arial"/>
                <w:sz w:val="24"/>
              </w:rPr>
            </w:pPr>
          </w:p>
        </w:tc>
        <w:tc>
          <w:tcPr>
            <w:tcW w:w="12780" w:type="dxa"/>
            <w:gridSpan w:val="2"/>
            <w:shd w:val="clear" w:color="auto" w:fill="auto"/>
          </w:tcPr>
          <w:p w14:paraId="27B6BFDC" w14:textId="77777777" w:rsidR="0057314E" w:rsidRPr="00DB2D99" w:rsidRDefault="0057314E" w:rsidP="0057314E">
            <w:pPr>
              <w:rPr>
                <w:rFonts w:ascii="Arial" w:eastAsia="Calibri" w:hAnsi="Arial" w:cs="Arial"/>
                <w:sz w:val="24"/>
              </w:rPr>
            </w:pPr>
            <w:r w:rsidRPr="00DB2D99">
              <w:rPr>
                <w:rFonts w:ascii="Arial" w:eastAsia="Calibri" w:hAnsi="Arial" w:cs="Arial"/>
                <w:b/>
                <w:bCs/>
                <w:sz w:val="24"/>
              </w:rPr>
              <w:t>History 2</w:t>
            </w:r>
            <w:r w:rsidRPr="00DB2D99">
              <w:rPr>
                <w:rFonts w:ascii="Arial" w:eastAsia="Calibri" w:hAnsi="Arial" w:cs="Arial"/>
                <w:sz w:val="24"/>
              </w:rPr>
              <w:t>: Students understand historical aspects of unity and diversity in the United States, the world, and Native American communities by:</w:t>
            </w:r>
          </w:p>
        </w:tc>
      </w:tr>
      <w:tr w:rsidR="0057314E" w:rsidRPr="00DB2D99" w14:paraId="2B59D690" w14:textId="77777777" w:rsidTr="006A0143">
        <w:tc>
          <w:tcPr>
            <w:tcW w:w="1615" w:type="dxa"/>
            <w:vMerge/>
            <w:shd w:val="clear" w:color="auto" w:fill="auto"/>
          </w:tcPr>
          <w:p w14:paraId="61B015E2" w14:textId="77777777" w:rsidR="0057314E" w:rsidRPr="00DB2D99" w:rsidRDefault="0057314E" w:rsidP="0057314E">
            <w:pPr>
              <w:rPr>
                <w:rFonts w:ascii="Arial" w:eastAsia="Calibri" w:hAnsi="Arial" w:cs="Arial"/>
                <w:sz w:val="24"/>
              </w:rPr>
            </w:pPr>
          </w:p>
        </w:tc>
        <w:tc>
          <w:tcPr>
            <w:tcW w:w="6210" w:type="dxa"/>
            <w:shd w:val="clear" w:color="auto" w:fill="auto"/>
          </w:tcPr>
          <w:p w14:paraId="3B445D36"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1</w:t>
            </w:r>
            <w:r w:rsidRPr="00DB2D99">
              <w:rPr>
                <w:rFonts w:ascii="Arial" w:eastAsia="Calibri" w:hAnsi="Arial" w:cs="Arial"/>
                <w:sz w:val="24"/>
              </w:rPr>
              <w:t>) Identifying and critiquing issues characterized by unity and diversity in the history of the United States, and describing their effects, using primary and secondary sources. *</w:t>
            </w:r>
          </w:p>
          <w:p w14:paraId="48B8BFDA" w14:textId="77777777" w:rsidR="0057314E" w:rsidRPr="00DB2D99" w:rsidRDefault="0057314E" w:rsidP="0057314E">
            <w:pPr>
              <w:rPr>
                <w:rFonts w:ascii="Arial" w:eastAsia="Calibri" w:hAnsi="Arial" w:cs="Arial"/>
                <w:sz w:val="24"/>
              </w:rPr>
            </w:pPr>
            <w:r w:rsidRPr="00DB2D99">
              <w:rPr>
                <w:rFonts w:ascii="Arial" w:eastAsia="Calibri" w:hAnsi="Arial" w:cs="Arial"/>
                <w:sz w:val="24"/>
              </w:rPr>
              <w:t>(F</w:t>
            </w:r>
            <w:r w:rsidR="00AC2659" w:rsidRPr="00DB2D99">
              <w:rPr>
                <w:rFonts w:ascii="Arial" w:eastAsia="Calibri" w:hAnsi="Arial" w:cs="Arial"/>
                <w:sz w:val="24"/>
              </w:rPr>
              <w:t>2</w:t>
            </w:r>
            <w:r w:rsidRPr="00DB2D99">
              <w:rPr>
                <w:rFonts w:ascii="Arial" w:eastAsia="Calibri" w:hAnsi="Arial" w:cs="Arial"/>
                <w:sz w:val="24"/>
              </w:rPr>
              <w:t xml:space="preserve">) Identifying and analyzing major turning points and events in the history of Native Americans and various </w:t>
            </w:r>
            <w:r w:rsidRPr="00DB2D99">
              <w:rPr>
                <w:rFonts w:ascii="Arial" w:eastAsia="Calibri" w:hAnsi="Arial" w:cs="Arial"/>
                <w:i/>
                <w:iCs/>
                <w:sz w:val="24"/>
              </w:rPr>
              <w:t xml:space="preserve">historical and recent immigrant groups </w:t>
            </w:r>
            <w:r w:rsidRPr="00DB2D99">
              <w:rPr>
                <w:rFonts w:ascii="Arial" w:eastAsia="Calibri" w:hAnsi="Arial" w:cs="Arial"/>
                <w:sz w:val="24"/>
              </w:rPr>
              <w:t>in the United States, making use of primary and secondary sources. *</w:t>
            </w:r>
          </w:p>
        </w:tc>
        <w:tc>
          <w:tcPr>
            <w:tcW w:w="6570" w:type="dxa"/>
            <w:shd w:val="clear" w:color="auto" w:fill="auto"/>
          </w:tcPr>
          <w:p w14:paraId="72A4E2DD"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1</w:t>
            </w:r>
            <w:r w:rsidRPr="00DB2D99">
              <w:rPr>
                <w:rFonts w:ascii="Arial" w:eastAsia="Calibri" w:hAnsi="Arial" w:cs="Arial"/>
                <w:sz w:val="24"/>
              </w:rPr>
              <w:t>) Identifying and critiquing issues characterized by unity and diversity in the history of other nations, and describing their effects, using primary and secondary sources. *</w:t>
            </w:r>
          </w:p>
          <w:p w14:paraId="3AA01BDE" w14:textId="77777777" w:rsidR="0057314E" w:rsidRPr="00DB2D99" w:rsidRDefault="0057314E" w:rsidP="0057314E">
            <w:pPr>
              <w:rPr>
                <w:rFonts w:ascii="Arial" w:eastAsia="Calibri" w:hAnsi="Arial" w:cs="Arial"/>
                <w:sz w:val="24"/>
              </w:rPr>
            </w:pPr>
            <w:r w:rsidRPr="00DB2D99">
              <w:rPr>
                <w:rFonts w:ascii="Arial" w:eastAsia="Calibri" w:hAnsi="Arial" w:cs="Arial"/>
                <w:sz w:val="24"/>
              </w:rPr>
              <w:t>(D</w:t>
            </w:r>
            <w:r w:rsidR="00AC2659" w:rsidRPr="00DB2D99">
              <w:rPr>
                <w:rFonts w:ascii="Arial" w:eastAsia="Calibri" w:hAnsi="Arial" w:cs="Arial"/>
                <w:sz w:val="24"/>
              </w:rPr>
              <w:t>2</w:t>
            </w:r>
            <w:r w:rsidRPr="00DB2D99">
              <w:rPr>
                <w:rFonts w:ascii="Arial" w:eastAsia="Calibri" w:hAnsi="Arial" w:cs="Arial"/>
                <w:sz w:val="24"/>
              </w:rPr>
              <w:t xml:space="preserve">) Making use of primary and secondary sources, identifying and analyzing major turning points and events in the history of world cultures as it pertains to various </w:t>
            </w:r>
            <w:r w:rsidRPr="00DB2D99">
              <w:rPr>
                <w:rFonts w:ascii="Arial" w:eastAsia="Calibri" w:hAnsi="Arial" w:cs="Arial"/>
                <w:i/>
                <w:iCs/>
                <w:sz w:val="24"/>
              </w:rPr>
              <w:t>historical and recent migrant groups.</w:t>
            </w:r>
            <w:r w:rsidRPr="00DB2D99">
              <w:rPr>
                <w:rFonts w:ascii="Arial" w:eastAsia="Calibri" w:hAnsi="Arial" w:cs="Arial"/>
                <w:sz w:val="24"/>
              </w:rPr>
              <w:t xml:space="preserve"> *</w:t>
            </w:r>
          </w:p>
        </w:tc>
      </w:tr>
    </w:tbl>
    <w:p w14:paraId="30890DA8" w14:textId="77777777" w:rsidR="0057314E" w:rsidRPr="00DB2D99" w:rsidRDefault="0057314E" w:rsidP="0057314E">
      <w:pPr>
        <w:spacing w:after="200" w:line="276" w:lineRule="auto"/>
        <w:rPr>
          <w:rFonts w:ascii="Arial" w:eastAsia="Calibri" w:hAnsi="Arial" w:cs="Arial"/>
          <w:b/>
          <w:sz w:val="24"/>
        </w:rPr>
      </w:pPr>
      <w:r w:rsidRPr="00DB2D99">
        <w:rPr>
          <w:rFonts w:ascii="Arial" w:eastAsia="Calibri" w:hAnsi="Arial" w:cs="Arial"/>
          <w:b/>
          <w:sz w:val="24"/>
        </w:rPr>
        <w:t>Definitions:</w:t>
      </w:r>
    </w:p>
    <w:p w14:paraId="14DDBA7A" w14:textId="77777777" w:rsidR="0057314E" w:rsidRPr="00DB2D99" w:rsidRDefault="0057314E" w:rsidP="0057314E">
      <w:pPr>
        <w:spacing w:after="200" w:line="276" w:lineRule="auto"/>
        <w:rPr>
          <w:rFonts w:ascii="Arial" w:eastAsia="Calibri" w:hAnsi="Arial" w:cs="Arial"/>
          <w:sz w:val="24"/>
        </w:rPr>
      </w:pPr>
      <w:r w:rsidRPr="00DB2D99">
        <w:rPr>
          <w:rFonts w:ascii="Arial" w:eastAsia="Calibri" w:hAnsi="Arial" w:cs="Arial"/>
          <w:sz w:val="24"/>
        </w:rPr>
        <w:t>Strand: A body of knowledge in a content area identified by a simple title.</w:t>
      </w:r>
    </w:p>
    <w:p w14:paraId="1947A8FF" w14:textId="77777777" w:rsidR="0057314E" w:rsidRPr="00DB2D99" w:rsidRDefault="0057314E" w:rsidP="0057314E">
      <w:pPr>
        <w:spacing w:after="200" w:line="276" w:lineRule="auto"/>
        <w:rPr>
          <w:rFonts w:ascii="Arial" w:eastAsia="Calibri" w:hAnsi="Arial" w:cs="Arial"/>
          <w:sz w:val="24"/>
        </w:rPr>
      </w:pPr>
      <w:r w:rsidRPr="00DB2D99">
        <w:rPr>
          <w:rFonts w:ascii="Arial" w:eastAsia="Calibri" w:hAnsi="Arial" w:cs="Arial"/>
          <w:sz w:val="24"/>
        </w:rPr>
        <w:t>Standard: Enduring understandings and skills that students can apply and transfer to contexts that are new to the student.</w:t>
      </w:r>
    </w:p>
    <w:p w14:paraId="6D2B0DD5" w14:textId="77777777" w:rsidR="0057314E" w:rsidRPr="00DB2D99" w:rsidRDefault="0057314E" w:rsidP="0057314E">
      <w:pPr>
        <w:spacing w:after="200" w:line="276" w:lineRule="auto"/>
        <w:rPr>
          <w:rFonts w:ascii="Arial" w:eastAsia="Calibri" w:hAnsi="Arial" w:cs="Arial"/>
          <w:i/>
          <w:sz w:val="24"/>
        </w:rPr>
      </w:pPr>
      <w:r w:rsidRPr="00DB2D99">
        <w:rPr>
          <w:rFonts w:ascii="Arial" w:eastAsia="Calibri" w:hAnsi="Arial" w:cs="Arial"/>
          <w:sz w:val="24"/>
        </w:rPr>
        <w:t>Performance Expectation: Building blocks to the standard and measurable articulations of what the student understands and can do.</w:t>
      </w:r>
    </w:p>
    <w:p w14:paraId="57B41A30" w14:textId="77777777" w:rsidR="006036C9" w:rsidRPr="00DB2D99" w:rsidRDefault="0057314E" w:rsidP="0057314E">
      <w:pPr>
        <w:jc w:val="center"/>
        <w:rPr>
          <w:rFonts w:ascii="Arial" w:hAnsi="Arial" w:cs="Arial"/>
          <w:b/>
          <w:sz w:val="24"/>
        </w:rPr>
      </w:pPr>
      <w:r w:rsidRPr="00DB2D99">
        <w:rPr>
          <w:rFonts w:ascii="Arial" w:hAnsi="Arial" w:cs="Arial"/>
          <w:sz w:val="24"/>
        </w:rPr>
        <w:br w:type="page"/>
      </w:r>
      <w:r w:rsidRPr="00DB2D99">
        <w:rPr>
          <w:rFonts w:ascii="Arial" w:hAnsi="Arial" w:cs="Arial"/>
          <w:b/>
          <w:sz w:val="24"/>
        </w:rPr>
        <w:lastRenderedPageBreak/>
        <w:t xml:space="preserve"> </w:t>
      </w:r>
    </w:p>
    <w:p w14:paraId="335D8931" w14:textId="77777777" w:rsidR="00157031" w:rsidRPr="00DB2D99" w:rsidRDefault="00157031" w:rsidP="00157031">
      <w:pPr>
        <w:jc w:val="center"/>
        <w:rPr>
          <w:rFonts w:ascii="Arial" w:hAnsi="Arial" w:cs="Arial"/>
          <w:b/>
          <w:sz w:val="24"/>
        </w:rPr>
      </w:pPr>
      <w:r w:rsidRPr="00DB2D99">
        <w:rPr>
          <w:rFonts w:ascii="Arial" w:hAnsi="Arial" w:cs="Arial"/>
          <w:b/>
          <w:sz w:val="24"/>
        </w:rPr>
        <w:t>VISUAL AND PERFORMING ARTS</w:t>
      </w:r>
    </w:p>
    <w:p w14:paraId="2664E9E7" w14:textId="77777777" w:rsidR="00157031" w:rsidRPr="00DB2D99" w:rsidRDefault="00157031" w:rsidP="00157031">
      <w:pPr>
        <w:ind w:left="3600" w:firstLine="720"/>
        <w:rPr>
          <w:rFonts w:ascii="Arial" w:hAnsi="Arial" w:cs="Arial"/>
          <w:color w:val="000000"/>
          <w:sz w:val="24"/>
        </w:rPr>
      </w:pPr>
    </w:p>
    <w:p w14:paraId="5F5AD46B" w14:textId="77777777" w:rsidR="00C40E1F" w:rsidRPr="00EE54B7" w:rsidRDefault="00C40E1F" w:rsidP="00C40E1F">
      <w:pPr>
        <w:rPr>
          <w:sz w:val="24"/>
        </w:rPr>
      </w:pPr>
      <w:r w:rsidRPr="00EE54B7">
        <w:rPr>
          <w:b/>
          <w:bCs/>
          <w:color w:val="000000" w:themeColor="text1"/>
          <w:sz w:val="24"/>
        </w:rPr>
        <w:t xml:space="preserve">SUMMARY:   </w:t>
      </w:r>
      <w:r w:rsidRPr="00EE54B7">
        <w:rPr>
          <w:color w:val="000000" w:themeColor="text1"/>
          <w:sz w:val="24"/>
        </w:rPr>
        <w:t xml:space="preserve">The Maine Department of Education Regulation 132 - The Maine </w:t>
      </w:r>
      <w:r w:rsidRPr="00EE54B7">
        <w:rPr>
          <w:i/>
          <w:iCs/>
          <w:color w:val="000000" w:themeColor="text1"/>
          <w:sz w:val="24"/>
        </w:rPr>
        <w:t>Learning Results:  Parameters for Essential Instruction</w:t>
      </w:r>
      <w:r w:rsidRPr="00EE54B7">
        <w:rPr>
          <w:color w:val="000000" w:themeColor="text1"/>
          <w:sz w:val="24"/>
        </w:rPr>
        <w:t xml:space="preserve"> establishes parameters for essential teaching and learning in grades Kindergarten through Diploma across eight content areas and supports the goals outlined in the Guiding Principles. The Maine </w:t>
      </w:r>
      <w:r w:rsidRPr="00EE54B7">
        <w:rPr>
          <w:i/>
          <w:iCs/>
          <w:color w:val="000000" w:themeColor="text1"/>
          <w:sz w:val="24"/>
        </w:rPr>
        <w:t>Learning Results:  Parameters for Essential Instruction</w:t>
      </w:r>
      <w:r w:rsidRPr="00EE54B7">
        <w:rPr>
          <w:color w:val="000000" w:themeColor="text1"/>
          <w:sz w:val="24"/>
        </w:rPr>
        <w:t xml:space="preserve"> will inform the blueprint for item development of the large-scale State assessments aligned to the federal accountability standards found in Maine Department of Education Regulation 131 – The Federal, State, and Local Accountability Standards.   High school, middle school, and elementary school programming in Maine’s publicly supported schools must be aligned to the knowledge and skills described in the Maine </w:t>
      </w:r>
      <w:r w:rsidRPr="00EE54B7">
        <w:rPr>
          <w:i/>
          <w:iCs/>
          <w:color w:val="000000" w:themeColor="text1"/>
          <w:sz w:val="24"/>
        </w:rPr>
        <w:t>Learning Results:  Parameters for Essential Instruction</w:t>
      </w:r>
      <w:r w:rsidRPr="00EE54B7">
        <w:rPr>
          <w:color w:val="000000" w:themeColor="text1"/>
          <w:sz w:val="24"/>
        </w:rPr>
        <w:t>.   </w:t>
      </w:r>
    </w:p>
    <w:p w14:paraId="3A93E776" w14:textId="77777777" w:rsidR="00C40E1F" w:rsidRPr="00EE54B7" w:rsidRDefault="00C40E1F" w:rsidP="00C40E1F">
      <w:pPr>
        <w:rPr>
          <w:sz w:val="24"/>
        </w:rPr>
      </w:pPr>
    </w:p>
    <w:p w14:paraId="5723647F" w14:textId="77777777" w:rsidR="00C40E1F" w:rsidRPr="00EE54B7" w:rsidRDefault="00C40E1F" w:rsidP="00C40E1F">
      <w:pPr>
        <w:jc w:val="both"/>
        <w:rPr>
          <w:sz w:val="24"/>
        </w:rPr>
      </w:pPr>
      <w:r w:rsidRPr="00EE54B7">
        <w:rPr>
          <w:color w:val="000000"/>
          <w:sz w:val="24"/>
        </w:rPr>
        <w:t xml:space="preserve">The Maine Department of Education Regulation 132 - The Maine </w:t>
      </w:r>
      <w:r w:rsidRPr="00EE54B7">
        <w:rPr>
          <w:i/>
          <w:iCs/>
          <w:color w:val="000000"/>
          <w:sz w:val="24"/>
        </w:rPr>
        <w:t>Learning Results:  Parameters for Essential Instruction</w:t>
      </w:r>
      <w:r w:rsidRPr="00EE54B7">
        <w:rPr>
          <w:color w:val="000000"/>
          <w:sz w:val="24"/>
        </w:rPr>
        <w:t xml:space="preserve"> augments and expands upon the content standards for federal accountability (Maine Department of Education Regulation 131: The Maine Federal, State, and Local Accountability Standards) by describing details for essential teaching and learning for eight content areas.  These learning goals identify the knowledge and skills required for college, career, and citizenship in the 21</w:t>
      </w:r>
      <w:r w:rsidRPr="00EE54B7">
        <w:rPr>
          <w:color w:val="000000"/>
          <w:sz w:val="24"/>
          <w:vertAlign w:val="superscript"/>
        </w:rPr>
        <w:t>st</w:t>
      </w:r>
      <w:r w:rsidRPr="00EE54B7">
        <w:rPr>
          <w:color w:val="000000"/>
          <w:sz w:val="24"/>
        </w:rPr>
        <w:t xml:space="preserve"> Century.</w:t>
      </w:r>
    </w:p>
    <w:p w14:paraId="03D332AF" w14:textId="77777777" w:rsidR="00C40E1F" w:rsidRPr="00EE54B7" w:rsidRDefault="00C40E1F" w:rsidP="00C40E1F">
      <w:pPr>
        <w:rPr>
          <w:sz w:val="24"/>
        </w:rPr>
      </w:pPr>
    </w:p>
    <w:p w14:paraId="584C0F2E" w14:textId="77777777" w:rsidR="00C40E1F" w:rsidRPr="00EE54B7" w:rsidRDefault="00C40E1F" w:rsidP="00C40E1F">
      <w:pPr>
        <w:rPr>
          <w:sz w:val="24"/>
        </w:rPr>
      </w:pPr>
      <w:r w:rsidRPr="00EE54B7">
        <w:rPr>
          <w:b/>
          <w:bCs/>
          <w:color w:val="000000"/>
          <w:sz w:val="24"/>
        </w:rPr>
        <w:t xml:space="preserve">THE GUIDING PRINCIPLES – </w:t>
      </w:r>
      <w:r w:rsidRPr="00EE54B7">
        <w:rPr>
          <w:color w:val="000000"/>
          <w:sz w:val="24"/>
        </w:rPr>
        <w:t>The knowledge and skills described in the Maine Department of Education Regulation 132 support Maine students in achieving the goals established in Maine’s Guiding Principles.</w:t>
      </w:r>
      <w:r w:rsidRPr="00EE54B7">
        <w:rPr>
          <w:b/>
          <w:bCs/>
          <w:color w:val="000000"/>
          <w:sz w:val="24"/>
        </w:rPr>
        <w:t xml:space="preserve">  </w:t>
      </w:r>
      <w:r w:rsidRPr="00EE54B7">
        <w:rPr>
          <w:color w:val="000000"/>
          <w:sz w:val="24"/>
        </w:rPr>
        <w:t>The Guiding Principles state that each Maine student must leave school as:</w:t>
      </w:r>
    </w:p>
    <w:p w14:paraId="78EF4CF8" w14:textId="77777777" w:rsidR="00C40E1F" w:rsidRPr="00EE54B7" w:rsidRDefault="00C40E1F" w:rsidP="00017412">
      <w:pPr>
        <w:numPr>
          <w:ilvl w:val="0"/>
          <w:numId w:val="339"/>
        </w:numPr>
        <w:textAlignment w:val="baseline"/>
        <w:rPr>
          <w:color w:val="000000"/>
          <w:sz w:val="20"/>
          <w:szCs w:val="20"/>
        </w:rPr>
      </w:pPr>
      <w:r w:rsidRPr="00EE54B7">
        <w:rPr>
          <w:color w:val="000000" w:themeColor="text1"/>
          <w:sz w:val="24"/>
        </w:rPr>
        <w:t>A clear and effective communicator who:  </w:t>
      </w:r>
    </w:p>
    <w:p w14:paraId="0F68D091"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Demonstrates organized and purposeful communication in English and at least one other language; </w:t>
      </w:r>
    </w:p>
    <w:p w14:paraId="4315F190"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Uses evidence and logic appropriately in communication; </w:t>
      </w:r>
    </w:p>
    <w:p w14:paraId="3BE10591"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Adjusts communication based on the audience; and </w:t>
      </w:r>
    </w:p>
    <w:p w14:paraId="429F66DD" w14:textId="77777777" w:rsidR="00C40E1F" w:rsidRPr="00EE54B7" w:rsidRDefault="00C40E1F" w:rsidP="00017412">
      <w:pPr>
        <w:numPr>
          <w:ilvl w:val="1"/>
          <w:numId w:val="339"/>
        </w:numPr>
        <w:spacing w:after="160"/>
        <w:textAlignment w:val="baseline"/>
        <w:rPr>
          <w:color w:val="000000"/>
          <w:sz w:val="20"/>
          <w:szCs w:val="20"/>
        </w:rPr>
      </w:pPr>
      <w:r w:rsidRPr="00EE54B7">
        <w:rPr>
          <w:color w:val="000000"/>
          <w:sz w:val="24"/>
        </w:rPr>
        <w:t>Uses a variety of modes of expression (spoken, written, and visual and performing including the use of technology to create and share the expressions); </w:t>
      </w:r>
    </w:p>
    <w:p w14:paraId="783A084B" w14:textId="77777777" w:rsidR="00C40E1F" w:rsidRPr="00EE54B7" w:rsidRDefault="00C40E1F" w:rsidP="00017412">
      <w:pPr>
        <w:numPr>
          <w:ilvl w:val="0"/>
          <w:numId w:val="339"/>
        </w:numPr>
        <w:textAlignment w:val="baseline"/>
        <w:rPr>
          <w:color w:val="000000"/>
          <w:sz w:val="20"/>
          <w:szCs w:val="20"/>
        </w:rPr>
      </w:pPr>
      <w:r w:rsidRPr="00EE54B7">
        <w:rPr>
          <w:color w:val="000000" w:themeColor="text1"/>
          <w:sz w:val="24"/>
        </w:rPr>
        <w:t> A self-directed and lifelong learner who:  </w:t>
      </w:r>
    </w:p>
    <w:p w14:paraId="655D278B"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Recognizes the need for information and locates and evaluates resources; </w:t>
      </w:r>
    </w:p>
    <w:p w14:paraId="41C2FAE7"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Applies knowledge to set goals and make informed decisions; </w:t>
      </w:r>
    </w:p>
    <w:p w14:paraId="70204FF9"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Applies knowledge in new contexts; </w:t>
      </w:r>
    </w:p>
    <w:p w14:paraId="22A8FE6B"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Demonstrates initiative and independence; </w:t>
      </w:r>
    </w:p>
    <w:p w14:paraId="48350532"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Demonstrates flexibility including the ability to learn, unlearn, and relearn; </w:t>
      </w:r>
    </w:p>
    <w:p w14:paraId="35151D17"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Demonstrates reliability and concern for quality; and </w:t>
      </w:r>
    </w:p>
    <w:p w14:paraId="0609D19A" w14:textId="77777777" w:rsidR="00C40E1F" w:rsidRPr="00EE54B7" w:rsidRDefault="00C40E1F" w:rsidP="00017412">
      <w:pPr>
        <w:numPr>
          <w:ilvl w:val="1"/>
          <w:numId w:val="339"/>
        </w:numPr>
        <w:spacing w:after="160"/>
        <w:textAlignment w:val="baseline"/>
        <w:rPr>
          <w:color w:val="000000"/>
          <w:sz w:val="24"/>
        </w:rPr>
      </w:pPr>
      <w:r w:rsidRPr="00EE54B7">
        <w:rPr>
          <w:color w:val="000000" w:themeColor="text1"/>
          <w:sz w:val="24"/>
        </w:rPr>
        <w:t>Uses interpersonal skills to learn and work with individuals from diverse backgrounds; </w:t>
      </w:r>
    </w:p>
    <w:p w14:paraId="41BAB70B" w14:textId="77777777" w:rsidR="00C40E1F" w:rsidRPr="00EE54B7" w:rsidRDefault="00C40E1F" w:rsidP="00017412">
      <w:pPr>
        <w:numPr>
          <w:ilvl w:val="0"/>
          <w:numId w:val="339"/>
        </w:numPr>
        <w:textAlignment w:val="baseline"/>
        <w:rPr>
          <w:color w:val="000000"/>
          <w:sz w:val="20"/>
          <w:szCs w:val="20"/>
        </w:rPr>
      </w:pPr>
      <w:r w:rsidRPr="00EE54B7">
        <w:rPr>
          <w:color w:val="000000" w:themeColor="text1"/>
          <w:sz w:val="24"/>
        </w:rPr>
        <w:t>A creative and practical problem solver who: [1995, c. 649, §1 (new).]  </w:t>
      </w:r>
    </w:p>
    <w:p w14:paraId="330D0062"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Observes and evaluates situations to define problems; </w:t>
      </w:r>
    </w:p>
    <w:p w14:paraId="14D46BD9" w14:textId="77777777" w:rsidR="00C40E1F" w:rsidRPr="00EE54B7" w:rsidRDefault="00C40E1F" w:rsidP="00017412">
      <w:pPr>
        <w:numPr>
          <w:ilvl w:val="1"/>
          <w:numId w:val="339"/>
        </w:numPr>
        <w:textAlignment w:val="baseline"/>
        <w:rPr>
          <w:color w:val="000000"/>
          <w:sz w:val="20"/>
          <w:szCs w:val="20"/>
        </w:rPr>
      </w:pPr>
      <w:r w:rsidRPr="00EE54B7">
        <w:rPr>
          <w:color w:val="000000"/>
          <w:sz w:val="24"/>
        </w:rPr>
        <w:lastRenderedPageBreak/>
        <w:t>Frames questions, makes predictions, and designs data/information collection and analysis strategies; </w:t>
      </w:r>
    </w:p>
    <w:p w14:paraId="343A18CF"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Identifies patterns, trends, and relationships that apply to solutions; </w:t>
      </w:r>
    </w:p>
    <w:p w14:paraId="33D680C9"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Generates a variety of solutions, builds a case for a best response and critically evaluates the effectiveness of the response; </w:t>
      </w:r>
    </w:p>
    <w:p w14:paraId="471772B7"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Sees opportunities, finds resources, and seeks results; </w:t>
      </w:r>
    </w:p>
    <w:p w14:paraId="6998AC32"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Uses information and technology to solve problems; and </w:t>
      </w:r>
    </w:p>
    <w:p w14:paraId="2112F293" w14:textId="77777777" w:rsidR="00C40E1F" w:rsidRPr="00EE54B7" w:rsidRDefault="00C40E1F" w:rsidP="00017412">
      <w:pPr>
        <w:numPr>
          <w:ilvl w:val="1"/>
          <w:numId w:val="339"/>
        </w:numPr>
        <w:spacing w:after="160"/>
        <w:textAlignment w:val="baseline"/>
        <w:rPr>
          <w:color w:val="000000"/>
          <w:sz w:val="20"/>
          <w:szCs w:val="20"/>
        </w:rPr>
      </w:pPr>
      <w:r w:rsidRPr="00EE54B7">
        <w:rPr>
          <w:color w:val="000000"/>
          <w:sz w:val="24"/>
        </w:rPr>
        <w:t>Perseveres in challenging situations; </w:t>
      </w:r>
    </w:p>
    <w:p w14:paraId="6EF0C745" w14:textId="77777777" w:rsidR="00C40E1F" w:rsidRPr="00EE54B7" w:rsidRDefault="00C40E1F" w:rsidP="00017412">
      <w:pPr>
        <w:numPr>
          <w:ilvl w:val="0"/>
          <w:numId w:val="339"/>
        </w:numPr>
        <w:textAlignment w:val="baseline"/>
        <w:rPr>
          <w:color w:val="000000"/>
          <w:sz w:val="20"/>
          <w:szCs w:val="20"/>
        </w:rPr>
      </w:pPr>
      <w:r w:rsidRPr="00EE54B7">
        <w:rPr>
          <w:color w:val="000000" w:themeColor="text1"/>
          <w:sz w:val="24"/>
        </w:rPr>
        <w:t>A responsible and involved citizen who:   </w:t>
      </w:r>
    </w:p>
    <w:p w14:paraId="2619820D"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Participates positively in the community and designs creative solutions to meet human needs and wants; </w:t>
      </w:r>
    </w:p>
    <w:p w14:paraId="3B9EFA6D"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Accepts responsibility for personal decisions and actions; </w:t>
      </w:r>
    </w:p>
    <w:p w14:paraId="5CF9E8EF"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Demonstrates ethical behavior and the moral courage to sustain it; </w:t>
      </w:r>
    </w:p>
    <w:p w14:paraId="7A6A01A5"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Understands and respects diversity; </w:t>
      </w:r>
    </w:p>
    <w:p w14:paraId="4FCE1B90"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Displays global awareness and economic and civic literacy; and </w:t>
      </w:r>
    </w:p>
    <w:p w14:paraId="310450A2" w14:textId="77777777" w:rsidR="00C40E1F" w:rsidRPr="00EE54B7" w:rsidRDefault="00C40E1F" w:rsidP="00017412">
      <w:pPr>
        <w:numPr>
          <w:ilvl w:val="1"/>
          <w:numId w:val="339"/>
        </w:numPr>
        <w:spacing w:after="160"/>
        <w:textAlignment w:val="baseline"/>
        <w:rPr>
          <w:color w:val="000000"/>
          <w:sz w:val="20"/>
          <w:szCs w:val="20"/>
        </w:rPr>
      </w:pPr>
      <w:r w:rsidRPr="00EE54B7">
        <w:rPr>
          <w:color w:val="000000"/>
          <w:sz w:val="24"/>
        </w:rPr>
        <w:t>Demonstrates awareness of personal and community health and wellness; </w:t>
      </w:r>
    </w:p>
    <w:p w14:paraId="0D963138" w14:textId="77777777" w:rsidR="00C40E1F" w:rsidRPr="00EE54B7" w:rsidRDefault="00C40E1F" w:rsidP="00017412">
      <w:pPr>
        <w:numPr>
          <w:ilvl w:val="0"/>
          <w:numId w:val="339"/>
        </w:numPr>
        <w:textAlignment w:val="baseline"/>
        <w:rPr>
          <w:color w:val="000000"/>
          <w:sz w:val="20"/>
          <w:szCs w:val="20"/>
        </w:rPr>
      </w:pPr>
      <w:r w:rsidRPr="00EE54B7">
        <w:rPr>
          <w:color w:val="000000" w:themeColor="text1"/>
          <w:sz w:val="24"/>
        </w:rPr>
        <w:t>An integrative and informed thinker who:  </w:t>
      </w:r>
    </w:p>
    <w:p w14:paraId="55EAE711"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Gains and applies knowledge across disciplines and learning contexts and to real life situations with and without technology; </w:t>
      </w:r>
    </w:p>
    <w:p w14:paraId="2FAF5A15"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Evaluates and synthesizes information from multiple sources; </w:t>
      </w:r>
    </w:p>
    <w:p w14:paraId="751FA879"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Applies ideas across disciplines; and </w:t>
      </w:r>
    </w:p>
    <w:p w14:paraId="5A8F29C9" w14:textId="77777777" w:rsidR="00C40E1F" w:rsidRPr="00EE54B7" w:rsidRDefault="00C40E1F" w:rsidP="00017412">
      <w:pPr>
        <w:numPr>
          <w:ilvl w:val="1"/>
          <w:numId w:val="339"/>
        </w:numPr>
        <w:textAlignment w:val="baseline"/>
        <w:rPr>
          <w:color w:val="000000"/>
          <w:sz w:val="20"/>
          <w:szCs w:val="20"/>
        </w:rPr>
      </w:pPr>
      <w:r w:rsidRPr="00EE54B7">
        <w:rPr>
          <w:color w:val="000000"/>
          <w:sz w:val="24"/>
        </w:rPr>
        <w:t>Applies systems thinking to understand the interaction and influence of related parts on each other and on outcomes.</w:t>
      </w:r>
    </w:p>
    <w:p w14:paraId="4142D95D" w14:textId="77777777" w:rsidR="00C40E1F" w:rsidRPr="00EE54B7" w:rsidRDefault="00C40E1F" w:rsidP="00C40E1F">
      <w:pPr>
        <w:spacing w:before="240" w:after="240"/>
        <w:rPr>
          <w:rStyle w:val="FootnoteReference"/>
          <w:color w:val="000000" w:themeColor="text1"/>
          <w:sz w:val="24"/>
        </w:rPr>
      </w:pPr>
      <w:r w:rsidRPr="00EE54B7">
        <w:rPr>
          <w:color w:val="000000"/>
          <w:sz w:val="24"/>
        </w:rPr>
        <w:t>The visual and performing arts are an essential part of every child’s education.  Engagement in a well-rounded visual and performing arts education positively impacts students’ academic, social and emotional outcomes.</w:t>
      </w:r>
      <w:r w:rsidRPr="00EE54B7">
        <w:rPr>
          <w:rStyle w:val="FootnoteReference"/>
          <w:color w:val="000000" w:themeColor="text1"/>
          <w:sz w:val="24"/>
        </w:rPr>
        <w:footnoteReference w:id="1"/>
      </w:r>
      <w:r w:rsidRPr="00EE54B7">
        <w:rPr>
          <w:color w:val="000000"/>
          <w:sz w:val="24"/>
        </w:rPr>
        <w:t>  Arts education supports lifelong learning and creative problem solving. It enhances a student's understanding of the world around them through multiple viewpoints and critical thinking. Through the arts, students become active and involved citizens who can clearly communicate their thoughts and ideas through various mediums. Arts integration opportunities provide authentic learning experiences for students, connecting the visual and performing arts with other content areas of the curriculum. Research shows that students who are continually involved in visual and performing arts opportunities are more successful in school, more connected within their communities, and perform better academically.</w:t>
      </w:r>
    </w:p>
    <w:p w14:paraId="3C999A5B" w14:textId="77777777" w:rsidR="00C40E1F" w:rsidRPr="00EE54B7" w:rsidRDefault="00C40E1F" w:rsidP="00C40E1F">
      <w:pPr>
        <w:spacing w:before="240" w:after="240"/>
        <w:rPr>
          <w:sz w:val="24"/>
        </w:rPr>
      </w:pPr>
      <w:r w:rsidRPr="00EE54B7">
        <w:rPr>
          <w:color w:val="000000"/>
          <w:sz w:val="24"/>
        </w:rPr>
        <w:t>This update of the Maine Learning Results includes separate standards for music, dance, theater, visual arts and media arts. Though Media Arts is a new stand-alone discipline, like other disciplines within the arts, it may be covered in other VPA classrooms or as a stand-alone course.  </w:t>
      </w:r>
    </w:p>
    <w:p w14:paraId="6BC3592B" w14:textId="77777777" w:rsidR="00C40E1F" w:rsidRPr="00EE54B7" w:rsidRDefault="00C40E1F" w:rsidP="00C40E1F">
      <w:pPr>
        <w:spacing w:before="240" w:after="240"/>
        <w:rPr>
          <w:color w:val="000000" w:themeColor="text1"/>
          <w:sz w:val="24"/>
        </w:rPr>
      </w:pPr>
      <w:r w:rsidRPr="00EE54B7">
        <w:rPr>
          <w:color w:val="000000" w:themeColor="text1"/>
          <w:sz w:val="24"/>
        </w:rPr>
        <w:lastRenderedPageBreak/>
        <w:t>The National Core Arts Standards (NCAS, 2014) define the arts as Dance, Media Arts, Music, Theatre, and Visual Art. In addition to the NCAS other sources were referenced in the creation of these Maine Standards. The format of this document defines Strands to guide educational practices in each Arts discipline. These Strands form the foundation of educational excellence that support students in their journey from early learning experiences in kindergarten through graduation from high school. Teachers and their learning community are meant to collaborate on these foundational standards. These standards are meant as a foundation for teachers to build upon as districts meet the needs of their students. The standards also provide administrators and district decision-makers with critical information for developing and expanding standards-based arts programs. Standards are process oriented, building on skills and concepts as they progress through the grades. The writing of these standards reflects backward design, the process of designing learning experiences and instructional techniques to achieve learning goals.</w:t>
      </w:r>
    </w:p>
    <w:p w14:paraId="4040A4BB" w14:textId="77777777" w:rsidR="00C40E1F" w:rsidRPr="00EE54B7" w:rsidRDefault="00C40E1F" w:rsidP="00C40E1F">
      <w:pPr>
        <w:spacing w:before="240" w:after="240"/>
        <w:rPr>
          <w:sz w:val="24"/>
        </w:rPr>
      </w:pPr>
      <w:r w:rsidRPr="00EE54B7">
        <w:rPr>
          <w:color w:val="000000"/>
          <w:sz w:val="24"/>
        </w:rPr>
        <w:t>A successful visual and performing arts education is supported through highly qualified teachers, schedules that support visual and performing arts, facilities and materials designed for visual and performing arts education, and a strong collaboration between the visual and performing arts and other disciplines. The key to success is a culture within the community and the school that supports a strong arts education. This document is set forth as a guide toward attaining that goal.</w:t>
      </w:r>
      <w:r w:rsidRPr="00EE54B7">
        <w:rPr>
          <w:rStyle w:val="FootnoteReference"/>
          <w:color w:val="000000"/>
          <w:sz w:val="24"/>
        </w:rPr>
        <w:footnoteReference w:id="2"/>
      </w:r>
    </w:p>
    <w:p w14:paraId="0AFC792C" w14:textId="77777777" w:rsidR="00C40E1F" w:rsidRPr="00EE54B7" w:rsidRDefault="00C40E1F" w:rsidP="00C40E1F">
      <w:pPr>
        <w:spacing w:before="240"/>
        <w:textAlignment w:val="baseline"/>
        <w:rPr>
          <w:color w:val="000000"/>
          <w:sz w:val="20"/>
          <w:szCs w:val="20"/>
        </w:rPr>
      </w:pPr>
    </w:p>
    <w:p w14:paraId="12C13B4B" w14:textId="77777777" w:rsidR="00C40E1F" w:rsidRPr="00EE54B7" w:rsidRDefault="00C40E1F" w:rsidP="00C40E1F">
      <w:pPr>
        <w:rPr>
          <w:color w:val="000000"/>
          <w:sz w:val="24"/>
        </w:rPr>
      </w:pPr>
      <w:r w:rsidRPr="00EE54B7">
        <w:rPr>
          <w:color w:val="000000"/>
          <w:sz w:val="24"/>
        </w:rPr>
        <w:br w:type="page"/>
      </w:r>
    </w:p>
    <w:p w14:paraId="1A0C6977" w14:textId="77777777" w:rsidR="00C40E1F" w:rsidRPr="00EE54B7" w:rsidRDefault="00C40E1F" w:rsidP="00C40E1F">
      <w:pPr>
        <w:rPr>
          <w:bCs/>
        </w:rPr>
      </w:pPr>
    </w:p>
    <w:p w14:paraId="6936BD10" w14:textId="77777777" w:rsidR="00C40E1F" w:rsidRPr="00EE54B7" w:rsidRDefault="00C40E1F" w:rsidP="00C40E1F">
      <w:pPr>
        <w:jc w:val="center"/>
        <w:rPr>
          <w:b/>
          <w:sz w:val="36"/>
          <w:szCs w:val="36"/>
        </w:rPr>
      </w:pPr>
    </w:p>
    <w:p w14:paraId="74000FE9" w14:textId="77777777" w:rsidR="00C40E1F" w:rsidRPr="00EE54B7" w:rsidRDefault="00C40E1F" w:rsidP="00C40E1F">
      <w:pPr>
        <w:jc w:val="center"/>
        <w:rPr>
          <w:b/>
          <w:sz w:val="36"/>
          <w:szCs w:val="36"/>
        </w:rPr>
      </w:pPr>
    </w:p>
    <w:p w14:paraId="416F5C93" w14:textId="77777777" w:rsidR="00C40E1F" w:rsidRPr="00EE54B7" w:rsidRDefault="00C40E1F" w:rsidP="00C40E1F">
      <w:pPr>
        <w:jc w:val="center"/>
        <w:rPr>
          <w:b/>
          <w:sz w:val="36"/>
          <w:szCs w:val="36"/>
        </w:rPr>
      </w:pPr>
      <w:r w:rsidRPr="00EE54B7">
        <w:rPr>
          <w:b/>
          <w:sz w:val="36"/>
          <w:szCs w:val="36"/>
        </w:rPr>
        <w:t>How to Represent the Visual and Performing Arts Standards and Performance Expectations</w:t>
      </w:r>
    </w:p>
    <w:p w14:paraId="683F41DA" w14:textId="77777777" w:rsidR="00C40E1F" w:rsidRPr="00EE54B7" w:rsidRDefault="00C40E1F" w:rsidP="00C40E1F">
      <w:pPr>
        <w:jc w:val="center"/>
        <w:rPr>
          <w:b/>
          <w:sz w:val="36"/>
          <w:szCs w:val="36"/>
        </w:rPr>
      </w:pPr>
    </w:p>
    <w:p w14:paraId="5DCE28DA" w14:textId="77777777" w:rsidR="00C40E1F" w:rsidRPr="00EE54B7" w:rsidRDefault="00C40E1F" w:rsidP="00C40E1F">
      <w:pPr>
        <w:jc w:val="center"/>
        <w:rPr>
          <w:b/>
          <w:sz w:val="28"/>
          <w:szCs w:val="28"/>
        </w:rPr>
      </w:pPr>
    </w:p>
    <w:p w14:paraId="4902192C" w14:textId="77777777" w:rsidR="00C40E1F" w:rsidRPr="00EE54B7" w:rsidRDefault="00C40E1F" w:rsidP="00C40E1F">
      <w:pPr>
        <w:tabs>
          <w:tab w:val="left" w:pos="923"/>
        </w:tabs>
        <w:rPr>
          <w:b/>
          <w:sz w:val="36"/>
          <w:szCs w:val="36"/>
        </w:rPr>
      </w:pPr>
      <w:r w:rsidRPr="00EE54B7">
        <w:rPr>
          <w:b/>
          <w:noProof/>
          <w:sz w:val="36"/>
          <w:szCs w:val="36"/>
        </w:rPr>
        <mc:AlternateContent>
          <mc:Choice Requires="wps">
            <w:drawing>
              <wp:anchor distT="45720" distB="45720" distL="114300" distR="114300" simplePos="0" relativeHeight="251666944" behindDoc="1" locked="0" layoutInCell="1" allowOverlap="1" wp14:anchorId="69D75162" wp14:editId="045A0B0D">
                <wp:simplePos x="0" y="0"/>
                <wp:positionH relativeFrom="column">
                  <wp:posOffset>3265805</wp:posOffset>
                </wp:positionH>
                <wp:positionV relativeFrom="paragraph">
                  <wp:posOffset>179070</wp:posOffset>
                </wp:positionV>
                <wp:extent cx="800100" cy="1404620"/>
                <wp:effectExtent l="0" t="0" r="19050" b="158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0F9993A5" w14:textId="77777777" w:rsidR="00C40E1F" w:rsidRPr="00CB3BAE" w:rsidRDefault="00C40E1F" w:rsidP="00C40E1F">
                            <w:pPr>
                              <w:jc w:val="center"/>
                              <w:rPr>
                                <w:b/>
                                <w:bCs/>
                                <w:sz w:val="24"/>
                              </w:rPr>
                            </w:pPr>
                            <w:r w:rsidRPr="00CB3BAE">
                              <w:rPr>
                                <w:b/>
                                <w:bCs/>
                                <w:sz w:val="24"/>
                              </w:rPr>
                              <w:t>Standard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75162" id="_x0000_t202" coordsize="21600,21600" o:spt="202" path="m,l,21600r21600,l21600,xe">
                <v:stroke joinstyle="miter"/>
                <v:path gradientshapeok="t" o:connecttype="rect"/>
              </v:shapetype>
              <v:shape id="Text Box 22" o:spid="_x0000_s1026" type="#_x0000_t202" style="position:absolute;margin-left:257.15pt;margin-top:14.1pt;width:63pt;height:110.6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">
                <v:textbox style="mso-fit-shape-to-text:t">
                  <w:txbxContent>
                    <w:p w14:paraId="0F9993A5" w14:textId="77777777" w:rsidR="00C40E1F" w:rsidRPr="00CB3BAE" w:rsidRDefault="00C40E1F" w:rsidP="00C40E1F">
                      <w:pPr>
                        <w:jc w:val="center"/>
                        <w:rPr>
                          <w:b/>
                          <w:bCs/>
                          <w:sz w:val="24"/>
                        </w:rPr>
                      </w:pPr>
                      <w:r w:rsidRPr="00CB3BAE">
                        <w:rPr>
                          <w:b/>
                          <w:bCs/>
                          <w:sz w:val="24"/>
                        </w:rPr>
                        <w:t>Standard</w:t>
                      </w:r>
                    </w:p>
                  </w:txbxContent>
                </v:textbox>
              </v:shape>
            </w:pict>
          </mc:Fallback>
        </mc:AlternateContent>
      </w:r>
      <w:r w:rsidRPr="00EE54B7">
        <w:rPr>
          <w:b/>
          <w:noProof/>
          <w:sz w:val="36"/>
          <w:szCs w:val="36"/>
        </w:rPr>
        <mc:AlternateContent>
          <mc:Choice Requires="wps">
            <w:drawing>
              <wp:anchor distT="45720" distB="45720" distL="114300" distR="114300" simplePos="0" relativeHeight="251671040" behindDoc="1" locked="0" layoutInCell="1" allowOverlap="1" wp14:anchorId="0D669B29" wp14:editId="345B3888">
                <wp:simplePos x="0" y="0"/>
                <wp:positionH relativeFrom="column">
                  <wp:posOffset>5238115</wp:posOffset>
                </wp:positionH>
                <wp:positionV relativeFrom="paragraph">
                  <wp:posOffset>321945</wp:posOffset>
                </wp:positionV>
                <wp:extent cx="1013460" cy="1404620"/>
                <wp:effectExtent l="0" t="0" r="15240" b="177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404620"/>
                        </a:xfrm>
                        <a:prstGeom prst="rect">
                          <a:avLst/>
                        </a:prstGeom>
                        <a:solidFill>
                          <a:srgbClr val="FFFFFF"/>
                        </a:solidFill>
                        <a:ln w="9525">
                          <a:solidFill>
                            <a:srgbClr val="000000"/>
                          </a:solidFill>
                          <a:miter lim="800000"/>
                          <a:headEnd/>
                          <a:tailEnd/>
                        </a:ln>
                      </wps:spPr>
                      <wps:txbx>
                        <w:txbxContent>
                          <w:p w14:paraId="11C1D279" w14:textId="77777777" w:rsidR="00C40E1F" w:rsidRPr="00CB3BAE" w:rsidRDefault="00C40E1F" w:rsidP="00C40E1F">
                            <w:pPr>
                              <w:jc w:val="center"/>
                              <w:rPr>
                                <w:b/>
                                <w:bCs/>
                                <w:sz w:val="24"/>
                              </w:rPr>
                            </w:pPr>
                            <w:r w:rsidRPr="00CB3BAE">
                              <w:rPr>
                                <w:b/>
                                <w:bCs/>
                                <w:sz w:val="24"/>
                              </w:rPr>
                              <w:t>Performance Expectation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69B29" id="Text Box 23" o:spid="_x0000_s1027" type="#_x0000_t202" style="position:absolute;margin-left:412.45pt;margin-top:25.35pt;width:79.8pt;height:110.6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">
                <v:textbox style="mso-fit-shape-to-text:t">
                  <w:txbxContent>
                    <w:p w14:paraId="11C1D279" w14:textId="77777777" w:rsidR="00C40E1F" w:rsidRPr="00CB3BAE" w:rsidRDefault="00C40E1F" w:rsidP="00C40E1F">
                      <w:pPr>
                        <w:jc w:val="center"/>
                        <w:rPr>
                          <w:b/>
                          <w:bCs/>
                          <w:sz w:val="24"/>
                        </w:rPr>
                      </w:pPr>
                      <w:r w:rsidRPr="00CB3BAE">
                        <w:rPr>
                          <w:b/>
                          <w:bCs/>
                          <w:sz w:val="24"/>
                        </w:rPr>
                        <w:t>Performance Expectation</w:t>
                      </w:r>
                    </w:p>
                  </w:txbxContent>
                </v:textbox>
              </v:shape>
            </w:pict>
          </mc:Fallback>
        </mc:AlternateContent>
      </w:r>
      <w:r w:rsidRPr="00EE54B7">
        <w:rPr>
          <w:b/>
          <w:sz w:val="36"/>
          <w:szCs w:val="36"/>
        </w:rPr>
        <w:tab/>
      </w:r>
    </w:p>
    <w:p w14:paraId="708C8EFD" w14:textId="77777777" w:rsidR="00C40E1F" w:rsidRPr="00EE54B7" w:rsidRDefault="00C40E1F" w:rsidP="00C40E1F">
      <w:pPr>
        <w:jc w:val="center"/>
        <w:rPr>
          <w:b/>
          <w:sz w:val="36"/>
          <w:szCs w:val="36"/>
        </w:rPr>
      </w:pPr>
      <w:r w:rsidRPr="00EE54B7">
        <w:rPr>
          <w:b/>
          <w:noProof/>
          <w:sz w:val="36"/>
          <w:szCs w:val="36"/>
        </w:rPr>
        <mc:AlternateContent>
          <mc:Choice Requires="wps">
            <w:drawing>
              <wp:anchor distT="0" distB="0" distL="114300" distR="114300" simplePos="0" relativeHeight="251667968" behindDoc="0" locked="0" layoutInCell="1" allowOverlap="1" wp14:anchorId="2A947B92" wp14:editId="1D55526E">
                <wp:simplePos x="0" y="0"/>
                <wp:positionH relativeFrom="column">
                  <wp:posOffset>3670300</wp:posOffset>
                </wp:positionH>
                <wp:positionV relativeFrom="paragraph">
                  <wp:posOffset>84455</wp:posOffset>
                </wp:positionV>
                <wp:extent cx="140335" cy="270510"/>
                <wp:effectExtent l="0" t="0" r="50165" b="53340"/>
                <wp:wrapNone/>
                <wp:docPr id="24" name="Straight Arrow Connector 24"/>
                <wp:cNvGraphicFramePr/>
                <a:graphic xmlns:a="http://schemas.openxmlformats.org/drawingml/2006/main">
                  <a:graphicData uri="http://schemas.microsoft.com/office/word/2010/wordprocessingShape">
                    <wps:wsp>
                      <wps:cNvCnPr/>
                      <wps:spPr>
                        <a:xfrm>
                          <a:off x="0" y="0"/>
                          <a:ext cx="140335" cy="270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30432C" id="_x0000_t32" coordsize="21600,21600" o:spt="32" o:oned="t" path="m,l21600,21600e" filled="f">
                <v:path arrowok="t" fillok="f" o:connecttype="none"/>
                <o:lock v:ext="edit" shapetype="t"/>
              </v:shapetype>
              <v:shape id="Straight Arrow Connector 24" o:spid="_x0000_s1026" type="#_x0000_t32" style="position:absolute;margin-left:289pt;margin-top:6.65pt;width:11.05pt;height:21.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" strokecolor="#4472c4 [3204]" strokeweight=".5pt">
                <v:stroke endarrow="block" joinstyle="miter"/>
              </v:shape>
            </w:pict>
          </mc:Fallback>
        </mc:AlternateContent>
      </w:r>
      <w:r w:rsidRPr="00EE54B7">
        <w:rPr>
          <w:b/>
          <w:noProof/>
          <w:sz w:val="36"/>
          <w:szCs w:val="36"/>
        </w:rPr>
        <mc:AlternateContent>
          <mc:Choice Requires="wps">
            <w:drawing>
              <wp:anchor distT="0" distB="0" distL="114300" distR="114300" simplePos="0" relativeHeight="251672064" behindDoc="0" locked="0" layoutInCell="1" allowOverlap="1" wp14:anchorId="6D47F6E3" wp14:editId="7CD753C1">
                <wp:simplePos x="0" y="0"/>
                <wp:positionH relativeFrom="column">
                  <wp:posOffset>4724400</wp:posOffset>
                </wp:positionH>
                <wp:positionV relativeFrom="paragraph">
                  <wp:posOffset>218440</wp:posOffset>
                </wp:positionV>
                <wp:extent cx="510540" cy="260106"/>
                <wp:effectExtent l="38100" t="0" r="22860" b="64135"/>
                <wp:wrapNone/>
                <wp:docPr id="25" name="Straight Arrow Connector 25"/>
                <wp:cNvGraphicFramePr/>
                <a:graphic xmlns:a="http://schemas.openxmlformats.org/drawingml/2006/main">
                  <a:graphicData uri="http://schemas.microsoft.com/office/word/2010/wordprocessingShape">
                    <wps:wsp>
                      <wps:cNvCnPr/>
                      <wps:spPr>
                        <a:xfrm flipH="1">
                          <a:off x="0" y="0"/>
                          <a:ext cx="510540" cy="2601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5E08BE" id="Straight Arrow Connector 25" o:spid="_x0000_s1026" type="#_x0000_t32" style="position:absolute;margin-left:372pt;margin-top:17.2pt;width:40.2pt;height:20.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" strokecolor="#4472c4 [3204]" strokeweight=".5pt">
                <v:stroke endarrow="block" joinstyle="miter"/>
              </v:shape>
            </w:pict>
          </mc:Fallback>
        </mc:AlternateContent>
      </w:r>
    </w:p>
    <w:p w14:paraId="5B56703A" w14:textId="77777777" w:rsidR="00C40E1F" w:rsidRPr="00EE54B7" w:rsidRDefault="00C40E1F" w:rsidP="00C40E1F">
      <w:pPr>
        <w:jc w:val="center"/>
        <w:rPr>
          <w:b/>
          <w:sz w:val="24"/>
        </w:rPr>
      </w:pPr>
      <w:r w:rsidRPr="00EE54B7">
        <w:rPr>
          <w:b/>
          <w:noProof/>
          <w:sz w:val="36"/>
          <w:szCs w:val="36"/>
        </w:rPr>
        <mc:AlternateContent>
          <mc:Choice Requires="wps">
            <w:drawing>
              <wp:anchor distT="0" distB="0" distL="114300" distR="114300" simplePos="0" relativeHeight="251670016" behindDoc="0" locked="0" layoutInCell="1" allowOverlap="1" wp14:anchorId="6BB50587" wp14:editId="1AA1F3F9">
                <wp:simplePos x="0" y="0"/>
                <wp:positionH relativeFrom="column">
                  <wp:posOffset>4373879</wp:posOffset>
                </wp:positionH>
                <wp:positionV relativeFrom="paragraph">
                  <wp:posOffset>341629</wp:posOffset>
                </wp:positionV>
                <wp:extent cx="460375" cy="426085"/>
                <wp:effectExtent l="38100" t="38100" r="34925" b="31115"/>
                <wp:wrapNone/>
                <wp:docPr id="26" name="Straight Arrow Connector 26"/>
                <wp:cNvGraphicFramePr/>
                <a:graphic xmlns:a="http://schemas.openxmlformats.org/drawingml/2006/main">
                  <a:graphicData uri="http://schemas.microsoft.com/office/word/2010/wordprocessingShape">
                    <wps:wsp>
                      <wps:cNvCnPr/>
                      <wps:spPr>
                        <a:xfrm flipH="1" flipV="1">
                          <a:off x="0" y="0"/>
                          <a:ext cx="460375" cy="426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9E115" id="Straight Arrow Connector 26" o:spid="_x0000_s1026" type="#_x0000_t32" style="position:absolute;margin-left:344.4pt;margin-top:26.9pt;width:36.25pt;height:33.5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" strokecolor="#4472c4 [3204]" strokeweight=".5pt">
                <v:stroke endarrow="block" joinstyle="miter"/>
              </v:shape>
            </w:pict>
          </mc:Fallback>
        </mc:AlternateContent>
      </w:r>
      <w:r w:rsidRPr="00EE54B7">
        <w:rPr>
          <w:b/>
          <w:noProof/>
          <w:sz w:val="36"/>
          <w:szCs w:val="36"/>
        </w:rPr>
        <mc:AlternateContent>
          <mc:Choice Requires="wps">
            <w:drawing>
              <wp:anchor distT="0" distB="0" distL="114300" distR="114300" simplePos="0" relativeHeight="251665920" behindDoc="0" locked="0" layoutInCell="1" allowOverlap="1" wp14:anchorId="52194889" wp14:editId="2F0088A3">
                <wp:simplePos x="0" y="0"/>
                <wp:positionH relativeFrom="column">
                  <wp:posOffset>2712721</wp:posOffset>
                </wp:positionH>
                <wp:positionV relativeFrom="paragraph">
                  <wp:posOffset>237490</wp:posOffset>
                </wp:positionV>
                <wp:extent cx="739140" cy="444500"/>
                <wp:effectExtent l="0" t="38100" r="60960" b="31750"/>
                <wp:wrapNone/>
                <wp:docPr id="27" name="Straight Arrow Connector 27"/>
                <wp:cNvGraphicFramePr/>
                <a:graphic xmlns:a="http://schemas.openxmlformats.org/drawingml/2006/main">
                  <a:graphicData uri="http://schemas.microsoft.com/office/word/2010/wordprocessingShape">
                    <wps:wsp>
                      <wps:cNvCnPr/>
                      <wps:spPr>
                        <a:xfrm flipV="1">
                          <a:off x="0" y="0"/>
                          <a:ext cx="739140"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B4211" id="Straight Arrow Connector 27" o:spid="_x0000_s1026" type="#_x0000_t32" style="position:absolute;margin-left:213.6pt;margin-top:18.7pt;width:58.2pt;height:3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" strokecolor="#4472c4 [3204]" strokeweight=".5pt">
                <v:stroke endarrow="block" joinstyle="miter"/>
              </v:shape>
            </w:pict>
          </mc:Fallback>
        </mc:AlternateContent>
      </w:r>
      <w:r w:rsidRPr="00EE54B7">
        <w:rPr>
          <w:b/>
          <w:sz w:val="36"/>
          <w:szCs w:val="36"/>
        </w:rPr>
        <w:t>A.B1.6-8Ad.c</w:t>
      </w:r>
    </w:p>
    <w:p w14:paraId="1E1C45B4" w14:textId="77777777" w:rsidR="00C40E1F" w:rsidRPr="00EE54B7" w:rsidRDefault="00C40E1F" w:rsidP="00C40E1F">
      <w:r w:rsidRPr="00EE54B7">
        <w:rPr>
          <w:b/>
          <w:noProof/>
          <w:sz w:val="36"/>
          <w:szCs w:val="36"/>
        </w:rPr>
        <mc:AlternateContent>
          <mc:Choice Requires="wps">
            <w:drawing>
              <wp:anchor distT="45720" distB="45720" distL="114300" distR="114300" simplePos="0" relativeHeight="251668992" behindDoc="1" locked="0" layoutInCell="1" allowOverlap="1" wp14:anchorId="42869906" wp14:editId="40A963C8">
                <wp:simplePos x="0" y="0"/>
                <wp:positionH relativeFrom="column">
                  <wp:posOffset>4837430</wp:posOffset>
                </wp:positionH>
                <wp:positionV relativeFrom="paragraph">
                  <wp:posOffset>88900</wp:posOffset>
                </wp:positionV>
                <wp:extent cx="2333625" cy="708660"/>
                <wp:effectExtent l="0" t="0" r="28575"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08660"/>
                        </a:xfrm>
                        <a:prstGeom prst="rect">
                          <a:avLst/>
                        </a:prstGeom>
                        <a:solidFill>
                          <a:srgbClr val="FFFFFF"/>
                        </a:solidFill>
                        <a:ln w="9525">
                          <a:solidFill>
                            <a:srgbClr val="000000"/>
                          </a:solidFill>
                          <a:miter lim="800000"/>
                          <a:headEnd/>
                          <a:tailEnd/>
                        </a:ln>
                      </wps:spPr>
                      <wps:txbx>
                        <w:txbxContent>
                          <w:p w14:paraId="53B421E8" w14:textId="77777777" w:rsidR="00C40E1F" w:rsidRPr="00CB3BAE" w:rsidRDefault="00C40E1F" w:rsidP="00C40E1F">
                            <w:pPr>
                              <w:jc w:val="center"/>
                              <w:rPr>
                                <w:b/>
                                <w:bCs/>
                                <w:sz w:val="24"/>
                              </w:rPr>
                            </w:pPr>
                            <w:r w:rsidRPr="00CB3BAE">
                              <w:rPr>
                                <w:b/>
                                <w:bCs/>
                                <w:sz w:val="24"/>
                              </w:rPr>
                              <w:t>Grade Level/Span</w:t>
                            </w:r>
                            <w:r>
                              <w:rPr>
                                <w:b/>
                                <w:bCs/>
                                <w:sz w:val="24"/>
                              </w:rPr>
                              <w:t xml:space="preserve"> (proficient/accomplished/advanced,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69906" id="Text Box 14" o:spid="_x0000_s1028" type="#_x0000_t202" style="position:absolute;margin-left:380.9pt;margin-top:7pt;width:183.75pt;height:55.8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">
                <v:textbox>
                  <w:txbxContent>
                    <w:p w14:paraId="53B421E8" w14:textId="77777777" w:rsidR="00C40E1F" w:rsidRPr="00CB3BAE" w:rsidRDefault="00C40E1F" w:rsidP="00C40E1F">
                      <w:pPr>
                        <w:jc w:val="center"/>
                        <w:rPr>
                          <w:b/>
                          <w:bCs/>
                          <w:sz w:val="24"/>
                        </w:rPr>
                      </w:pPr>
                      <w:r w:rsidRPr="00CB3BAE">
                        <w:rPr>
                          <w:b/>
                          <w:bCs/>
                          <w:sz w:val="24"/>
                        </w:rPr>
                        <w:t>Grade Level/Span</w:t>
                      </w:r>
                      <w:r>
                        <w:rPr>
                          <w:b/>
                          <w:bCs/>
                          <w:sz w:val="24"/>
                        </w:rPr>
                        <w:t xml:space="preserve"> (proficient/accomplished/advanced, as appropriate.)</w:t>
                      </w:r>
                    </w:p>
                  </w:txbxContent>
                </v:textbox>
              </v:shape>
            </w:pict>
          </mc:Fallback>
        </mc:AlternateContent>
      </w:r>
      <w:r w:rsidRPr="00EE54B7">
        <w:rPr>
          <w:b/>
          <w:noProof/>
          <w:sz w:val="36"/>
          <w:szCs w:val="36"/>
        </w:rPr>
        <mc:AlternateContent>
          <mc:Choice Requires="wps">
            <w:drawing>
              <wp:anchor distT="45720" distB="45720" distL="114300" distR="114300" simplePos="0" relativeHeight="251664896" behindDoc="1" locked="0" layoutInCell="1" allowOverlap="1" wp14:anchorId="3D65B903" wp14:editId="02777B44">
                <wp:simplePos x="0" y="0"/>
                <wp:positionH relativeFrom="column">
                  <wp:posOffset>1830070</wp:posOffset>
                </wp:positionH>
                <wp:positionV relativeFrom="paragraph">
                  <wp:posOffset>209550</wp:posOffset>
                </wp:positionV>
                <wp:extent cx="883920" cy="1404620"/>
                <wp:effectExtent l="0" t="0" r="1143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404620"/>
                        </a:xfrm>
                        <a:prstGeom prst="rect">
                          <a:avLst/>
                        </a:prstGeom>
                        <a:solidFill>
                          <a:srgbClr val="FFFFFF"/>
                        </a:solidFill>
                        <a:ln w="9525">
                          <a:solidFill>
                            <a:srgbClr val="000000"/>
                          </a:solidFill>
                          <a:miter lim="800000"/>
                          <a:headEnd/>
                          <a:tailEnd/>
                        </a:ln>
                      </wps:spPr>
                      <wps:txbx>
                        <w:txbxContent>
                          <w:p w14:paraId="408592BB" w14:textId="77777777" w:rsidR="00C40E1F" w:rsidRPr="00CB3BAE" w:rsidRDefault="00C40E1F" w:rsidP="00C40E1F">
                            <w:pPr>
                              <w:jc w:val="center"/>
                              <w:rPr>
                                <w:b/>
                                <w:bCs/>
                                <w:sz w:val="24"/>
                              </w:rPr>
                            </w:pPr>
                            <w:r>
                              <w:rPr>
                                <w:b/>
                                <w:bCs/>
                                <w:sz w:val="24"/>
                              </w:rPr>
                              <w:t>Strand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65B903" id="Text Box 2" o:spid="_x0000_s1029" type="#_x0000_t202" style="position:absolute;margin-left:144.1pt;margin-top:16.5pt;width:69.6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">
                <v:textbox style="mso-fit-shape-to-text:t">
                  <w:txbxContent>
                    <w:p w14:paraId="408592BB" w14:textId="77777777" w:rsidR="00C40E1F" w:rsidRPr="00CB3BAE" w:rsidRDefault="00C40E1F" w:rsidP="00C40E1F">
                      <w:pPr>
                        <w:jc w:val="center"/>
                        <w:rPr>
                          <w:b/>
                          <w:bCs/>
                          <w:sz w:val="24"/>
                        </w:rPr>
                      </w:pPr>
                      <w:r>
                        <w:rPr>
                          <w:b/>
                          <w:bCs/>
                          <w:sz w:val="24"/>
                        </w:rPr>
                        <w:t>Strand</w:t>
                      </w:r>
                    </w:p>
                  </w:txbxContent>
                </v:textbox>
              </v:shape>
            </w:pict>
          </mc:Fallback>
        </mc:AlternateContent>
      </w:r>
    </w:p>
    <w:p w14:paraId="3DAABBB2" w14:textId="77777777" w:rsidR="00C40E1F" w:rsidRPr="00EE54B7" w:rsidRDefault="00C40E1F" w:rsidP="00C40E1F">
      <w:pPr>
        <w:rPr>
          <w:b/>
          <w:bCs/>
          <w:sz w:val="24"/>
        </w:rPr>
      </w:pPr>
      <w:r w:rsidRPr="00EE54B7">
        <w:rPr>
          <w:b/>
          <w:bCs/>
          <w:sz w:val="24"/>
        </w:rPr>
        <w:br w:type="page"/>
      </w:r>
    </w:p>
    <w:p w14:paraId="59EF6312" w14:textId="77777777" w:rsidR="00C40E1F" w:rsidRPr="00EE54B7" w:rsidRDefault="00C40E1F" w:rsidP="00C40E1F">
      <w:pPr>
        <w:pStyle w:val="Heading1"/>
        <w:rPr>
          <w:b w:val="0"/>
          <w:bCs w:val="0"/>
        </w:rPr>
      </w:pPr>
      <w:r w:rsidRPr="00EE54B7">
        <w:lastRenderedPageBreak/>
        <w:t>The Dance Standards</w:t>
      </w:r>
    </w:p>
    <w:p w14:paraId="4FB88759" w14:textId="77777777" w:rsidR="00C40E1F" w:rsidRPr="00EE54B7" w:rsidRDefault="00C40E1F" w:rsidP="00C40E1F">
      <w:pPr>
        <w:jc w:val="both"/>
        <w:rPr>
          <w:sz w:val="36"/>
          <w:szCs w:val="36"/>
        </w:rPr>
      </w:pPr>
      <w:r w:rsidRPr="00EE54B7">
        <w:rPr>
          <w:rFonts w:cs="Arial"/>
          <w:color w:val="000000"/>
          <w:sz w:val="24"/>
        </w:rPr>
        <w:t>Dance, like language, is found in all human societies. It is an essential component in the process of socialization in all cultures. By honoring personal expression through time and space, dance contributes to the sense of self as no other art form can. Everyone has the instrument of dance - one's own body. Dance education can enhance awareness of the body's physical development, increase recognition of one's place in the physical world, and heighten the sense of self. The human body is the vehicle through which learning occurs. Body and mind are inseparable. In a safe environment, a child is free to discover and rediscover the self. The purpose of dance education is to build on the primitive body movements that begin before birth and to discover and experiment with increasingly more complex interconnections of body and mind, enhancing the physical, intellectual, social and emotional development of the child. Basic dance education plays an important role in this developmental process and should be provided to all children. Such a basic dance education includes opportunities in creative dance, improvisation, choreography, technique, social and contemporary forms and multi-cultural experiences. The use of dance increases the understanding of one's own culture and other cultures of the world. The creativity and discipline of dance contributes to balanced development of the whole person. Maine students need dance education in their public education because: 1) Dance is process-oriented 2) Dance is a tool for self-discovery 3) Dance provides teachers an opportunity to integrate subject matter such as math and social studies into an active learning process 4) Dance provides opportunities for kinetic learners to succeed</w:t>
      </w:r>
      <w:r w:rsidRPr="00EE54B7">
        <w:rPr>
          <w:sz w:val="24"/>
        </w:rPr>
        <w:t>.</w:t>
      </w:r>
    </w:p>
    <w:p w14:paraId="752D4B0E" w14:textId="77777777" w:rsidR="00C40E1F" w:rsidRPr="00EE54B7" w:rsidRDefault="00C40E1F" w:rsidP="00C40E1F">
      <w:pPr>
        <w:jc w:val="center"/>
        <w:rPr>
          <w:b/>
          <w:bCs/>
        </w:rPr>
      </w:pPr>
      <w:r w:rsidRPr="00EE54B7">
        <w:rPr>
          <w:rFonts w:cs="Arial"/>
          <w:b/>
          <w:bCs/>
          <w:color w:val="000000"/>
          <w:sz w:val="24"/>
        </w:rPr>
        <w:t>Maine’s Dance Education Heritage</w:t>
      </w:r>
      <w:r w:rsidRPr="00EE54B7">
        <w:rPr>
          <w:rStyle w:val="FootnoteReference"/>
          <w:rFonts w:cs="Arial"/>
          <w:color w:val="000000"/>
        </w:rPr>
        <w:footnoteReference w:id="3"/>
      </w:r>
    </w:p>
    <w:p w14:paraId="65A53D3D" w14:textId="4DEACF13" w:rsidR="00C40E1F" w:rsidRDefault="00C40E1F" w:rsidP="00C40E1F">
      <w:pPr>
        <w:jc w:val="both"/>
        <w:rPr>
          <w:rFonts w:cs="Arial"/>
          <w:color w:val="000000"/>
          <w:sz w:val="24"/>
        </w:rPr>
      </w:pPr>
      <w:r w:rsidRPr="00EE54B7">
        <w:rPr>
          <w:rFonts w:cs="Arial"/>
          <w:color w:val="000000"/>
          <w:sz w:val="24"/>
        </w:rPr>
        <w:t xml:space="preserve">Maine has a long history of dance in education. From the dance styles of the Wabanaki nations to the 19th century May Pole dances at "Normal" schools to today's dances inspired by contemporary music or dances from the heritage of New Mainers dance has a profound effect upon children in Maine. Dance in education in Maine has many interweaving strands. As in other states throughout the country, dance in education began in the physical education programs of state and private colleges. Courses in rhythm, folk dance, square dance, and social dance have existed since the 1880s. University and college drama and music programs have included dance events in the training of teachers for many years. Dance in education has been offered through physical education, drama, and music programs; in individual classrooms; through gifted and talented programs; or through school-based programs organized by individuals or groups in the community. Private dance studios throughout the state have provided instruction in such areas as modern dance, ballet, jazz, hip hop, tap, African dance, Latin dance, acrobatics, clogging and ballroom dance. Each dance form has produced offshoots emphasizing increased specialization. A wide variety of dance instruction exists throughout the state of Maine in private studios, however the opportunity for learning in and through dance and creative movement should be accessible to all children through their public education. Public agencies and organizations such as the </w:t>
      </w:r>
      <w:r w:rsidRPr="00EE54B7">
        <w:rPr>
          <w:rFonts w:cs="Arial"/>
          <w:i/>
          <w:iCs/>
          <w:color w:val="000000"/>
          <w:sz w:val="24"/>
        </w:rPr>
        <w:t>Maine Arts Commission</w:t>
      </w:r>
      <w:r w:rsidRPr="00EE54B7">
        <w:rPr>
          <w:rFonts w:cs="Arial"/>
          <w:color w:val="000000"/>
          <w:sz w:val="24"/>
        </w:rPr>
        <w:t xml:space="preserve">, the </w:t>
      </w:r>
      <w:r w:rsidRPr="00EE54B7">
        <w:rPr>
          <w:rFonts w:cs="Arial"/>
          <w:i/>
          <w:iCs/>
          <w:color w:val="000000"/>
          <w:sz w:val="24"/>
        </w:rPr>
        <w:t>Arts Education Program of the National Endowment for the Arts</w:t>
      </w:r>
      <w:r w:rsidRPr="00EE54B7">
        <w:rPr>
          <w:rFonts w:cs="Arial"/>
          <w:color w:val="000000"/>
          <w:sz w:val="24"/>
        </w:rPr>
        <w:t xml:space="preserve">, </w:t>
      </w:r>
      <w:r w:rsidRPr="00EE54B7">
        <w:rPr>
          <w:rFonts w:cs="Arial"/>
          <w:i/>
          <w:iCs/>
          <w:color w:val="000000"/>
          <w:sz w:val="24"/>
        </w:rPr>
        <w:t>The National Dance Education Organization (NDEO)</w:t>
      </w:r>
      <w:r w:rsidRPr="00EE54B7">
        <w:rPr>
          <w:rFonts w:cs="Arial"/>
          <w:color w:val="000000"/>
          <w:sz w:val="24"/>
        </w:rPr>
        <w:t xml:space="preserve">, </w:t>
      </w:r>
      <w:r w:rsidRPr="00EE54B7">
        <w:rPr>
          <w:rFonts w:cs="Arial"/>
          <w:i/>
          <w:iCs/>
          <w:color w:val="000000"/>
          <w:sz w:val="24"/>
        </w:rPr>
        <w:t>The Maine Alliance for Arts Education (MAAE)</w:t>
      </w:r>
      <w:r w:rsidRPr="00EE54B7">
        <w:rPr>
          <w:rFonts w:cs="Arial"/>
          <w:color w:val="000000"/>
          <w:sz w:val="24"/>
        </w:rPr>
        <w:t xml:space="preserve">, </w:t>
      </w:r>
      <w:r w:rsidRPr="00EE54B7">
        <w:rPr>
          <w:rFonts w:cs="Arial"/>
          <w:i/>
          <w:iCs/>
          <w:color w:val="000000"/>
          <w:sz w:val="24"/>
        </w:rPr>
        <w:t>VSA Maine</w:t>
      </w:r>
      <w:r w:rsidRPr="00EE54B7">
        <w:rPr>
          <w:rFonts w:cs="Arial"/>
          <w:color w:val="000000"/>
          <w:sz w:val="24"/>
        </w:rPr>
        <w:t xml:space="preserve">, </w:t>
      </w:r>
      <w:r w:rsidRPr="00EE54B7">
        <w:rPr>
          <w:rFonts w:cs="Arial"/>
          <w:i/>
          <w:iCs/>
          <w:color w:val="000000"/>
          <w:sz w:val="24"/>
        </w:rPr>
        <w:t>Dance Education in Maine Schools (DEMS)</w:t>
      </w:r>
      <w:r w:rsidRPr="00EE54B7">
        <w:rPr>
          <w:rFonts w:cs="Arial"/>
          <w:color w:val="000000"/>
          <w:sz w:val="24"/>
        </w:rPr>
        <w:t xml:space="preserve">, and </w:t>
      </w:r>
      <w:r w:rsidRPr="00EE54B7">
        <w:rPr>
          <w:rFonts w:cs="Arial"/>
          <w:i/>
          <w:iCs/>
          <w:color w:val="000000"/>
          <w:sz w:val="24"/>
        </w:rPr>
        <w:t>The Maine Association for Health, Physical Education, Recreation and Dance (MAHPERD)</w:t>
      </w:r>
      <w:r w:rsidRPr="00EE54B7">
        <w:rPr>
          <w:rFonts w:cs="Arial"/>
          <w:color w:val="000000"/>
          <w:sz w:val="24"/>
        </w:rPr>
        <w:t xml:space="preserve"> have provided financial and technical support for the development of dance in public education over the years. Maine schools are ready for the development and inclusion of dance in the curriculum. The expression of a child's personal stories through movement and the resulting enhancement of learning, social skills, and self-esteem can be crucial to that child's development.</w:t>
      </w:r>
    </w:p>
    <w:p w14:paraId="4416E3F1" w14:textId="3D337ECD" w:rsidR="007908B2" w:rsidRDefault="007908B2" w:rsidP="00C40E1F">
      <w:pPr>
        <w:jc w:val="both"/>
        <w:rPr>
          <w:sz w:val="24"/>
        </w:rPr>
      </w:pPr>
    </w:p>
    <w:p w14:paraId="7B9447AD" w14:textId="028EA373" w:rsidR="007908B2" w:rsidRDefault="007908B2" w:rsidP="00C40E1F">
      <w:pPr>
        <w:jc w:val="both"/>
        <w:rPr>
          <w:sz w:val="24"/>
        </w:rPr>
      </w:pPr>
    </w:p>
    <w:p w14:paraId="35211FF6" w14:textId="52D3E826" w:rsidR="007908B2" w:rsidRDefault="007908B2" w:rsidP="00C40E1F">
      <w:pPr>
        <w:jc w:val="both"/>
        <w:rPr>
          <w:sz w:val="24"/>
        </w:rPr>
      </w:pPr>
    </w:p>
    <w:p w14:paraId="267DEB19" w14:textId="4DA10085" w:rsidR="007908B2" w:rsidRDefault="007908B2" w:rsidP="00C40E1F">
      <w:pPr>
        <w:jc w:val="both"/>
        <w:rPr>
          <w:sz w:val="24"/>
        </w:rPr>
      </w:pPr>
    </w:p>
    <w:p w14:paraId="349DDDD0" w14:textId="275332D4" w:rsidR="007908B2" w:rsidRDefault="007908B2" w:rsidP="00C40E1F">
      <w:pPr>
        <w:jc w:val="both"/>
        <w:rPr>
          <w:sz w:val="24"/>
        </w:rPr>
      </w:pPr>
    </w:p>
    <w:p w14:paraId="3DD1C6AF" w14:textId="77777777" w:rsidR="007908B2" w:rsidRPr="00EE54B7" w:rsidRDefault="007908B2" w:rsidP="00C40E1F">
      <w:pPr>
        <w:jc w:val="both"/>
        <w:rPr>
          <w:sz w:val="24"/>
        </w:rPr>
      </w:pPr>
    </w:p>
    <w:tbl>
      <w:tblPr>
        <w:tblStyle w:val="TableGrid"/>
        <w:tblW w:w="0" w:type="auto"/>
        <w:tblLook w:val="04A0" w:firstRow="1" w:lastRow="0" w:firstColumn="1" w:lastColumn="0" w:noHBand="0" w:noVBand="1"/>
      </w:tblPr>
      <w:tblGrid>
        <w:gridCol w:w="2733"/>
        <w:gridCol w:w="3353"/>
        <w:gridCol w:w="3430"/>
        <w:gridCol w:w="3434"/>
      </w:tblGrid>
      <w:tr w:rsidR="00C40E1F" w:rsidRPr="00EE54B7" w14:paraId="724F7FA0" w14:textId="77777777" w:rsidTr="00C40E1F">
        <w:trPr>
          <w:trHeight w:val="318"/>
        </w:trPr>
        <w:tc>
          <w:tcPr>
            <w:tcW w:w="2733" w:type="dxa"/>
            <w:shd w:val="clear" w:color="auto" w:fill="8EAADB" w:themeFill="accent1" w:themeFillTint="99"/>
          </w:tcPr>
          <w:p w14:paraId="0F2B2F65" w14:textId="77777777" w:rsidR="00C40E1F" w:rsidRPr="00EE54B7" w:rsidRDefault="00C40E1F" w:rsidP="00C40E1F">
            <w:pPr>
              <w:jc w:val="center"/>
              <w:rPr>
                <w:b/>
                <w:sz w:val="24"/>
              </w:rPr>
            </w:pPr>
            <w:r w:rsidRPr="00EE54B7">
              <w:rPr>
                <w:b/>
                <w:sz w:val="24"/>
              </w:rPr>
              <w:lastRenderedPageBreak/>
              <w:t>Strand</w:t>
            </w:r>
          </w:p>
        </w:tc>
        <w:tc>
          <w:tcPr>
            <w:tcW w:w="10217" w:type="dxa"/>
            <w:gridSpan w:val="3"/>
            <w:shd w:val="clear" w:color="auto" w:fill="8EAADB" w:themeFill="accent1" w:themeFillTint="99"/>
          </w:tcPr>
          <w:p w14:paraId="06C5EE31" w14:textId="77777777" w:rsidR="00C40E1F" w:rsidRPr="00EE54B7" w:rsidRDefault="00C40E1F" w:rsidP="00017412">
            <w:pPr>
              <w:pStyle w:val="ListParagraph"/>
              <w:numPr>
                <w:ilvl w:val="0"/>
                <w:numId w:val="289"/>
              </w:numPr>
              <w:spacing w:after="0" w:line="240" w:lineRule="auto"/>
              <w:rPr>
                <w:rFonts w:ascii="Arial Narrow" w:hAnsi="Arial Narrow"/>
                <w:b/>
                <w:sz w:val="24"/>
                <w:szCs w:val="24"/>
              </w:rPr>
            </w:pPr>
            <w:r w:rsidRPr="00EE54B7">
              <w:rPr>
                <w:rFonts w:ascii="Arial Narrow" w:hAnsi="Arial Narrow"/>
                <w:b/>
                <w:sz w:val="24"/>
                <w:szCs w:val="24"/>
              </w:rPr>
              <w:t>DANCE</w:t>
            </w:r>
          </w:p>
        </w:tc>
      </w:tr>
      <w:tr w:rsidR="00C40E1F" w:rsidRPr="00EE54B7" w14:paraId="47B0559A" w14:textId="77777777" w:rsidTr="00C40E1F">
        <w:trPr>
          <w:cantSplit/>
        </w:trPr>
        <w:tc>
          <w:tcPr>
            <w:tcW w:w="2733" w:type="dxa"/>
            <w:tcBorders>
              <w:bottom w:val="single" w:sz="4" w:space="0" w:color="auto"/>
            </w:tcBorders>
            <w:shd w:val="clear" w:color="auto" w:fill="B4C6E7" w:themeFill="accent1" w:themeFillTint="66"/>
            <w:vAlign w:val="center"/>
          </w:tcPr>
          <w:p w14:paraId="6EE0154F" w14:textId="77777777" w:rsidR="00C40E1F" w:rsidRPr="00EE54B7" w:rsidRDefault="00C40E1F" w:rsidP="00C40E1F">
            <w:pPr>
              <w:jc w:val="center"/>
              <w:rPr>
                <w:b/>
                <w:sz w:val="24"/>
              </w:rPr>
            </w:pPr>
            <w:r w:rsidRPr="00EE54B7">
              <w:rPr>
                <w:b/>
                <w:sz w:val="24"/>
              </w:rPr>
              <w:t>Standard</w:t>
            </w:r>
          </w:p>
        </w:tc>
        <w:tc>
          <w:tcPr>
            <w:tcW w:w="10217" w:type="dxa"/>
            <w:gridSpan w:val="3"/>
            <w:shd w:val="clear" w:color="auto" w:fill="B4C6E7" w:themeFill="accent1" w:themeFillTint="66"/>
          </w:tcPr>
          <w:p w14:paraId="259E5F07" w14:textId="77777777" w:rsidR="00C40E1F" w:rsidRPr="00EE54B7" w:rsidRDefault="00C40E1F" w:rsidP="00C40E1F">
            <w:pPr>
              <w:pStyle w:val="Heading2"/>
            </w:pPr>
            <w:r w:rsidRPr="00EE54B7">
              <w:t>A1 - Generate and conceptualize artistic ideas and work.</w:t>
            </w:r>
          </w:p>
        </w:tc>
      </w:tr>
      <w:tr w:rsidR="00C40E1F" w:rsidRPr="00EE54B7" w14:paraId="1C0724FD" w14:textId="77777777" w:rsidTr="00C40E1F">
        <w:trPr>
          <w:trHeight w:val="318"/>
        </w:trPr>
        <w:tc>
          <w:tcPr>
            <w:tcW w:w="2733" w:type="dxa"/>
            <w:tcBorders>
              <w:right w:val="nil"/>
            </w:tcBorders>
            <w:shd w:val="clear" w:color="auto" w:fill="auto"/>
          </w:tcPr>
          <w:p w14:paraId="52D0C86A" w14:textId="77777777" w:rsidR="00C40E1F" w:rsidRPr="00EE54B7" w:rsidRDefault="00C40E1F" w:rsidP="00C40E1F">
            <w:pPr>
              <w:rPr>
                <w:sz w:val="24"/>
              </w:rPr>
            </w:pPr>
          </w:p>
        </w:tc>
        <w:tc>
          <w:tcPr>
            <w:tcW w:w="10217" w:type="dxa"/>
            <w:gridSpan w:val="3"/>
            <w:tcBorders>
              <w:left w:val="nil"/>
            </w:tcBorders>
          </w:tcPr>
          <w:p w14:paraId="2EA571AF" w14:textId="77777777" w:rsidR="00C40E1F" w:rsidRPr="00EE54B7" w:rsidRDefault="00C40E1F" w:rsidP="00C40E1F">
            <w:pPr>
              <w:jc w:val="center"/>
              <w:rPr>
                <w:b/>
                <w:sz w:val="24"/>
              </w:rPr>
            </w:pPr>
            <w:r w:rsidRPr="00EE54B7">
              <w:rPr>
                <w:b/>
                <w:sz w:val="24"/>
              </w:rPr>
              <w:t>Childhood</w:t>
            </w:r>
          </w:p>
        </w:tc>
      </w:tr>
      <w:tr w:rsidR="00C40E1F" w:rsidRPr="00EE54B7" w14:paraId="3E2CC06E" w14:textId="77777777" w:rsidTr="00C40E1F">
        <w:trPr>
          <w:trHeight w:val="318"/>
        </w:trPr>
        <w:tc>
          <w:tcPr>
            <w:tcW w:w="2733" w:type="dxa"/>
            <w:shd w:val="clear" w:color="auto" w:fill="DEEAF6" w:themeFill="accent5" w:themeFillTint="33"/>
          </w:tcPr>
          <w:p w14:paraId="5922AC4A" w14:textId="77777777" w:rsidR="00C40E1F" w:rsidRPr="00EE54B7" w:rsidRDefault="00C40E1F" w:rsidP="00C40E1F">
            <w:pPr>
              <w:rPr>
                <w:b/>
                <w:sz w:val="24"/>
              </w:rPr>
            </w:pPr>
          </w:p>
        </w:tc>
        <w:tc>
          <w:tcPr>
            <w:tcW w:w="3353" w:type="dxa"/>
            <w:shd w:val="clear" w:color="auto" w:fill="DEEAF6" w:themeFill="accent5" w:themeFillTint="33"/>
          </w:tcPr>
          <w:p w14:paraId="22387D6F" w14:textId="77777777" w:rsidR="00C40E1F" w:rsidRPr="00EE54B7" w:rsidRDefault="00C40E1F" w:rsidP="00C40E1F">
            <w:pPr>
              <w:jc w:val="center"/>
              <w:rPr>
                <w:b/>
                <w:sz w:val="24"/>
              </w:rPr>
            </w:pPr>
            <w:r w:rsidRPr="00EE54B7">
              <w:rPr>
                <w:b/>
                <w:sz w:val="24"/>
              </w:rPr>
              <w:t>Kindergarten</w:t>
            </w:r>
          </w:p>
        </w:tc>
        <w:tc>
          <w:tcPr>
            <w:tcW w:w="3430" w:type="dxa"/>
            <w:shd w:val="clear" w:color="auto" w:fill="DEEAF6" w:themeFill="accent5" w:themeFillTint="33"/>
          </w:tcPr>
          <w:p w14:paraId="6C30CA09" w14:textId="77777777" w:rsidR="00C40E1F" w:rsidRPr="00EE54B7" w:rsidRDefault="00C40E1F" w:rsidP="00C40E1F">
            <w:pPr>
              <w:jc w:val="center"/>
              <w:rPr>
                <w:b/>
                <w:sz w:val="24"/>
              </w:rPr>
            </w:pPr>
            <w:r w:rsidRPr="00EE54B7">
              <w:rPr>
                <w:b/>
                <w:sz w:val="24"/>
              </w:rPr>
              <w:t>Grade 1</w:t>
            </w:r>
          </w:p>
        </w:tc>
        <w:tc>
          <w:tcPr>
            <w:tcW w:w="3434" w:type="dxa"/>
            <w:shd w:val="clear" w:color="auto" w:fill="DEEAF6" w:themeFill="accent5" w:themeFillTint="33"/>
          </w:tcPr>
          <w:p w14:paraId="26C3BCBF" w14:textId="77777777" w:rsidR="00C40E1F" w:rsidRPr="00EE54B7" w:rsidRDefault="00C40E1F" w:rsidP="00C40E1F">
            <w:pPr>
              <w:jc w:val="center"/>
              <w:rPr>
                <w:b/>
                <w:sz w:val="24"/>
              </w:rPr>
            </w:pPr>
            <w:r w:rsidRPr="00EE54B7">
              <w:rPr>
                <w:b/>
                <w:sz w:val="24"/>
              </w:rPr>
              <w:t>Grade 2</w:t>
            </w:r>
          </w:p>
        </w:tc>
      </w:tr>
      <w:tr w:rsidR="00C40E1F" w:rsidRPr="00EE54B7" w14:paraId="4021E4CE" w14:textId="77777777" w:rsidTr="00C40E1F">
        <w:trPr>
          <w:trHeight w:val="1273"/>
        </w:trPr>
        <w:tc>
          <w:tcPr>
            <w:tcW w:w="2733" w:type="dxa"/>
            <w:shd w:val="clear" w:color="auto" w:fill="DEEAF6" w:themeFill="accent5" w:themeFillTint="33"/>
            <w:vAlign w:val="center"/>
          </w:tcPr>
          <w:p w14:paraId="55DF1C05" w14:textId="77777777" w:rsidR="00C40E1F" w:rsidRPr="00EE54B7" w:rsidRDefault="00C40E1F" w:rsidP="00C40E1F">
            <w:pPr>
              <w:rPr>
                <w:sz w:val="24"/>
              </w:rPr>
            </w:pPr>
            <w:r w:rsidRPr="00EE54B7">
              <w:rPr>
                <w:b/>
                <w:sz w:val="24"/>
              </w:rPr>
              <w:t>Performance Expectations</w:t>
            </w:r>
          </w:p>
        </w:tc>
        <w:tc>
          <w:tcPr>
            <w:tcW w:w="3353" w:type="dxa"/>
          </w:tcPr>
          <w:p w14:paraId="6B42C068" w14:textId="77777777" w:rsidR="00C40E1F" w:rsidRPr="00EE54B7" w:rsidRDefault="00C40E1F" w:rsidP="00017412">
            <w:pPr>
              <w:pStyle w:val="ListParagraph"/>
              <w:numPr>
                <w:ilvl w:val="0"/>
                <w:numId w:val="277"/>
              </w:numPr>
              <w:spacing w:after="0" w:line="240" w:lineRule="auto"/>
              <w:rPr>
                <w:rFonts w:ascii="Arial Narrow" w:hAnsi="Arial Narrow"/>
                <w:sz w:val="24"/>
                <w:szCs w:val="24"/>
              </w:rPr>
            </w:pPr>
            <w:r w:rsidRPr="00EE54B7">
              <w:rPr>
                <w:rFonts w:ascii="Arial Narrow" w:hAnsi="Arial Narrow" w:cs="Arial"/>
                <w:color w:val="000000"/>
                <w:sz w:val="24"/>
                <w:szCs w:val="24"/>
              </w:rPr>
              <w:t>Respond in movement to a variety of stimuli (for example, music/sound, text, objects, images, symbols, observed dance).</w:t>
            </w:r>
          </w:p>
          <w:p w14:paraId="7ADC58C1" w14:textId="77777777" w:rsidR="00C40E1F" w:rsidRPr="00EE54B7" w:rsidRDefault="00C40E1F" w:rsidP="00017412">
            <w:pPr>
              <w:pStyle w:val="ListParagraph"/>
              <w:numPr>
                <w:ilvl w:val="0"/>
                <w:numId w:val="277"/>
              </w:numPr>
              <w:spacing w:after="0" w:line="240" w:lineRule="auto"/>
              <w:rPr>
                <w:rFonts w:ascii="Arial Narrow" w:hAnsi="Arial Narrow"/>
                <w:sz w:val="24"/>
                <w:szCs w:val="24"/>
              </w:rPr>
            </w:pPr>
            <w:r w:rsidRPr="00EE54B7">
              <w:rPr>
                <w:rFonts w:ascii="Arial Narrow" w:hAnsi="Arial Narrow" w:cs="Arial"/>
                <w:color w:val="000000"/>
                <w:sz w:val="24"/>
                <w:szCs w:val="24"/>
              </w:rPr>
              <w:t>Explore different ways to do basic locomotor and non-locomotor movements by changing at least one of the elements of dance.</w:t>
            </w:r>
          </w:p>
        </w:tc>
        <w:tc>
          <w:tcPr>
            <w:tcW w:w="3430" w:type="dxa"/>
          </w:tcPr>
          <w:p w14:paraId="7245D16E" w14:textId="77777777" w:rsidR="00C40E1F" w:rsidRPr="00EE54B7" w:rsidRDefault="00C40E1F" w:rsidP="00017412">
            <w:pPr>
              <w:pStyle w:val="ListParagraph"/>
              <w:numPr>
                <w:ilvl w:val="0"/>
                <w:numId w:val="278"/>
              </w:numPr>
              <w:spacing w:after="0" w:line="240" w:lineRule="auto"/>
              <w:rPr>
                <w:rFonts w:ascii="Arial Narrow" w:hAnsi="Arial Narrow"/>
                <w:sz w:val="24"/>
                <w:szCs w:val="24"/>
              </w:rPr>
            </w:pPr>
            <w:r w:rsidRPr="00EE54B7">
              <w:rPr>
                <w:rFonts w:ascii="Arial Narrow" w:hAnsi="Arial Narrow" w:cs="Arial"/>
                <w:color w:val="000000"/>
                <w:sz w:val="24"/>
                <w:szCs w:val="24"/>
              </w:rPr>
              <w:t>Explore movement inspired by a variety of stimuli (for example, music/sound, text, objects, images, symbols, observed dance, experiences) and identify the source.</w:t>
            </w:r>
          </w:p>
          <w:p w14:paraId="7B8069C2" w14:textId="77777777" w:rsidR="00C40E1F" w:rsidRPr="00EE54B7" w:rsidRDefault="00C40E1F" w:rsidP="00017412">
            <w:pPr>
              <w:pStyle w:val="ListParagraph"/>
              <w:numPr>
                <w:ilvl w:val="0"/>
                <w:numId w:val="278"/>
              </w:numPr>
              <w:spacing w:after="0" w:line="240" w:lineRule="auto"/>
              <w:rPr>
                <w:rFonts w:ascii="Arial Narrow" w:hAnsi="Arial Narrow"/>
                <w:sz w:val="24"/>
                <w:szCs w:val="24"/>
              </w:rPr>
            </w:pPr>
            <w:r w:rsidRPr="00EE54B7">
              <w:rPr>
                <w:rFonts w:ascii="Arial Narrow" w:hAnsi="Arial Narrow" w:cs="Arial"/>
                <w:color w:val="000000"/>
                <w:sz w:val="24"/>
                <w:szCs w:val="24"/>
              </w:rPr>
              <w:t>Explore a variety of locomotor and non-locomotor movements by experimenting with and changing the elements of dance.</w:t>
            </w:r>
          </w:p>
        </w:tc>
        <w:tc>
          <w:tcPr>
            <w:tcW w:w="3434" w:type="dxa"/>
          </w:tcPr>
          <w:p w14:paraId="086640F9" w14:textId="77777777" w:rsidR="00C40E1F" w:rsidRPr="00EE54B7" w:rsidRDefault="00C40E1F" w:rsidP="00017412">
            <w:pPr>
              <w:pStyle w:val="ListParagraph"/>
              <w:numPr>
                <w:ilvl w:val="0"/>
                <w:numId w:val="279"/>
              </w:numPr>
              <w:spacing w:after="0" w:line="240" w:lineRule="auto"/>
              <w:rPr>
                <w:rFonts w:ascii="Arial Narrow" w:hAnsi="Arial Narrow"/>
                <w:sz w:val="24"/>
                <w:szCs w:val="24"/>
              </w:rPr>
            </w:pPr>
            <w:r w:rsidRPr="00EE54B7">
              <w:rPr>
                <w:rFonts w:ascii="Arial Narrow" w:hAnsi="Arial Narrow" w:cs="Arial"/>
                <w:color w:val="000000"/>
                <w:sz w:val="24"/>
                <w:szCs w:val="24"/>
              </w:rPr>
              <w:t>Explore movement inspired by a variety of stimuli (for example, music/sound, text, objects, images, symbols, observed dance, experiences) and suggest additional sources for movement ideas.</w:t>
            </w:r>
            <w:r w:rsidRPr="00EE54B7">
              <w:rPr>
                <w:rFonts w:ascii="Arial Narrow" w:hAnsi="Arial Narrow"/>
                <w:sz w:val="24"/>
                <w:szCs w:val="24"/>
              </w:rPr>
              <w:t xml:space="preserve"> </w:t>
            </w:r>
          </w:p>
          <w:p w14:paraId="55D74FEC" w14:textId="77777777" w:rsidR="00C40E1F" w:rsidRPr="00EE54B7" w:rsidRDefault="00C40E1F" w:rsidP="00017412">
            <w:pPr>
              <w:pStyle w:val="ListParagraph"/>
              <w:numPr>
                <w:ilvl w:val="0"/>
                <w:numId w:val="279"/>
              </w:numPr>
              <w:spacing w:after="0" w:line="240" w:lineRule="auto"/>
              <w:rPr>
                <w:rFonts w:ascii="Arial Narrow" w:hAnsi="Arial Narrow"/>
                <w:sz w:val="24"/>
                <w:szCs w:val="24"/>
              </w:rPr>
            </w:pPr>
            <w:r w:rsidRPr="00EE54B7">
              <w:rPr>
                <w:rFonts w:ascii="Arial Narrow" w:hAnsi="Arial Narrow" w:cs="Arial"/>
                <w:color w:val="000000"/>
                <w:sz w:val="24"/>
                <w:szCs w:val="24"/>
              </w:rPr>
              <w:t>Combine a variety of movements while manipulating the elements of dance.</w:t>
            </w:r>
          </w:p>
        </w:tc>
      </w:tr>
      <w:tr w:rsidR="00C40E1F" w:rsidRPr="00EE54B7" w14:paraId="2130D32C" w14:textId="77777777" w:rsidTr="00C40E1F">
        <w:trPr>
          <w:trHeight w:val="332"/>
        </w:trPr>
        <w:tc>
          <w:tcPr>
            <w:tcW w:w="2733" w:type="dxa"/>
            <w:shd w:val="clear" w:color="auto" w:fill="DEEAF6" w:themeFill="accent5" w:themeFillTint="33"/>
          </w:tcPr>
          <w:p w14:paraId="6F538508" w14:textId="77777777" w:rsidR="00C40E1F" w:rsidRPr="00EE54B7" w:rsidRDefault="00C40E1F" w:rsidP="00C40E1F">
            <w:pPr>
              <w:rPr>
                <w:b/>
                <w:sz w:val="24"/>
              </w:rPr>
            </w:pPr>
          </w:p>
        </w:tc>
        <w:tc>
          <w:tcPr>
            <w:tcW w:w="3353" w:type="dxa"/>
            <w:shd w:val="clear" w:color="auto" w:fill="DEEAF6" w:themeFill="accent5" w:themeFillTint="33"/>
          </w:tcPr>
          <w:p w14:paraId="722367B5" w14:textId="77777777" w:rsidR="00C40E1F" w:rsidRPr="00EE54B7" w:rsidRDefault="00C40E1F" w:rsidP="00C40E1F">
            <w:pPr>
              <w:jc w:val="center"/>
              <w:rPr>
                <w:b/>
                <w:sz w:val="24"/>
              </w:rPr>
            </w:pPr>
            <w:r w:rsidRPr="00EE54B7">
              <w:rPr>
                <w:b/>
                <w:sz w:val="24"/>
              </w:rPr>
              <w:t>Grade 3</w:t>
            </w:r>
          </w:p>
        </w:tc>
        <w:tc>
          <w:tcPr>
            <w:tcW w:w="3430" w:type="dxa"/>
            <w:shd w:val="clear" w:color="auto" w:fill="DEEAF6" w:themeFill="accent5" w:themeFillTint="33"/>
          </w:tcPr>
          <w:p w14:paraId="534E88DB" w14:textId="77777777" w:rsidR="00C40E1F" w:rsidRPr="00EE54B7" w:rsidRDefault="00C40E1F" w:rsidP="00C40E1F">
            <w:pPr>
              <w:jc w:val="center"/>
              <w:rPr>
                <w:b/>
                <w:sz w:val="24"/>
              </w:rPr>
            </w:pPr>
            <w:r w:rsidRPr="00EE54B7">
              <w:rPr>
                <w:b/>
                <w:sz w:val="24"/>
              </w:rPr>
              <w:t>Grade 4</w:t>
            </w:r>
          </w:p>
        </w:tc>
        <w:tc>
          <w:tcPr>
            <w:tcW w:w="3434" w:type="dxa"/>
            <w:shd w:val="clear" w:color="auto" w:fill="DEEAF6" w:themeFill="accent5" w:themeFillTint="33"/>
          </w:tcPr>
          <w:p w14:paraId="06E52E60" w14:textId="77777777" w:rsidR="00C40E1F" w:rsidRPr="00EE54B7" w:rsidRDefault="00C40E1F" w:rsidP="00C40E1F">
            <w:pPr>
              <w:jc w:val="center"/>
              <w:rPr>
                <w:b/>
                <w:sz w:val="24"/>
              </w:rPr>
            </w:pPr>
            <w:r w:rsidRPr="00EE54B7">
              <w:rPr>
                <w:b/>
                <w:sz w:val="24"/>
              </w:rPr>
              <w:t>Grade 5</w:t>
            </w:r>
          </w:p>
        </w:tc>
      </w:tr>
      <w:tr w:rsidR="00C40E1F" w:rsidRPr="00EE54B7" w14:paraId="1B0F8909" w14:textId="77777777" w:rsidTr="00C40E1F">
        <w:trPr>
          <w:trHeight w:val="1273"/>
        </w:trPr>
        <w:tc>
          <w:tcPr>
            <w:tcW w:w="2733" w:type="dxa"/>
            <w:shd w:val="clear" w:color="auto" w:fill="DEEAF6" w:themeFill="accent5" w:themeFillTint="33"/>
            <w:vAlign w:val="center"/>
          </w:tcPr>
          <w:p w14:paraId="6921FE99" w14:textId="77777777" w:rsidR="00C40E1F" w:rsidRPr="00EE54B7" w:rsidRDefault="00C40E1F" w:rsidP="00C40E1F">
            <w:pPr>
              <w:rPr>
                <w:sz w:val="24"/>
              </w:rPr>
            </w:pPr>
            <w:r w:rsidRPr="00EE54B7">
              <w:rPr>
                <w:b/>
                <w:sz w:val="24"/>
              </w:rPr>
              <w:t>Performance Expectations</w:t>
            </w:r>
          </w:p>
        </w:tc>
        <w:tc>
          <w:tcPr>
            <w:tcW w:w="3353" w:type="dxa"/>
          </w:tcPr>
          <w:p w14:paraId="58311596" w14:textId="77777777" w:rsidR="00C40E1F" w:rsidRPr="00EE54B7" w:rsidRDefault="00C40E1F" w:rsidP="00017412">
            <w:pPr>
              <w:pStyle w:val="ListParagraph"/>
              <w:numPr>
                <w:ilvl w:val="0"/>
                <w:numId w:val="280"/>
              </w:numPr>
              <w:spacing w:after="0" w:line="240" w:lineRule="auto"/>
              <w:rPr>
                <w:rFonts w:ascii="Arial Narrow" w:eastAsia="Times New Roman" w:hAnsi="Arial Narrow"/>
                <w:sz w:val="24"/>
                <w:szCs w:val="24"/>
              </w:rPr>
            </w:pPr>
            <w:r w:rsidRPr="00EE54B7">
              <w:rPr>
                <w:rFonts w:ascii="Arial Narrow" w:hAnsi="Arial Narrow" w:cs="Arial"/>
                <w:color w:val="000000"/>
                <w:sz w:val="24"/>
                <w:szCs w:val="24"/>
              </w:rPr>
              <w:t>Experiment with a variety of self-identified stimuli (for example, music/sound, text, objects, images, notation, observed dance, experiences) for movement.</w:t>
            </w:r>
          </w:p>
          <w:p w14:paraId="6E160BCF" w14:textId="77777777" w:rsidR="00C40E1F" w:rsidRPr="00EE54B7" w:rsidRDefault="00C40E1F" w:rsidP="00017412">
            <w:pPr>
              <w:pStyle w:val="ListParagraph"/>
              <w:numPr>
                <w:ilvl w:val="0"/>
                <w:numId w:val="28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Explore a given movement problem. Select and demonstrate a solution.</w:t>
            </w:r>
          </w:p>
        </w:tc>
        <w:tc>
          <w:tcPr>
            <w:tcW w:w="3430" w:type="dxa"/>
          </w:tcPr>
          <w:p w14:paraId="5ECFE8C0" w14:textId="77777777" w:rsidR="00C40E1F" w:rsidRPr="00EE54B7" w:rsidRDefault="00C40E1F" w:rsidP="00017412">
            <w:pPr>
              <w:pStyle w:val="ListParagraph"/>
              <w:numPr>
                <w:ilvl w:val="0"/>
                <w:numId w:val="281"/>
              </w:numPr>
              <w:spacing w:after="0" w:line="240" w:lineRule="auto"/>
              <w:rPr>
                <w:rFonts w:ascii="Arial Narrow" w:hAnsi="Arial Narrow"/>
                <w:sz w:val="24"/>
                <w:szCs w:val="24"/>
              </w:rPr>
            </w:pPr>
            <w:r w:rsidRPr="00EE54B7">
              <w:rPr>
                <w:rFonts w:ascii="Arial Narrow" w:hAnsi="Arial Narrow" w:cs="Arial"/>
                <w:color w:val="000000"/>
                <w:sz w:val="24"/>
                <w:szCs w:val="24"/>
              </w:rPr>
              <w:t>Identify ideas for choreography generated from a variety of stimuli (for example, music/sound, text, objects, images, notation, observed dance, experiences).</w:t>
            </w:r>
          </w:p>
          <w:p w14:paraId="692104F5" w14:textId="77777777" w:rsidR="00C40E1F" w:rsidRPr="00EE54B7" w:rsidRDefault="00C40E1F" w:rsidP="00017412">
            <w:pPr>
              <w:pStyle w:val="ListParagraph"/>
              <w:numPr>
                <w:ilvl w:val="0"/>
                <w:numId w:val="281"/>
              </w:numPr>
              <w:spacing w:after="0" w:line="240" w:lineRule="auto"/>
              <w:rPr>
                <w:rFonts w:ascii="Arial Narrow" w:hAnsi="Arial Narrow"/>
                <w:sz w:val="24"/>
                <w:szCs w:val="24"/>
              </w:rPr>
            </w:pPr>
            <w:r w:rsidRPr="00EE54B7">
              <w:rPr>
                <w:rFonts w:ascii="Arial Narrow" w:eastAsia="Times New Roman" w:hAnsi="Arial Narrow" w:cs="Arial"/>
                <w:color w:val="000000"/>
                <w:sz w:val="24"/>
                <w:szCs w:val="24"/>
              </w:rPr>
              <w:t>Develop a movement problem and manipulate the elements of dance as tools to find a solution.</w:t>
            </w:r>
          </w:p>
        </w:tc>
        <w:tc>
          <w:tcPr>
            <w:tcW w:w="3434" w:type="dxa"/>
          </w:tcPr>
          <w:p w14:paraId="32C82AD5" w14:textId="77777777" w:rsidR="00C40E1F" w:rsidRPr="00EE54B7" w:rsidRDefault="00C40E1F" w:rsidP="00017412">
            <w:pPr>
              <w:pStyle w:val="ListParagraph"/>
              <w:numPr>
                <w:ilvl w:val="0"/>
                <w:numId w:val="282"/>
              </w:numPr>
              <w:spacing w:after="0" w:line="240" w:lineRule="auto"/>
              <w:rPr>
                <w:rFonts w:ascii="Arial Narrow" w:hAnsi="Arial Narrow"/>
                <w:sz w:val="24"/>
                <w:szCs w:val="24"/>
              </w:rPr>
            </w:pPr>
            <w:r w:rsidRPr="00EE54B7">
              <w:rPr>
                <w:rFonts w:ascii="Arial Narrow" w:hAnsi="Arial Narrow" w:cs="Arial"/>
                <w:color w:val="000000"/>
                <w:sz w:val="24"/>
                <w:szCs w:val="24"/>
              </w:rPr>
              <w:t>Build content for choreography using several stimuli (for example, music/sound, text, objects, images, notation, observed dance, experiences, literary forms, natural phenomena, current news, social events).</w:t>
            </w:r>
          </w:p>
          <w:p w14:paraId="44200293" w14:textId="77777777" w:rsidR="00C40E1F" w:rsidRPr="00EE54B7" w:rsidRDefault="00C40E1F" w:rsidP="00017412">
            <w:pPr>
              <w:pStyle w:val="ListParagraph"/>
              <w:numPr>
                <w:ilvl w:val="0"/>
                <w:numId w:val="282"/>
              </w:numPr>
              <w:spacing w:after="0" w:line="240" w:lineRule="auto"/>
              <w:rPr>
                <w:rFonts w:ascii="Arial Narrow" w:hAnsi="Arial Narrow"/>
                <w:sz w:val="24"/>
                <w:szCs w:val="24"/>
              </w:rPr>
            </w:pPr>
            <w:r w:rsidRPr="00EE54B7">
              <w:rPr>
                <w:rFonts w:ascii="Arial Narrow" w:eastAsia="Times New Roman" w:hAnsi="Arial Narrow" w:cs="Arial"/>
                <w:color w:val="000000"/>
                <w:sz w:val="24"/>
                <w:szCs w:val="24"/>
              </w:rPr>
              <w:t>Construct and solve multiple movement problems to develop choreographic content.</w:t>
            </w:r>
          </w:p>
        </w:tc>
      </w:tr>
    </w:tbl>
    <w:p w14:paraId="3E08EA9F" w14:textId="77777777" w:rsidR="00C40E1F" w:rsidRPr="00EE54B7" w:rsidRDefault="00C40E1F" w:rsidP="00C40E1F"/>
    <w:p w14:paraId="771DB31F" w14:textId="77777777" w:rsidR="00C40E1F" w:rsidRPr="00EE54B7" w:rsidRDefault="00C40E1F" w:rsidP="00C40E1F"/>
    <w:p w14:paraId="496D928A" w14:textId="77777777" w:rsidR="00C40E1F" w:rsidRPr="00EE54B7" w:rsidRDefault="00C40E1F" w:rsidP="00C40E1F"/>
    <w:tbl>
      <w:tblPr>
        <w:tblStyle w:val="TableGrid5"/>
        <w:tblpPr w:leftFromText="180" w:rightFromText="180" w:vertAnchor="page" w:horzAnchor="margin" w:tblpY="1441"/>
        <w:tblW w:w="0" w:type="auto"/>
        <w:tblLook w:val="04A0" w:firstRow="1" w:lastRow="0" w:firstColumn="1" w:lastColumn="0" w:noHBand="0" w:noVBand="1"/>
      </w:tblPr>
      <w:tblGrid>
        <w:gridCol w:w="2877"/>
        <w:gridCol w:w="3357"/>
        <w:gridCol w:w="3358"/>
        <w:gridCol w:w="3358"/>
      </w:tblGrid>
      <w:tr w:rsidR="00C40E1F" w:rsidRPr="00EE54B7" w14:paraId="274595A9" w14:textId="77777777" w:rsidTr="00C40E1F">
        <w:trPr>
          <w:trHeight w:val="318"/>
        </w:trPr>
        <w:tc>
          <w:tcPr>
            <w:tcW w:w="2877" w:type="dxa"/>
            <w:shd w:val="clear" w:color="auto" w:fill="8EAADB" w:themeFill="accent1" w:themeFillTint="99"/>
            <w:vAlign w:val="center"/>
          </w:tcPr>
          <w:p w14:paraId="0B9B8FBA" w14:textId="77777777" w:rsidR="00C40E1F" w:rsidRPr="00EE54B7" w:rsidRDefault="00C40E1F" w:rsidP="00C40E1F">
            <w:pPr>
              <w:jc w:val="center"/>
              <w:rPr>
                <w:b/>
                <w:sz w:val="24"/>
              </w:rPr>
            </w:pPr>
            <w:r w:rsidRPr="00EE54B7">
              <w:rPr>
                <w:b/>
                <w:sz w:val="24"/>
              </w:rPr>
              <w:lastRenderedPageBreak/>
              <w:t>Strand</w:t>
            </w:r>
          </w:p>
        </w:tc>
        <w:tc>
          <w:tcPr>
            <w:tcW w:w="10073" w:type="dxa"/>
            <w:gridSpan w:val="3"/>
            <w:shd w:val="clear" w:color="auto" w:fill="8EAADB" w:themeFill="accent1" w:themeFillTint="99"/>
            <w:vAlign w:val="center"/>
          </w:tcPr>
          <w:p w14:paraId="69E59302" w14:textId="77777777" w:rsidR="00C40E1F" w:rsidRPr="00EE54B7" w:rsidRDefault="00C40E1F" w:rsidP="00C40E1F">
            <w:pPr>
              <w:rPr>
                <w:b/>
                <w:sz w:val="24"/>
              </w:rPr>
            </w:pPr>
            <w:r w:rsidRPr="00EE54B7">
              <w:rPr>
                <w:b/>
                <w:sz w:val="24"/>
              </w:rPr>
              <w:t>A. DANCE</w:t>
            </w:r>
          </w:p>
        </w:tc>
      </w:tr>
      <w:tr w:rsidR="00C40E1F" w:rsidRPr="00EE54B7" w14:paraId="4FD71D55" w14:textId="77777777" w:rsidTr="00C40E1F">
        <w:trPr>
          <w:cantSplit/>
        </w:trPr>
        <w:tc>
          <w:tcPr>
            <w:tcW w:w="2877" w:type="dxa"/>
            <w:tcBorders>
              <w:bottom w:val="single" w:sz="4" w:space="0" w:color="auto"/>
            </w:tcBorders>
            <w:shd w:val="clear" w:color="auto" w:fill="B4C6E7" w:themeFill="accent1" w:themeFillTint="66"/>
            <w:vAlign w:val="center"/>
          </w:tcPr>
          <w:p w14:paraId="338B3762"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7ED86CE9" w14:textId="77777777" w:rsidR="00C40E1F" w:rsidRPr="00EE54B7" w:rsidRDefault="00C40E1F" w:rsidP="00C40E1F">
            <w:pPr>
              <w:rPr>
                <w:sz w:val="24"/>
              </w:rPr>
            </w:pPr>
            <w:r w:rsidRPr="00EE54B7">
              <w:rPr>
                <w:sz w:val="24"/>
              </w:rPr>
              <w:t>A1 - Generate and conceptualize artistic ideas and work.</w:t>
            </w:r>
          </w:p>
        </w:tc>
      </w:tr>
      <w:tr w:rsidR="00C40E1F" w:rsidRPr="00EE54B7" w14:paraId="09B9BC17" w14:textId="77777777" w:rsidTr="00C40E1F">
        <w:trPr>
          <w:trHeight w:val="359"/>
        </w:trPr>
        <w:tc>
          <w:tcPr>
            <w:tcW w:w="2877" w:type="dxa"/>
            <w:tcBorders>
              <w:right w:val="nil"/>
            </w:tcBorders>
            <w:shd w:val="clear" w:color="auto" w:fill="auto"/>
            <w:vAlign w:val="center"/>
          </w:tcPr>
          <w:p w14:paraId="0A8D14EF" w14:textId="77777777" w:rsidR="00C40E1F" w:rsidRPr="00EE54B7" w:rsidRDefault="00C40E1F" w:rsidP="00C40E1F">
            <w:pPr>
              <w:rPr>
                <w:b/>
                <w:sz w:val="24"/>
              </w:rPr>
            </w:pPr>
          </w:p>
        </w:tc>
        <w:tc>
          <w:tcPr>
            <w:tcW w:w="10073" w:type="dxa"/>
            <w:gridSpan w:val="3"/>
            <w:tcBorders>
              <w:left w:val="nil"/>
            </w:tcBorders>
            <w:shd w:val="clear" w:color="auto" w:fill="auto"/>
            <w:vAlign w:val="center"/>
          </w:tcPr>
          <w:p w14:paraId="6168BA23" w14:textId="77777777" w:rsidR="00C40E1F" w:rsidRPr="00EE54B7" w:rsidRDefault="00C40E1F" w:rsidP="00C40E1F">
            <w:pPr>
              <w:jc w:val="center"/>
              <w:rPr>
                <w:b/>
                <w:sz w:val="24"/>
              </w:rPr>
            </w:pPr>
            <w:r w:rsidRPr="00EE54B7">
              <w:rPr>
                <w:b/>
                <w:sz w:val="24"/>
              </w:rPr>
              <w:t>Early Adolescence</w:t>
            </w:r>
          </w:p>
        </w:tc>
      </w:tr>
      <w:tr w:rsidR="00C40E1F" w:rsidRPr="00EE54B7" w14:paraId="52D7CFD2" w14:textId="77777777" w:rsidTr="00C40E1F">
        <w:trPr>
          <w:trHeight w:val="359"/>
        </w:trPr>
        <w:tc>
          <w:tcPr>
            <w:tcW w:w="2877" w:type="dxa"/>
            <w:shd w:val="clear" w:color="auto" w:fill="DEEAF6" w:themeFill="accent5" w:themeFillTint="33"/>
            <w:vAlign w:val="center"/>
          </w:tcPr>
          <w:p w14:paraId="35717CFF" w14:textId="77777777" w:rsidR="00C40E1F" w:rsidRPr="00EE54B7" w:rsidRDefault="00C40E1F" w:rsidP="00C40E1F">
            <w:pPr>
              <w:rPr>
                <w:b/>
                <w:sz w:val="24"/>
              </w:rPr>
            </w:pPr>
          </w:p>
        </w:tc>
        <w:tc>
          <w:tcPr>
            <w:tcW w:w="10073" w:type="dxa"/>
            <w:gridSpan w:val="3"/>
            <w:shd w:val="clear" w:color="auto" w:fill="DEEAF6" w:themeFill="accent5" w:themeFillTint="33"/>
            <w:vAlign w:val="center"/>
          </w:tcPr>
          <w:p w14:paraId="5DD516C8" w14:textId="77777777" w:rsidR="00C40E1F" w:rsidRPr="00EE54B7" w:rsidRDefault="00C40E1F" w:rsidP="00C40E1F">
            <w:pPr>
              <w:jc w:val="center"/>
              <w:rPr>
                <w:b/>
                <w:sz w:val="24"/>
              </w:rPr>
            </w:pPr>
            <w:r w:rsidRPr="00EE54B7">
              <w:rPr>
                <w:b/>
                <w:sz w:val="24"/>
              </w:rPr>
              <w:t>Grades 6-8</w:t>
            </w:r>
          </w:p>
        </w:tc>
      </w:tr>
      <w:tr w:rsidR="00C40E1F" w:rsidRPr="00EE54B7" w14:paraId="13210D10" w14:textId="77777777" w:rsidTr="00C40E1F">
        <w:trPr>
          <w:trHeight w:val="359"/>
        </w:trPr>
        <w:tc>
          <w:tcPr>
            <w:tcW w:w="2877" w:type="dxa"/>
            <w:tcBorders>
              <w:bottom w:val="single" w:sz="4" w:space="0" w:color="auto"/>
            </w:tcBorders>
            <w:shd w:val="clear" w:color="auto" w:fill="DEEAF6" w:themeFill="accent5" w:themeFillTint="33"/>
            <w:vAlign w:val="center"/>
          </w:tcPr>
          <w:p w14:paraId="3C4C8AF9" w14:textId="77777777" w:rsidR="00C40E1F" w:rsidRPr="00EE54B7" w:rsidRDefault="00C40E1F" w:rsidP="00C40E1F">
            <w:pPr>
              <w:jc w:val="center"/>
              <w:rPr>
                <w:b/>
                <w:sz w:val="24"/>
              </w:rPr>
            </w:pPr>
            <w:r w:rsidRPr="00EE54B7">
              <w:rPr>
                <w:b/>
                <w:sz w:val="24"/>
              </w:rPr>
              <w:t>Performance Expectations</w:t>
            </w:r>
          </w:p>
        </w:tc>
        <w:tc>
          <w:tcPr>
            <w:tcW w:w="10073" w:type="dxa"/>
            <w:gridSpan w:val="3"/>
            <w:shd w:val="clear" w:color="auto" w:fill="auto"/>
          </w:tcPr>
          <w:p w14:paraId="5F7C4A92" w14:textId="77777777" w:rsidR="00C40E1F" w:rsidRPr="00EE54B7" w:rsidRDefault="00C40E1F" w:rsidP="00017412">
            <w:pPr>
              <w:pStyle w:val="ListParagraph"/>
              <w:numPr>
                <w:ilvl w:val="0"/>
                <w:numId w:val="283"/>
              </w:numPr>
              <w:spacing w:after="0" w:line="240" w:lineRule="auto"/>
              <w:rPr>
                <w:rFonts w:ascii="Arial Narrow" w:eastAsia="Times New Roman" w:hAnsi="Arial Narrow" w:cs="Times New Roman"/>
                <w:sz w:val="24"/>
                <w:szCs w:val="24"/>
              </w:rPr>
            </w:pPr>
            <w:r w:rsidRPr="00EE54B7">
              <w:rPr>
                <w:rFonts w:ascii="Arial Narrow" w:eastAsia="Times New Roman" w:hAnsi="Arial Narrow" w:cs="Arial"/>
                <w:color w:val="000000"/>
                <w:sz w:val="24"/>
                <w:szCs w:val="24"/>
              </w:rPr>
              <w:t>Implement movement from a variety of stimuli (for example, music, observed dance, literary forms, notation, natural phenomena, personal experience/recall, current news, or social events) to develop dance content for an original dance study or dance.</w:t>
            </w:r>
          </w:p>
          <w:p w14:paraId="3E45B442" w14:textId="77777777" w:rsidR="00C40E1F" w:rsidRPr="00EE54B7" w:rsidRDefault="00C40E1F" w:rsidP="00017412">
            <w:pPr>
              <w:pStyle w:val="ListParagraph"/>
              <w:numPr>
                <w:ilvl w:val="0"/>
                <w:numId w:val="283"/>
              </w:numPr>
              <w:spacing w:after="0" w:line="240" w:lineRule="auto"/>
              <w:rPr>
                <w:rFonts w:ascii="Arial Narrow" w:eastAsia="Times New Roman" w:hAnsi="Arial Narrow" w:cs="Times New Roman"/>
                <w:sz w:val="24"/>
                <w:szCs w:val="24"/>
              </w:rPr>
            </w:pPr>
            <w:r w:rsidRPr="00EE54B7">
              <w:rPr>
                <w:rFonts w:ascii="Arial Narrow" w:eastAsia="Times New Roman" w:hAnsi="Arial Narrow" w:cs="Arial"/>
                <w:color w:val="000000"/>
                <w:sz w:val="24"/>
                <w:szCs w:val="24"/>
              </w:rPr>
              <w:t>Identify and select personal preferences to create an original dance study or dance. Use genre-specific dance terminology to articulate and justify choices made in movement development to communicate intent.</w:t>
            </w:r>
          </w:p>
        </w:tc>
      </w:tr>
      <w:tr w:rsidR="00C40E1F" w:rsidRPr="00EE54B7" w14:paraId="31EE6484" w14:textId="77777777" w:rsidTr="00C40E1F">
        <w:trPr>
          <w:trHeight w:val="359"/>
        </w:trPr>
        <w:tc>
          <w:tcPr>
            <w:tcW w:w="2877" w:type="dxa"/>
            <w:tcBorders>
              <w:right w:val="nil"/>
            </w:tcBorders>
            <w:shd w:val="clear" w:color="auto" w:fill="auto"/>
            <w:vAlign w:val="center"/>
          </w:tcPr>
          <w:p w14:paraId="75FEE46B" w14:textId="77777777" w:rsidR="00C40E1F" w:rsidRPr="00EE54B7" w:rsidRDefault="00C40E1F" w:rsidP="00C40E1F">
            <w:pPr>
              <w:rPr>
                <w:b/>
                <w:sz w:val="24"/>
              </w:rPr>
            </w:pPr>
          </w:p>
        </w:tc>
        <w:tc>
          <w:tcPr>
            <w:tcW w:w="10073" w:type="dxa"/>
            <w:gridSpan w:val="3"/>
            <w:tcBorders>
              <w:left w:val="nil"/>
            </w:tcBorders>
            <w:shd w:val="clear" w:color="auto" w:fill="auto"/>
            <w:vAlign w:val="center"/>
          </w:tcPr>
          <w:p w14:paraId="4E8DD342" w14:textId="77777777" w:rsidR="00C40E1F" w:rsidRPr="00EE54B7" w:rsidRDefault="00C40E1F" w:rsidP="00C40E1F">
            <w:pPr>
              <w:jc w:val="center"/>
              <w:rPr>
                <w:b/>
                <w:sz w:val="24"/>
              </w:rPr>
            </w:pPr>
            <w:r w:rsidRPr="00EE54B7">
              <w:rPr>
                <w:b/>
                <w:sz w:val="24"/>
              </w:rPr>
              <w:t>Adolescence</w:t>
            </w:r>
          </w:p>
        </w:tc>
      </w:tr>
      <w:tr w:rsidR="00C40E1F" w:rsidRPr="00EE54B7" w14:paraId="1E8DBADF" w14:textId="77777777" w:rsidTr="00C40E1F">
        <w:trPr>
          <w:trHeight w:val="359"/>
        </w:trPr>
        <w:tc>
          <w:tcPr>
            <w:tcW w:w="2877" w:type="dxa"/>
            <w:shd w:val="clear" w:color="auto" w:fill="DEEAF6" w:themeFill="accent5" w:themeFillTint="33"/>
            <w:vAlign w:val="center"/>
          </w:tcPr>
          <w:p w14:paraId="2192F81E" w14:textId="77777777" w:rsidR="00C40E1F" w:rsidRPr="00EE54B7" w:rsidRDefault="00C40E1F" w:rsidP="00C40E1F">
            <w:pPr>
              <w:rPr>
                <w:b/>
                <w:sz w:val="24"/>
              </w:rPr>
            </w:pPr>
          </w:p>
        </w:tc>
        <w:tc>
          <w:tcPr>
            <w:tcW w:w="3357" w:type="dxa"/>
            <w:shd w:val="clear" w:color="auto" w:fill="DEEAF6" w:themeFill="accent5" w:themeFillTint="33"/>
            <w:vAlign w:val="center"/>
          </w:tcPr>
          <w:p w14:paraId="1E455A69" w14:textId="77777777" w:rsidR="00C40E1F" w:rsidRPr="00EE54B7" w:rsidRDefault="00C40E1F" w:rsidP="00C40E1F">
            <w:pPr>
              <w:jc w:val="center"/>
              <w:rPr>
                <w:b/>
                <w:sz w:val="24"/>
              </w:rPr>
            </w:pPr>
            <w:r w:rsidRPr="00EE54B7">
              <w:rPr>
                <w:b/>
                <w:sz w:val="24"/>
              </w:rPr>
              <w:t>Grades 9-Diploma Proficient</w:t>
            </w:r>
          </w:p>
        </w:tc>
        <w:tc>
          <w:tcPr>
            <w:tcW w:w="3358" w:type="dxa"/>
            <w:shd w:val="clear" w:color="auto" w:fill="DEEAF6" w:themeFill="accent5" w:themeFillTint="33"/>
            <w:vAlign w:val="center"/>
          </w:tcPr>
          <w:p w14:paraId="65AA3ADE" w14:textId="77777777" w:rsidR="00C40E1F" w:rsidRPr="00EE54B7" w:rsidRDefault="00C40E1F" w:rsidP="00C40E1F">
            <w:pPr>
              <w:jc w:val="center"/>
              <w:rPr>
                <w:b/>
                <w:sz w:val="24"/>
              </w:rPr>
            </w:pPr>
            <w:r w:rsidRPr="00EE54B7">
              <w:rPr>
                <w:b/>
                <w:sz w:val="24"/>
              </w:rPr>
              <w:t>Grades 9-Diploma Accomplished</w:t>
            </w:r>
          </w:p>
        </w:tc>
        <w:tc>
          <w:tcPr>
            <w:tcW w:w="3358" w:type="dxa"/>
            <w:shd w:val="clear" w:color="auto" w:fill="DEEAF6" w:themeFill="accent5" w:themeFillTint="33"/>
            <w:vAlign w:val="center"/>
          </w:tcPr>
          <w:p w14:paraId="4EA156DA" w14:textId="77777777" w:rsidR="00C40E1F" w:rsidRPr="00EE54B7" w:rsidRDefault="00C40E1F" w:rsidP="00C40E1F">
            <w:pPr>
              <w:jc w:val="center"/>
              <w:rPr>
                <w:b/>
                <w:sz w:val="24"/>
              </w:rPr>
            </w:pPr>
            <w:r w:rsidRPr="00EE54B7">
              <w:rPr>
                <w:b/>
                <w:sz w:val="24"/>
              </w:rPr>
              <w:t>Grades 9-Diploma Advanced</w:t>
            </w:r>
          </w:p>
        </w:tc>
      </w:tr>
      <w:tr w:rsidR="00C40E1F" w:rsidRPr="00EE54B7" w14:paraId="4DEDCD9A" w14:textId="77777777" w:rsidTr="00C40E1F">
        <w:trPr>
          <w:trHeight w:val="359"/>
        </w:trPr>
        <w:tc>
          <w:tcPr>
            <w:tcW w:w="2877" w:type="dxa"/>
            <w:shd w:val="clear" w:color="auto" w:fill="DEEAF6" w:themeFill="accent5" w:themeFillTint="33"/>
            <w:vAlign w:val="center"/>
          </w:tcPr>
          <w:p w14:paraId="3E46B00A"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38DC3DDC" w14:textId="77777777" w:rsidR="00C40E1F" w:rsidRPr="00EE54B7" w:rsidRDefault="00C40E1F" w:rsidP="00017412">
            <w:pPr>
              <w:pStyle w:val="ListParagraph"/>
              <w:numPr>
                <w:ilvl w:val="0"/>
                <w:numId w:val="284"/>
              </w:numPr>
              <w:spacing w:after="0" w:line="240" w:lineRule="auto"/>
              <w:rPr>
                <w:rFonts w:ascii="Arial Narrow" w:hAnsi="Arial Narrow"/>
                <w:sz w:val="24"/>
                <w:szCs w:val="24"/>
              </w:rPr>
            </w:pPr>
            <w:r w:rsidRPr="00EE54B7">
              <w:rPr>
                <w:rFonts w:ascii="Arial Narrow" w:hAnsi="Arial Narrow" w:cs="Arial"/>
                <w:color w:val="000000"/>
                <w:sz w:val="24"/>
                <w:szCs w:val="24"/>
              </w:rPr>
              <w:t xml:space="preserve">Explore a variety of stimuli for sourcing movement to develop an improvisational or choreographed dance study. Analyze the process and the relationship between the stimuli and the movement. </w:t>
            </w:r>
          </w:p>
          <w:p w14:paraId="743DECAC" w14:textId="77777777" w:rsidR="00C40E1F" w:rsidRPr="00EE54B7" w:rsidRDefault="00C40E1F" w:rsidP="00017412">
            <w:pPr>
              <w:pStyle w:val="ListParagraph"/>
              <w:numPr>
                <w:ilvl w:val="0"/>
                <w:numId w:val="284"/>
              </w:numPr>
              <w:spacing w:after="0" w:line="240" w:lineRule="auto"/>
              <w:rPr>
                <w:rFonts w:ascii="Arial Narrow" w:hAnsi="Arial Narrow"/>
                <w:sz w:val="24"/>
                <w:szCs w:val="24"/>
              </w:rPr>
            </w:pPr>
            <w:r w:rsidRPr="00EE54B7">
              <w:rPr>
                <w:rFonts w:ascii="Arial Narrow" w:hAnsi="Arial Narrow" w:cs="Arial"/>
                <w:color w:val="000000"/>
                <w:sz w:val="24"/>
                <w:szCs w:val="24"/>
              </w:rPr>
              <w:t>Experiment with the elements of dance to explore personal movement preferences and strengths and select movements that challenge skills and build on strengths in an original dance study or dance.</w:t>
            </w:r>
          </w:p>
        </w:tc>
        <w:tc>
          <w:tcPr>
            <w:tcW w:w="3358" w:type="dxa"/>
            <w:shd w:val="clear" w:color="auto" w:fill="auto"/>
          </w:tcPr>
          <w:p w14:paraId="06AD74D4" w14:textId="77777777" w:rsidR="00C40E1F" w:rsidRPr="00EE54B7" w:rsidRDefault="00C40E1F" w:rsidP="00017412">
            <w:pPr>
              <w:pStyle w:val="ListParagraph"/>
              <w:numPr>
                <w:ilvl w:val="0"/>
                <w:numId w:val="525"/>
              </w:numPr>
              <w:spacing w:after="0" w:line="240" w:lineRule="auto"/>
              <w:rPr>
                <w:rFonts w:ascii="Arial Narrow" w:eastAsia="Times New Roman" w:hAnsi="Arial Narrow" w:cs="Arial"/>
                <w:color w:val="000000"/>
                <w:sz w:val="24"/>
                <w:szCs w:val="24"/>
              </w:rPr>
            </w:pPr>
            <w:r w:rsidRPr="00EE54B7">
              <w:rPr>
                <w:rFonts w:ascii="Arial Narrow" w:eastAsia="Times New Roman" w:hAnsi="Arial Narrow" w:cs="Arial"/>
                <w:color w:val="000000"/>
                <w:sz w:val="24"/>
                <w:szCs w:val="24"/>
              </w:rPr>
              <w:t xml:space="preserve">Synthesize content generated from stimulus materials to choreograph dance studies or dances using original or codified movement.  </w:t>
            </w:r>
          </w:p>
          <w:p w14:paraId="4767A3AF" w14:textId="77777777" w:rsidR="00C40E1F" w:rsidRPr="00EE54B7" w:rsidRDefault="00C40E1F" w:rsidP="00017412">
            <w:pPr>
              <w:pStyle w:val="ListParagraph"/>
              <w:numPr>
                <w:ilvl w:val="0"/>
                <w:numId w:val="525"/>
              </w:numPr>
              <w:spacing w:after="0" w:line="240" w:lineRule="auto"/>
              <w:rPr>
                <w:rFonts w:ascii="Arial Narrow" w:eastAsia="Times New Roman" w:hAnsi="Arial Narrow" w:cs="Arial"/>
                <w:color w:val="000000"/>
                <w:sz w:val="24"/>
                <w:szCs w:val="24"/>
              </w:rPr>
            </w:pPr>
            <w:r w:rsidRPr="00EE54B7">
              <w:rPr>
                <w:rFonts w:ascii="Arial Narrow" w:hAnsi="Arial Narrow" w:cs="Arial"/>
                <w:color w:val="000000"/>
                <w:sz w:val="24"/>
                <w:szCs w:val="24"/>
              </w:rPr>
              <w:t>Apply personal movement preferences and strengths with the movement vocabulary of several dance styles or genres to choreograph an original dance study or dance that communicates an artistic intent. Compare personal choices to those made by well-known choreographers.</w:t>
            </w:r>
          </w:p>
        </w:tc>
        <w:tc>
          <w:tcPr>
            <w:tcW w:w="3358" w:type="dxa"/>
            <w:shd w:val="clear" w:color="auto" w:fill="auto"/>
          </w:tcPr>
          <w:p w14:paraId="6DFF5307" w14:textId="77777777" w:rsidR="00C40E1F" w:rsidRPr="00EE54B7" w:rsidRDefault="00C40E1F" w:rsidP="00017412">
            <w:pPr>
              <w:pStyle w:val="ListParagraph"/>
              <w:numPr>
                <w:ilvl w:val="0"/>
                <w:numId w:val="526"/>
              </w:numPr>
              <w:spacing w:after="0" w:line="240" w:lineRule="auto"/>
              <w:rPr>
                <w:rFonts w:ascii="Arial Narrow" w:eastAsia="Times New Roman" w:hAnsi="Arial Narrow" w:cs="Times New Roman"/>
                <w:sz w:val="24"/>
                <w:szCs w:val="24"/>
              </w:rPr>
            </w:pPr>
            <w:r w:rsidRPr="00EE54B7">
              <w:rPr>
                <w:rFonts w:ascii="Arial Narrow" w:eastAsia="Times New Roman" w:hAnsi="Arial Narrow" w:cs="Arial"/>
                <w:color w:val="000000"/>
                <w:sz w:val="24"/>
                <w:szCs w:val="24"/>
              </w:rPr>
              <w:t>Synthesize content generated from stimulus material. Experiment and take risks to discover a personal voice to communicate artistic intent.</w:t>
            </w:r>
          </w:p>
          <w:p w14:paraId="7721274E" w14:textId="77777777" w:rsidR="00C40E1F" w:rsidRPr="00EE54B7" w:rsidRDefault="00C40E1F" w:rsidP="00017412">
            <w:pPr>
              <w:pStyle w:val="ListParagraph"/>
              <w:numPr>
                <w:ilvl w:val="0"/>
                <w:numId w:val="526"/>
              </w:numPr>
              <w:spacing w:after="0" w:line="240" w:lineRule="auto"/>
              <w:rPr>
                <w:rFonts w:ascii="Arial Narrow" w:eastAsia="Times New Roman" w:hAnsi="Arial Narrow" w:cs="Times New Roman"/>
                <w:sz w:val="24"/>
                <w:szCs w:val="24"/>
              </w:rPr>
            </w:pPr>
            <w:r w:rsidRPr="00EE54B7">
              <w:rPr>
                <w:rFonts w:ascii="Arial Narrow" w:eastAsia="Times New Roman" w:hAnsi="Arial Narrow" w:cs="Arial"/>
                <w:color w:val="000000"/>
                <w:sz w:val="24"/>
                <w:szCs w:val="24"/>
              </w:rPr>
              <w:t>Expand personal movement preferences and strengths to discover unexpected solutions that communicate the artistic intent of an original dance. Analyze the unexpected solutions and explain why they were effective in expanding artistic intent.</w:t>
            </w:r>
          </w:p>
        </w:tc>
      </w:tr>
    </w:tbl>
    <w:p w14:paraId="36F566EF" w14:textId="77777777" w:rsidR="00C40E1F" w:rsidRPr="00EE54B7" w:rsidRDefault="00C40E1F" w:rsidP="00C40E1F"/>
    <w:p w14:paraId="7F7ABE6E" w14:textId="77777777" w:rsidR="00C40E1F" w:rsidRPr="00EE54B7" w:rsidRDefault="00C40E1F" w:rsidP="00C40E1F"/>
    <w:p w14:paraId="22E87979" w14:textId="77777777" w:rsidR="00C40E1F" w:rsidRPr="00EE54B7" w:rsidRDefault="00C40E1F" w:rsidP="00C40E1F"/>
    <w:p w14:paraId="4B88E602" w14:textId="77777777" w:rsidR="00C40E1F" w:rsidRPr="00EE54B7" w:rsidRDefault="00C40E1F" w:rsidP="00C40E1F">
      <w:r w:rsidRPr="00EE54B7">
        <w:br w:type="page"/>
      </w:r>
    </w:p>
    <w:tbl>
      <w:tblPr>
        <w:tblStyle w:val="TableGrid"/>
        <w:tblW w:w="12955" w:type="dxa"/>
        <w:tblLook w:val="04A0" w:firstRow="1" w:lastRow="0" w:firstColumn="1" w:lastColumn="0" w:noHBand="0" w:noVBand="1"/>
      </w:tblPr>
      <w:tblGrid>
        <w:gridCol w:w="2877"/>
        <w:gridCol w:w="3328"/>
        <w:gridCol w:w="3420"/>
        <w:gridCol w:w="3330"/>
      </w:tblGrid>
      <w:tr w:rsidR="00C40E1F" w:rsidRPr="00EE54B7" w14:paraId="79303262" w14:textId="77777777" w:rsidTr="00C40E1F">
        <w:trPr>
          <w:trHeight w:val="318"/>
        </w:trPr>
        <w:tc>
          <w:tcPr>
            <w:tcW w:w="2877" w:type="dxa"/>
            <w:shd w:val="clear" w:color="auto" w:fill="8EAADB" w:themeFill="accent1" w:themeFillTint="99"/>
            <w:vAlign w:val="center"/>
          </w:tcPr>
          <w:p w14:paraId="5DECA667" w14:textId="77777777" w:rsidR="00C40E1F" w:rsidRPr="00EE54B7" w:rsidRDefault="00C40E1F" w:rsidP="00C40E1F">
            <w:pPr>
              <w:jc w:val="center"/>
              <w:rPr>
                <w:b/>
                <w:sz w:val="24"/>
              </w:rPr>
            </w:pPr>
            <w:r w:rsidRPr="00EE54B7">
              <w:rPr>
                <w:b/>
                <w:sz w:val="24"/>
              </w:rPr>
              <w:lastRenderedPageBreak/>
              <w:t>Strand</w:t>
            </w:r>
          </w:p>
        </w:tc>
        <w:tc>
          <w:tcPr>
            <w:tcW w:w="10078" w:type="dxa"/>
            <w:gridSpan w:val="3"/>
            <w:shd w:val="clear" w:color="auto" w:fill="8EAADB" w:themeFill="accent1" w:themeFillTint="99"/>
            <w:vAlign w:val="center"/>
          </w:tcPr>
          <w:p w14:paraId="5AB8A8CA" w14:textId="77777777" w:rsidR="00C40E1F" w:rsidRPr="00EE54B7" w:rsidRDefault="00C40E1F" w:rsidP="00C40E1F">
            <w:pPr>
              <w:rPr>
                <w:b/>
                <w:sz w:val="24"/>
              </w:rPr>
            </w:pPr>
            <w:r w:rsidRPr="00EE54B7">
              <w:rPr>
                <w:b/>
                <w:sz w:val="24"/>
              </w:rPr>
              <w:t>A. DANCE</w:t>
            </w:r>
          </w:p>
        </w:tc>
      </w:tr>
      <w:tr w:rsidR="00C40E1F" w:rsidRPr="00EE54B7" w14:paraId="3E2B15CC" w14:textId="77777777" w:rsidTr="00C40E1F">
        <w:trPr>
          <w:cantSplit/>
        </w:trPr>
        <w:tc>
          <w:tcPr>
            <w:tcW w:w="2877" w:type="dxa"/>
            <w:shd w:val="clear" w:color="auto" w:fill="B4C6E7" w:themeFill="accent1" w:themeFillTint="66"/>
            <w:vAlign w:val="center"/>
          </w:tcPr>
          <w:p w14:paraId="4909D41C" w14:textId="77777777" w:rsidR="00C40E1F" w:rsidRPr="00EE54B7" w:rsidRDefault="00C40E1F" w:rsidP="00C40E1F">
            <w:pPr>
              <w:jc w:val="center"/>
              <w:rPr>
                <w:b/>
                <w:sz w:val="24"/>
              </w:rPr>
            </w:pPr>
            <w:r w:rsidRPr="00EE54B7">
              <w:rPr>
                <w:b/>
                <w:sz w:val="24"/>
              </w:rPr>
              <w:t>Standard</w:t>
            </w:r>
          </w:p>
        </w:tc>
        <w:tc>
          <w:tcPr>
            <w:tcW w:w="10078" w:type="dxa"/>
            <w:gridSpan w:val="3"/>
            <w:shd w:val="clear" w:color="auto" w:fill="B4C6E7" w:themeFill="accent1" w:themeFillTint="66"/>
            <w:vAlign w:val="center"/>
          </w:tcPr>
          <w:p w14:paraId="191B0F6A" w14:textId="77777777" w:rsidR="00C40E1F" w:rsidRPr="00EE54B7" w:rsidRDefault="00C40E1F" w:rsidP="00C40E1F">
            <w:pPr>
              <w:pStyle w:val="Heading2"/>
            </w:pPr>
            <w:r w:rsidRPr="00EE54B7">
              <w:t>A2 - Organize and develop artistic ideas and work.</w:t>
            </w:r>
          </w:p>
        </w:tc>
      </w:tr>
      <w:tr w:rsidR="00C40E1F" w:rsidRPr="00EE54B7" w14:paraId="17B6DB33" w14:textId="77777777" w:rsidTr="00C40E1F">
        <w:trPr>
          <w:trHeight w:val="359"/>
        </w:trPr>
        <w:tc>
          <w:tcPr>
            <w:tcW w:w="2877" w:type="dxa"/>
            <w:tcBorders>
              <w:right w:val="nil"/>
            </w:tcBorders>
            <w:shd w:val="clear" w:color="auto" w:fill="auto"/>
            <w:vAlign w:val="center"/>
          </w:tcPr>
          <w:p w14:paraId="15F0071B" w14:textId="77777777" w:rsidR="00C40E1F" w:rsidRPr="00EE54B7" w:rsidRDefault="00C40E1F" w:rsidP="00C40E1F">
            <w:pPr>
              <w:jc w:val="center"/>
              <w:rPr>
                <w:b/>
                <w:sz w:val="24"/>
              </w:rPr>
            </w:pPr>
            <w:r w:rsidRPr="00EE54B7">
              <w:rPr>
                <w:b/>
                <w:sz w:val="24"/>
              </w:rPr>
              <w:t xml:space="preserve">                                                          </w:t>
            </w:r>
          </w:p>
        </w:tc>
        <w:tc>
          <w:tcPr>
            <w:tcW w:w="10078" w:type="dxa"/>
            <w:gridSpan w:val="3"/>
            <w:tcBorders>
              <w:left w:val="nil"/>
            </w:tcBorders>
            <w:shd w:val="clear" w:color="auto" w:fill="auto"/>
            <w:vAlign w:val="center"/>
          </w:tcPr>
          <w:p w14:paraId="344D620A" w14:textId="77777777" w:rsidR="00C40E1F" w:rsidRPr="00EE54B7" w:rsidRDefault="00C40E1F" w:rsidP="00C40E1F">
            <w:pPr>
              <w:jc w:val="center"/>
              <w:rPr>
                <w:b/>
                <w:sz w:val="24"/>
              </w:rPr>
            </w:pPr>
            <w:r w:rsidRPr="00EE54B7">
              <w:rPr>
                <w:b/>
                <w:sz w:val="24"/>
              </w:rPr>
              <w:t>Childhood</w:t>
            </w:r>
          </w:p>
        </w:tc>
      </w:tr>
      <w:tr w:rsidR="00C40E1F" w:rsidRPr="00EE54B7" w14:paraId="40598A56" w14:textId="77777777" w:rsidTr="00C40E1F">
        <w:trPr>
          <w:trHeight w:val="359"/>
        </w:trPr>
        <w:tc>
          <w:tcPr>
            <w:tcW w:w="2877" w:type="dxa"/>
            <w:shd w:val="clear" w:color="auto" w:fill="DEEAF6" w:themeFill="accent5" w:themeFillTint="33"/>
            <w:vAlign w:val="center"/>
          </w:tcPr>
          <w:p w14:paraId="5D03E487" w14:textId="77777777" w:rsidR="00C40E1F" w:rsidRPr="00EE54B7" w:rsidRDefault="00C40E1F" w:rsidP="00C40E1F">
            <w:pPr>
              <w:jc w:val="center"/>
              <w:rPr>
                <w:b/>
                <w:sz w:val="24"/>
              </w:rPr>
            </w:pPr>
          </w:p>
        </w:tc>
        <w:tc>
          <w:tcPr>
            <w:tcW w:w="3328" w:type="dxa"/>
            <w:shd w:val="clear" w:color="auto" w:fill="DEEAF6" w:themeFill="accent5" w:themeFillTint="33"/>
            <w:vAlign w:val="center"/>
          </w:tcPr>
          <w:p w14:paraId="7963074D" w14:textId="77777777" w:rsidR="00C40E1F" w:rsidRPr="00EE54B7" w:rsidRDefault="00C40E1F" w:rsidP="00C40E1F">
            <w:pPr>
              <w:jc w:val="center"/>
              <w:rPr>
                <w:b/>
                <w:sz w:val="24"/>
              </w:rPr>
            </w:pPr>
            <w:r w:rsidRPr="00EE54B7">
              <w:rPr>
                <w:b/>
                <w:sz w:val="24"/>
              </w:rPr>
              <w:t>Kindergarten</w:t>
            </w:r>
          </w:p>
        </w:tc>
        <w:tc>
          <w:tcPr>
            <w:tcW w:w="3420" w:type="dxa"/>
            <w:shd w:val="clear" w:color="auto" w:fill="DEEAF6" w:themeFill="accent5" w:themeFillTint="33"/>
            <w:vAlign w:val="center"/>
          </w:tcPr>
          <w:p w14:paraId="671C0344" w14:textId="77777777" w:rsidR="00C40E1F" w:rsidRPr="00EE54B7" w:rsidRDefault="00C40E1F" w:rsidP="00C40E1F">
            <w:pPr>
              <w:jc w:val="center"/>
              <w:rPr>
                <w:b/>
                <w:sz w:val="24"/>
              </w:rPr>
            </w:pPr>
            <w:r w:rsidRPr="00EE54B7">
              <w:rPr>
                <w:b/>
                <w:sz w:val="24"/>
              </w:rPr>
              <w:t>Grade 1</w:t>
            </w:r>
          </w:p>
        </w:tc>
        <w:tc>
          <w:tcPr>
            <w:tcW w:w="3330" w:type="dxa"/>
            <w:shd w:val="clear" w:color="auto" w:fill="DEEAF6" w:themeFill="accent5" w:themeFillTint="33"/>
            <w:vAlign w:val="center"/>
          </w:tcPr>
          <w:p w14:paraId="38B62FEE" w14:textId="77777777" w:rsidR="00C40E1F" w:rsidRPr="00EE54B7" w:rsidRDefault="00C40E1F" w:rsidP="00C40E1F">
            <w:pPr>
              <w:jc w:val="center"/>
              <w:rPr>
                <w:b/>
                <w:sz w:val="24"/>
              </w:rPr>
            </w:pPr>
            <w:r w:rsidRPr="00EE54B7">
              <w:rPr>
                <w:b/>
                <w:sz w:val="24"/>
              </w:rPr>
              <w:t>Grade 2</w:t>
            </w:r>
          </w:p>
        </w:tc>
      </w:tr>
      <w:tr w:rsidR="00C40E1F" w:rsidRPr="00EE54B7" w14:paraId="777C111F" w14:textId="77777777" w:rsidTr="00C40E1F">
        <w:trPr>
          <w:trHeight w:val="359"/>
        </w:trPr>
        <w:tc>
          <w:tcPr>
            <w:tcW w:w="2877" w:type="dxa"/>
            <w:shd w:val="clear" w:color="auto" w:fill="DEEAF6" w:themeFill="accent5" w:themeFillTint="33"/>
            <w:vAlign w:val="center"/>
          </w:tcPr>
          <w:p w14:paraId="461CED05" w14:textId="77777777" w:rsidR="00C40E1F" w:rsidRPr="00EE54B7" w:rsidRDefault="00C40E1F" w:rsidP="00C40E1F">
            <w:pPr>
              <w:jc w:val="center"/>
              <w:rPr>
                <w:b/>
                <w:sz w:val="24"/>
              </w:rPr>
            </w:pPr>
            <w:r w:rsidRPr="00EE54B7">
              <w:rPr>
                <w:b/>
                <w:sz w:val="24"/>
              </w:rPr>
              <w:t>Performance Expectations</w:t>
            </w:r>
          </w:p>
        </w:tc>
        <w:tc>
          <w:tcPr>
            <w:tcW w:w="3328" w:type="dxa"/>
            <w:shd w:val="clear" w:color="auto" w:fill="auto"/>
          </w:tcPr>
          <w:p w14:paraId="5EBDA23F" w14:textId="77777777" w:rsidR="00C40E1F" w:rsidRPr="00EE54B7" w:rsidRDefault="00C40E1F" w:rsidP="00017412">
            <w:pPr>
              <w:pStyle w:val="NormalWeb"/>
              <w:numPr>
                <w:ilvl w:val="0"/>
                <w:numId w:val="554"/>
              </w:numPr>
              <w:spacing w:before="0" w:beforeAutospacing="0" w:after="0" w:afterAutospacing="0"/>
              <w:rPr>
                <w:rFonts w:ascii="Arial Narrow" w:hAnsi="Arial Narrow"/>
              </w:rPr>
            </w:pPr>
            <w:r w:rsidRPr="00EE54B7">
              <w:rPr>
                <w:rFonts w:ascii="Arial Narrow" w:hAnsi="Arial Narrow" w:cs="Arial"/>
                <w:color w:val="000000"/>
              </w:rPr>
              <w:t>Improvise dance that has a beginning, middle, and end.</w:t>
            </w:r>
          </w:p>
          <w:p w14:paraId="2C062507" w14:textId="77777777" w:rsidR="00C40E1F" w:rsidRPr="00EE54B7" w:rsidRDefault="00C40E1F" w:rsidP="00017412">
            <w:pPr>
              <w:pStyle w:val="NormalWeb"/>
              <w:numPr>
                <w:ilvl w:val="0"/>
                <w:numId w:val="554"/>
              </w:numPr>
              <w:spacing w:before="0" w:beforeAutospacing="0" w:after="0" w:afterAutospacing="0"/>
              <w:rPr>
                <w:rFonts w:ascii="Arial Narrow" w:hAnsi="Arial Narrow"/>
              </w:rPr>
            </w:pPr>
            <w:r w:rsidRPr="00EE54B7">
              <w:rPr>
                <w:rFonts w:ascii="Arial Narrow" w:hAnsi="Arial Narrow" w:cs="Arial"/>
                <w:color w:val="000000"/>
              </w:rPr>
              <w:t>Express an idea, feeling, or image, through improvised movement moving alone or with a partner.</w:t>
            </w:r>
          </w:p>
        </w:tc>
        <w:tc>
          <w:tcPr>
            <w:tcW w:w="3420" w:type="dxa"/>
            <w:shd w:val="clear" w:color="auto" w:fill="auto"/>
          </w:tcPr>
          <w:p w14:paraId="02C744BB" w14:textId="77777777" w:rsidR="00C40E1F" w:rsidRPr="00EE54B7" w:rsidRDefault="00C40E1F" w:rsidP="00017412">
            <w:pPr>
              <w:pStyle w:val="NormalWeb"/>
              <w:numPr>
                <w:ilvl w:val="0"/>
                <w:numId w:val="555"/>
              </w:numPr>
              <w:spacing w:before="0" w:beforeAutospacing="0" w:after="0" w:afterAutospacing="0"/>
              <w:rPr>
                <w:rFonts w:ascii="Arial Narrow" w:hAnsi="Arial Narrow"/>
              </w:rPr>
            </w:pPr>
            <w:r w:rsidRPr="00EE54B7">
              <w:rPr>
                <w:rFonts w:ascii="Arial Narrow" w:hAnsi="Arial Narrow" w:cs="Arial"/>
                <w:color w:val="000000"/>
              </w:rPr>
              <w:t>Improvise a series of movements that have a beginning, middle, and end, and describe movement choices. </w:t>
            </w:r>
          </w:p>
          <w:p w14:paraId="31A45C7A" w14:textId="77777777" w:rsidR="00C40E1F" w:rsidRPr="00EE54B7" w:rsidRDefault="00C40E1F" w:rsidP="00017412">
            <w:pPr>
              <w:pStyle w:val="NormalWeb"/>
              <w:numPr>
                <w:ilvl w:val="0"/>
                <w:numId w:val="555"/>
              </w:numPr>
              <w:spacing w:before="0" w:beforeAutospacing="0" w:after="0" w:afterAutospacing="0"/>
              <w:rPr>
                <w:rFonts w:ascii="Arial Narrow" w:hAnsi="Arial Narrow"/>
              </w:rPr>
            </w:pPr>
            <w:r w:rsidRPr="00EE54B7">
              <w:rPr>
                <w:rFonts w:ascii="Arial Narrow" w:hAnsi="Arial Narrow" w:cs="Arial"/>
                <w:color w:val="000000"/>
              </w:rPr>
              <w:t>Choose movements that express an idea or emotion, or that follow a musical phrase.</w:t>
            </w:r>
          </w:p>
        </w:tc>
        <w:tc>
          <w:tcPr>
            <w:tcW w:w="3330" w:type="dxa"/>
            <w:shd w:val="clear" w:color="auto" w:fill="auto"/>
          </w:tcPr>
          <w:p w14:paraId="097C840D" w14:textId="77777777" w:rsidR="00C40E1F" w:rsidRPr="00EE54B7" w:rsidRDefault="00C40E1F" w:rsidP="00017412">
            <w:pPr>
              <w:pStyle w:val="ListParagraph"/>
              <w:numPr>
                <w:ilvl w:val="0"/>
                <w:numId w:val="55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Improvise a dance phrase with a beginning, a middle that has a main idea, and a clear end. </w:t>
            </w:r>
          </w:p>
          <w:p w14:paraId="08E29508" w14:textId="77777777" w:rsidR="00C40E1F" w:rsidRPr="00EE54B7" w:rsidRDefault="00C40E1F" w:rsidP="00017412">
            <w:pPr>
              <w:pStyle w:val="ListParagraph"/>
              <w:numPr>
                <w:ilvl w:val="0"/>
                <w:numId w:val="55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Choose movements that express a main idea or emotion, or that follow a musical phrase. Explain reasons for movement choices.</w:t>
            </w:r>
          </w:p>
        </w:tc>
      </w:tr>
      <w:tr w:rsidR="00C40E1F" w:rsidRPr="00EE54B7" w14:paraId="296B269C" w14:textId="77777777" w:rsidTr="00C40E1F">
        <w:trPr>
          <w:trHeight w:val="359"/>
        </w:trPr>
        <w:tc>
          <w:tcPr>
            <w:tcW w:w="2877" w:type="dxa"/>
            <w:shd w:val="clear" w:color="auto" w:fill="DEEAF6" w:themeFill="accent5" w:themeFillTint="33"/>
            <w:vAlign w:val="center"/>
          </w:tcPr>
          <w:p w14:paraId="6DA9BB75" w14:textId="77777777" w:rsidR="00C40E1F" w:rsidRPr="00EE54B7" w:rsidRDefault="00C40E1F" w:rsidP="00C40E1F">
            <w:pPr>
              <w:jc w:val="center"/>
              <w:rPr>
                <w:b/>
                <w:sz w:val="24"/>
              </w:rPr>
            </w:pPr>
          </w:p>
        </w:tc>
        <w:tc>
          <w:tcPr>
            <w:tcW w:w="3328" w:type="dxa"/>
            <w:shd w:val="clear" w:color="auto" w:fill="DEEAF6" w:themeFill="accent5" w:themeFillTint="33"/>
            <w:vAlign w:val="center"/>
          </w:tcPr>
          <w:p w14:paraId="2389789B" w14:textId="77777777" w:rsidR="00C40E1F" w:rsidRPr="00EE54B7" w:rsidRDefault="00C40E1F" w:rsidP="00C40E1F">
            <w:pPr>
              <w:jc w:val="center"/>
              <w:rPr>
                <w:b/>
                <w:sz w:val="24"/>
              </w:rPr>
            </w:pPr>
            <w:r w:rsidRPr="00EE54B7">
              <w:rPr>
                <w:b/>
                <w:sz w:val="24"/>
              </w:rPr>
              <w:t>Grade 3</w:t>
            </w:r>
          </w:p>
        </w:tc>
        <w:tc>
          <w:tcPr>
            <w:tcW w:w="3420" w:type="dxa"/>
            <w:shd w:val="clear" w:color="auto" w:fill="DEEAF6" w:themeFill="accent5" w:themeFillTint="33"/>
            <w:vAlign w:val="center"/>
          </w:tcPr>
          <w:p w14:paraId="6BE4AAF2" w14:textId="77777777" w:rsidR="00C40E1F" w:rsidRPr="00EE54B7" w:rsidRDefault="00C40E1F" w:rsidP="00C40E1F">
            <w:pPr>
              <w:jc w:val="center"/>
              <w:rPr>
                <w:b/>
                <w:sz w:val="24"/>
              </w:rPr>
            </w:pPr>
            <w:r w:rsidRPr="00EE54B7">
              <w:rPr>
                <w:b/>
                <w:sz w:val="24"/>
              </w:rPr>
              <w:t>Grade 4</w:t>
            </w:r>
          </w:p>
        </w:tc>
        <w:tc>
          <w:tcPr>
            <w:tcW w:w="3330" w:type="dxa"/>
            <w:shd w:val="clear" w:color="auto" w:fill="DEEAF6" w:themeFill="accent5" w:themeFillTint="33"/>
            <w:vAlign w:val="center"/>
          </w:tcPr>
          <w:p w14:paraId="3E7F018C" w14:textId="77777777" w:rsidR="00C40E1F" w:rsidRPr="00EE54B7" w:rsidRDefault="00C40E1F" w:rsidP="00C40E1F">
            <w:pPr>
              <w:jc w:val="center"/>
              <w:rPr>
                <w:b/>
                <w:sz w:val="24"/>
              </w:rPr>
            </w:pPr>
            <w:r w:rsidRPr="00EE54B7">
              <w:rPr>
                <w:b/>
                <w:sz w:val="24"/>
              </w:rPr>
              <w:t>Grade 5</w:t>
            </w:r>
          </w:p>
        </w:tc>
      </w:tr>
      <w:tr w:rsidR="00C40E1F" w:rsidRPr="00EE54B7" w14:paraId="4AEA33EB" w14:textId="77777777" w:rsidTr="00C40E1F">
        <w:trPr>
          <w:trHeight w:val="359"/>
        </w:trPr>
        <w:tc>
          <w:tcPr>
            <w:tcW w:w="2877" w:type="dxa"/>
            <w:tcBorders>
              <w:bottom w:val="single" w:sz="4" w:space="0" w:color="auto"/>
            </w:tcBorders>
            <w:shd w:val="clear" w:color="auto" w:fill="DEEAF6" w:themeFill="accent5" w:themeFillTint="33"/>
            <w:vAlign w:val="center"/>
          </w:tcPr>
          <w:p w14:paraId="0EB504D8" w14:textId="77777777" w:rsidR="00C40E1F" w:rsidRPr="00EE54B7" w:rsidRDefault="00C40E1F" w:rsidP="00C40E1F">
            <w:pPr>
              <w:jc w:val="center"/>
              <w:rPr>
                <w:b/>
                <w:sz w:val="24"/>
              </w:rPr>
            </w:pPr>
            <w:r w:rsidRPr="00EE54B7">
              <w:rPr>
                <w:b/>
                <w:sz w:val="24"/>
              </w:rPr>
              <w:t>Performance Expectations</w:t>
            </w:r>
          </w:p>
        </w:tc>
        <w:tc>
          <w:tcPr>
            <w:tcW w:w="3328" w:type="dxa"/>
            <w:shd w:val="clear" w:color="auto" w:fill="auto"/>
          </w:tcPr>
          <w:p w14:paraId="51878199" w14:textId="77777777" w:rsidR="00C40E1F" w:rsidRPr="00EE54B7" w:rsidRDefault="00C40E1F" w:rsidP="00017412">
            <w:pPr>
              <w:pStyle w:val="NormalWeb"/>
              <w:numPr>
                <w:ilvl w:val="0"/>
                <w:numId w:val="557"/>
              </w:numPr>
              <w:spacing w:before="0" w:beforeAutospacing="0" w:after="0" w:afterAutospacing="0"/>
              <w:rPr>
                <w:rFonts w:ascii="Arial Narrow" w:hAnsi="Arial Narrow"/>
              </w:rPr>
            </w:pPr>
            <w:r w:rsidRPr="00EE54B7">
              <w:rPr>
                <w:rFonts w:ascii="Arial Narrow" w:hAnsi="Arial Narrow" w:cs="Arial"/>
                <w:color w:val="000000"/>
              </w:rPr>
              <w:t>Identify and experiment with choreographic devices to create simple movement patterns and dance structures (for example, AB, ABA, theme and development).</w:t>
            </w:r>
          </w:p>
          <w:p w14:paraId="5683AE16" w14:textId="77777777" w:rsidR="00C40E1F" w:rsidRPr="00EE54B7" w:rsidRDefault="00C40E1F" w:rsidP="00017412">
            <w:pPr>
              <w:pStyle w:val="NormalWeb"/>
              <w:numPr>
                <w:ilvl w:val="0"/>
                <w:numId w:val="557"/>
              </w:numPr>
              <w:spacing w:before="0" w:beforeAutospacing="0" w:after="0" w:afterAutospacing="0"/>
              <w:rPr>
                <w:rFonts w:ascii="Arial Narrow" w:hAnsi="Arial Narrow"/>
              </w:rPr>
            </w:pPr>
            <w:r w:rsidRPr="00EE54B7">
              <w:rPr>
                <w:rFonts w:ascii="Arial Narrow" w:hAnsi="Arial Narrow" w:cs="Arial"/>
                <w:color w:val="000000"/>
              </w:rPr>
              <w:t>Develop a dance phrase that expresses and communicates an idea or feeling. Discuss the effect of the movement choices.</w:t>
            </w:r>
          </w:p>
        </w:tc>
        <w:tc>
          <w:tcPr>
            <w:tcW w:w="3420" w:type="dxa"/>
            <w:shd w:val="clear" w:color="auto" w:fill="auto"/>
          </w:tcPr>
          <w:p w14:paraId="14BA643A" w14:textId="77777777" w:rsidR="00C40E1F" w:rsidRPr="00EE54B7" w:rsidRDefault="00C40E1F" w:rsidP="00017412">
            <w:pPr>
              <w:pStyle w:val="ListParagraph"/>
              <w:numPr>
                <w:ilvl w:val="0"/>
                <w:numId w:val="55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Manipulate or modify choreographic devices to expand movement possibilities and create a variety of movement patterns and structures. Discuss movement choices.</w:t>
            </w:r>
          </w:p>
          <w:p w14:paraId="4DA3BD91" w14:textId="77777777" w:rsidR="00C40E1F" w:rsidRPr="00EE54B7" w:rsidRDefault="00C40E1F" w:rsidP="00017412">
            <w:pPr>
              <w:pStyle w:val="ListParagraph"/>
              <w:numPr>
                <w:ilvl w:val="0"/>
                <w:numId w:val="55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Develop a dance study that expresses and communicates a main idea. Discuss the reasons and effectiveness of the movement choices.</w:t>
            </w:r>
          </w:p>
        </w:tc>
        <w:tc>
          <w:tcPr>
            <w:tcW w:w="3330" w:type="dxa"/>
            <w:shd w:val="clear" w:color="auto" w:fill="auto"/>
          </w:tcPr>
          <w:p w14:paraId="1DAC3BDE" w14:textId="77777777" w:rsidR="00C40E1F" w:rsidRPr="00EE54B7" w:rsidRDefault="00C40E1F" w:rsidP="00017412">
            <w:pPr>
              <w:pStyle w:val="ListParagraph"/>
              <w:numPr>
                <w:ilvl w:val="0"/>
                <w:numId w:val="55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Manipulate or modify a variety of choreographic devices to expand choreographic possibilities and develop a main idea. Explain reasons for movement choices. </w:t>
            </w:r>
          </w:p>
          <w:p w14:paraId="73818578" w14:textId="77777777" w:rsidR="00C40E1F" w:rsidRPr="00EE54B7" w:rsidRDefault="00C40E1F" w:rsidP="00017412">
            <w:pPr>
              <w:pStyle w:val="ListParagraph"/>
              <w:numPr>
                <w:ilvl w:val="0"/>
                <w:numId w:val="55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Develop a dance study by selecting a specific movement vocabulary to communicate a main idea. Discuss how the dance communicates non-verbally.</w:t>
            </w:r>
          </w:p>
        </w:tc>
      </w:tr>
      <w:tr w:rsidR="00C40E1F" w:rsidRPr="00EE54B7" w14:paraId="5C328228" w14:textId="77777777" w:rsidTr="00C40E1F">
        <w:trPr>
          <w:trHeight w:val="359"/>
        </w:trPr>
        <w:tc>
          <w:tcPr>
            <w:tcW w:w="2877" w:type="dxa"/>
            <w:tcBorders>
              <w:right w:val="nil"/>
            </w:tcBorders>
            <w:shd w:val="clear" w:color="auto" w:fill="auto"/>
            <w:vAlign w:val="center"/>
          </w:tcPr>
          <w:p w14:paraId="15D6AACC" w14:textId="77777777" w:rsidR="00C40E1F" w:rsidRPr="00EE54B7" w:rsidRDefault="00C40E1F" w:rsidP="00C40E1F">
            <w:pPr>
              <w:rPr>
                <w:b/>
                <w:sz w:val="24"/>
              </w:rPr>
            </w:pPr>
          </w:p>
        </w:tc>
        <w:tc>
          <w:tcPr>
            <w:tcW w:w="10078" w:type="dxa"/>
            <w:gridSpan w:val="3"/>
            <w:tcBorders>
              <w:left w:val="nil"/>
            </w:tcBorders>
            <w:shd w:val="clear" w:color="auto" w:fill="auto"/>
            <w:vAlign w:val="center"/>
          </w:tcPr>
          <w:p w14:paraId="67630137" w14:textId="77777777" w:rsidR="00C40E1F" w:rsidRPr="00EE54B7" w:rsidRDefault="00C40E1F" w:rsidP="00C40E1F">
            <w:pPr>
              <w:jc w:val="center"/>
              <w:rPr>
                <w:b/>
                <w:sz w:val="24"/>
              </w:rPr>
            </w:pPr>
            <w:r w:rsidRPr="00EE54B7">
              <w:rPr>
                <w:b/>
                <w:sz w:val="24"/>
              </w:rPr>
              <w:t>Grades 6-8</w:t>
            </w:r>
          </w:p>
        </w:tc>
      </w:tr>
      <w:tr w:rsidR="00C40E1F" w:rsidRPr="00EE54B7" w14:paraId="019BEBD4" w14:textId="77777777" w:rsidTr="00C40E1F">
        <w:trPr>
          <w:trHeight w:val="359"/>
        </w:trPr>
        <w:tc>
          <w:tcPr>
            <w:tcW w:w="2877" w:type="dxa"/>
            <w:shd w:val="clear" w:color="auto" w:fill="DEEAF6" w:themeFill="accent5" w:themeFillTint="33"/>
            <w:vAlign w:val="center"/>
          </w:tcPr>
          <w:p w14:paraId="18B816F2" w14:textId="77777777" w:rsidR="00C40E1F" w:rsidRPr="00EE54B7" w:rsidRDefault="00C40E1F" w:rsidP="00C40E1F">
            <w:pPr>
              <w:jc w:val="center"/>
              <w:rPr>
                <w:b/>
                <w:sz w:val="24"/>
              </w:rPr>
            </w:pPr>
            <w:r w:rsidRPr="00EE54B7">
              <w:rPr>
                <w:b/>
                <w:sz w:val="24"/>
              </w:rPr>
              <w:t>Performance Expectations</w:t>
            </w:r>
          </w:p>
        </w:tc>
        <w:tc>
          <w:tcPr>
            <w:tcW w:w="10078" w:type="dxa"/>
            <w:gridSpan w:val="3"/>
            <w:shd w:val="clear" w:color="auto" w:fill="auto"/>
          </w:tcPr>
          <w:p w14:paraId="6954F04B" w14:textId="77777777" w:rsidR="00C40E1F" w:rsidRPr="00EE54B7" w:rsidRDefault="00C40E1F" w:rsidP="00017412">
            <w:pPr>
              <w:pStyle w:val="ListParagraph"/>
              <w:numPr>
                <w:ilvl w:val="0"/>
                <w:numId w:val="285"/>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Collaborate to select and apply a variety of choreographic devices and dance structures to choreograph an original dance study or dance with a clear artistic intent. Articulate the group process for making movement and structural choices.</w:t>
            </w:r>
          </w:p>
          <w:p w14:paraId="7A9357CA" w14:textId="77777777" w:rsidR="00C40E1F" w:rsidRPr="00EE54B7" w:rsidRDefault="00C40E1F" w:rsidP="00017412">
            <w:pPr>
              <w:pStyle w:val="ListParagraph"/>
              <w:numPr>
                <w:ilvl w:val="0"/>
                <w:numId w:val="285"/>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Define and apply artistic criteria to choreograph a dance that communicates personal or cultural meaning. Discuss how the criteria clarify or intensify the meaning of the dance.</w:t>
            </w:r>
          </w:p>
        </w:tc>
      </w:tr>
    </w:tbl>
    <w:p w14:paraId="55B2D8D7" w14:textId="77777777" w:rsidR="00C40E1F" w:rsidRPr="00EE54B7" w:rsidRDefault="00C40E1F" w:rsidP="00C40E1F"/>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7CF550EC" w14:textId="77777777" w:rsidTr="00C40E1F">
        <w:trPr>
          <w:trHeight w:val="318"/>
        </w:trPr>
        <w:tc>
          <w:tcPr>
            <w:tcW w:w="2807" w:type="dxa"/>
            <w:shd w:val="clear" w:color="auto" w:fill="8EAADB" w:themeFill="accent1" w:themeFillTint="99"/>
            <w:vAlign w:val="center"/>
          </w:tcPr>
          <w:p w14:paraId="49358C1E" w14:textId="77777777" w:rsidR="00C40E1F" w:rsidRPr="00EE54B7" w:rsidRDefault="00C40E1F" w:rsidP="00C40E1F">
            <w:pPr>
              <w:jc w:val="center"/>
              <w:rPr>
                <w:b/>
                <w:sz w:val="24"/>
              </w:rPr>
            </w:pPr>
            <w:r w:rsidRPr="00EE54B7">
              <w:rPr>
                <w:b/>
                <w:sz w:val="24"/>
              </w:rPr>
              <w:lastRenderedPageBreak/>
              <w:t>Strand</w:t>
            </w:r>
          </w:p>
        </w:tc>
        <w:tc>
          <w:tcPr>
            <w:tcW w:w="10143" w:type="dxa"/>
            <w:gridSpan w:val="3"/>
            <w:shd w:val="clear" w:color="auto" w:fill="8EAADB" w:themeFill="accent1" w:themeFillTint="99"/>
          </w:tcPr>
          <w:p w14:paraId="264D424D" w14:textId="77777777" w:rsidR="00C40E1F" w:rsidRPr="00EE54B7" w:rsidRDefault="00C40E1F" w:rsidP="00C40E1F">
            <w:pPr>
              <w:rPr>
                <w:b/>
                <w:sz w:val="24"/>
              </w:rPr>
            </w:pPr>
            <w:r w:rsidRPr="00EE54B7">
              <w:rPr>
                <w:b/>
                <w:sz w:val="24"/>
              </w:rPr>
              <w:t>A. DANCE</w:t>
            </w:r>
          </w:p>
        </w:tc>
      </w:tr>
      <w:tr w:rsidR="00C40E1F" w:rsidRPr="00EE54B7" w14:paraId="53726D87" w14:textId="77777777" w:rsidTr="00C40E1F">
        <w:trPr>
          <w:trHeight w:val="318"/>
        </w:trPr>
        <w:tc>
          <w:tcPr>
            <w:tcW w:w="2807" w:type="dxa"/>
            <w:tcBorders>
              <w:bottom w:val="single" w:sz="4" w:space="0" w:color="auto"/>
            </w:tcBorders>
            <w:shd w:val="clear" w:color="auto" w:fill="B4C6E7" w:themeFill="accent1" w:themeFillTint="66"/>
            <w:vAlign w:val="center"/>
          </w:tcPr>
          <w:p w14:paraId="6A2E5C7A"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tcPr>
          <w:p w14:paraId="0F9EA025" w14:textId="77777777" w:rsidR="00C40E1F" w:rsidRPr="00EE54B7" w:rsidRDefault="00C40E1F" w:rsidP="00C40E1F">
            <w:pPr>
              <w:rPr>
                <w:sz w:val="24"/>
              </w:rPr>
            </w:pPr>
            <w:r w:rsidRPr="00EE54B7">
              <w:rPr>
                <w:sz w:val="24"/>
              </w:rPr>
              <w:t>A2 - Organize and develop artistic ideas and work.</w:t>
            </w:r>
          </w:p>
        </w:tc>
      </w:tr>
      <w:tr w:rsidR="00C40E1F" w:rsidRPr="00EE54B7" w14:paraId="1462C5BB" w14:textId="77777777" w:rsidTr="00C40E1F">
        <w:trPr>
          <w:trHeight w:val="318"/>
        </w:trPr>
        <w:tc>
          <w:tcPr>
            <w:tcW w:w="2807" w:type="dxa"/>
            <w:tcBorders>
              <w:right w:val="nil"/>
            </w:tcBorders>
            <w:shd w:val="clear" w:color="auto" w:fill="auto"/>
            <w:vAlign w:val="center"/>
          </w:tcPr>
          <w:p w14:paraId="67E0B5D3"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32AC3B11" w14:textId="77777777" w:rsidR="00C40E1F" w:rsidRPr="00EE54B7" w:rsidRDefault="00C40E1F" w:rsidP="00C40E1F">
            <w:pPr>
              <w:jc w:val="center"/>
              <w:rPr>
                <w:b/>
                <w:sz w:val="24"/>
              </w:rPr>
            </w:pPr>
            <w:r w:rsidRPr="00EE54B7">
              <w:rPr>
                <w:b/>
                <w:sz w:val="24"/>
              </w:rPr>
              <w:t>Adolescence</w:t>
            </w:r>
          </w:p>
        </w:tc>
      </w:tr>
      <w:tr w:rsidR="00C40E1F" w:rsidRPr="00EE54B7" w14:paraId="6C84C8CB" w14:textId="77777777" w:rsidTr="00C40E1F">
        <w:trPr>
          <w:trHeight w:val="318"/>
        </w:trPr>
        <w:tc>
          <w:tcPr>
            <w:tcW w:w="2807" w:type="dxa"/>
            <w:shd w:val="clear" w:color="auto" w:fill="DEEAF6" w:themeFill="accent5" w:themeFillTint="33"/>
            <w:vAlign w:val="center"/>
          </w:tcPr>
          <w:p w14:paraId="2C486682" w14:textId="77777777" w:rsidR="00C40E1F" w:rsidRPr="00EE54B7" w:rsidRDefault="00C40E1F" w:rsidP="00C40E1F">
            <w:pPr>
              <w:rPr>
                <w:b/>
                <w:sz w:val="24"/>
              </w:rPr>
            </w:pPr>
          </w:p>
        </w:tc>
        <w:tc>
          <w:tcPr>
            <w:tcW w:w="3381" w:type="dxa"/>
            <w:shd w:val="clear" w:color="auto" w:fill="DEEAF6" w:themeFill="accent5" w:themeFillTint="33"/>
            <w:vAlign w:val="center"/>
          </w:tcPr>
          <w:p w14:paraId="70915F51" w14:textId="77777777" w:rsidR="00C40E1F" w:rsidRPr="00EE54B7" w:rsidRDefault="00C40E1F" w:rsidP="00C40E1F">
            <w:pPr>
              <w:jc w:val="center"/>
              <w:rPr>
                <w:b/>
                <w:sz w:val="24"/>
              </w:rPr>
            </w:pPr>
            <w:r w:rsidRPr="00EE54B7">
              <w:rPr>
                <w:b/>
                <w:sz w:val="24"/>
              </w:rPr>
              <w:t>Grades 9-Diploma Proficient</w:t>
            </w:r>
          </w:p>
        </w:tc>
        <w:tc>
          <w:tcPr>
            <w:tcW w:w="3381" w:type="dxa"/>
            <w:shd w:val="clear" w:color="auto" w:fill="DEEAF6" w:themeFill="accent5" w:themeFillTint="33"/>
            <w:vAlign w:val="center"/>
          </w:tcPr>
          <w:p w14:paraId="14029B51"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430D33B0" w14:textId="77777777" w:rsidR="00C40E1F" w:rsidRPr="00EE54B7" w:rsidRDefault="00C40E1F" w:rsidP="00C40E1F">
            <w:pPr>
              <w:jc w:val="center"/>
              <w:rPr>
                <w:b/>
                <w:sz w:val="24"/>
              </w:rPr>
            </w:pPr>
            <w:r w:rsidRPr="00EE54B7">
              <w:rPr>
                <w:b/>
                <w:sz w:val="24"/>
              </w:rPr>
              <w:t>Grades 9-Diploma Advanced</w:t>
            </w:r>
          </w:p>
        </w:tc>
      </w:tr>
      <w:tr w:rsidR="00C40E1F" w:rsidRPr="00EE54B7" w14:paraId="78BA620A" w14:textId="77777777" w:rsidTr="00C40E1F">
        <w:trPr>
          <w:cantSplit/>
        </w:trPr>
        <w:tc>
          <w:tcPr>
            <w:tcW w:w="2807" w:type="dxa"/>
            <w:shd w:val="clear" w:color="auto" w:fill="DEEAF6" w:themeFill="accent5" w:themeFillTint="33"/>
            <w:vAlign w:val="center"/>
          </w:tcPr>
          <w:p w14:paraId="3D17F621"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5B4A167F" w14:textId="77777777" w:rsidR="00C40E1F" w:rsidRPr="00EE54B7" w:rsidRDefault="00C40E1F" w:rsidP="00017412">
            <w:pPr>
              <w:pStyle w:val="ListParagraph"/>
              <w:numPr>
                <w:ilvl w:val="0"/>
                <w:numId w:val="56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Collaborate to design a dance using choreographic devices and dance structures to support an artistic intent. Explain how the dance structures clarify the artistic intent. </w:t>
            </w:r>
          </w:p>
          <w:p w14:paraId="444DDD0E" w14:textId="77777777" w:rsidR="00C40E1F" w:rsidRPr="00EE54B7" w:rsidRDefault="00C40E1F" w:rsidP="00017412">
            <w:pPr>
              <w:pStyle w:val="ListParagraph"/>
              <w:numPr>
                <w:ilvl w:val="0"/>
                <w:numId w:val="56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Develop an artistic statement for an original dance study or dance. Discuss how the use of movement elements, choreographic devices and dance structures serve to communicate the artistic statement.</w:t>
            </w:r>
          </w:p>
          <w:p w14:paraId="7A263088" w14:textId="77777777" w:rsidR="00C40E1F" w:rsidRPr="00EE54B7" w:rsidRDefault="00C40E1F" w:rsidP="00C40E1F">
            <w:pPr>
              <w:rPr>
                <w:sz w:val="24"/>
              </w:rPr>
            </w:pPr>
          </w:p>
        </w:tc>
        <w:tc>
          <w:tcPr>
            <w:tcW w:w="3381" w:type="dxa"/>
            <w:shd w:val="clear" w:color="auto" w:fill="auto"/>
          </w:tcPr>
          <w:p w14:paraId="2620D86E" w14:textId="77777777" w:rsidR="00C40E1F" w:rsidRPr="00EE54B7" w:rsidRDefault="00C40E1F" w:rsidP="00017412">
            <w:pPr>
              <w:pStyle w:val="NormalWeb"/>
              <w:numPr>
                <w:ilvl w:val="0"/>
                <w:numId w:val="561"/>
              </w:numPr>
              <w:spacing w:before="0" w:beforeAutospacing="0" w:after="0" w:afterAutospacing="0"/>
              <w:rPr>
                <w:rFonts w:ascii="Arial Narrow" w:hAnsi="Arial Narrow"/>
              </w:rPr>
            </w:pPr>
            <w:r w:rsidRPr="00EE54B7">
              <w:rPr>
                <w:rFonts w:ascii="Arial Narrow" w:hAnsi="Arial Narrow" w:cs="Arial"/>
                <w:color w:val="000000"/>
              </w:rPr>
              <w:t>Work individually and collaboratively to design and implement a variety of choreographic devices and dance structures to develop original dances. Analyze how the structure and final composition inform the artistic intent. </w:t>
            </w:r>
          </w:p>
          <w:p w14:paraId="551BB3B9" w14:textId="77777777" w:rsidR="00C40E1F" w:rsidRPr="00EE54B7" w:rsidRDefault="00C40E1F" w:rsidP="00017412">
            <w:pPr>
              <w:pStyle w:val="NormalWeb"/>
              <w:numPr>
                <w:ilvl w:val="0"/>
                <w:numId w:val="561"/>
              </w:numPr>
              <w:spacing w:before="0" w:beforeAutospacing="0" w:after="0" w:afterAutospacing="0"/>
              <w:rPr>
                <w:rFonts w:ascii="Arial Narrow" w:hAnsi="Arial Narrow"/>
              </w:rPr>
            </w:pPr>
            <w:r w:rsidRPr="00EE54B7">
              <w:rPr>
                <w:rFonts w:ascii="Arial Narrow" w:hAnsi="Arial Narrow" w:cs="Arial"/>
                <w:color w:val="000000"/>
              </w:rPr>
              <w:t>Develop an artistic statement that reflects a personal aesthetic for an original dance study or dance. Select and demonstrate movements that support the artistic statement.</w:t>
            </w:r>
          </w:p>
        </w:tc>
        <w:tc>
          <w:tcPr>
            <w:tcW w:w="3381" w:type="dxa"/>
            <w:shd w:val="clear" w:color="auto" w:fill="auto"/>
          </w:tcPr>
          <w:p w14:paraId="22CAB027" w14:textId="77777777" w:rsidR="00C40E1F" w:rsidRPr="00EE54B7" w:rsidRDefault="00C40E1F" w:rsidP="00017412">
            <w:pPr>
              <w:pStyle w:val="NormalWeb"/>
              <w:numPr>
                <w:ilvl w:val="0"/>
                <w:numId w:val="562"/>
              </w:numPr>
              <w:spacing w:before="0" w:beforeAutospacing="0" w:after="0" w:afterAutospacing="0"/>
              <w:rPr>
                <w:rFonts w:ascii="Arial Narrow" w:hAnsi="Arial Narrow"/>
              </w:rPr>
            </w:pPr>
            <w:r w:rsidRPr="00EE54B7">
              <w:rPr>
                <w:rFonts w:ascii="Arial Narrow" w:hAnsi="Arial Narrow" w:cs="Arial"/>
                <w:color w:val="000000"/>
              </w:rPr>
              <w:t>Demonstrate fluency and personal voice in designing and choreographing original dances. Justify choreographic choices and explain how they are used to intensify artistic intent. </w:t>
            </w:r>
          </w:p>
          <w:p w14:paraId="54D489E1" w14:textId="77777777" w:rsidR="00C40E1F" w:rsidRPr="00EE54B7" w:rsidRDefault="00C40E1F" w:rsidP="00017412">
            <w:pPr>
              <w:pStyle w:val="NormalWeb"/>
              <w:numPr>
                <w:ilvl w:val="0"/>
                <w:numId w:val="562"/>
              </w:numPr>
              <w:spacing w:before="0" w:beforeAutospacing="0" w:after="0" w:afterAutospacing="0"/>
              <w:rPr>
                <w:rFonts w:ascii="Arial Narrow" w:hAnsi="Arial Narrow"/>
              </w:rPr>
            </w:pPr>
            <w:r w:rsidRPr="00EE54B7">
              <w:rPr>
                <w:rFonts w:ascii="Arial Narrow" w:hAnsi="Arial Narrow" w:cs="Arial"/>
                <w:color w:val="000000"/>
              </w:rPr>
              <w:t>Construct an artistic statement that communicates a personal, cultural and artistic perspective.</w:t>
            </w:r>
          </w:p>
        </w:tc>
      </w:tr>
    </w:tbl>
    <w:p w14:paraId="215009A7" w14:textId="77777777" w:rsidR="00C40E1F" w:rsidRPr="00EE54B7" w:rsidRDefault="00C40E1F" w:rsidP="00C40E1F">
      <w:r w:rsidRPr="00EE54B7">
        <w:br w:type="page"/>
      </w:r>
    </w:p>
    <w:tbl>
      <w:tblPr>
        <w:tblStyle w:val="TableGrid"/>
        <w:tblW w:w="0" w:type="auto"/>
        <w:tblLook w:val="04A0" w:firstRow="1" w:lastRow="0" w:firstColumn="1" w:lastColumn="0" w:noHBand="0" w:noVBand="1"/>
      </w:tblPr>
      <w:tblGrid>
        <w:gridCol w:w="2733"/>
        <w:gridCol w:w="3353"/>
        <w:gridCol w:w="3430"/>
        <w:gridCol w:w="3434"/>
      </w:tblGrid>
      <w:tr w:rsidR="00C40E1F" w:rsidRPr="00EE54B7" w14:paraId="0A31AAE0" w14:textId="77777777" w:rsidTr="00C40E1F">
        <w:trPr>
          <w:trHeight w:val="318"/>
        </w:trPr>
        <w:tc>
          <w:tcPr>
            <w:tcW w:w="2733" w:type="dxa"/>
            <w:shd w:val="clear" w:color="auto" w:fill="8EAADB" w:themeFill="accent1" w:themeFillTint="99"/>
          </w:tcPr>
          <w:p w14:paraId="168F146D" w14:textId="77777777" w:rsidR="00C40E1F" w:rsidRPr="00EE54B7" w:rsidRDefault="00C40E1F" w:rsidP="00C40E1F">
            <w:pPr>
              <w:jc w:val="center"/>
              <w:rPr>
                <w:b/>
                <w:sz w:val="24"/>
              </w:rPr>
            </w:pPr>
            <w:r w:rsidRPr="00EE54B7">
              <w:rPr>
                <w:b/>
                <w:sz w:val="24"/>
              </w:rPr>
              <w:lastRenderedPageBreak/>
              <w:t>Strand</w:t>
            </w:r>
          </w:p>
        </w:tc>
        <w:tc>
          <w:tcPr>
            <w:tcW w:w="10217" w:type="dxa"/>
            <w:gridSpan w:val="3"/>
            <w:shd w:val="clear" w:color="auto" w:fill="8EAADB" w:themeFill="accent1" w:themeFillTint="99"/>
          </w:tcPr>
          <w:p w14:paraId="0A0F5B63" w14:textId="77777777" w:rsidR="00C40E1F" w:rsidRPr="00EE54B7" w:rsidRDefault="00C40E1F" w:rsidP="00017412">
            <w:pPr>
              <w:pStyle w:val="ListParagraph"/>
              <w:numPr>
                <w:ilvl w:val="0"/>
                <w:numId w:val="288"/>
              </w:numPr>
              <w:spacing w:after="0" w:line="240" w:lineRule="auto"/>
              <w:rPr>
                <w:rFonts w:ascii="Arial Narrow" w:hAnsi="Arial Narrow"/>
                <w:b/>
                <w:sz w:val="24"/>
                <w:szCs w:val="24"/>
              </w:rPr>
            </w:pPr>
            <w:r w:rsidRPr="00EE54B7">
              <w:rPr>
                <w:rFonts w:ascii="Arial Narrow" w:hAnsi="Arial Narrow"/>
                <w:b/>
                <w:sz w:val="24"/>
                <w:szCs w:val="24"/>
              </w:rPr>
              <w:t>Dance</w:t>
            </w:r>
          </w:p>
        </w:tc>
      </w:tr>
      <w:tr w:rsidR="00C40E1F" w:rsidRPr="00EE54B7" w14:paraId="64B58FB0" w14:textId="77777777" w:rsidTr="00C40E1F">
        <w:trPr>
          <w:cantSplit/>
        </w:trPr>
        <w:tc>
          <w:tcPr>
            <w:tcW w:w="2733" w:type="dxa"/>
            <w:tcBorders>
              <w:bottom w:val="single" w:sz="4" w:space="0" w:color="auto"/>
            </w:tcBorders>
            <w:shd w:val="clear" w:color="auto" w:fill="B4C6E7" w:themeFill="accent1" w:themeFillTint="66"/>
            <w:vAlign w:val="center"/>
          </w:tcPr>
          <w:p w14:paraId="2E7518E9" w14:textId="77777777" w:rsidR="00C40E1F" w:rsidRPr="00EE54B7" w:rsidRDefault="00C40E1F" w:rsidP="00C40E1F">
            <w:pPr>
              <w:jc w:val="center"/>
              <w:rPr>
                <w:b/>
                <w:sz w:val="24"/>
              </w:rPr>
            </w:pPr>
            <w:r w:rsidRPr="00EE54B7">
              <w:rPr>
                <w:b/>
                <w:sz w:val="24"/>
              </w:rPr>
              <w:t>Standard</w:t>
            </w:r>
          </w:p>
        </w:tc>
        <w:tc>
          <w:tcPr>
            <w:tcW w:w="10217" w:type="dxa"/>
            <w:gridSpan w:val="3"/>
            <w:shd w:val="clear" w:color="auto" w:fill="B4C6E7" w:themeFill="accent1" w:themeFillTint="66"/>
          </w:tcPr>
          <w:p w14:paraId="5D496BB3" w14:textId="77777777" w:rsidR="00C40E1F" w:rsidRPr="00EE54B7" w:rsidRDefault="00C40E1F" w:rsidP="00C40E1F">
            <w:pPr>
              <w:pStyle w:val="Heading2"/>
            </w:pPr>
            <w:r w:rsidRPr="00EE54B7">
              <w:t>A3 - Refine and complete artistic work.</w:t>
            </w:r>
          </w:p>
        </w:tc>
      </w:tr>
      <w:tr w:rsidR="00C40E1F" w:rsidRPr="00EE54B7" w14:paraId="7B2C6146" w14:textId="77777777" w:rsidTr="00C40E1F">
        <w:trPr>
          <w:trHeight w:val="318"/>
        </w:trPr>
        <w:tc>
          <w:tcPr>
            <w:tcW w:w="2733" w:type="dxa"/>
            <w:tcBorders>
              <w:right w:val="nil"/>
            </w:tcBorders>
            <w:shd w:val="clear" w:color="auto" w:fill="auto"/>
          </w:tcPr>
          <w:p w14:paraId="24562EBA" w14:textId="77777777" w:rsidR="00C40E1F" w:rsidRPr="00EE54B7" w:rsidRDefault="00C40E1F" w:rsidP="00C40E1F">
            <w:pPr>
              <w:rPr>
                <w:sz w:val="24"/>
              </w:rPr>
            </w:pPr>
          </w:p>
        </w:tc>
        <w:tc>
          <w:tcPr>
            <w:tcW w:w="10217" w:type="dxa"/>
            <w:gridSpan w:val="3"/>
            <w:tcBorders>
              <w:left w:val="nil"/>
            </w:tcBorders>
          </w:tcPr>
          <w:p w14:paraId="194B5C9B" w14:textId="77777777" w:rsidR="00C40E1F" w:rsidRPr="00EE54B7" w:rsidRDefault="00C40E1F" w:rsidP="00C40E1F">
            <w:pPr>
              <w:jc w:val="center"/>
              <w:rPr>
                <w:b/>
                <w:sz w:val="24"/>
              </w:rPr>
            </w:pPr>
            <w:r w:rsidRPr="00EE54B7">
              <w:rPr>
                <w:b/>
                <w:sz w:val="24"/>
              </w:rPr>
              <w:t>Childhood</w:t>
            </w:r>
          </w:p>
        </w:tc>
      </w:tr>
      <w:tr w:rsidR="00C40E1F" w:rsidRPr="00EE54B7" w14:paraId="43C9DD07" w14:textId="77777777" w:rsidTr="00C40E1F">
        <w:trPr>
          <w:trHeight w:val="318"/>
        </w:trPr>
        <w:tc>
          <w:tcPr>
            <w:tcW w:w="2733" w:type="dxa"/>
            <w:shd w:val="clear" w:color="auto" w:fill="DEEAF6" w:themeFill="accent5" w:themeFillTint="33"/>
          </w:tcPr>
          <w:p w14:paraId="709CB8C2" w14:textId="77777777" w:rsidR="00C40E1F" w:rsidRPr="00EE54B7" w:rsidRDefault="00C40E1F" w:rsidP="00C40E1F">
            <w:pPr>
              <w:rPr>
                <w:b/>
                <w:sz w:val="24"/>
              </w:rPr>
            </w:pPr>
          </w:p>
        </w:tc>
        <w:tc>
          <w:tcPr>
            <w:tcW w:w="3353" w:type="dxa"/>
            <w:shd w:val="clear" w:color="auto" w:fill="DEEAF6" w:themeFill="accent5" w:themeFillTint="33"/>
          </w:tcPr>
          <w:p w14:paraId="4768CDE8" w14:textId="77777777" w:rsidR="00C40E1F" w:rsidRPr="00EE54B7" w:rsidRDefault="00C40E1F" w:rsidP="00C40E1F">
            <w:pPr>
              <w:jc w:val="center"/>
              <w:rPr>
                <w:b/>
                <w:sz w:val="24"/>
              </w:rPr>
            </w:pPr>
            <w:r w:rsidRPr="00EE54B7">
              <w:rPr>
                <w:b/>
                <w:sz w:val="24"/>
              </w:rPr>
              <w:t>Kindergarten</w:t>
            </w:r>
          </w:p>
        </w:tc>
        <w:tc>
          <w:tcPr>
            <w:tcW w:w="3430" w:type="dxa"/>
            <w:shd w:val="clear" w:color="auto" w:fill="DEEAF6" w:themeFill="accent5" w:themeFillTint="33"/>
          </w:tcPr>
          <w:p w14:paraId="1AB0189F" w14:textId="77777777" w:rsidR="00C40E1F" w:rsidRPr="00EE54B7" w:rsidRDefault="00C40E1F" w:rsidP="00C40E1F">
            <w:pPr>
              <w:jc w:val="center"/>
              <w:rPr>
                <w:b/>
                <w:sz w:val="24"/>
              </w:rPr>
            </w:pPr>
            <w:r w:rsidRPr="00EE54B7">
              <w:rPr>
                <w:b/>
                <w:sz w:val="24"/>
              </w:rPr>
              <w:t>Grade 1</w:t>
            </w:r>
          </w:p>
        </w:tc>
        <w:tc>
          <w:tcPr>
            <w:tcW w:w="3434" w:type="dxa"/>
            <w:shd w:val="clear" w:color="auto" w:fill="DEEAF6" w:themeFill="accent5" w:themeFillTint="33"/>
          </w:tcPr>
          <w:p w14:paraId="70AD4F58" w14:textId="77777777" w:rsidR="00C40E1F" w:rsidRPr="00EE54B7" w:rsidRDefault="00C40E1F" w:rsidP="00C40E1F">
            <w:pPr>
              <w:jc w:val="center"/>
              <w:rPr>
                <w:b/>
                <w:sz w:val="24"/>
              </w:rPr>
            </w:pPr>
            <w:r w:rsidRPr="00EE54B7">
              <w:rPr>
                <w:b/>
                <w:sz w:val="24"/>
              </w:rPr>
              <w:t>Grade 2</w:t>
            </w:r>
          </w:p>
        </w:tc>
      </w:tr>
      <w:tr w:rsidR="00C40E1F" w:rsidRPr="00EE54B7" w14:paraId="3349D499" w14:textId="77777777" w:rsidTr="00C40E1F">
        <w:trPr>
          <w:trHeight w:val="1273"/>
        </w:trPr>
        <w:tc>
          <w:tcPr>
            <w:tcW w:w="2733" w:type="dxa"/>
            <w:shd w:val="clear" w:color="auto" w:fill="DEEAF6" w:themeFill="accent5" w:themeFillTint="33"/>
            <w:vAlign w:val="center"/>
          </w:tcPr>
          <w:p w14:paraId="32312B56" w14:textId="77777777" w:rsidR="00C40E1F" w:rsidRPr="00EE54B7" w:rsidRDefault="00C40E1F" w:rsidP="00C40E1F">
            <w:pPr>
              <w:rPr>
                <w:sz w:val="24"/>
              </w:rPr>
            </w:pPr>
            <w:r w:rsidRPr="00EE54B7">
              <w:rPr>
                <w:b/>
                <w:sz w:val="24"/>
              </w:rPr>
              <w:t>Performance Expectations</w:t>
            </w:r>
          </w:p>
        </w:tc>
        <w:tc>
          <w:tcPr>
            <w:tcW w:w="3353" w:type="dxa"/>
          </w:tcPr>
          <w:p w14:paraId="23585B42" w14:textId="77777777" w:rsidR="00C40E1F" w:rsidRPr="00EE54B7" w:rsidRDefault="00C40E1F" w:rsidP="00017412">
            <w:pPr>
              <w:pStyle w:val="ListParagraph"/>
              <w:numPr>
                <w:ilvl w:val="0"/>
                <w:numId w:val="286"/>
              </w:numPr>
              <w:spacing w:after="0" w:line="240" w:lineRule="auto"/>
              <w:rPr>
                <w:rFonts w:ascii="Arial Narrow" w:hAnsi="Arial Narrow"/>
                <w:sz w:val="24"/>
                <w:szCs w:val="24"/>
              </w:rPr>
            </w:pPr>
            <w:r w:rsidRPr="00EE54B7">
              <w:rPr>
                <w:rFonts w:ascii="Arial Narrow" w:hAnsi="Arial Narrow"/>
                <w:sz w:val="24"/>
                <w:szCs w:val="24"/>
              </w:rPr>
              <w:t>Apply suggestions for changing movement through guided improvisational experiences.</w:t>
            </w:r>
          </w:p>
          <w:p w14:paraId="0FB1C4BA" w14:textId="77777777" w:rsidR="00C40E1F" w:rsidRPr="00EE54B7" w:rsidRDefault="00C40E1F" w:rsidP="00017412">
            <w:pPr>
              <w:pStyle w:val="ListParagraph"/>
              <w:numPr>
                <w:ilvl w:val="0"/>
                <w:numId w:val="286"/>
              </w:numPr>
              <w:spacing w:after="0" w:line="240" w:lineRule="auto"/>
              <w:rPr>
                <w:rFonts w:ascii="Arial Narrow" w:hAnsi="Arial Narrow"/>
                <w:sz w:val="24"/>
                <w:szCs w:val="24"/>
              </w:rPr>
            </w:pPr>
            <w:r w:rsidRPr="00EE54B7">
              <w:rPr>
                <w:rFonts w:ascii="Arial Narrow" w:hAnsi="Arial Narrow"/>
                <w:sz w:val="24"/>
                <w:szCs w:val="24"/>
              </w:rPr>
              <w:t>Depict a dance movement by drawing a picture or using a symbol.</w:t>
            </w:r>
          </w:p>
        </w:tc>
        <w:tc>
          <w:tcPr>
            <w:tcW w:w="3430" w:type="dxa"/>
          </w:tcPr>
          <w:p w14:paraId="31D4CD91" w14:textId="77777777" w:rsidR="00C40E1F" w:rsidRPr="00EE54B7" w:rsidRDefault="00C40E1F" w:rsidP="00017412">
            <w:pPr>
              <w:pStyle w:val="ListParagraph"/>
              <w:numPr>
                <w:ilvl w:val="0"/>
                <w:numId w:val="287"/>
              </w:numPr>
              <w:spacing w:after="0" w:line="240" w:lineRule="auto"/>
              <w:rPr>
                <w:rFonts w:ascii="Arial Narrow" w:hAnsi="Arial Narrow"/>
                <w:sz w:val="24"/>
                <w:szCs w:val="24"/>
              </w:rPr>
            </w:pPr>
            <w:r w:rsidRPr="00EE54B7">
              <w:rPr>
                <w:rFonts w:ascii="Arial Narrow" w:hAnsi="Arial Narrow"/>
                <w:sz w:val="24"/>
                <w:szCs w:val="24"/>
              </w:rPr>
              <w:t>Explore suggestions to change movement from guided improvisations and/or short remembered sequences.</w:t>
            </w:r>
          </w:p>
          <w:p w14:paraId="4BDEFDC8" w14:textId="77777777" w:rsidR="00C40E1F" w:rsidRPr="00EE54B7" w:rsidRDefault="00C40E1F" w:rsidP="00017412">
            <w:pPr>
              <w:pStyle w:val="ListParagraph"/>
              <w:numPr>
                <w:ilvl w:val="0"/>
                <w:numId w:val="287"/>
              </w:numPr>
              <w:spacing w:after="0" w:line="240" w:lineRule="auto"/>
              <w:rPr>
                <w:rFonts w:ascii="Arial Narrow" w:hAnsi="Arial Narrow"/>
                <w:sz w:val="24"/>
                <w:szCs w:val="24"/>
              </w:rPr>
            </w:pPr>
            <w:r w:rsidRPr="00EE54B7">
              <w:rPr>
                <w:rFonts w:ascii="Arial Narrow" w:hAnsi="Arial Narrow"/>
                <w:sz w:val="24"/>
                <w:szCs w:val="24"/>
              </w:rPr>
              <w:t xml:space="preserve">Depict several different types of movements </w:t>
            </w:r>
          </w:p>
        </w:tc>
        <w:tc>
          <w:tcPr>
            <w:tcW w:w="3434" w:type="dxa"/>
          </w:tcPr>
          <w:p w14:paraId="44BAADC9" w14:textId="77777777" w:rsidR="00C40E1F" w:rsidRPr="00EE54B7" w:rsidRDefault="00C40E1F" w:rsidP="00017412">
            <w:pPr>
              <w:pStyle w:val="ListParagraph"/>
              <w:numPr>
                <w:ilvl w:val="0"/>
                <w:numId w:val="293"/>
              </w:numPr>
              <w:spacing w:after="0" w:line="240" w:lineRule="auto"/>
              <w:rPr>
                <w:rFonts w:ascii="Arial Narrow" w:hAnsi="Arial Narrow"/>
                <w:sz w:val="24"/>
                <w:szCs w:val="24"/>
              </w:rPr>
            </w:pPr>
            <w:r w:rsidRPr="00EE54B7">
              <w:rPr>
                <w:rFonts w:ascii="Arial Narrow" w:hAnsi="Arial Narrow" w:cs="Arial"/>
                <w:color w:val="000000"/>
                <w:sz w:val="24"/>
                <w:szCs w:val="24"/>
              </w:rPr>
              <w:t>Explore movement inspired by a variety of stimuli (for example, music/sound, text, objects, images, symbols, observed dance, experiences) and suggest additional sources for movement ideas.</w:t>
            </w:r>
            <w:r w:rsidRPr="00EE54B7">
              <w:rPr>
                <w:rFonts w:ascii="Arial Narrow" w:hAnsi="Arial Narrow"/>
                <w:sz w:val="24"/>
                <w:szCs w:val="24"/>
              </w:rPr>
              <w:t xml:space="preserve"> </w:t>
            </w:r>
          </w:p>
          <w:p w14:paraId="48A9C07A" w14:textId="77777777" w:rsidR="00C40E1F" w:rsidRPr="00EE54B7" w:rsidRDefault="00C40E1F" w:rsidP="00017412">
            <w:pPr>
              <w:pStyle w:val="ListParagraph"/>
              <w:numPr>
                <w:ilvl w:val="0"/>
                <w:numId w:val="293"/>
              </w:numPr>
              <w:spacing w:after="0" w:line="240" w:lineRule="auto"/>
              <w:rPr>
                <w:rFonts w:ascii="Arial Narrow" w:hAnsi="Arial Narrow"/>
                <w:sz w:val="24"/>
                <w:szCs w:val="24"/>
              </w:rPr>
            </w:pPr>
            <w:r w:rsidRPr="00EE54B7">
              <w:rPr>
                <w:rFonts w:ascii="Arial Narrow" w:hAnsi="Arial Narrow" w:cs="Arial"/>
                <w:color w:val="000000"/>
                <w:sz w:val="24"/>
                <w:szCs w:val="24"/>
              </w:rPr>
              <w:t>Combine a variety of movements while manipulating the elements of dance.</w:t>
            </w:r>
          </w:p>
        </w:tc>
      </w:tr>
      <w:tr w:rsidR="00C40E1F" w:rsidRPr="00EE54B7" w14:paraId="0B6922E6" w14:textId="77777777" w:rsidTr="00C40E1F">
        <w:trPr>
          <w:trHeight w:val="332"/>
        </w:trPr>
        <w:tc>
          <w:tcPr>
            <w:tcW w:w="2733" w:type="dxa"/>
            <w:shd w:val="clear" w:color="auto" w:fill="DEEAF6" w:themeFill="accent5" w:themeFillTint="33"/>
          </w:tcPr>
          <w:p w14:paraId="326DC7FA" w14:textId="77777777" w:rsidR="00C40E1F" w:rsidRPr="00EE54B7" w:rsidRDefault="00C40E1F" w:rsidP="00C40E1F">
            <w:pPr>
              <w:rPr>
                <w:b/>
                <w:sz w:val="24"/>
              </w:rPr>
            </w:pPr>
          </w:p>
        </w:tc>
        <w:tc>
          <w:tcPr>
            <w:tcW w:w="3353" w:type="dxa"/>
            <w:shd w:val="clear" w:color="auto" w:fill="DEEAF6" w:themeFill="accent5" w:themeFillTint="33"/>
          </w:tcPr>
          <w:p w14:paraId="389D85DB" w14:textId="77777777" w:rsidR="00C40E1F" w:rsidRPr="00EE54B7" w:rsidRDefault="00C40E1F" w:rsidP="00C40E1F">
            <w:pPr>
              <w:jc w:val="center"/>
              <w:rPr>
                <w:b/>
                <w:sz w:val="24"/>
              </w:rPr>
            </w:pPr>
            <w:r w:rsidRPr="00EE54B7">
              <w:rPr>
                <w:b/>
                <w:sz w:val="24"/>
              </w:rPr>
              <w:t>Grade 3</w:t>
            </w:r>
          </w:p>
        </w:tc>
        <w:tc>
          <w:tcPr>
            <w:tcW w:w="3430" w:type="dxa"/>
            <w:shd w:val="clear" w:color="auto" w:fill="DEEAF6" w:themeFill="accent5" w:themeFillTint="33"/>
          </w:tcPr>
          <w:p w14:paraId="0E24F9B4" w14:textId="77777777" w:rsidR="00C40E1F" w:rsidRPr="00EE54B7" w:rsidRDefault="00C40E1F" w:rsidP="00C40E1F">
            <w:pPr>
              <w:jc w:val="center"/>
              <w:rPr>
                <w:b/>
                <w:sz w:val="24"/>
              </w:rPr>
            </w:pPr>
            <w:r w:rsidRPr="00EE54B7">
              <w:rPr>
                <w:b/>
                <w:sz w:val="24"/>
              </w:rPr>
              <w:t>Grade 4</w:t>
            </w:r>
          </w:p>
        </w:tc>
        <w:tc>
          <w:tcPr>
            <w:tcW w:w="3434" w:type="dxa"/>
            <w:shd w:val="clear" w:color="auto" w:fill="DEEAF6" w:themeFill="accent5" w:themeFillTint="33"/>
          </w:tcPr>
          <w:p w14:paraId="3B8C2B62" w14:textId="77777777" w:rsidR="00C40E1F" w:rsidRPr="00EE54B7" w:rsidRDefault="00C40E1F" w:rsidP="00C40E1F">
            <w:pPr>
              <w:jc w:val="center"/>
              <w:rPr>
                <w:b/>
                <w:sz w:val="24"/>
              </w:rPr>
            </w:pPr>
            <w:r w:rsidRPr="00EE54B7">
              <w:rPr>
                <w:b/>
                <w:sz w:val="24"/>
              </w:rPr>
              <w:t>Grade 5</w:t>
            </w:r>
          </w:p>
        </w:tc>
      </w:tr>
      <w:tr w:rsidR="00C40E1F" w:rsidRPr="00EE54B7" w14:paraId="15FCCD31" w14:textId="77777777" w:rsidTr="00C40E1F">
        <w:trPr>
          <w:trHeight w:val="1273"/>
        </w:trPr>
        <w:tc>
          <w:tcPr>
            <w:tcW w:w="2733" w:type="dxa"/>
            <w:shd w:val="clear" w:color="auto" w:fill="DEEAF6" w:themeFill="accent5" w:themeFillTint="33"/>
            <w:vAlign w:val="center"/>
          </w:tcPr>
          <w:p w14:paraId="5B6C924B" w14:textId="77777777" w:rsidR="00C40E1F" w:rsidRPr="00EE54B7" w:rsidRDefault="00C40E1F" w:rsidP="00C40E1F">
            <w:pPr>
              <w:rPr>
                <w:sz w:val="24"/>
              </w:rPr>
            </w:pPr>
            <w:r w:rsidRPr="00EE54B7">
              <w:rPr>
                <w:b/>
                <w:sz w:val="24"/>
              </w:rPr>
              <w:t>Performance Expectations</w:t>
            </w:r>
          </w:p>
        </w:tc>
        <w:tc>
          <w:tcPr>
            <w:tcW w:w="3353" w:type="dxa"/>
          </w:tcPr>
          <w:p w14:paraId="6F351EAF" w14:textId="77777777" w:rsidR="00C40E1F" w:rsidRPr="00EE54B7" w:rsidRDefault="00C40E1F" w:rsidP="00017412">
            <w:pPr>
              <w:pStyle w:val="ListParagraph"/>
              <w:numPr>
                <w:ilvl w:val="0"/>
                <w:numId w:val="294"/>
              </w:numPr>
              <w:spacing w:after="0" w:line="240" w:lineRule="auto"/>
              <w:rPr>
                <w:rFonts w:ascii="Arial Narrow" w:eastAsia="Times New Roman" w:hAnsi="Arial Narrow"/>
                <w:sz w:val="24"/>
                <w:szCs w:val="24"/>
              </w:rPr>
            </w:pPr>
            <w:r w:rsidRPr="00EE54B7">
              <w:rPr>
                <w:rFonts w:ascii="Arial Narrow" w:hAnsi="Arial Narrow" w:cs="Arial"/>
                <w:color w:val="000000"/>
                <w:sz w:val="24"/>
                <w:szCs w:val="24"/>
              </w:rPr>
              <w:t>Experiment with a variety of self-identified stimuli (for example, music/sound, text, objects, images, notation, observed dance, experiences) for movement.</w:t>
            </w:r>
          </w:p>
          <w:p w14:paraId="63E71ECD" w14:textId="77777777" w:rsidR="00C40E1F" w:rsidRPr="00EE54B7" w:rsidRDefault="00C40E1F" w:rsidP="00017412">
            <w:pPr>
              <w:pStyle w:val="ListParagraph"/>
              <w:numPr>
                <w:ilvl w:val="0"/>
                <w:numId w:val="29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Explore a given movement problem. Select and demonstrate a solution.</w:t>
            </w:r>
          </w:p>
        </w:tc>
        <w:tc>
          <w:tcPr>
            <w:tcW w:w="3430" w:type="dxa"/>
          </w:tcPr>
          <w:p w14:paraId="349588CC" w14:textId="77777777" w:rsidR="00C40E1F" w:rsidRPr="00EE54B7" w:rsidRDefault="00C40E1F" w:rsidP="00017412">
            <w:pPr>
              <w:pStyle w:val="ListParagraph"/>
              <w:numPr>
                <w:ilvl w:val="0"/>
                <w:numId w:val="295"/>
              </w:numPr>
              <w:spacing w:after="0" w:line="240" w:lineRule="auto"/>
              <w:rPr>
                <w:rFonts w:ascii="Arial Narrow" w:hAnsi="Arial Narrow"/>
                <w:sz w:val="24"/>
                <w:szCs w:val="24"/>
              </w:rPr>
            </w:pPr>
            <w:r w:rsidRPr="00EE54B7">
              <w:rPr>
                <w:rFonts w:ascii="Arial Narrow" w:hAnsi="Arial Narrow" w:cs="Arial"/>
                <w:color w:val="000000"/>
                <w:sz w:val="24"/>
                <w:szCs w:val="24"/>
              </w:rPr>
              <w:t>Identify ideas for choreography generated from a variety of stimuli (for example, music/sound, text, objects, images, notation, observed dance, experiences).</w:t>
            </w:r>
          </w:p>
          <w:p w14:paraId="67ADCA48" w14:textId="77777777" w:rsidR="00C40E1F" w:rsidRPr="00EE54B7" w:rsidRDefault="00C40E1F" w:rsidP="00017412">
            <w:pPr>
              <w:pStyle w:val="ListParagraph"/>
              <w:numPr>
                <w:ilvl w:val="0"/>
                <w:numId w:val="295"/>
              </w:numPr>
              <w:spacing w:after="0" w:line="240" w:lineRule="auto"/>
              <w:rPr>
                <w:rFonts w:ascii="Arial Narrow" w:hAnsi="Arial Narrow"/>
                <w:sz w:val="24"/>
                <w:szCs w:val="24"/>
              </w:rPr>
            </w:pPr>
            <w:r w:rsidRPr="00EE54B7">
              <w:rPr>
                <w:rFonts w:ascii="Arial Narrow" w:eastAsia="Times New Roman" w:hAnsi="Arial Narrow" w:cs="Arial"/>
                <w:color w:val="000000"/>
                <w:sz w:val="24"/>
                <w:szCs w:val="24"/>
              </w:rPr>
              <w:t>Develop a movement problem and manipulate the elements of dance as tools to find a solution.</w:t>
            </w:r>
          </w:p>
        </w:tc>
        <w:tc>
          <w:tcPr>
            <w:tcW w:w="3434" w:type="dxa"/>
          </w:tcPr>
          <w:p w14:paraId="113613A3" w14:textId="77777777" w:rsidR="00C40E1F" w:rsidRPr="00EE54B7" w:rsidRDefault="00C40E1F" w:rsidP="00017412">
            <w:pPr>
              <w:pStyle w:val="ListParagraph"/>
              <w:numPr>
                <w:ilvl w:val="0"/>
                <w:numId w:val="296"/>
              </w:numPr>
              <w:spacing w:after="0" w:line="240" w:lineRule="auto"/>
              <w:rPr>
                <w:rFonts w:ascii="Arial Narrow" w:hAnsi="Arial Narrow"/>
                <w:sz w:val="24"/>
                <w:szCs w:val="24"/>
              </w:rPr>
            </w:pPr>
            <w:r w:rsidRPr="00EE54B7">
              <w:rPr>
                <w:rFonts w:ascii="Arial Narrow" w:hAnsi="Arial Narrow" w:cs="Arial"/>
                <w:color w:val="000000"/>
                <w:sz w:val="24"/>
                <w:szCs w:val="24"/>
              </w:rPr>
              <w:t>Build content for choreography using several stimuli (for example, music/sound, text, objects, images, notation, observed dance, experiences, literary forms, natural phenomena, current news, social events).</w:t>
            </w:r>
          </w:p>
          <w:p w14:paraId="629C01C5" w14:textId="77777777" w:rsidR="00C40E1F" w:rsidRPr="00EE54B7" w:rsidRDefault="00C40E1F" w:rsidP="00017412">
            <w:pPr>
              <w:pStyle w:val="ListParagraph"/>
              <w:numPr>
                <w:ilvl w:val="0"/>
                <w:numId w:val="296"/>
              </w:numPr>
              <w:spacing w:after="0" w:line="240" w:lineRule="auto"/>
              <w:rPr>
                <w:rFonts w:ascii="Arial Narrow" w:hAnsi="Arial Narrow"/>
                <w:sz w:val="24"/>
                <w:szCs w:val="24"/>
              </w:rPr>
            </w:pPr>
            <w:r w:rsidRPr="00EE54B7">
              <w:rPr>
                <w:rFonts w:ascii="Arial Narrow" w:eastAsia="Times New Roman" w:hAnsi="Arial Narrow" w:cs="Arial"/>
                <w:color w:val="000000"/>
                <w:sz w:val="24"/>
                <w:szCs w:val="24"/>
              </w:rPr>
              <w:t>Construct and solve multiple movement problems to develop choreographic content.</w:t>
            </w:r>
          </w:p>
        </w:tc>
      </w:tr>
    </w:tbl>
    <w:p w14:paraId="1E58967D" w14:textId="77777777" w:rsidR="00C40E1F" w:rsidRPr="00EE54B7" w:rsidRDefault="00C40E1F" w:rsidP="00C40E1F"/>
    <w:p w14:paraId="4791EA0A" w14:textId="77777777" w:rsidR="00C40E1F" w:rsidRPr="00EE54B7" w:rsidRDefault="00C40E1F" w:rsidP="00C40E1F"/>
    <w:p w14:paraId="43CC570D" w14:textId="77777777" w:rsidR="00C40E1F" w:rsidRPr="00EE54B7" w:rsidRDefault="00C40E1F" w:rsidP="00C40E1F">
      <w:pPr>
        <w:rPr>
          <w:sz w:val="24"/>
        </w:rPr>
      </w:pPr>
    </w:p>
    <w:p w14:paraId="11346A43"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3358"/>
        <w:gridCol w:w="3358"/>
      </w:tblGrid>
      <w:tr w:rsidR="00C40E1F" w:rsidRPr="00EE54B7" w14:paraId="2F8708B7" w14:textId="77777777" w:rsidTr="00C40E1F">
        <w:trPr>
          <w:trHeight w:val="318"/>
        </w:trPr>
        <w:tc>
          <w:tcPr>
            <w:tcW w:w="2877" w:type="dxa"/>
            <w:shd w:val="clear" w:color="auto" w:fill="8EAADB" w:themeFill="accent1" w:themeFillTint="99"/>
            <w:vAlign w:val="center"/>
          </w:tcPr>
          <w:p w14:paraId="22DD4C55" w14:textId="77777777" w:rsidR="00C40E1F" w:rsidRPr="00EE54B7" w:rsidRDefault="00C40E1F" w:rsidP="00C40E1F">
            <w:pPr>
              <w:jc w:val="center"/>
              <w:rPr>
                <w:b/>
                <w:sz w:val="24"/>
              </w:rPr>
            </w:pPr>
            <w:r w:rsidRPr="00EE54B7">
              <w:rPr>
                <w:b/>
                <w:sz w:val="24"/>
              </w:rPr>
              <w:lastRenderedPageBreak/>
              <w:t>Strand</w:t>
            </w:r>
          </w:p>
        </w:tc>
        <w:tc>
          <w:tcPr>
            <w:tcW w:w="10073" w:type="dxa"/>
            <w:gridSpan w:val="3"/>
            <w:shd w:val="clear" w:color="auto" w:fill="8EAADB" w:themeFill="accent1" w:themeFillTint="99"/>
            <w:vAlign w:val="center"/>
          </w:tcPr>
          <w:p w14:paraId="1EC61101" w14:textId="77777777" w:rsidR="00C40E1F" w:rsidRPr="00EE54B7" w:rsidRDefault="00C40E1F" w:rsidP="00C40E1F">
            <w:pPr>
              <w:rPr>
                <w:b/>
                <w:sz w:val="24"/>
              </w:rPr>
            </w:pPr>
            <w:r w:rsidRPr="00EE54B7">
              <w:rPr>
                <w:b/>
                <w:sz w:val="24"/>
              </w:rPr>
              <w:t>A. DANCE</w:t>
            </w:r>
          </w:p>
        </w:tc>
      </w:tr>
      <w:tr w:rsidR="00C40E1F" w:rsidRPr="00EE54B7" w14:paraId="4AD12ADE" w14:textId="77777777" w:rsidTr="00C40E1F">
        <w:trPr>
          <w:cantSplit/>
        </w:trPr>
        <w:tc>
          <w:tcPr>
            <w:tcW w:w="2877" w:type="dxa"/>
            <w:tcBorders>
              <w:bottom w:val="single" w:sz="4" w:space="0" w:color="auto"/>
            </w:tcBorders>
            <w:shd w:val="clear" w:color="auto" w:fill="B4C6E7" w:themeFill="accent1" w:themeFillTint="66"/>
            <w:vAlign w:val="center"/>
          </w:tcPr>
          <w:p w14:paraId="6A66148B"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692EFDF2" w14:textId="77777777" w:rsidR="00C40E1F" w:rsidRPr="00EE54B7" w:rsidRDefault="00C40E1F" w:rsidP="00C40E1F">
            <w:pPr>
              <w:rPr>
                <w:sz w:val="24"/>
              </w:rPr>
            </w:pPr>
            <w:r w:rsidRPr="00EE54B7">
              <w:rPr>
                <w:sz w:val="24"/>
              </w:rPr>
              <w:t>A3 - Refine and complete artistic work.</w:t>
            </w:r>
          </w:p>
        </w:tc>
      </w:tr>
      <w:tr w:rsidR="00C40E1F" w:rsidRPr="00EE54B7" w14:paraId="6C4B271A" w14:textId="77777777" w:rsidTr="00C40E1F">
        <w:trPr>
          <w:trHeight w:val="359"/>
        </w:trPr>
        <w:tc>
          <w:tcPr>
            <w:tcW w:w="2877" w:type="dxa"/>
            <w:tcBorders>
              <w:right w:val="nil"/>
            </w:tcBorders>
            <w:shd w:val="clear" w:color="auto" w:fill="auto"/>
            <w:vAlign w:val="center"/>
          </w:tcPr>
          <w:p w14:paraId="55666D73" w14:textId="77777777" w:rsidR="00C40E1F" w:rsidRPr="00EE54B7" w:rsidRDefault="00C40E1F" w:rsidP="00C40E1F">
            <w:pPr>
              <w:rPr>
                <w:b/>
                <w:sz w:val="24"/>
              </w:rPr>
            </w:pPr>
          </w:p>
        </w:tc>
        <w:tc>
          <w:tcPr>
            <w:tcW w:w="10073" w:type="dxa"/>
            <w:gridSpan w:val="3"/>
            <w:tcBorders>
              <w:left w:val="nil"/>
            </w:tcBorders>
            <w:shd w:val="clear" w:color="auto" w:fill="auto"/>
            <w:vAlign w:val="center"/>
          </w:tcPr>
          <w:p w14:paraId="5581B6B5" w14:textId="77777777" w:rsidR="00C40E1F" w:rsidRPr="00EE54B7" w:rsidRDefault="00C40E1F" w:rsidP="00C40E1F">
            <w:pPr>
              <w:jc w:val="center"/>
              <w:rPr>
                <w:b/>
                <w:sz w:val="24"/>
              </w:rPr>
            </w:pPr>
            <w:r w:rsidRPr="00EE54B7">
              <w:rPr>
                <w:b/>
                <w:sz w:val="24"/>
              </w:rPr>
              <w:t>Early Adolescence</w:t>
            </w:r>
          </w:p>
        </w:tc>
      </w:tr>
      <w:tr w:rsidR="00C40E1F" w:rsidRPr="00EE54B7" w14:paraId="5B132B69" w14:textId="77777777" w:rsidTr="00C40E1F">
        <w:trPr>
          <w:trHeight w:val="359"/>
        </w:trPr>
        <w:tc>
          <w:tcPr>
            <w:tcW w:w="2877" w:type="dxa"/>
            <w:shd w:val="clear" w:color="auto" w:fill="DEEAF6" w:themeFill="accent5" w:themeFillTint="33"/>
            <w:vAlign w:val="center"/>
          </w:tcPr>
          <w:p w14:paraId="1A27F91F" w14:textId="77777777" w:rsidR="00C40E1F" w:rsidRPr="00EE54B7" w:rsidRDefault="00C40E1F" w:rsidP="00C40E1F">
            <w:pPr>
              <w:rPr>
                <w:b/>
                <w:sz w:val="24"/>
              </w:rPr>
            </w:pPr>
          </w:p>
        </w:tc>
        <w:tc>
          <w:tcPr>
            <w:tcW w:w="10073" w:type="dxa"/>
            <w:gridSpan w:val="3"/>
            <w:shd w:val="clear" w:color="auto" w:fill="DEEAF6" w:themeFill="accent5" w:themeFillTint="33"/>
            <w:vAlign w:val="center"/>
          </w:tcPr>
          <w:p w14:paraId="0A8CEAAA" w14:textId="77777777" w:rsidR="00C40E1F" w:rsidRPr="00EE54B7" w:rsidRDefault="00C40E1F" w:rsidP="00C40E1F">
            <w:pPr>
              <w:jc w:val="center"/>
              <w:rPr>
                <w:b/>
                <w:sz w:val="24"/>
              </w:rPr>
            </w:pPr>
            <w:r w:rsidRPr="00EE54B7">
              <w:rPr>
                <w:b/>
                <w:sz w:val="24"/>
              </w:rPr>
              <w:t>Grades 6-8</w:t>
            </w:r>
          </w:p>
        </w:tc>
      </w:tr>
      <w:tr w:rsidR="00C40E1F" w:rsidRPr="00EE54B7" w14:paraId="06741AF1" w14:textId="77777777" w:rsidTr="00C40E1F">
        <w:trPr>
          <w:trHeight w:val="359"/>
        </w:trPr>
        <w:tc>
          <w:tcPr>
            <w:tcW w:w="2877" w:type="dxa"/>
            <w:tcBorders>
              <w:bottom w:val="single" w:sz="4" w:space="0" w:color="auto"/>
            </w:tcBorders>
            <w:shd w:val="clear" w:color="auto" w:fill="DEEAF6" w:themeFill="accent5" w:themeFillTint="33"/>
            <w:vAlign w:val="center"/>
          </w:tcPr>
          <w:p w14:paraId="09754911" w14:textId="77777777" w:rsidR="00C40E1F" w:rsidRPr="00EE54B7" w:rsidRDefault="00C40E1F" w:rsidP="00C40E1F">
            <w:pPr>
              <w:jc w:val="center"/>
              <w:rPr>
                <w:b/>
                <w:sz w:val="24"/>
              </w:rPr>
            </w:pPr>
            <w:r w:rsidRPr="00EE54B7">
              <w:rPr>
                <w:b/>
                <w:sz w:val="24"/>
              </w:rPr>
              <w:t>Performance Expectations</w:t>
            </w:r>
          </w:p>
        </w:tc>
        <w:tc>
          <w:tcPr>
            <w:tcW w:w="10073" w:type="dxa"/>
            <w:gridSpan w:val="3"/>
            <w:shd w:val="clear" w:color="auto" w:fill="auto"/>
          </w:tcPr>
          <w:p w14:paraId="7380D68E" w14:textId="77777777" w:rsidR="00C40E1F" w:rsidRPr="00EE54B7" w:rsidRDefault="00C40E1F" w:rsidP="00017412">
            <w:pPr>
              <w:pStyle w:val="ListParagraph"/>
              <w:numPr>
                <w:ilvl w:val="0"/>
                <w:numId w:val="29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Implement movement from a variety of stimuli (for example, music, observed dance, literary forms, notation, natural phenomena, personal experience/recall, current news, or social events) to develop dance content for an original dance study or dance.</w:t>
            </w:r>
          </w:p>
          <w:p w14:paraId="30B40D6F" w14:textId="77777777" w:rsidR="00C40E1F" w:rsidRPr="00EE54B7" w:rsidRDefault="00C40E1F" w:rsidP="00017412">
            <w:pPr>
              <w:pStyle w:val="ListParagraph"/>
              <w:numPr>
                <w:ilvl w:val="0"/>
                <w:numId w:val="29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and select personal preferences to create an original dance study or dance. Use genre-specific dance terminology to articulate and justify choices made in movement development to communicate intent.</w:t>
            </w:r>
          </w:p>
        </w:tc>
      </w:tr>
      <w:tr w:rsidR="00C40E1F" w:rsidRPr="00EE54B7" w14:paraId="07436E75" w14:textId="77777777" w:rsidTr="00C40E1F">
        <w:trPr>
          <w:trHeight w:val="359"/>
        </w:trPr>
        <w:tc>
          <w:tcPr>
            <w:tcW w:w="2877" w:type="dxa"/>
            <w:tcBorders>
              <w:right w:val="nil"/>
            </w:tcBorders>
            <w:shd w:val="clear" w:color="auto" w:fill="auto"/>
            <w:vAlign w:val="center"/>
          </w:tcPr>
          <w:p w14:paraId="2F3A4B32" w14:textId="77777777" w:rsidR="00C40E1F" w:rsidRPr="00EE54B7" w:rsidRDefault="00C40E1F" w:rsidP="00C40E1F">
            <w:pPr>
              <w:rPr>
                <w:b/>
                <w:sz w:val="24"/>
              </w:rPr>
            </w:pPr>
          </w:p>
        </w:tc>
        <w:tc>
          <w:tcPr>
            <w:tcW w:w="10073" w:type="dxa"/>
            <w:gridSpan w:val="3"/>
            <w:tcBorders>
              <w:left w:val="nil"/>
            </w:tcBorders>
            <w:shd w:val="clear" w:color="auto" w:fill="auto"/>
            <w:vAlign w:val="center"/>
          </w:tcPr>
          <w:p w14:paraId="6A63871E" w14:textId="77777777" w:rsidR="00C40E1F" w:rsidRPr="00EE54B7" w:rsidRDefault="00C40E1F" w:rsidP="00C40E1F">
            <w:pPr>
              <w:jc w:val="center"/>
              <w:rPr>
                <w:b/>
                <w:sz w:val="24"/>
              </w:rPr>
            </w:pPr>
            <w:r w:rsidRPr="00EE54B7">
              <w:rPr>
                <w:b/>
                <w:sz w:val="24"/>
              </w:rPr>
              <w:t>Adolescence</w:t>
            </w:r>
          </w:p>
        </w:tc>
      </w:tr>
      <w:tr w:rsidR="00C40E1F" w:rsidRPr="00EE54B7" w14:paraId="4C965678" w14:textId="77777777" w:rsidTr="00C40E1F">
        <w:trPr>
          <w:trHeight w:val="359"/>
        </w:trPr>
        <w:tc>
          <w:tcPr>
            <w:tcW w:w="2877" w:type="dxa"/>
            <w:shd w:val="clear" w:color="auto" w:fill="DEEAF6" w:themeFill="accent5" w:themeFillTint="33"/>
            <w:vAlign w:val="center"/>
          </w:tcPr>
          <w:p w14:paraId="40F128D7" w14:textId="77777777" w:rsidR="00C40E1F" w:rsidRPr="00EE54B7" w:rsidRDefault="00C40E1F" w:rsidP="00C40E1F">
            <w:pPr>
              <w:rPr>
                <w:b/>
                <w:sz w:val="24"/>
              </w:rPr>
            </w:pPr>
          </w:p>
        </w:tc>
        <w:tc>
          <w:tcPr>
            <w:tcW w:w="3357" w:type="dxa"/>
            <w:shd w:val="clear" w:color="auto" w:fill="DEEAF6" w:themeFill="accent5" w:themeFillTint="33"/>
            <w:vAlign w:val="center"/>
          </w:tcPr>
          <w:p w14:paraId="7EB88BA1" w14:textId="77777777" w:rsidR="00C40E1F" w:rsidRPr="00EE54B7" w:rsidRDefault="00C40E1F" w:rsidP="00C40E1F">
            <w:pPr>
              <w:jc w:val="center"/>
              <w:rPr>
                <w:b/>
                <w:sz w:val="24"/>
              </w:rPr>
            </w:pPr>
            <w:r w:rsidRPr="00EE54B7">
              <w:rPr>
                <w:b/>
                <w:sz w:val="24"/>
              </w:rPr>
              <w:t>Grades 9-Diploma Proficient</w:t>
            </w:r>
          </w:p>
        </w:tc>
        <w:tc>
          <w:tcPr>
            <w:tcW w:w="3358" w:type="dxa"/>
            <w:shd w:val="clear" w:color="auto" w:fill="DEEAF6" w:themeFill="accent5" w:themeFillTint="33"/>
            <w:vAlign w:val="center"/>
          </w:tcPr>
          <w:p w14:paraId="08D1A34A" w14:textId="77777777" w:rsidR="00C40E1F" w:rsidRPr="00EE54B7" w:rsidRDefault="00C40E1F" w:rsidP="00C40E1F">
            <w:pPr>
              <w:jc w:val="center"/>
              <w:rPr>
                <w:b/>
                <w:sz w:val="24"/>
              </w:rPr>
            </w:pPr>
            <w:r w:rsidRPr="00EE54B7">
              <w:rPr>
                <w:b/>
                <w:sz w:val="24"/>
              </w:rPr>
              <w:t>Grades 9-Diploma Accomplished</w:t>
            </w:r>
          </w:p>
        </w:tc>
        <w:tc>
          <w:tcPr>
            <w:tcW w:w="3358" w:type="dxa"/>
            <w:shd w:val="clear" w:color="auto" w:fill="DEEAF6" w:themeFill="accent5" w:themeFillTint="33"/>
            <w:vAlign w:val="center"/>
          </w:tcPr>
          <w:p w14:paraId="6D7214D6" w14:textId="77777777" w:rsidR="00C40E1F" w:rsidRPr="00EE54B7" w:rsidRDefault="00C40E1F" w:rsidP="00C40E1F">
            <w:pPr>
              <w:jc w:val="center"/>
              <w:rPr>
                <w:b/>
                <w:sz w:val="24"/>
              </w:rPr>
            </w:pPr>
            <w:r w:rsidRPr="00EE54B7">
              <w:rPr>
                <w:b/>
                <w:sz w:val="24"/>
              </w:rPr>
              <w:t>Grades 9-Diploma Advanced</w:t>
            </w:r>
          </w:p>
        </w:tc>
      </w:tr>
      <w:tr w:rsidR="00C40E1F" w:rsidRPr="00EE54B7" w14:paraId="60E6A40D" w14:textId="77777777" w:rsidTr="00C40E1F">
        <w:trPr>
          <w:trHeight w:val="359"/>
        </w:trPr>
        <w:tc>
          <w:tcPr>
            <w:tcW w:w="2877" w:type="dxa"/>
            <w:shd w:val="clear" w:color="auto" w:fill="DEEAF6" w:themeFill="accent5" w:themeFillTint="33"/>
            <w:vAlign w:val="center"/>
          </w:tcPr>
          <w:p w14:paraId="3E8015D5"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52D256DB" w14:textId="77777777" w:rsidR="00C40E1F" w:rsidRPr="00EE54B7" w:rsidRDefault="00C40E1F" w:rsidP="00017412">
            <w:pPr>
              <w:pStyle w:val="ListParagraph"/>
              <w:numPr>
                <w:ilvl w:val="0"/>
                <w:numId w:val="298"/>
              </w:numPr>
              <w:spacing w:after="0" w:line="240" w:lineRule="auto"/>
              <w:rPr>
                <w:rFonts w:ascii="Arial Narrow" w:hAnsi="Arial Narrow"/>
                <w:sz w:val="24"/>
                <w:szCs w:val="24"/>
              </w:rPr>
            </w:pPr>
            <w:r w:rsidRPr="00EE54B7">
              <w:rPr>
                <w:rFonts w:ascii="Arial Narrow" w:hAnsi="Arial Narrow" w:cs="Arial"/>
                <w:color w:val="000000"/>
                <w:sz w:val="24"/>
                <w:szCs w:val="24"/>
              </w:rPr>
              <w:t>Explore a variety of stimuli for sourcing movement to develop an improvisational or choreographed dance study. Analyze the process and the relationship between the stimuli and the movement.</w:t>
            </w:r>
          </w:p>
          <w:p w14:paraId="6A5AFE86" w14:textId="77777777" w:rsidR="00C40E1F" w:rsidRPr="00EE54B7" w:rsidRDefault="00C40E1F" w:rsidP="00017412">
            <w:pPr>
              <w:pStyle w:val="ListParagraph"/>
              <w:numPr>
                <w:ilvl w:val="0"/>
                <w:numId w:val="298"/>
              </w:numPr>
              <w:spacing w:after="0" w:line="240" w:lineRule="auto"/>
              <w:rPr>
                <w:rFonts w:ascii="Arial Narrow" w:hAnsi="Arial Narrow"/>
                <w:sz w:val="24"/>
                <w:szCs w:val="24"/>
              </w:rPr>
            </w:pPr>
            <w:r w:rsidRPr="00EE54B7">
              <w:rPr>
                <w:rFonts w:ascii="Arial Narrow" w:hAnsi="Arial Narrow" w:cs="Arial"/>
                <w:color w:val="000000"/>
                <w:sz w:val="24"/>
                <w:szCs w:val="24"/>
              </w:rPr>
              <w:t>Experiment with the elements of dance to explore personal movement preferences and strengths and select movements that challenge skills and build on strengths in an original dance study or dance.</w:t>
            </w:r>
          </w:p>
        </w:tc>
        <w:tc>
          <w:tcPr>
            <w:tcW w:w="3358" w:type="dxa"/>
            <w:shd w:val="clear" w:color="auto" w:fill="auto"/>
          </w:tcPr>
          <w:p w14:paraId="3FE35B42" w14:textId="77777777" w:rsidR="00C40E1F" w:rsidRPr="00EE54B7" w:rsidRDefault="00C40E1F" w:rsidP="00017412">
            <w:pPr>
              <w:pStyle w:val="ListParagraph"/>
              <w:numPr>
                <w:ilvl w:val="0"/>
                <w:numId w:val="527"/>
              </w:numPr>
              <w:spacing w:after="0" w:line="240" w:lineRule="auto"/>
              <w:rPr>
                <w:rFonts w:ascii="Arial Narrow" w:eastAsia="Times New Roman" w:hAnsi="Arial Narrow" w:cs="Arial"/>
                <w:color w:val="000000"/>
                <w:sz w:val="24"/>
                <w:szCs w:val="24"/>
              </w:rPr>
            </w:pPr>
            <w:r w:rsidRPr="00EE54B7">
              <w:rPr>
                <w:rFonts w:ascii="Arial Narrow" w:eastAsia="Times New Roman" w:hAnsi="Arial Narrow" w:cs="Arial"/>
                <w:color w:val="000000"/>
                <w:sz w:val="24"/>
                <w:szCs w:val="24"/>
              </w:rPr>
              <w:t xml:space="preserve">Synthesize content generated from stimulus materials to choreograph dance studies or dances using original or codified movement.  </w:t>
            </w:r>
          </w:p>
          <w:p w14:paraId="1030C121" w14:textId="77777777" w:rsidR="00C40E1F" w:rsidRPr="00EE54B7" w:rsidRDefault="00C40E1F" w:rsidP="00017412">
            <w:pPr>
              <w:pStyle w:val="ListParagraph"/>
              <w:numPr>
                <w:ilvl w:val="0"/>
                <w:numId w:val="527"/>
              </w:numPr>
              <w:spacing w:after="0" w:line="240" w:lineRule="auto"/>
              <w:rPr>
                <w:rFonts w:ascii="Arial Narrow" w:eastAsia="Times New Roman" w:hAnsi="Arial Narrow" w:cs="Arial"/>
                <w:color w:val="000000"/>
                <w:sz w:val="24"/>
                <w:szCs w:val="24"/>
              </w:rPr>
            </w:pPr>
            <w:r w:rsidRPr="00EE54B7">
              <w:rPr>
                <w:rFonts w:ascii="Arial Narrow" w:hAnsi="Arial Narrow" w:cs="Arial"/>
                <w:color w:val="000000"/>
                <w:sz w:val="24"/>
                <w:szCs w:val="24"/>
              </w:rPr>
              <w:t>Apply personal movement preferences and strengths with the movement vocabulary of several dance styles or genres to choreograph an original dance study or dance that communicates an artistic intent. Compare personal choices to those made by well-known choreographers.</w:t>
            </w:r>
          </w:p>
        </w:tc>
        <w:tc>
          <w:tcPr>
            <w:tcW w:w="3358" w:type="dxa"/>
            <w:shd w:val="clear" w:color="auto" w:fill="auto"/>
          </w:tcPr>
          <w:p w14:paraId="396DD3C6" w14:textId="77777777" w:rsidR="00C40E1F" w:rsidRPr="00EE54B7" w:rsidRDefault="00C40E1F" w:rsidP="00017412">
            <w:pPr>
              <w:pStyle w:val="ListParagraph"/>
              <w:numPr>
                <w:ilvl w:val="0"/>
                <w:numId w:val="29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Synthesize content generated from stimulus material. Experiment and take risks to discover a personal voice to communicate artistic intent.</w:t>
            </w:r>
          </w:p>
          <w:p w14:paraId="45622307" w14:textId="77777777" w:rsidR="00C40E1F" w:rsidRPr="00EE54B7" w:rsidRDefault="00C40E1F" w:rsidP="00017412">
            <w:pPr>
              <w:pStyle w:val="ListParagraph"/>
              <w:numPr>
                <w:ilvl w:val="0"/>
                <w:numId w:val="29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Expand personal movement preferences and strengths to discover unexpected solutions that communicate the artistic intent of an original dance. Analyze the unexpected solutions and explain why they were effective in expanding artistic intent.</w:t>
            </w:r>
          </w:p>
        </w:tc>
      </w:tr>
    </w:tbl>
    <w:p w14:paraId="0B305EC4" w14:textId="77777777" w:rsidR="00C40E1F" w:rsidRPr="00EE54B7" w:rsidRDefault="00C40E1F" w:rsidP="00C40E1F"/>
    <w:p w14:paraId="59B04916" w14:textId="77777777" w:rsidR="00C40E1F" w:rsidRPr="00EE54B7" w:rsidRDefault="00C40E1F" w:rsidP="00C40E1F"/>
    <w:p w14:paraId="5AF0C08F" w14:textId="77777777" w:rsidR="00C40E1F" w:rsidRPr="00EE54B7" w:rsidRDefault="00C40E1F" w:rsidP="00C40E1F">
      <w:pPr>
        <w:rPr>
          <w:sz w:val="24"/>
        </w:rPr>
      </w:pPr>
    </w:p>
    <w:p w14:paraId="6118198B"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790"/>
        <w:gridCol w:w="3419"/>
        <w:gridCol w:w="3350"/>
        <w:gridCol w:w="3391"/>
      </w:tblGrid>
      <w:tr w:rsidR="00C40E1F" w:rsidRPr="00EE54B7" w14:paraId="72DF72C0" w14:textId="77777777" w:rsidTr="00C40E1F">
        <w:trPr>
          <w:trHeight w:val="318"/>
        </w:trPr>
        <w:tc>
          <w:tcPr>
            <w:tcW w:w="2790" w:type="dxa"/>
            <w:shd w:val="clear" w:color="auto" w:fill="8EAADB" w:themeFill="accent1" w:themeFillTint="99"/>
            <w:vAlign w:val="center"/>
          </w:tcPr>
          <w:p w14:paraId="7498E367" w14:textId="77777777" w:rsidR="00C40E1F" w:rsidRPr="00EE54B7" w:rsidRDefault="00C40E1F" w:rsidP="00C40E1F">
            <w:pPr>
              <w:jc w:val="center"/>
              <w:rPr>
                <w:b/>
                <w:sz w:val="24"/>
              </w:rPr>
            </w:pPr>
            <w:r w:rsidRPr="00EE54B7">
              <w:rPr>
                <w:b/>
                <w:sz w:val="24"/>
              </w:rPr>
              <w:lastRenderedPageBreak/>
              <w:t>Strand</w:t>
            </w:r>
          </w:p>
        </w:tc>
        <w:tc>
          <w:tcPr>
            <w:tcW w:w="10160" w:type="dxa"/>
            <w:gridSpan w:val="3"/>
            <w:shd w:val="clear" w:color="auto" w:fill="8EAADB" w:themeFill="accent1" w:themeFillTint="99"/>
          </w:tcPr>
          <w:p w14:paraId="2858D490" w14:textId="77777777" w:rsidR="00C40E1F" w:rsidRPr="00EE54B7" w:rsidRDefault="00C40E1F" w:rsidP="00C40E1F">
            <w:pPr>
              <w:rPr>
                <w:b/>
                <w:sz w:val="24"/>
              </w:rPr>
            </w:pPr>
            <w:r w:rsidRPr="00EE54B7">
              <w:rPr>
                <w:b/>
                <w:sz w:val="24"/>
              </w:rPr>
              <w:t>A. DANCE</w:t>
            </w:r>
          </w:p>
        </w:tc>
      </w:tr>
      <w:tr w:rsidR="00C40E1F" w:rsidRPr="00EE54B7" w14:paraId="2A462FBA" w14:textId="77777777" w:rsidTr="00C40E1F">
        <w:trPr>
          <w:trHeight w:val="318"/>
        </w:trPr>
        <w:tc>
          <w:tcPr>
            <w:tcW w:w="2790" w:type="dxa"/>
            <w:tcBorders>
              <w:bottom w:val="single" w:sz="4" w:space="0" w:color="auto"/>
            </w:tcBorders>
            <w:shd w:val="clear" w:color="auto" w:fill="B4C6E7" w:themeFill="accent1" w:themeFillTint="66"/>
            <w:vAlign w:val="center"/>
          </w:tcPr>
          <w:p w14:paraId="014212CF" w14:textId="77777777" w:rsidR="00C40E1F" w:rsidRPr="00EE54B7" w:rsidRDefault="00C40E1F" w:rsidP="00C40E1F">
            <w:pPr>
              <w:jc w:val="center"/>
              <w:rPr>
                <w:b/>
                <w:sz w:val="24"/>
              </w:rPr>
            </w:pPr>
            <w:r w:rsidRPr="00EE54B7">
              <w:rPr>
                <w:b/>
                <w:sz w:val="24"/>
              </w:rPr>
              <w:t>Standard</w:t>
            </w:r>
          </w:p>
        </w:tc>
        <w:tc>
          <w:tcPr>
            <w:tcW w:w="10160" w:type="dxa"/>
            <w:gridSpan w:val="3"/>
            <w:shd w:val="clear" w:color="auto" w:fill="B4C6E7" w:themeFill="accent1" w:themeFillTint="66"/>
          </w:tcPr>
          <w:p w14:paraId="5ED847C5" w14:textId="77777777" w:rsidR="00C40E1F" w:rsidRPr="00EE54B7" w:rsidRDefault="00C40E1F" w:rsidP="00C40E1F">
            <w:pPr>
              <w:pStyle w:val="Heading2"/>
            </w:pPr>
            <w:r w:rsidRPr="00EE54B7">
              <w:t>B1 - Select, analyze, and interpret artistic work for presentation.</w:t>
            </w:r>
          </w:p>
        </w:tc>
      </w:tr>
      <w:tr w:rsidR="00C40E1F" w:rsidRPr="00EE54B7" w14:paraId="20A4D74D" w14:textId="77777777" w:rsidTr="00C40E1F">
        <w:trPr>
          <w:trHeight w:val="318"/>
        </w:trPr>
        <w:tc>
          <w:tcPr>
            <w:tcW w:w="2790" w:type="dxa"/>
            <w:tcBorders>
              <w:right w:val="nil"/>
            </w:tcBorders>
            <w:shd w:val="clear" w:color="auto" w:fill="auto"/>
          </w:tcPr>
          <w:p w14:paraId="61A1CBBC" w14:textId="77777777" w:rsidR="00C40E1F" w:rsidRPr="00EE54B7" w:rsidRDefault="00C40E1F" w:rsidP="00C40E1F">
            <w:pPr>
              <w:rPr>
                <w:sz w:val="24"/>
              </w:rPr>
            </w:pPr>
          </w:p>
        </w:tc>
        <w:tc>
          <w:tcPr>
            <w:tcW w:w="10160" w:type="dxa"/>
            <w:gridSpan w:val="3"/>
            <w:tcBorders>
              <w:left w:val="nil"/>
            </w:tcBorders>
            <w:vAlign w:val="center"/>
          </w:tcPr>
          <w:p w14:paraId="1711CAFC" w14:textId="77777777" w:rsidR="00C40E1F" w:rsidRPr="00EE54B7" w:rsidRDefault="00C40E1F" w:rsidP="00C40E1F">
            <w:pPr>
              <w:jc w:val="center"/>
              <w:rPr>
                <w:sz w:val="24"/>
              </w:rPr>
            </w:pPr>
            <w:r w:rsidRPr="00EE54B7">
              <w:rPr>
                <w:b/>
                <w:sz w:val="24"/>
              </w:rPr>
              <w:t>Childhood</w:t>
            </w:r>
          </w:p>
        </w:tc>
      </w:tr>
      <w:tr w:rsidR="00C40E1F" w:rsidRPr="00EE54B7" w14:paraId="08CA187F" w14:textId="77777777" w:rsidTr="00C40E1F">
        <w:trPr>
          <w:trHeight w:val="318"/>
        </w:trPr>
        <w:tc>
          <w:tcPr>
            <w:tcW w:w="2790" w:type="dxa"/>
            <w:shd w:val="clear" w:color="auto" w:fill="DEEAF6" w:themeFill="accent5" w:themeFillTint="33"/>
          </w:tcPr>
          <w:p w14:paraId="6EE46FD3" w14:textId="77777777" w:rsidR="00C40E1F" w:rsidRPr="00EE54B7" w:rsidRDefault="00C40E1F" w:rsidP="00C40E1F">
            <w:pPr>
              <w:rPr>
                <w:b/>
                <w:sz w:val="24"/>
              </w:rPr>
            </w:pPr>
          </w:p>
        </w:tc>
        <w:tc>
          <w:tcPr>
            <w:tcW w:w="3419" w:type="dxa"/>
            <w:shd w:val="clear" w:color="auto" w:fill="DEEAF6" w:themeFill="accent5" w:themeFillTint="33"/>
            <w:vAlign w:val="center"/>
          </w:tcPr>
          <w:p w14:paraId="4CA2DD19" w14:textId="77777777" w:rsidR="00C40E1F" w:rsidRPr="00EE54B7" w:rsidRDefault="00C40E1F" w:rsidP="00C40E1F">
            <w:pPr>
              <w:jc w:val="center"/>
              <w:rPr>
                <w:b/>
                <w:sz w:val="24"/>
              </w:rPr>
            </w:pPr>
            <w:r w:rsidRPr="00EE54B7">
              <w:rPr>
                <w:b/>
                <w:sz w:val="24"/>
              </w:rPr>
              <w:t xml:space="preserve">Kindergarten </w:t>
            </w:r>
          </w:p>
        </w:tc>
        <w:tc>
          <w:tcPr>
            <w:tcW w:w="3350" w:type="dxa"/>
            <w:shd w:val="clear" w:color="auto" w:fill="DEEAF6" w:themeFill="accent5" w:themeFillTint="33"/>
            <w:vAlign w:val="center"/>
          </w:tcPr>
          <w:p w14:paraId="1F08F435" w14:textId="77777777" w:rsidR="00C40E1F" w:rsidRPr="00EE54B7" w:rsidRDefault="00C40E1F" w:rsidP="00C40E1F">
            <w:pPr>
              <w:jc w:val="center"/>
              <w:rPr>
                <w:b/>
                <w:sz w:val="24"/>
              </w:rPr>
            </w:pPr>
            <w:r w:rsidRPr="00EE54B7">
              <w:rPr>
                <w:b/>
                <w:sz w:val="24"/>
              </w:rPr>
              <w:t xml:space="preserve">Grade 1 </w:t>
            </w:r>
          </w:p>
        </w:tc>
        <w:tc>
          <w:tcPr>
            <w:tcW w:w="3391" w:type="dxa"/>
            <w:shd w:val="clear" w:color="auto" w:fill="DEEAF6" w:themeFill="accent5" w:themeFillTint="33"/>
            <w:vAlign w:val="center"/>
          </w:tcPr>
          <w:p w14:paraId="358D4CDA" w14:textId="77777777" w:rsidR="00C40E1F" w:rsidRPr="00EE54B7" w:rsidRDefault="00C40E1F" w:rsidP="00C40E1F">
            <w:pPr>
              <w:jc w:val="center"/>
              <w:rPr>
                <w:b/>
                <w:sz w:val="24"/>
              </w:rPr>
            </w:pPr>
            <w:r w:rsidRPr="00EE54B7">
              <w:rPr>
                <w:b/>
                <w:sz w:val="24"/>
              </w:rPr>
              <w:t xml:space="preserve">Grade 2 </w:t>
            </w:r>
          </w:p>
        </w:tc>
      </w:tr>
      <w:tr w:rsidR="00C40E1F" w:rsidRPr="00EE54B7" w14:paraId="39D9A9A2" w14:textId="77777777" w:rsidTr="00C40E1F">
        <w:trPr>
          <w:trHeight w:val="318"/>
        </w:trPr>
        <w:tc>
          <w:tcPr>
            <w:tcW w:w="2790" w:type="dxa"/>
            <w:shd w:val="clear" w:color="auto" w:fill="DEEAF6" w:themeFill="accent5" w:themeFillTint="33"/>
            <w:vAlign w:val="center"/>
          </w:tcPr>
          <w:p w14:paraId="4C1A76AF" w14:textId="77777777" w:rsidR="00C40E1F" w:rsidRPr="00EE54B7" w:rsidRDefault="00C40E1F" w:rsidP="00C40E1F">
            <w:pPr>
              <w:rPr>
                <w:b/>
                <w:sz w:val="24"/>
              </w:rPr>
            </w:pPr>
            <w:r w:rsidRPr="00EE54B7">
              <w:rPr>
                <w:b/>
                <w:sz w:val="24"/>
              </w:rPr>
              <w:t>Performance Expectations</w:t>
            </w:r>
          </w:p>
        </w:tc>
        <w:tc>
          <w:tcPr>
            <w:tcW w:w="3419" w:type="dxa"/>
            <w:shd w:val="clear" w:color="auto" w:fill="auto"/>
          </w:tcPr>
          <w:p w14:paraId="2E47FA68" w14:textId="77777777" w:rsidR="00C40E1F" w:rsidRPr="00EE54B7" w:rsidRDefault="00C40E1F" w:rsidP="00017412">
            <w:pPr>
              <w:pStyle w:val="ListParagraph"/>
              <w:numPr>
                <w:ilvl w:val="0"/>
                <w:numId w:val="290"/>
              </w:numPr>
              <w:spacing w:after="0" w:line="240" w:lineRule="auto"/>
              <w:rPr>
                <w:rFonts w:ascii="Arial Narrow" w:hAnsi="Arial Narrow"/>
                <w:sz w:val="24"/>
                <w:szCs w:val="24"/>
              </w:rPr>
            </w:pPr>
            <w:r w:rsidRPr="00EE54B7">
              <w:rPr>
                <w:rFonts w:ascii="Arial Narrow" w:hAnsi="Arial Narrow" w:cs="Arial"/>
                <w:color w:val="000000"/>
                <w:sz w:val="24"/>
                <w:szCs w:val="24"/>
              </w:rPr>
              <w:t>Make still and moving body shapes that show lines (for example, straight, bent, and curved), levels, and vary in size (large/small).</w:t>
            </w:r>
          </w:p>
          <w:p w14:paraId="1A5E31AA" w14:textId="77777777" w:rsidR="00C40E1F" w:rsidRPr="00EE54B7" w:rsidRDefault="00C40E1F" w:rsidP="00017412">
            <w:pPr>
              <w:pStyle w:val="ListParagraph"/>
              <w:numPr>
                <w:ilvl w:val="0"/>
                <w:numId w:val="290"/>
              </w:numPr>
              <w:spacing w:after="0" w:line="240" w:lineRule="auto"/>
              <w:rPr>
                <w:rFonts w:ascii="Arial Narrow" w:hAnsi="Arial Narrow"/>
                <w:sz w:val="24"/>
                <w:szCs w:val="24"/>
              </w:rPr>
            </w:pPr>
            <w:r w:rsidRPr="00EE54B7">
              <w:rPr>
                <w:rFonts w:ascii="Arial Narrow" w:eastAsia="Times New Roman" w:hAnsi="Arial Narrow" w:cs="Arial"/>
                <w:color w:val="000000"/>
                <w:sz w:val="24"/>
                <w:szCs w:val="24"/>
              </w:rPr>
              <w:t xml:space="preserve">Demonstrate tempo contrasts with movements that match to tempo of sound stimuli. </w:t>
            </w:r>
          </w:p>
          <w:p w14:paraId="2AA3FDFB" w14:textId="77777777" w:rsidR="00C40E1F" w:rsidRPr="00EE54B7" w:rsidRDefault="00C40E1F" w:rsidP="00017412">
            <w:pPr>
              <w:pStyle w:val="ListParagraph"/>
              <w:numPr>
                <w:ilvl w:val="0"/>
                <w:numId w:val="290"/>
              </w:numPr>
              <w:spacing w:after="0" w:line="240" w:lineRule="auto"/>
              <w:rPr>
                <w:rFonts w:ascii="Arial Narrow" w:hAnsi="Arial Narrow"/>
                <w:sz w:val="24"/>
                <w:szCs w:val="24"/>
              </w:rPr>
            </w:pPr>
            <w:r w:rsidRPr="00EE54B7">
              <w:rPr>
                <w:rFonts w:ascii="Arial Narrow" w:hAnsi="Arial Narrow" w:cs="Arial"/>
                <w:color w:val="000000"/>
                <w:sz w:val="24"/>
                <w:szCs w:val="24"/>
              </w:rPr>
              <w:t>Identify and apply different characteristics to movements (for example, slow, smooth, or wavy).</w:t>
            </w:r>
          </w:p>
        </w:tc>
        <w:tc>
          <w:tcPr>
            <w:tcW w:w="3350" w:type="dxa"/>
            <w:shd w:val="clear" w:color="auto" w:fill="auto"/>
          </w:tcPr>
          <w:p w14:paraId="70535B00" w14:textId="77777777" w:rsidR="00C40E1F" w:rsidRPr="00EE54B7" w:rsidRDefault="00C40E1F" w:rsidP="00017412">
            <w:pPr>
              <w:pStyle w:val="NormalWeb"/>
              <w:numPr>
                <w:ilvl w:val="0"/>
                <w:numId w:val="291"/>
              </w:numPr>
              <w:spacing w:before="0" w:beforeAutospacing="0" w:after="0" w:afterAutospacing="0"/>
              <w:rPr>
                <w:rFonts w:ascii="Arial Narrow" w:hAnsi="Arial Narrow" w:cs="Arial"/>
                <w:color w:val="000000"/>
              </w:rPr>
            </w:pPr>
            <w:r w:rsidRPr="00EE54B7">
              <w:rPr>
                <w:rFonts w:ascii="Arial Narrow" w:hAnsi="Arial Narrow" w:cs="Arial"/>
                <w:color w:val="000000"/>
              </w:rPr>
              <w:t xml:space="preserve">Demonstrate locomotor and non-locomotor movements that change body shapes, levels, and facings. Move in straight, curved, and zig-zagged pathways. Find and return to place in space. Move with others to form straight lines and circles.  </w:t>
            </w:r>
          </w:p>
          <w:p w14:paraId="48D70084" w14:textId="77777777" w:rsidR="00C40E1F" w:rsidRPr="00EE54B7" w:rsidRDefault="00C40E1F" w:rsidP="00017412">
            <w:pPr>
              <w:pStyle w:val="NormalWeb"/>
              <w:numPr>
                <w:ilvl w:val="0"/>
                <w:numId w:val="291"/>
              </w:numPr>
              <w:spacing w:before="0" w:beforeAutospacing="0" w:after="0" w:afterAutospacing="0"/>
              <w:rPr>
                <w:rFonts w:ascii="Arial Narrow" w:hAnsi="Arial Narrow"/>
              </w:rPr>
            </w:pPr>
            <w:r w:rsidRPr="00EE54B7">
              <w:rPr>
                <w:rFonts w:ascii="Arial Narrow" w:hAnsi="Arial Narrow" w:cs="Arial"/>
                <w:color w:val="000000"/>
              </w:rPr>
              <w:t xml:space="preserve">Relate quick, moderate, and slow movements to duration in time. Recognize steady beat and move to varying tempi of steady beat.  </w:t>
            </w:r>
          </w:p>
          <w:p w14:paraId="7B3BA8FB" w14:textId="77777777" w:rsidR="00C40E1F" w:rsidRPr="00EE54B7" w:rsidRDefault="00C40E1F" w:rsidP="00017412">
            <w:pPr>
              <w:pStyle w:val="NormalWeb"/>
              <w:numPr>
                <w:ilvl w:val="0"/>
                <w:numId w:val="291"/>
              </w:numPr>
              <w:spacing w:before="0" w:beforeAutospacing="0" w:after="0" w:afterAutospacing="0"/>
              <w:rPr>
                <w:rFonts w:ascii="Arial Narrow" w:hAnsi="Arial Narrow"/>
              </w:rPr>
            </w:pPr>
            <w:r w:rsidRPr="00EE54B7">
              <w:rPr>
                <w:rFonts w:ascii="Arial Narrow" w:hAnsi="Arial Narrow" w:cs="Arial"/>
                <w:color w:val="000000"/>
              </w:rPr>
              <w:t>Demonstrate movement characteristics along with movement vocabulary (for example, use adverbs and adjectives that apply to movement such as a bouncy leap, a floppy fall, a jolly jump, and joyful spin).</w:t>
            </w:r>
          </w:p>
        </w:tc>
        <w:tc>
          <w:tcPr>
            <w:tcW w:w="3391" w:type="dxa"/>
            <w:shd w:val="clear" w:color="auto" w:fill="auto"/>
          </w:tcPr>
          <w:p w14:paraId="3ACEAE01" w14:textId="77777777" w:rsidR="00C40E1F" w:rsidRPr="00EE54B7" w:rsidRDefault="00C40E1F" w:rsidP="00017412">
            <w:pPr>
              <w:pStyle w:val="ListParagraph"/>
              <w:numPr>
                <w:ilvl w:val="0"/>
                <w:numId w:val="528"/>
              </w:numPr>
              <w:spacing w:after="0" w:line="240" w:lineRule="auto"/>
              <w:rPr>
                <w:rFonts w:ascii="Arial Narrow" w:hAnsi="Arial Narrow"/>
                <w:sz w:val="24"/>
                <w:szCs w:val="24"/>
              </w:rPr>
            </w:pPr>
            <w:r w:rsidRPr="00EE54B7">
              <w:rPr>
                <w:rFonts w:ascii="Arial Narrow" w:hAnsi="Arial Narrow" w:cs="Arial"/>
                <w:color w:val="000000"/>
                <w:sz w:val="24"/>
                <w:szCs w:val="24"/>
              </w:rPr>
              <w:t xml:space="preserve">Demonstrate clear directionality and intent when performing locomotor and non-locomotor movements that change body shapes, facings, and pathways in space. Identify symmetrical and asymmetrical body shapes and examine relationships between body parts. Differentiate between circling and turning as two separate ways of continuous directional change.  </w:t>
            </w:r>
          </w:p>
          <w:p w14:paraId="25F629EA" w14:textId="77777777" w:rsidR="00C40E1F" w:rsidRPr="00EE54B7" w:rsidRDefault="00C40E1F" w:rsidP="00017412">
            <w:pPr>
              <w:pStyle w:val="ListParagraph"/>
              <w:numPr>
                <w:ilvl w:val="0"/>
                <w:numId w:val="528"/>
              </w:numPr>
              <w:spacing w:after="0" w:line="240" w:lineRule="auto"/>
              <w:rPr>
                <w:rFonts w:ascii="Arial Narrow" w:hAnsi="Arial Narrow"/>
                <w:sz w:val="24"/>
                <w:szCs w:val="24"/>
              </w:rPr>
            </w:pPr>
            <w:r w:rsidRPr="00EE54B7">
              <w:rPr>
                <w:rFonts w:ascii="Arial Narrow" w:hAnsi="Arial Narrow" w:cs="Arial"/>
                <w:color w:val="000000"/>
                <w:sz w:val="24"/>
                <w:szCs w:val="24"/>
              </w:rPr>
              <w:t>Identify the length of time a move or phrase takes (for example, whether it is long or short). Identify and move on the downbeat in duple and triple meter. Correlate metric phrasing with movement phrasing.</w:t>
            </w:r>
          </w:p>
          <w:p w14:paraId="653FF0FE" w14:textId="77777777" w:rsidR="00C40E1F" w:rsidRPr="007908B2" w:rsidRDefault="00C40E1F" w:rsidP="00017412">
            <w:pPr>
              <w:pStyle w:val="ListParagraph"/>
              <w:numPr>
                <w:ilvl w:val="0"/>
                <w:numId w:val="528"/>
              </w:numPr>
              <w:spacing w:after="0" w:line="240" w:lineRule="auto"/>
              <w:rPr>
                <w:rFonts w:ascii="Arial Narrow" w:hAnsi="Arial Narrow"/>
                <w:sz w:val="24"/>
                <w:szCs w:val="24"/>
              </w:rPr>
            </w:pPr>
            <w:r w:rsidRPr="00EE54B7">
              <w:rPr>
                <w:rFonts w:ascii="Arial Narrow" w:hAnsi="Arial Narrow" w:cs="Arial"/>
                <w:color w:val="000000"/>
                <w:sz w:val="24"/>
                <w:szCs w:val="24"/>
              </w:rPr>
              <w:t>Select and apply appropriate characteristics to movements (for example, selecting specific adverbs and adjectives and apply them to movements). Demonstrate kinesthetic awareness while dancing the movement characteristics.</w:t>
            </w:r>
          </w:p>
          <w:p w14:paraId="6FB2CFC5" w14:textId="33BFEEFB" w:rsidR="007908B2" w:rsidRPr="00EE54B7" w:rsidRDefault="007908B2" w:rsidP="00017412">
            <w:pPr>
              <w:pStyle w:val="ListParagraph"/>
              <w:numPr>
                <w:ilvl w:val="0"/>
                <w:numId w:val="528"/>
              </w:numPr>
              <w:spacing w:after="0" w:line="240" w:lineRule="auto"/>
              <w:rPr>
                <w:rFonts w:ascii="Arial Narrow" w:hAnsi="Arial Narrow"/>
                <w:sz w:val="24"/>
                <w:szCs w:val="24"/>
              </w:rPr>
            </w:pPr>
          </w:p>
        </w:tc>
      </w:tr>
    </w:tbl>
    <w:p w14:paraId="6E4D896F" w14:textId="77777777" w:rsidR="00C40E1F" w:rsidRPr="00EE54B7" w:rsidRDefault="00C40E1F" w:rsidP="00C40E1F">
      <w:pPr>
        <w:rPr>
          <w:sz w:val="24"/>
        </w:rPr>
      </w:pPr>
    </w:p>
    <w:tbl>
      <w:tblPr>
        <w:tblStyle w:val="TableGrid"/>
        <w:tblW w:w="0" w:type="auto"/>
        <w:tblLook w:val="04A0" w:firstRow="1" w:lastRow="0" w:firstColumn="1" w:lastColumn="0" w:noHBand="0" w:noVBand="1"/>
      </w:tblPr>
      <w:tblGrid>
        <w:gridCol w:w="2733"/>
        <w:gridCol w:w="3353"/>
        <w:gridCol w:w="3430"/>
        <w:gridCol w:w="3434"/>
      </w:tblGrid>
      <w:tr w:rsidR="00C40E1F" w:rsidRPr="00EE54B7" w14:paraId="2FEDCA32" w14:textId="77777777" w:rsidTr="00C40E1F">
        <w:trPr>
          <w:trHeight w:val="318"/>
        </w:trPr>
        <w:tc>
          <w:tcPr>
            <w:tcW w:w="2733" w:type="dxa"/>
            <w:shd w:val="clear" w:color="auto" w:fill="8EAADB" w:themeFill="accent1" w:themeFillTint="99"/>
          </w:tcPr>
          <w:p w14:paraId="2F9E6282" w14:textId="77777777" w:rsidR="00C40E1F" w:rsidRPr="00EE54B7" w:rsidRDefault="00C40E1F" w:rsidP="00C40E1F">
            <w:pPr>
              <w:jc w:val="center"/>
              <w:rPr>
                <w:b/>
                <w:sz w:val="24"/>
              </w:rPr>
            </w:pPr>
            <w:r w:rsidRPr="00EE54B7">
              <w:rPr>
                <w:b/>
                <w:sz w:val="24"/>
              </w:rPr>
              <w:lastRenderedPageBreak/>
              <w:t>Strand</w:t>
            </w:r>
          </w:p>
        </w:tc>
        <w:tc>
          <w:tcPr>
            <w:tcW w:w="10217" w:type="dxa"/>
            <w:gridSpan w:val="3"/>
            <w:shd w:val="clear" w:color="auto" w:fill="8EAADB" w:themeFill="accent1" w:themeFillTint="99"/>
          </w:tcPr>
          <w:p w14:paraId="6A35E061" w14:textId="77777777" w:rsidR="00C40E1F" w:rsidRPr="00EE54B7" w:rsidRDefault="00C40E1F" w:rsidP="00017412">
            <w:pPr>
              <w:pStyle w:val="ListParagraph"/>
              <w:numPr>
                <w:ilvl w:val="0"/>
                <w:numId w:val="292"/>
              </w:numPr>
              <w:spacing w:after="0" w:line="240" w:lineRule="auto"/>
              <w:rPr>
                <w:rFonts w:ascii="Arial Narrow" w:hAnsi="Arial Narrow"/>
                <w:b/>
                <w:sz w:val="24"/>
                <w:szCs w:val="24"/>
              </w:rPr>
            </w:pPr>
            <w:r w:rsidRPr="00EE54B7">
              <w:rPr>
                <w:rFonts w:ascii="Arial Narrow" w:hAnsi="Arial Narrow"/>
                <w:b/>
                <w:sz w:val="24"/>
                <w:szCs w:val="24"/>
              </w:rPr>
              <w:t>DANCE</w:t>
            </w:r>
          </w:p>
        </w:tc>
      </w:tr>
      <w:tr w:rsidR="00C40E1F" w:rsidRPr="00EE54B7" w14:paraId="79076E40" w14:textId="77777777" w:rsidTr="00C40E1F">
        <w:trPr>
          <w:cantSplit/>
        </w:trPr>
        <w:tc>
          <w:tcPr>
            <w:tcW w:w="2733" w:type="dxa"/>
            <w:tcBorders>
              <w:bottom w:val="single" w:sz="4" w:space="0" w:color="auto"/>
            </w:tcBorders>
            <w:shd w:val="clear" w:color="auto" w:fill="B4C6E7" w:themeFill="accent1" w:themeFillTint="66"/>
            <w:vAlign w:val="center"/>
          </w:tcPr>
          <w:p w14:paraId="5072BBA7" w14:textId="77777777" w:rsidR="00C40E1F" w:rsidRPr="00EE54B7" w:rsidRDefault="00C40E1F" w:rsidP="00C40E1F">
            <w:pPr>
              <w:jc w:val="center"/>
              <w:rPr>
                <w:b/>
                <w:sz w:val="24"/>
              </w:rPr>
            </w:pPr>
            <w:r w:rsidRPr="00EE54B7">
              <w:rPr>
                <w:b/>
                <w:sz w:val="24"/>
              </w:rPr>
              <w:t>Standard</w:t>
            </w:r>
          </w:p>
        </w:tc>
        <w:tc>
          <w:tcPr>
            <w:tcW w:w="10217" w:type="dxa"/>
            <w:gridSpan w:val="3"/>
            <w:shd w:val="clear" w:color="auto" w:fill="B4C6E7" w:themeFill="accent1" w:themeFillTint="66"/>
          </w:tcPr>
          <w:p w14:paraId="5C95C730" w14:textId="77777777" w:rsidR="00C40E1F" w:rsidRPr="00EE54B7" w:rsidRDefault="00C40E1F" w:rsidP="00C40E1F">
            <w:pPr>
              <w:rPr>
                <w:sz w:val="24"/>
              </w:rPr>
            </w:pPr>
            <w:r w:rsidRPr="00EE54B7">
              <w:rPr>
                <w:sz w:val="24"/>
              </w:rPr>
              <w:t>B1 - Select, analyze, and interpret artistic work for presentation.</w:t>
            </w:r>
          </w:p>
        </w:tc>
      </w:tr>
      <w:tr w:rsidR="00C40E1F" w:rsidRPr="00EE54B7" w14:paraId="7EA8639C" w14:textId="77777777" w:rsidTr="00C40E1F">
        <w:trPr>
          <w:trHeight w:val="332"/>
        </w:trPr>
        <w:tc>
          <w:tcPr>
            <w:tcW w:w="2733" w:type="dxa"/>
            <w:tcBorders>
              <w:right w:val="nil"/>
            </w:tcBorders>
            <w:shd w:val="clear" w:color="auto" w:fill="auto"/>
          </w:tcPr>
          <w:p w14:paraId="2D1D8A15" w14:textId="77777777" w:rsidR="00C40E1F" w:rsidRPr="00EE54B7" w:rsidRDefault="00C40E1F" w:rsidP="00C40E1F">
            <w:pPr>
              <w:rPr>
                <w:b/>
                <w:sz w:val="24"/>
              </w:rPr>
            </w:pPr>
          </w:p>
        </w:tc>
        <w:tc>
          <w:tcPr>
            <w:tcW w:w="10217" w:type="dxa"/>
            <w:gridSpan w:val="3"/>
            <w:tcBorders>
              <w:left w:val="nil"/>
            </w:tcBorders>
            <w:shd w:val="clear" w:color="auto" w:fill="auto"/>
            <w:vAlign w:val="center"/>
          </w:tcPr>
          <w:p w14:paraId="614712C8" w14:textId="77777777" w:rsidR="00C40E1F" w:rsidRPr="00EE54B7" w:rsidRDefault="00C40E1F" w:rsidP="00C40E1F">
            <w:pPr>
              <w:jc w:val="center"/>
              <w:rPr>
                <w:b/>
                <w:sz w:val="24"/>
              </w:rPr>
            </w:pPr>
            <w:r w:rsidRPr="00EE54B7">
              <w:rPr>
                <w:b/>
                <w:sz w:val="24"/>
              </w:rPr>
              <w:t>Childhood</w:t>
            </w:r>
          </w:p>
        </w:tc>
      </w:tr>
      <w:tr w:rsidR="00C40E1F" w:rsidRPr="00EE54B7" w14:paraId="41B7FEE5" w14:textId="77777777" w:rsidTr="00C40E1F">
        <w:trPr>
          <w:trHeight w:val="332"/>
        </w:trPr>
        <w:tc>
          <w:tcPr>
            <w:tcW w:w="2733" w:type="dxa"/>
            <w:shd w:val="clear" w:color="auto" w:fill="DEEAF6" w:themeFill="accent5" w:themeFillTint="33"/>
          </w:tcPr>
          <w:p w14:paraId="1D025986" w14:textId="77777777" w:rsidR="00C40E1F" w:rsidRPr="00EE54B7" w:rsidRDefault="00C40E1F" w:rsidP="00C40E1F">
            <w:pPr>
              <w:rPr>
                <w:b/>
                <w:sz w:val="24"/>
              </w:rPr>
            </w:pPr>
          </w:p>
        </w:tc>
        <w:tc>
          <w:tcPr>
            <w:tcW w:w="3353" w:type="dxa"/>
            <w:shd w:val="clear" w:color="auto" w:fill="DEEAF6" w:themeFill="accent5" w:themeFillTint="33"/>
          </w:tcPr>
          <w:p w14:paraId="7E313B46" w14:textId="77777777" w:rsidR="00C40E1F" w:rsidRPr="00EE54B7" w:rsidRDefault="00C40E1F" w:rsidP="00C40E1F">
            <w:pPr>
              <w:jc w:val="center"/>
              <w:rPr>
                <w:b/>
                <w:sz w:val="24"/>
              </w:rPr>
            </w:pPr>
            <w:r w:rsidRPr="00EE54B7">
              <w:rPr>
                <w:b/>
                <w:sz w:val="24"/>
              </w:rPr>
              <w:t>Grade 3</w:t>
            </w:r>
          </w:p>
        </w:tc>
        <w:tc>
          <w:tcPr>
            <w:tcW w:w="3430" w:type="dxa"/>
            <w:shd w:val="clear" w:color="auto" w:fill="DEEAF6" w:themeFill="accent5" w:themeFillTint="33"/>
          </w:tcPr>
          <w:p w14:paraId="41BBE537" w14:textId="77777777" w:rsidR="00C40E1F" w:rsidRPr="00EE54B7" w:rsidRDefault="00C40E1F" w:rsidP="00C40E1F">
            <w:pPr>
              <w:jc w:val="center"/>
              <w:rPr>
                <w:b/>
                <w:sz w:val="24"/>
              </w:rPr>
            </w:pPr>
            <w:r w:rsidRPr="00EE54B7">
              <w:rPr>
                <w:b/>
                <w:sz w:val="24"/>
              </w:rPr>
              <w:t>Grade 4</w:t>
            </w:r>
          </w:p>
        </w:tc>
        <w:tc>
          <w:tcPr>
            <w:tcW w:w="3434" w:type="dxa"/>
            <w:shd w:val="clear" w:color="auto" w:fill="DEEAF6" w:themeFill="accent5" w:themeFillTint="33"/>
          </w:tcPr>
          <w:p w14:paraId="60554153" w14:textId="77777777" w:rsidR="00C40E1F" w:rsidRPr="00EE54B7" w:rsidRDefault="00C40E1F" w:rsidP="00C40E1F">
            <w:pPr>
              <w:jc w:val="center"/>
              <w:rPr>
                <w:b/>
                <w:sz w:val="24"/>
              </w:rPr>
            </w:pPr>
            <w:r w:rsidRPr="00EE54B7">
              <w:rPr>
                <w:b/>
                <w:sz w:val="24"/>
              </w:rPr>
              <w:t>Grade 5</w:t>
            </w:r>
          </w:p>
        </w:tc>
      </w:tr>
      <w:tr w:rsidR="00C40E1F" w:rsidRPr="00EE54B7" w14:paraId="4F566AAF" w14:textId="77777777" w:rsidTr="00C40E1F">
        <w:trPr>
          <w:trHeight w:val="1273"/>
        </w:trPr>
        <w:tc>
          <w:tcPr>
            <w:tcW w:w="2733" w:type="dxa"/>
            <w:shd w:val="clear" w:color="auto" w:fill="DEEAF6" w:themeFill="accent5" w:themeFillTint="33"/>
            <w:vAlign w:val="center"/>
          </w:tcPr>
          <w:p w14:paraId="4ABA66B1" w14:textId="77777777" w:rsidR="00C40E1F" w:rsidRPr="00EE54B7" w:rsidRDefault="00C40E1F" w:rsidP="00C40E1F">
            <w:pPr>
              <w:rPr>
                <w:sz w:val="24"/>
              </w:rPr>
            </w:pPr>
            <w:r w:rsidRPr="00EE54B7">
              <w:rPr>
                <w:b/>
                <w:sz w:val="24"/>
              </w:rPr>
              <w:t>Performance Expectations</w:t>
            </w:r>
          </w:p>
        </w:tc>
        <w:tc>
          <w:tcPr>
            <w:tcW w:w="3353" w:type="dxa"/>
          </w:tcPr>
          <w:p w14:paraId="6C02636C" w14:textId="77777777" w:rsidR="00C40E1F" w:rsidRPr="00EE54B7" w:rsidRDefault="00C40E1F" w:rsidP="00017412">
            <w:pPr>
              <w:pStyle w:val="ListParagraph"/>
              <w:numPr>
                <w:ilvl w:val="0"/>
                <w:numId w:val="52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Judge spaces as distance traveled and use space three-dimensionally. Demonstrate shapes with positive and negative space. Perform movement sequences in and through space with intentionality and focus.</w:t>
            </w:r>
          </w:p>
          <w:p w14:paraId="32AD1F3F" w14:textId="77777777" w:rsidR="00C40E1F" w:rsidRPr="00EE54B7" w:rsidRDefault="00C40E1F" w:rsidP="00017412">
            <w:pPr>
              <w:pStyle w:val="ListParagraph"/>
              <w:numPr>
                <w:ilvl w:val="0"/>
                <w:numId w:val="52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Fulfill specified duration of time with improvised locomotor and non-locomotor movements. Differentiate between “in time” and “out of time” to music. Perform movements that are the same or of a different time orientation to accompaniment. Use metric and kinesthetic phrasing.</w:t>
            </w:r>
          </w:p>
          <w:p w14:paraId="369474DA" w14:textId="77777777" w:rsidR="00C40E1F" w:rsidRPr="00EE54B7" w:rsidRDefault="00C40E1F" w:rsidP="00017412">
            <w:pPr>
              <w:pStyle w:val="ListParagraph"/>
              <w:numPr>
                <w:ilvl w:val="0"/>
                <w:numId w:val="52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Change use of energy and dynamics by modifying movements and applying specific characteristics to heighten the effect of their intent.</w:t>
            </w:r>
          </w:p>
          <w:p w14:paraId="7853952D" w14:textId="77777777" w:rsidR="00C40E1F" w:rsidRPr="00EE54B7" w:rsidRDefault="00C40E1F" w:rsidP="00C40E1F">
            <w:pPr>
              <w:rPr>
                <w:sz w:val="24"/>
              </w:rPr>
            </w:pPr>
          </w:p>
        </w:tc>
        <w:tc>
          <w:tcPr>
            <w:tcW w:w="3430" w:type="dxa"/>
          </w:tcPr>
          <w:p w14:paraId="398ED237" w14:textId="77777777" w:rsidR="00C40E1F" w:rsidRPr="00EE54B7" w:rsidRDefault="00C40E1F" w:rsidP="00017412">
            <w:pPr>
              <w:pStyle w:val="ListParagraph"/>
              <w:numPr>
                <w:ilvl w:val="0"/>
                <w:numId w:val="53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Make static and dynamic shapes with positive and negative space. Perform elevated shapes (jump shapes) with soft landings and movement sequences alone and with others, establishing relationships with other dancers through focus of eyes.</w:t>
            </w:r>
          </w:p>
          <w:p w14:paraId="37234CFE" w14:textId="77777777" w:rsidR="00C40E1F" w:rsidRPr="00EE54B7" w:rsidRDefault="00C40E1F" w:rsidP="00017412">
            <w:pPr>
              <w:pStyle w:val="ListParagraph"/>
              <w:numPr>
                <w:ilvl w:val="0"/>
                <w:numId w:val="53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Accompany other dancers using a variety of percussive instruments and sounds. Respond in movement to even and uneven rhythms. Recognize and respond to tempo changes as they occur in dance and music.</w:t>
            </w:r>
          </w:p>
          <w:p w14:paraId="604D6AE9" w14:textId="77777777" w:rsidR="00C40E1F" w:rsidRPr="00EE54B7" w:rsidRDefault="00C40E1F" w:rsidP="00017412">
            <w:pPr>
              <w:pStyle w:val="ListParagraph"/>
              <w:numPr>
                <w:ilvl w:val="0"/>
                <w:numId w:val="53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movements and phrases for use of energy and dynamic changes and use adverbs and adjectives to describe them. Based on the analysis, refine the phrases by incorporating a range of movement characteristics.</w:t>
            </w:r>
          </w:p>
        </w:tc>
        <w:tc>
          <w:tcPr>
            <w:tcW w:w="3434" w:type="dxa"/>
          </w:tcPr>
          <w:p w14:paraId="150B6728" w14:textId="77777777" w:rsidR="00C40E1F" w:rsidRPr="00EE54B7" w:rsidRDefault="00C40E1F" w:rsidP="00017412">
            <w:pPr>
              <w:pStyle w:val="ListParagraph"/>
              <w:numPr>
                <w:ilvl w:val="0"/>
                <w:numId w:val="53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Integrate static and dynamic shapes and floor and air pathways into dance sequences. Establish relationships with other dancers through focus of eyes and other body parts. Convert inward focus to outward focus for projecting out to far space.</w:t>
            </w:r>
          </w:p>
          <w:p w14:paraId="71811C54" w14:textId="77777777" w:rsidR="00C40E1F" w:rsidRPr="00EE54B7" w:rsidRDefault="00C40E1F" w:rsidP="00017412">
            <w:pPr>
              <w:pStyle w:val="ListParagraph"/>
              <w:numPr>
                <w:ilvl w:val="0"/>
                <w:numId w:val="53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Dance to a variety of rhythms generated from internal and external sources. Perform movement phrases that show the ability to respond to changes in time. </w:t>
            </w:r>
          </w:p>
          <w:p w14:paraId="0128C891" w14:textId="77777777" w:rsidR="00C40E1F" w:rsidRPr="00EE54B7" w:rsidRDefault="00C40E1F" w:rsidP="00017412">
            <w:pPr>
              <w:pStyle w:val="ListParagraph"/>
              <w:numPr>
                <w:ilvl w:val="0"/>
                <w:numId w:val="53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Contrast bound and free-flowing movements. Motivate movement from both central initiation (torso) and peripheral initiation (distal) and analyze the relationship between initiation and energy.</w:t>
            </w:r>
          </w:p>
          <w:p w14:paraId="14A31482" w14:textId="77777777" w:rsidR="00C40E1F" w:rsidRPr="00EE54B7" w:rsidRDefault="00C40E1F" w:rsidP="00C40E1F">
            <w:pPr>
              <w:rPr>
                <w:sz w:val="24"/>
              </w:rPr>
            </w:pPr>
          </w:p>
        </w:tc>
      </w:tr>
    </w:tbl>
    <w:p w14:paraId="4147AE67" w14:textId="77777777" w:rsidR="00C40E1F" w:rsidRPr="00EE54B7" w:rsidRDefault="00C40E1F" w:rsidP="00C40E1F"/>
    <w:p w14:paraId="75FA7A15" w14:textId="77777777" w:rsidR="00C40E1F" w:rsidRPr="00EE54B7" w:rsidRDefault="00C40E1F" w:rsidP="00C40E1F"/>
    <w:p w14:paraId="252A8193" w14:textId="77777777" w:rsidR="00C40E1F" w:rsidRPr="00EE54B7" w:rsidRDefault="00C40E1F" w:rsidP="00C40E1F">
      <w:pPr>
        <w:rPr>
          <w:sz w:val="24"/>
        </w:rPr>
      </w:pPr>
    </w:p>
    <w:tbl>
      <w:tblPr>
        <w:tblStyle w:val="TableGrid"/>
        <w:tblW w:w="0" w:type="auto"/>
        <w:tblLook w:val="04A0" w:firstRow="1" w:lastRow="0" w:firstColumn="1" w:lastColumn="0" w:noHBand="0" w:noVBand="1"/>
      </w:tblPr>
      <w:tblGrid>
        <w:gridCol w:w="2877"/>
        <w:gridCol w:w="10073"/>
      </w:tblGrid>
      <w:tr w:rsidR="00C40E1F" w:rsidRPr="00EE54B7" w14:paraId="19361F03" w14:textId="77777777" w:rsidTr="00C40E1F">
        <w:trPr>
          <w:trHeight w:val="318"/>
        </w:trPr>
        <w:tc>
          <w:tcPr>
            <w:tcW w:w="2877" w:type="dxa"/>
            <w:shd w:val="clear" w:color="auto" w:fill="8EAADB" w:themeFill="accent1" w:themeFillTint="99"/>
            <w:vAlign w:val="center"/>
          </w:tcPr>
          <w:p w14:paraId="6AB9A750" w14:textId="77777777" w:rsidR="00C40E1F" w:rsidRPr="00EE54B7" w:rsidRDefault="00C40E1F" w:rsidP="00C40E1F">
            <w:pPr>
              <w:jc w:val="center"/>
              <w:rPr>
                <w:b/>
                <w:sz w:val="24"/>
              </w:rPr>
            </w:pPr>
            <w:r w:rsidRPr="00EE54B7">
              <w:rPr>
                <w:b/>
                <w:sz w:val="24"/>
              </w:rPr>
              <w:t>Strand</w:t>
            </w:r>
          </w:p>
        </w:tc>
        <w:tc>
          <w:tcPr>
            <w:tcW w:w="10073" w:type="dxa"/>
            <w:shd w:val="clear" w:color="auto" w:fill="8EAADB" w:themeFill="accent1" w:themeFillTint="99"/>
            <w:vAlign w:val="center"/>
          </w:tcPr>
          <w:p w14:paraId="6F5489C4" w14:textId="77777777" w:rsidR="00C40E1F" w:rsidRPr="00EE54B7" w:rsidRDefault="00C40E1F" w:rsidP="00C40E1F">
            <w:pPr>
              <w:rPr>
                <w:b/>
                <w:sz w:val="24"/>
              </w:rPr>
            </w:pPr>
            <w:r w:rsidRPr="00EE54B7">
              <w:rPr>
                <w:b/>
                <w:sz w:val="24"/>
              </w:rPr>
              <w:t>A. DANCE</w:t>
            </w:r>
          </w:p>
        </w:tc>
      </w:tr>
      <w:tr w:rsidR="00C40E1F" w:rsidRPr="00EE54B7" w14:paraId="03350CED" w14:textId="77777777" w:rsidTr="00C40E1F">
        <w:trPr>
          <w:cantSplit/>
        </w:trPr>
        <w:tc>
          <w:tcPr>
            <w:tcW w:w="2877" w:type="dxa"/>
            <w:tcBorders>
              <w:bottom w:val="single" w:sz="4" w:space="0" w:color="auto"/>
            </w:tcBorders>
            <w:shd w:val="clear" w:color="auto" w:fill="B4C6E7" w:themeFill="accent1" w:themeFillTint="66"/>
            <w:vAlign w:val="center"/>
          </w:tcPr>
          <w:p w14:paraId="4C5084D7" w14:textId="77777777" w:rsidR="00C40E1F" w:rsidRPr="00EE54B7" w:rsidRDefault="00C40E1F" w:rsidP="00C40E1F">
            <w:pPr>
              <w:jc w:val="center"/>
              <w:rPr>
                <w:b/>
                <w:sz w:val="24"/>
              </w:rPr>
            </w:pPr>
            <w:r w:rsidRPr="00EE54B7">
              <w:rPr>
                <w:b/>
                <w:sz w:val="24"/>
              </w:rPr>
              <w:t>Standard</w:t>
            </w:r>
          </w:p>
        </w:tc>
        <w:tc>
          <w:tcPr>
            <w:tcW w:w="10073" w:type="dxa"/>
            <w:shd w:val="clear" w:color="auto" w:fill="B4C6E7" w:themeFill="accent1" w:themeFillTint="66"/>
            <w:vAlign w:val="center"/>
          </w:tcPr>
          <w:p w14:paraId="48050246" w14:textId="77777777" w:rsidR="00C40E1F" w:rsidRPr="00EE54B7" w:rsidRDefault="00C40E1F" w:rsidP="00C40E1F">
            <w:pPr>
              <w:rPr>
                <w:sz w:val="24"/>
              </w:rPr>
            </w:pPr>
            <w:r w:rsidRPr="00EE54B7">
              <w:rPr>
                <w:sz w:val="24"/>
              </w:rPr>
              <w:t>B1 - Select, analyze, and interpret artistic work for presentation.</w:t>
            </w:r>
          </w:p>
        </w:tc>
      </w:tr>
      <w:tr w:rsidR="00C40E1F" w:rsidRPr="00EE54B7" w14:paraId="14496531" w14:textId="77777777" w:rsidTr="00C40E1F">
        <w:trPr>
          <w:trHeight w:val="359"/>
        </w:trPr>
        <w:tc>
          <w:tcPr>
            <w:tcW w:w="2877" w:type="dxa"/>
            <w:tcBorders>
              <w:right w:val="nil"/>
            </w:tcBorders>
            <w:shd w:val="clear" w:color="auto" w:fill="auto"/>
            <w:vAlign w:val="center"/>
          </w:tcPr>
          <w:p w14:paraId="253D9D3E" w14:textId="77777777" w:rsidR="00C40E1F" w:rsidRPr="00EE54B7" w:rsidRDefault="00C40E1F" w:rsidP="00C40E1F">
            <w:pPr>
              <w:rPr>
                <w:b/>
                <w:sz w:val="24"/>
              </w:rPr>
            </w:pPr>
          </w:p>
        </w:tc>
        <w:tc>
          <w:tcPr>
            <w:tcW w:w="10073" w:type="dxa"/>
            <w:tcBorders>
              <w:left w:val="nil"/>
            </w:tcBorders>
            <w:shd w:val="clear" w:color="auto" w:fill="auto"/>
            <w:vAlign w:val="center"/>
          </w:tcPr>
          <w:p w14:paraId="47C60F65" w14:textId="77777777" w:rsidR="00C40E1F" w:rsidRPr="00EE54B7" w:rsidRDefault="00C40E1F" w:rsidP="00C40E1F">
            <w:pPr>
              <w:jc w:val="center"/>
              <w:rPr>
                <w:b/>
                <w:sz w:val="24"/>
              </w:rPr>
            </w:pPr>
            <w:r w:rsidRPr="00EE54B7">
              <w:rPr>
                <w:b/>
                <w:sz w:val="24"/>
              </w:rPr>
              <w:t>Early Adolescence</w:t>
            </w:r>
          </w:p>
        </w:tc>
      </w:tr>
      <w:tr w:rsidR="00C40E1F" w:rsidRPr="00EE54B7" w14:paraId="20B36D47" w14:textId="77777777" w:rsidTr="00C40E1F">
        <w:trPr>
          <w:trHeight w:val="359"/>
        </w:trPr>
        <w:tc>
          <w:tcPr>
            <w:tcW w:w="2877" w:type="dxa"/>
            <w:shd w:val="clear" w:color="auto" w:fill="DEEAF6" w:themeFill="accent5" w:themeFillTint="33"/>
            <w:vAlign w:val="center"/>
          </w:tcPr>
          <w:p w14:paraId="5EBBD7EC" w14:textId="77777777" w:rsidR="00C40E1F" w:rsidRPr="00EE54B7" w:rsidRDefault="00C40E1F" w:rsidP="00C40E1F">
            <w:pPr>
              <w:rPr>
                <w:b/>
                <w:sz w:val="24"/>
              </w:rPr>
            </w:pPr>
          </w:p>
        </w:tc>
        <w:tc>
          <w:tcPr>
            <w:tcW w:w="10073" w:type="dxa"/>
            <w:shd w:val="clear" w:color="auto" w:fill="DEEAF6" w:themeFill="accent5" w:themeFillTint="33"/>
            <w:vAlign w:val="center"/>
          </w:tcPr>
          <w:p w14:paraId="675771BE" w14:textId="77777777" w:rsidR="00C40E1F" w:rsidRPr="00EE54B7" w:rsidRDefault="00C40E1F" w:rsidP="00C40E1F">
            <w:pPr>
              <w:jc w:val="center"/>
              <w:rPr>
                <w:b/>
                <w:sz w:val="24"/>
              </w:rPr>
            </w:pPr>
            <w:r w:rsidRPr="00EE54B7">
              <w:rPr>
                <w:b/>
                <w:sz w:val="24"/>
              </w:rPr>
              <w:t>Grades 6-8</w:t>
            </w:r>
          </w:p>
        </w:tc>
      </w:tr>
      <w:tr w:rsidR="00C40E1F" w:rsidRPr="00EE54B7" w14:paraId="4288C8DB" w14:textId="77777777" w:rsidTr="00C40E1F">
        <w:trPr>
          <w:trHeight w:val="359"/>
        </w:trPr>
        <w:tc>
          <w:tcPr>
            <w:tcW w:w="2877" w:type="dxa"/>
            <w:tcBorders>
              <w:bottom w:val="single" w:sz="4" w:space="0" w:color="auto"/>
            </w:tcBorders>
            <w:shd w:val="clear" w:color="auto" w:fill="DEEAF6" w:themeFill="accent5" w:themeFillTint="33"/>
            <w:vAlign w:val="center"/>
          </w:tcPr>
          <w:p w14:paraId="1E73FBCF" w14:textId="77777777" w:rsidR="00C40E1F" w:rsidRPr="00EE54B7" w:rsidRDefault="00C40E1F" w:rsidP="00C40E1F">
            <w:pPr>
              <w:jc w:val="center"/>
              <w:rPr>
                <w:b/>
                <w:sz w:val="24"/>
              </w:rPr>
            </w:pPr>
            <w:r w:rsidRPr="00EE54B7">
              <w:rPr>
                <w:b/>
                <w:sz w:val="24"/>
              </w:rPr>
              <w:t>Performance Expectations</w:t>
            </w:r>
          </w:p>
        </w:tc>
        <w:tc>
          <w:tcPr>
            <w:tcW w:w="10073" w:type="dxa"/>
            <w:shd w:val="clear" w:color="auto" w:fill="auto"/>
          </w:tcPr>
          <w:p w14:paraId="629004D2" w14:textId="77777777" w:rsidR="00C40E1F" w:rsidRPr="00EE54B7" w:rsidRDefault="00C40E1F" w:rsidP="00017412">
            <w:pPr>
              <w:pStyle w:val="ListParagraph"/>
              <w:numPr>
                <w:ilvl w:val="0"/>
                <w:numId w:val="53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Expand movement vocabulary of floor and air pattern designs. Incorporate and modify body designs from different dance genres and styles for the purpose of expanding movement vocabulary to include differently designed shapes and movements for interest and contrast.</w:t>
            </w:r>
          </w:p>
          <w:p w14:paraId="4A15D736" w14:textId="77777777" w:rsidR="00C40E1F" w:rsidRPr="00EE54B7" w:rsidRDefault="00C40E1F" w:rsidP="00017412">
            <w:pPr>
              <w:pStyle w:val="ListParagraph"/>
              <w:numPr>
                <w:ilvl w:val="0"/>
                <w:numId w:val="53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Vary durational approach in dance phrasing by using timing accents and variations within a phrase to add interest kinesthetically, rhythmically, and visually.</w:t>
            </w:r>
          </w:p>
          <w:p w14:paraId="42EE142D" w14:textId="77777777" w:rsidR="00C40E1F" w:rsidRPr="00EE54B7" w:rsidRDefault="00C40E1F" w:rsidP="00017412">
            <w:pPr>
              <w:pStyle w:val="ListParagraph"/>
              <w:numPr>
                <w:ilvl w:val="0"/>
                <w:numId w:val="53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Compare and contrast movement characteristics from a variety of dance genres or styles. Discuss specific characteristics and use adverbs and adjectives to describe them. Determine what dancers must do to perform them clearly.</w:t>
            </w:r>
          </w:p>
        </w:tc>
      </w:tr>
    </w:tbl>
    <w:p w14:paraId="148E507A" w14:textId="77777777" w:rsidR="00C40E1F" w:rsidRPr="00EE54B7" w:rsidRDefault="00C40E1F" w:rsidP="00C40E1F"/>
    <w:p w14:paraId="32B226C5" w14:textId="77777777" w:rsidR="00C40E1F" w:rsidRPr="00EE54B7" w:rsidRDefault="00C40E1F" w:rsidP="00C40E1F"/>
    <w:p w14:paraId="77863439" w14:textId="77777777" w:rsidR="00C40E1F" w:rsidRPr="00EE54B7" w:rsidRDefault="00C40E1F" w:rsidP="00C40E1F">
      <w:pPr>
        <w:rPr>
          <w:sz w:val="24"/>
        </w:rPr>
      </w:pP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7820C107" w14:textId="77777777" w:rsidTr="00C40E1F">
        <w:trPr>
          <w:trHeight w:val="318"/>
        </w:trPr>
        <w:tc>
          <w:tcPr>
            <w:tcW w:w="2807" w:type="dxa"/>
            <w:shd w:val="clear" w:color="auto" w:fill="8EAADB" w:themeFill="accent1" w:themeFillTint="99"/>
            <w:vAlign w:val="center"/>
          </w:tcPr>
          <w:p w14:paraId="728E54AF" w14:textId="77777777" w:rsidR="00C40E1F" w:rsidRPr="00EE54B7" w:rsidRDefault="00C40E1F" w:rsidP="00C40E1F">
            <w:pPr>
              <w:jc w:val="center"/>
              <w:rPr>
                <w:b/>
                <w:sz w:val="24"/>
              </w:rPr>
            </w:pPr>
            <w:r w:rsidRPr="00EE54B7">
              <w:rPr>
                <w:b/>
                <w:sz w:val="24"/>
              </w:rPr>
              <w:lastRenderedPageBreak/>
              <w:t>Strand</w:t>
            </w:r>
          </w:p>
        </w:tc>
        <w:tc>
          <w:tcPr>
            <w:tcW w:w="10143" w:type="dxa"/>
            <w:gridSpan w:val="3"/>
            <w:shd w:val="clear" w:color="auto" w:fill="8EAADB" w:themeFill="accent1" w:themeFillTint="99"/>
          </w:tcPr>
          <w:p w14:paraId="59539FA7" w14:textId="77777777" w:rsidR="00C40E1F" w:rsidRPr="00EE54B7" w:rsidRDefault="00C40E1F" w:rsidP="00C40E1F">
            <w:pPr>
              <w:rPr>
                <w:b/>
                <w:sz w:val="24"/>
              </w:rPr>
            </w:pPr>
            <w:r w:rsidRPr="00EE54B7">
              <w:rPr>
                <w:b/>
                <w:sz w:val="24"/>
              </w:rPr>
              <w:t>A. DANCE</w:t>
            </w:r>
          </w:p>
        </w:tc>
      </w:tr>
      <w:tr w:rsidR="00C40E1F" w:rsidRPr="00EE54B7" w14:paraId="1E276D08" w14:textId="77777777" w:rsidTr="00C40E1F">
        <w:trPr>
          <w:trHeight w:val="318"/>
        </w:trPr>
        <w:tc>
          <w:tcPr>
            <w:tcW w:w="2807" w:type="dxa"/>
            <w:tcBorders>
              <w:bottom w:val="single" w:sz="4" w:space="0" w:color="auto"/>
            </w:tcBorders>
            <w:shd w:val="clear" w:color="auto" w:fill="B4C6E7" w:themeFill="accent1" w:themeFillTint="66"/>
            <w:vAlign w:val="center"/>
          </w:tcPr>
          <w:p w14:paraId="1B9A10F2"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tcPr>
          <w:p w14:paraId="0088E0DF" w14:textId="77777777" w:rsidR="00C40E1F" w:rsidRPr="00EE54B7" w:rsidRDefault="00C40E1F" w:rsidP="00C40E1F">
            <w:pPr>
              <w:rPr>
                <w:sz w:val="24"/>
              </w:rPr>
            </w:pPr>
            <w:r w:rsidRPr="00EE54B7">
              <w:rPr>
                <w:sz w:val="24"/>
              </w:rPr>
              <w:t>B1 - Select, analyze, and interpret artistic work for presentation.</w:t>
            </w:r>
          </w:p>
        </w:tc>
      </w:tr>
      <w:tr w:rsidR="00C40E1F" w:rsidRPr="00EE54B7" w14:paraId="660F98E8" w14:textId="77777777" w:rsidTr="00C40E1F">
        <w:trPr>
          <w:trHeight w:val="318"/>
        </w:trPr>
        <w:tc>
          <w:tcPr>
            <w:tcW w:w="2807" w:type="dxa"/>
            <w:tcBorders>
              <w:right w:val="nil"/>
            </w:tcBorders>
            <w:shd w:val="clear" w:color="auto" w:fill="auto"/>
            <w:vAlign w:val="center"/>
          </w:tcPr>
          <w:p w14:paraId="698E9137"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1D65D0FF" w14:textId="77777777" w:rsidR="00C40E1F" w:rsidRPr="00EE54B7" w:rsidRDefault="00C40E1F" w:rsidP="00C40E1F">
            <w:pPr>
              <w:jc w:val="center"/>
              <w:rPr>
                <w:b/>
                <w:sz w:val="24"/>
              </w:rPr>
            </w:pPr>
            <w:r w:rsidRPr="00EE54B7">
              <w:rPr>
                <w:b/>
                <w:sz w:val="24"/>
              </w:rPr>
              <w:t>Adolescence</w:t>
            </w:r>
          </w:p>
        </w:tc>
      </w:tr>
      <w:tr w:rsidR="00C40E1F" w:rsidRPr="00EE54B7" w14:paraId="5040B866" w14:textId="77777777" w:rsidTr="00C40E1F">
        <w:trPr>
          <w:trHeight w:val="318"/>
        </w:trPr>
        <w:tc>
          <w:tcPr>
            <w:tcW w:w="2807" w:type="dxa"/>
            <w:shd w:val="clear" w:color="auto" w:fill="DEEAF6" w:themeFill="accent5" w:themeFillTint="33"/>
            <w:vAlign w:val="center"/>
          </w:tcPr>
          <w:p w14:paraId="7F69E70D" w14:textId="77777777" w:rsidR="00C40E1F" w:rsidRPr="00EE54B7" w:rsidRDefault="00C40E1F" w:rsidP="00C40E1F">
            <w:pPr>
              <w:rPr>
                <w:b/>
                <w:sz w:val="24"/>
              </w:rPr>
            </w:pPr>
          </w:p>
        </w:tc>
        <w:tc>
          <w:tcPr>
            <w:tcW w:w="3381" w:type="dxa"/>
            <w:shd w:val="clear" w:color="auto" w:fill="DEEAF6" w:themeFill="accent5" w:themeFillTint="33"/>
            <w:vAlign w:val="center"/>
          </w:tcPr>
          <w:p w14:paraId="1CD1D7B5" w14:textId="77777777" w:rsidR="00C40E1F" w:rsidRPr="00EE54B7" w:rsidRDefault="00C40E1F" w:rsidP="00C40E1F">
            <w:pPr>
              <w:jc w:val="center"/>
              <w:rPr>
                <w:b/>
                <w:sz w:val="24"/>
              </w:rPr>
            </w:pPr>
            <w:r w:rsidRPr="00EE54B7">
              <w:rPr>
                <w:b/>
                <w:sz w:val="24"/>
              </w:rPr>
              <w:t>Grades 9-Diploma Proficient</w:t>
            </w:r>
          </w:p>
        </w:tc>
        <w:tc>
          <w:tcPr>
            <w:tcW w:w="3381" w:type="dxa"/>
            <w:shd w:val="clear" w:color="auto" w:fill="DEEAF6" w:themeFill="accent5" w:themeFillTint="33"/>
            <w:vAlign w:val="center"/>
          </w:tcPr>
          <w:p w14:paraId="394D0981"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5B727008" w14:textId="77777777" w:rsidR="00C40E1F" w:rsidRPr="00EE54B7" w:rsidRDefault="00C40E1F" w:rsidP="00C40E1F">
            <w:pPr>
              <w:jc w:val="center"/>
              <w:rPr>
                <w:b/>
                <w:sz w:val="24"/>
              </w:rPr>
            </w:pPr>
            <w:r w:rsidRPr="00EE54B7">
              <w:rPr>
                <w:b/>
                <w:sz w:val="24"/>
              </w:rPr>
              <w:t>Grades 9-Diploma Advanced</w:t>
            </w:r>
          </w:p>
        </w:tc>
      </w:tr>
      <w:tr w:rsidR="00C40E1F" w:rsidRPr="00EE54B7" w14:paraId="297F6EE5" w14:textId="77777777" w:rsidTr="00C40E1F">
        <w:trPr>
          <w:cantSplit/>
        </w:trPr>
        <w:tc>
          <w:tcPr>
            <w:tcW w:w="2807" w:type="dxa"/>
            <w:shd w:val="clear" w:color="auto" w:fill="DEEAF6" w:themeFill="accent5" w:themeFillTint="33"/>
            <w:vAlign w:val="center"/>
          </w:tcPr>
          <w:p w14:paraId="5DEF048F"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358EC42E" w14:textId="77777777" w:rsidR="00C40E1F" w:rsidRPr="00EE54B7" w:rsidRDefault="00C40E1F" w:rsidP="00017412">
            <w:pPr>
              <w:pStyle w:val="ListParagraph"/>
              <w:numPr>
                <w:ilvl w:val="0"/>
                <w:numId w:val="53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Develop partner and ensemble skills that enable contrasting level changes through lifts, balances, or other means while maintaining a sense of spatial design and relationship. Use space intentionally during phrases and through transitions between phrases. Establish and break relationships with others as appropriate to the choreography.</w:t>
            </w:r>
          </w:p>
          <w:p w14:paraId="4108F792" w14:textId="77777777" w:rsidR="00C40E1F" w:rsidRPr="00EE54B7" w:rsidRDefault="00C40E1F" w:rsidP="00017412">
            <w:pPr>
              <w:pStyle w:val="ListParagraph"/>
              <w:numPr>
                <w:ilvl w:val="0"/>
                <w:numId w:val="53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Use syncopation and accent movements related to different tempi. Take rhythmic cues from different aspects of accompaniment. Integrate breath phrasing with metric and kinesthetic phrasing. </w:t>
            </w:r>
          </w:p>
          <w:p w14:paraId="100E743C" w14:textId="77777777" w:rsidR="00C40E1F" w:rsidRPr="00EE54B7" w:rsidRDefault="00C40E1F" w:rsidP="00017412">
            <w:pPr>
              <w:pStyle w:val="ListParagraph"/>
              <w:numPr>
                <w:ilvl w:val="0"/>
                <w:numId w:val="53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Connect energy and dynamics to movements by applying them in and through all parts of the body. Develop total body awareness so that movement phrases demonstrate variances of energy and dynamics.</w:t>
            </w:r>
          </w:p>
          <w:p w14:paraId="158DCD42" w14:textId="77777777" w:rsidR="00C40E1F" w:rsidRPr="00EE54B7" w:rsidRDefault="00C40E1F" w:rsidP="00C40E1F">
            <w:pPr>
              <w:rPr>
                <w:sz w:val="24"/>
              </w:rPr>
            </w:pPr>
          </w:p>
        </w:tc>
        <w:tc>
          <w:tcPr>
            <w:tcW w:w="3381" w:type="dxa"/>
            <w:shd w:val="clear" w:color="auto" w:fill="auto"/>
          </w:tcPr>
          <w:p w14:paraId="7C081DF0" w14:textId="77777777" w:rsidR="00C40E1F" w:rsidRPr="00EE54B7" w:rsidRDefault="00C40E1F" w:rsidP="00017412">
            <w:pPr>
              <w:pStyle w:val="ListParagraph"/>
              <w:numPr>
                <w:ilvl w:val="0"/>
                <w:numId w:val="53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Dance alone and with others with spatial intention. Expand partner and ensemble skills to greater ranges and skill. Execute complex floor and air sequences with others while maintaining relationships through focus and intentionality.</w:t>
            </w:r>
          </w:p>
          <w:p w14:paraId="5E716C88" w14:textId="77777777" w:rsidR="00C40E1F" w:rsidRPr="00EE54B7" w:rsidRDefault="00C40E1F" w:rsidP="00017412">
            <w:pPr>
              <w:pStyle w:val="ListParagraph"/>
              <w:numPr>
                <w:ilvl w:val="0"/>
                <w:numId w:val="53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Perform dance studies and compositions that use time and tempo in unpredictable ways. Use internal rhythms and kinetics as phrasing tools. Dance “in the moment.” </w:t>
            </w:r>
          </w:p>
          <w:p w14:paraId="405D906C" w14:textId="77777777" w:rsidR="00C40E1F" w:rsidRPr="00EE54B7" w:rsidRDefault="00C40E1F" w:rsidP="00017412">
            <w:pPr>
              <w:pStyle w:val="ListParagraph"/>
              <w:numPr>
                <w:ilvl w:val="0"/>
                <w:numId w:val="53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Initiate movement phrases by applying energy and dynamics. Vary energy and dynamics over the length of a phrase and transition smoothly out of the phrase and into the next phrase, paying close attention to its movement initiation and energy</w:t>
            </w:r>
          </w:p>
          <w:p w14:paraId="607A521A" w14:textId="77777777" w:rsidR="00C40E1F" w:rsidRPr="00EE54B7" w:rsidRDefault="00C40E1F" w:rsidP="00C40E1F">
            <w:pPr>
              <w:rPr>
                <w:sz w:val="24"/>
              </w:rPr>
            </w:pPr>
          </w:p>
        </w:tc>
        <w:tc>
          <w:tcPr>
            <w:tcW w:w="3381" w:type="dxa"/>
            <w:shd w:val="clear" w:color="auto" w:fill="auto"/>
          </w:tcPr>
          <w:p w14:paraId="4FACAB9A" w14:textId="77777777" w:rsidR="00C40E1F" w:rsidRPr="00EE54B7" w:rsidRDefault="00C40E1F" w:rsidP="00017412">
            <w:pPr>
              <w:pStyle w:val="ListParagraph"/>
              <w:numPr>
                <w:ilvl w:val="0"/>
                <w:numId w:val="53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Use the broadest range of movement in space for artistic and expressive clarity. Use inward and outward focus to clarify movement and intent. Establish and break relationships with other dancers and audience as appropriate to the dance.</w:t>
            </w:r>
          </w:p>
          <w:p w14:paraId="2E400BF6" w14:textId="77777777" w:rsidR="00C40E1F" w:rsidRPr="00EE54B7" w:rsidRDefault="00C40E1F" w:rsidP="00017412">
            <w:pPr>
              <w:pStyle w:val="ListParagraph"/>
              <w:numPr>
                <w:ilvl w:val="0"/>
                <w:numId w:val="53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Modulate time factors for artistic interest and expressive acuity. Demonstrate time complexity in phrasing with and without musical accompaniment. Use multiple and complex rhythms at the same time. Work with and against rhythm of accompaniment or sound environments.</w:t>
            </w:r>
          </w:p>
          <w:p w14:paraId="6A17AE1D" w14:textId="77777777" w:rsidR="00C40E1F" w:rsidRPr="00EE54B7" w:rsidRDefault="00C40E1F" w:rsidP="00017412">
            <w:pPr>
              <w:pStyle w:val="ListParagraph"/>
              <w:numPr>
                <w:ilvl w:val="0"/>
                <w:numId w:val="53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Modulate dynamics to clearly express intent while performing dance phrases and choreography. Perform movement sequences expressively using a broad dynamic range and employ dynamic skills for establishing relationships with other dancers and projecting to the audience.</w:t>
            </w:r>
          </w:p>
        </w:tc>
      </w:tr>
    </w:tbl>
    <w:p w14:paraId="18CE114C" w14:textId="77777777" w:rsidR="00C40E1F" w:rsidRPr="00EE54B7" w:rsidRDefault="00C40E1F" w:rsidP="00C40E1F"/>
    <w:p w14:paraId="347A5CBD" w14:textId="77777777" w:rsidR="00C40E1F" w:rsidRPr="00EE54B7" w:rsidRDefault="00C40E1F" w:rsidP="00C40E1F"/>
    <w:p w14:paraId="5544871D" w14:textId="77777777" w:rsidR="00C40E1F" w:rsidRPr="00EE54B7" w:rsidRDefault="00C40E1F" w:rsidP="00C40E1F">
      <w:pPr>
        <w:rPr>
          <w:sz w:val="24"/>
        </w:rPr>
      </w:pPr>
    </w:p>
    <w:tbl>
      <w:tblPr>
        <w:tblStyle w:val="TableGrid"/>
        <w:tblW w:w="0" w:type="auto"/>
        <w:tblLook w:val="04A0" w:firstRow="1" w:lastRow="0" w:firstColumn="1" w:lastColumn="0" w:noHBand="0" w:noVBand="1"/>
      </w:tblPr>
      <w:tblGrid>
        <w:gridCol w:w="2733"/>
        <w:gridCol w:w="3353"/>
        <w:gridCol w:w="3430"/>
        <w:gridCol w:w="3434"/>
      </w:tblGrid>
      <w:tr w:rsidR="00C40E1F" w:rsidRPr="00EE54B7" w14:paraId="4BFF870F" w14:textId="77777777" w:rsidTr="00C40E1F">
        <w:trPr>
          <w:trHeight w:val="318"/>
        </w:trPr>
        <w:tc>
          <w:tcPr>
            <w:tcW w:w="2733" w:type="dxa"/>
            <w:shd w:val="clear" w:color="auto" w:fill="8EAADB" w:themeFill="accent1" w:themeFillTint="99"/>
          </w:tcPr>
          <w:p w14:paraId="4100562D" w14:textId="77777777" w:rsidR="00C40E1F" w:rsidRPr="00EE54B7" w:rsidRDefault="00C40E1F" w:rsidP="00C40E1F">
            <w:pPr>
              <w:jc w:val="center"/>
              <w:rPr>
                <w:b/>
                <w:sz w:val="24"/>
              </w:rPr>
            </w:pPr>
            <w:r w:rsidRPr="00EE54B7">
              <w:rPr>
                <w:b/>
                <w:sz w:val="24"/>
              </w:rPr>
              <w:t>Strand</w:t>
            </w:r>
          </w:p>
        </w:tc>
        <w:tc>
          <w:tcPr>
            <w:tcW w:w="10217" w:type="dxa"/>
            <w:gridSpan w:val="3"/>
            <w:shd w:val="clear" w:color="auto" w:fill="8EAADB" w:themeFill="accent1" w:themeFillTint="99"/>
          </w:tcPr>
          <w:p w14:paraId="44F6D2BD" w14:textId="77777777" w:rsidR="00C40E1F" w:rsidRPr="00EE54B7" w:rsidRDefault="00C40E1F" w:rsidP="00017412">
            <w:pPr>
              <w:pStyle w:val="ListParagraph"/>
              <w:numPr>
                <w:ilvl w:val="0"/>
                <w:numId w:val="300"/>
              </w:numPr>
              <w:spacing w:after="0" w:line="240" w:lineRule="auto"/>
              <w:rPr>
                <w:rFonts w:ascii="Arial Narrow" w:hAnsi="Arial Narrow"/>
                <w:b/>
                <w:sz w:val="24"/>
                <w:szCs w:val="24"/>
              </w:rPr>
            </w:pPr>
            <w:r w:rsidRPr="00EE54B7">
              <w:rPr>
                <w:rFonts w:ascii="Arial Narrow" w:hAnsi="Arial Narrow"/>
                <w:b/>
                <w:sz w:val="24"/>
                <w:szCs w:val="24"/>
              </w:rPr>
              <w:t>Dance</w:t>
            </w:r>
          </w:p>
        </w:tc>
      </w:tr>
      <w:tr w:rsidR="00C40E1F" w:rsidRPr="00EE54B7" w14:paraId="6B1FC8E9" w14:textId="77777777" w:rsidTr="00C40E1F">
        <w:trPr>
          <w:cantSplit/>
        </w:trPr>
        <w:tc>
          <w:tcPr>
            <w:tcW w:w="2733" w:type="dxa"/>
            <w:tcBorders>
              <w:bottom w:val="single" w:sz="4" w:space="0" w:color="auto"/>
            </w:tcBorders>
            <w:shd w:val="clear" w:color="auto" w:fill="B4C6E7" w:themeFill="accent1" w:themeFillTint="66"/>
            <w:vAlign w:val="center"/>
          </w:tcPr>
          <w:p w14:paraId="24ED2198" w14:textId="77777777" w:rsidR="00C40E1F" w:rsidRPr="00EE54B7" w:rsidRDefault="00C40E1F" w:rsidP="00C40E1F">
            <w:pPr>
              <w:jc w:val="center"/>
              <w:rPr>
                <w:b/>
                <w:sz w:val="24"/>
              </w:rPr>
            </w:pPr>
            <w:r w:rsidRPr="00EE54B7">
              <w:rPr>
                <w:b/>
                <w:sz w:val="24"/>
              </w:rPr>
              <w:lastRenderedPageBreak/>
              <w:t>Standard</w:t>
            </w:r>
          </w:p>
        </w:tc>
        <w:tc>
          <w:tcPr>
            <w:tcW w:w="10217" w:type="dxa"/>
            <w:gridSpan w:val="3"/>
            <w:shd w:val="clear" w:color="auto" w:fill="B4C6E7" w:themeFill="accent1" w:themeFillTint="66"/>
          </w:tcPr>
          <w:p w14:paraId="382E8136" w14:textId="77777777" w:rsidR="00C40E1F" w:rsidRPr="00EE54B7" w:rsidRDefault="00C40E1F" w:rsidP="00C40E1F">
            <w:pPr>
              <w:pStyle w:val="Heading2"/>
            </w:pPr>
            <w:r w:rsidRPr="00EE54B7">
              <w:t>B2 - Develop and refine artistic technique and work for presentation.</w:t>
            </w:r>
          </w:p>
        </w:tc>
      </w:tr>
      <w:tr w:rsidR="00C40E1F" w:rsidRPr="00EE54B7" w14:paraId="79777CE1" w14:textId="77777777" w:rsidTr="00C40E1F">
        <w:trPr>
          <w:trHeight w:val="318"/>
        </w:trPr>
        <w:tc>
          <w:tcPr>
            <w:tcW w:w="2733" w:type="dxa"/>
            <w:tcBorders>
              <w:right w:val="nil"/>
            </w:tcBorders>
            <w:shd w:val="clear" w:color="auto" w:fill="auto"/>
          </w:tcPr>
          <w:p w14:paraId="3D6B79BF" w14:textId="77777777" w:rsidR="00C40E1F" w:rsidRPr="00EE54B7" w:rsidRDefault="00C40E1F" w:rsidP="00C40E1F">
            <w:pPr>
              <w:rPr>
                <w:sz w:val="24"/>
              </w:rPr>
            </w:pPr>
          </w:p>
        </w:tc>
        <w:tc>
          <w:tcPr>
            <w:tcW w:w="10217" w:type="dxa"/>
            <w:gridSpan w:val="3"/>
            <w:tcBorders>
              <w:left w:val="nil"/>
            </w:tcBorders>
          </w:tcPr>
          <w:p w14:paraId="5F2A6BD4" w14:textId="77777777" w:rsidR="00C40E1F" w:rsidRPr="00EE54B7" w:rsidRDefault="00C40E1F" w:rsidP="00C40E1F">
            <w:pPr>
              <w:jc w:val="center"/>
              <w:rPr>
                <w:b/>
                <w:sz w:val="24"/>
              </w:rPr>
            </w:pPr>
            <w:r w:rsidRPr="00EE54B7">
              <w:rPr>
                <w:b/>
                <w:sz w:val="24"/>
              </w:rPr>
              <w:t>Childhood</w:t>
            </w:r>
          </w:p>
        </w:tc>
      </w:tr>
      <w:tr w:rsidR="00C40E1F" w:rsidRPr="00EE54B7" w14:paraId="7BA3AF71" w14:textId="77777777" w:rsidTr="00C40E1F">
        <w:trPr>
          <w:trHeight w:val="318"/>
        </w:trPr>
        <w:tc>
          <w:tcPr>
            <w:tcW w:w="2733" w:type="dxa"/>
            <w:shd w:val="clear" w:color="auto" w:fill="DEEAF6" w:themeFill="accent5" w:themeFillTint="33"/>
          </w:tcPr>
          <w:p w14:paraId="77FEADE9" w14:textId="77777777" w:rsidR="00C40E1F" w:rsidRPr="00EE54B7" w:rsidRDefault="00C40E1F" w:rsidP="00C40E1F">
            <w:pPr>
              <w:rPr>
                <w:b/>
                <w:sz w:val="24"/>
              </w:rPr>
            </w:pPr>
          </w:p>
        </w:tc>
        <w:tc>
          <w:tcPr>
            <w:tcW w:w="3353" w:type="dxa"/>
            <w:shd w:val="clear" w:color="auto" w:fill="DEEAF6" w:themeFill="accent5" w:themeFillTint="33"/>
          </w:tcPr>
          <w:p w14:paraId="0062AC53" w14:textId="77777777" w:rsidR="00C40E1F" w:rsidRPr="00EE54B7" w:rsidRDefault="00C40E1F" w:rsidP="00C40E1F">
            <w:pPr>
              <w:jc w:val="center"/>
              <w:rPr>
                <w:b/>
                <w:sz w:val="24"/>
              </w:rPr>
            </w:pPr>
            <w:r w:rsidRPr="00EE54B7">
              <w:rPr>
                <w:b/>
                <w:sz w:val="24"/>
              </w:rPr>
              <w:t>Kindergarten</w:t>
            </w:r>
          </w:p>
        </w:tc>
        <w:tc>
          <w:tcPr>
            <w:tcW w:w="3430" w:type="dxa"/>
            <w:shd w:val="clear" w:color="auto" w:fill="DEEAF6" w:themeFill="accent5" w:themeFillTint="33"/>
          </w:tcPr>
          <w:p w14:paraId="6479962F" w14:textId="77777777" w:rsidR="00C40E1F" w:rsidRPr="00EE54B7" w:rsidRDefault="00C40E1F" w:rsidP="00C40E1F">
            <w:pPr>
              <w:jc w:val="center"/>
              <w:rPr>
                <w:b/>
                <w:sz w:val="24"/>
              </w:rPr>
            </w:pPr>
            <w:r w:rsidRPr="00EE54B7">
              <w:rPr>
                <w:b/>
                <w:sz w:val="24"/>
              </w:rPr>
              <w:t>Grade 1</w:t>
            </w:r>
          </w:p>
        </w:tc>
        <w:tc>
          <w:tcPr>
            <w:tcW w:w="3434" w:type="dxa"/>
            <w:shd w:val="clear" w:color="auto" w:fill="DEEAF6" w:themeFill="accent5" w:themeFillTint="33"/>
          </w:tcPr>
          <w:p w14:paraId="27838575" w14:textId="77777777" w:rsidR="00C40E1F" w:rsidRPr="00EE54B7" w:rsidRDefault="00C40E1F" w:rsidP="00C40E1F">
            <w:pPr>
              <w:jc w:val="center"/>
              <w:rPr>
                <w:b/>
                <w:sz w:val="24"/>
              </w:rPr>
            </w:pPr>
            <w:r w:rsidRPr="00EE54B7">
              <w:rPr>
                <w:b/>
                <w:sz w:val="24"/>
              </w:rPr>
              <w:t>Grade 2</w:t>
            </w:r>
          </w:p>
        </w:tc>
      </w:tr>
      <w:tr w:rsidR="00C40E1F" w:rsidRPr="00EE54B7" w14:paraId="7723DB85" w14:textId="77777777" w:rsidTr="00C40E1F">
        <w:trPr>
          <w:trHeight w:val="1273"/>
        </w:trPr>
        <w:tc>
          <w:tcPr>
            <w:tcW w:w="2733" w:type="dxa"/>
            <w:shd w:val="clear" w:color="auto" w:fill="DEEAF6" w:themeFill="accent5" w:themeFillTint="33"/>
            <w:vAlign w:val="center"/>
          </w:tcPr>
          <w:p w14:paraId="518E8F5D" w14:textId="77777777" w:rsidR="00C40E1F" w:rsidRPr="00EE54B7" w:rsidRDefault="00C40E1F" w:rsidP="00C40E1F">
            <w:pPr>
              <w:rPr>
                <w:sz w:val="24"/>
              </w:rPr>
            </w:pPr>
            <w:r w:rsidRPr="00EE54B7">
              <w:rPr>
                <w:b/>
                <w:sz w:val="24"/>
              </w:rPr>
              <w:t>Performance Expectations</w:t>
            </w:r>
          </w:p>
        </w:tc>
        <w:tc>
          <w:tcPr>
            <w:tcW w:w="3353" w:type="dxa"/>
          </w:tcPr>
          <w:p w14:paraId="651ED2CD" w14:textId="77777777" w:rsidR="00C40E1F" w:rsidRPr="00EE54B7" w:rsidRDefault="00C40E1F" w:rsidP="00017412">
            <w:pPr>
              <w:pStyle w:val="ListParagraph"/>
              <w:numPr>
                <w:ilvl w:val="0"/>
                <w:numId w:val="301"/>
              </w:numPr>
              <w:spacing w:after="0" w:line="240" w:lineRule="auto"/>
              <w:rPr>
                <w:rFonts w:ascii="Arial Narrow" w:hAnsi="Arial Narrow"/>
                <w:sz w:val="24"/>
                <w:szCs w:val="24"/>
              </w:rPr>
            </w:pPr>
            <w:r w:rsidRPr="00EE54B7">
              <w:rPr>
                <w:rFonts w:ascii="Arial Narrow" w:hAnsi="Arial Narrow"/>
                <w:sz w:val="24"/>
                <w:szCs w:val="24"/>
              </w:rPr>
              <w:t>Demonstrate same-side and cross-body locomotor and non-locomotor movements, body patterning movements, and body shapes.</w:t>
            </w:r>
          </w:p>
          <w:p w14:paraId="6A89F184" w14:textId="77777777" w:rsidR="00C40E1F" w:rsidRPr="00EE54B7" w:rsidRDefault="00C40E1F" w:rsidP="00017412">
            <w:pPr>
              <w:pStyle w:val="ListParagraph"/>
              <w:numPr>
                <w:ilvl w:val="0"/>
                <w:numId w:val="301"/>
              </w:numPr>
              <w:spacing w:after="0" w:line="240" w:lineRule="auto"/>
              <w:rPr>
                <w:rFonts w:ascii="Arial Narrow" w:hAnsi="Arial Narrow"/>
                <w:sz w:val="24"/>
                <w:szCs w:val="24"/>
              </w:rPr>
            </w:pPr>
            <w:r w:rsidRPr="00EE54B7">
              <w:rPr>
                <w:rFonts w:ascii="Arial Narrow" w:hAnsi="Arial Narrow"/>
                <w:sz w:val="24"/>
                <w:szCs w:val="24"/>
              </w:rPr>
              <w:t>Move safely in general space and start and stop on cue during activities, group formations, and creative explorations while maintaining personal space.</w:t>
            </w:r>
          </w:p>
          <w:p w14:paraId="49033623" w14:textId="77777777" w:rsidR="00C40E1F" w:rsidRPr="00EE54B7" w:rsidRDefault="00C40E1F" w:rsidP="00017412">
            <w:pPr>
              <w:pStyle w:val="ListParagraph"/>
              <w:numPr>
                <w:ilvl w:val="0"/>
                <w:numId w:val="301"/>
              </w:numPr>
              <w:spacing w:after="0" w:line="240" w:lineRule="auto"/>
              <w:rPr>
                <w:rFonts w:ascii="Arial Narrow" w:hAnsi="Arial Narrow"/>
                <w:sz w:val="24"/>
                <w:szCs w:val="24"/>
              </w:rPr>
            </w:pPr>
            <w:r w:rsidRPr="00EE54B7">
              <w:rPr>
                <w:rFonts w:ascii="Arial Narrow" w:hAnsi="Arial Narrow"/>
                <w:sz w:val="24"/>
                <w:szCs w:val="24"/>
              </w:rPr>
              <w:t>Move body parts in relation to other body parts and repeat and recall movements upon request.</w:t>
            </w:r>
          </w:p>
        </w:tc>
        <w:tc>
          <w:tcPr>
            <w:tcW w:w="3430" w:type="dxa"/>
          </w:tcPr>
          <w:p w14:paraId="1B40A6BF" w14:textId="77777777" w:rsidR="00C40E1F" w:rsidRPr="00EE54B7" w:rsidRDefault="00C40E1F" w:rsidP="00017412">
            <w:pPr>
              <w:pStyle w:val="NormalWeb"/>
              <w:numPr>
                <w:ilvl w:val="0"/>
                <w:numId w:val="302"/>
              </w:numPr>
              <w:spacing w:before="0" w:beforeAutospacing="0" w:after="0" w:afterAutospacing="0"/>
              <w:rPr>
                <w:rFonts w:ascii="Arial Narrow" w:hAnsi="Arial Narrow" w:cs="Arial"/>
                <w:color w:val="000000"/>
              </w:rPr>
            </w:pPr>
            <w:r w:rsidRPr="00EE54B7">
              <w:rPr>
                <w:rFonts w:ascii="Arial Narrow" w:hAnsi="Arial Narrow" w:cs="Arial"/>
                <w:color w:val="000000"/>
              </w:rPr>
              <w:t>Demonstrate a range of locomotor and non-locomotor movements, body patterning, body shapes, and directionality.</w:t>
            </w:r>
          </w:p>
          <w:p w14:paraId="1A49B28C" w14:textId="77777777" w:rsidR="00C40E1F" w:rsidRPr="00EE54B7" w:rsidRDefault="00C40E1F" w:rsidP="00017412">
            <w:pPr>
              <w:pStyle w:val="NormalWeb"/>
              <w:numPr>
                <w:ilvl w:val="0"/>
                <w:numId w:val="302"/>
              </w:numPr>
              <w:spacing w:before="0" w:beforeAutospacing="0" w:after="0" w:afterAutospacing="0"/>
              <w:rPr>
                <w:rFonts w:ascii="Arial Narrow" w:hAnsi="Arial Narrow" w:cs="Arial"/>
                <w:color w:val="000000"/>
              </w:rPr>
            </w:pPr>
            <w:r w:rsidRPr="00EE54B7">
              <w:rPr>
                <w:rFonts w:ascii="Arial Narrow" w:hAnsi="Arial Narrow" w:cs="Arial"/>
                <w:color w:val="000000"/>
              </w:rPr>
              <w:t>Move safely in general space through a range of activities and group formations while maintaining personal space.</w:t>
            </w:r>
          </w:p>
          <w:p w14:paraId="18537170" w14:textId="77777777" w:rsidR="00C40E1F" w:rsidRPr="00EE54B7" w:rsidRDefault="00C40E1F" w:rsidP="00017412">
            <w:pPr>
              <w:pStyle w:val="NormalWeb"/>
              <w:numPr>
                <w:ilvl w:val="0"/>
                <w:numId w:val="302"/>
              </w:numPr>
              <w:spacing w:before="0" w:beforeAutospacing="0" w:after="0" w:afterAutospacing="0"/>
              <w:rPr>
                <w:rFonts w:ascii="Arial Narrow" w:hAnsi="Arial Narrow" w:cs="Arial"/>
                <w:color w:val="000000"/>
              </w:rPr>
            </w:pPr>
            <w:r w:rsidRPr="00EE54B7">
              <w:rPr>
                <w:rFonts w:ascii="Arial Narrow" w:hAnsi="Arial Narrow" w:cs="Arial"/>
                <w:color w:val="000000"/>
              </w:rPr>
              <w:t>Modify movements and spatial arrangements upon request.</w:t>
            </w:r>
          </w:p>
        </w:tc>
        <w:tc>
          <w:tcPr>
            <w:tcW w:w="3434" w:type="dxa"/>
          </w:tcPr>
          <w:p w14:paraId="5433A197" w14:textId="77777777" w:rsidR="00C40E1F" w:rsidRPr="00EE54B7" w:rsidRDefault="00C40E1F" w:rsidP="00017412">
            <w:pPr>
              <w:pStyle w:val="ListParagraph"/>
              <w:numPr>
                <w:ilvl w:val="0"/>
                <w:numId w:val="303"/>
              </w:numPr>
              <w:spacing w:after="0" w:line="240" w:lineRule="auto"/>
              <w:rPr>
                <w:rFonts w:ascii="Arial Narrow" w:hAnsi="Arial Narrow"/>
                <w:sz w:val="24"/>
                <w:szCs w:val="24"/>
              </w:rPr>
            </w:pPr>
            <w:r w:rsidRPr="00EE54B7">
              <w:rPr>
                <w:rFonts w:ascii="Arial Narrow" w:hAnsi="Arial Narrow"/>
                <w:sz w:val="24"/>
                <w:szCs w:val="24"/>
              </w:rPr>
              <w:t>Demonstrate a range of locomotor and non-locomotor movements, body patterning, and dance sequences that require moving through space using a variety of different pathways.</w:t>
            </w:r>
          </w:p>
          <w:p w14:paraId="5BCAF7C5" w14:textId="77777777" w:rsidR="00C40E1F" w:rsidRPr="00EE54B7" w:rsidRDefault="00C40E1F" w:rsidP="00017412">
            <w:pPr>
              <w:pStyle w:val="ListParagraph"/>
              <w:numPr>
                <w:ilvl w:val="0"/>
                <w:numId w:val="303"/>
              </w:numPr>
              <w:spacing w:after="0" w:line="240" w:lineRule="auto"/>
              <w:rPr>
                <w:rFonts w:ascii="Arial Narrow" w:hAnsi="Arial Narrow"/>
                <w:sz w:val="24"/>
                <w:szCs w:val="24"/>
              </w:rPr>
            </w:pPr>
            <w:r w:rsidRPr="00EE54B7">
              <w:rPr>
                <w:rFonts w:ascii="Arial Narrow" w:hAnsi="Arial Narrow"/>
                <w:sz w:val="24"/>
                <w:szCs w:val="24"/>
              </w:rPr>
              <w:t>Move safely in a variety of spatial relationships and formations with other dancers, sharing and maintaining personal space.</w:t>
            </w:r>
          </w:p>
          <w:p w14:paraId="14901936" w14:textId="77777777" w:rsidR="00C40E1F" w:rsidRPr="00EE54B7" w:rsidRDefault="00C40E1F" w:rsidP="00017412">
            <w:pPr>
              <w:pStyle w:val="ListParagraph"/>
              <w:numPr>
                <w:ilvl w:val="0"/>
                <w:numId w:val="303"/>
              </w:numPr>
              <w:spacing w:after="0" w:line="240" w:lineRule="auto"/>
              <w:rPr>
                <w:rFonts w:ascii="Arial Narrow" w:hAnsi="Arial Narrow"/>
                <w:sz w:val="24"/>
                <w:szCs w:val="24"/>
              </w:rPr>
            </w:pPr>
            <w:r w:rsidRPr="00EE54B7">
              <w:rPr>
                <w:rFonts w:ascii="Arial Narrow" w:hAnsi="Arial Narrow"/>
                <w:sz w:val="24"/>
                <w:szCs w:val="24"/>
              </w:rPr>
              <w:t>Repeat movements with an awareness of self and others in space.  Self-adjust and modify movements or placement upon request.</w:t>
            </w:r>
          </w:p>
        </w:tc>
      </w:tr>
    </w:tbl>
    <w:p w14:paraId="35A97248" w14:textId="77777777" w:rsidR="00C40E1F" w:rsidRPr="00EE54B7" w:rsidRDefault="00C40E1F" w:rsidP="00C40E1F"/>
    <w:p w14:paraId="4091FC76" w14:textId="77777777" w:rsidR="00C40E1F" w:rsidRPr="00EE54B7" w:rsidRDefault="00C40E1F" w:rsidP="00C40E1F"/>
    <w:p w14:paraId="3B8F1F92" w14:textId="77777777" w:rsidR="00C40E1F" w:rsidRPr="00EE54B7" w:rsidRDefault="00C40E1F" w:rsidP="00C40E1F">
      <w:pPr>
        <w:rPr>
          <w:sz w:val="24"/>
        </w:rPr>
      </w:pPr>
    </w:p>
    <w:p w14:paraId="7CBB02AC"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3337"/>
        <w:gridCol w:w="3338"/>
      </w:tblGrid>
      <w:tr w:rsidR="00C40E1F" w:rsidRPr="00EE54B7" w14:paraId="7BB8C5B6" w14:textId="77777777" w:rsidTr="00C40E1F">
        <w:trPr>
          <w:trHeight w:val="318"/>
        </w:trPr>
        <w:tc>
          <w:tcPr>
            <w:tcW w:w="2877" w:type="dxa"/>
            <w:shd w:val="clear" w:color="auto" w:fill="8EAADB" w:themeFill="accent1" w:themeFillTint="99"/>
            <w:vAlign w:val="center"/>
          </w:tcPr>
          <w:p w14:paraId="2D626A22" w14:textId="77777777" w:rsidR="00C40E1F" w:rsidRPr="00EE54B7" w:rsidRDefault="00C40E1F" w:rsidP="00C40E1F">
            <w:pPr>
              <w:jc w:val="center"/>
              <w:rPr>
                <w:b/>
                <w:sz w:val="24"/>
              </w:rPr>
            </w:pPr>
            <w:r w:rsidRPr="00EE54B7">
              <w:rPr>
                <w:b/>
                <w:sz w:val="24"/>
              </w:rPr>
              <w:lastRenderedPageBreak/>
              <w:t>Strand</w:t>
            </w:r>
          </w:p>
        </w:tc>
        <w:tc>
          <w:tcPr>
            <w:tcW w:w="10073" w:type="dxa"/>
            <w:gridSpan w:val="3"/>
            <w:shd w:val="clear" w:color="auto" w:fill="8EAADB" w:themeFill="accent1" w:themeFillTint="99"/>
            <w:vAlign w:val="center"/>
          </w:tcPr>
          <w:p w14:paraId="338E78B0" w14:textId="77777777" w:rsidR="00C40E1F" w:rsidRPr="00EE54B7" w:rsidRDefault="00C40E1F" w:rsidP="00C40E1F">
            <w:pPr>
              <w:rPr>
                <w:b/>
                <w:sz w:val="24"/>
              </w:rPr>
            </w:pPr>
            <w:r w:rsidRPr="00EE54B7">
              <w:rPr>
                <w:b/>
                <w:sz w:val="24"/>
              </w:rPr>
              <w:t>A. DANCE</w:t>
            </w:r>
          </w:p>
        </w:tc>
      </w:tr>
      <w:tr w:rsidR="00C40E1F" w:rsidRPr="00EE54B7" w14:paraId="4CB63BC9" w14:textId="77777777" w:rsidTr="00C40E1F">
        <w:trPr>
          <w:cantSplit/>
        </w:trPr>
        <w:tc>
          <w:tcPr>
            <w:tcW w:w="2877" w:type="dxa"/>
            <w:tcBorders>
              <w:bottom w:val="single" w:sz="4" w:space="0" w:color="auto"/>
            </w:tcBorders>
            <w:shd w:val="clear" w:color="auto" w:fill="B4C6E7" w:themeFill="accent1" w:themeFillTint="66"/>
            <w:vAlign w:val="center"/>
          </w:tcPr>
          <w:p w14:paraId="7A85C5C8"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790194CC" w14:textId="77777777" w:rsidR="00C40E1F" w:rsidRPr="00EE54B7" w:rsidRDefault="00C40E1F" w:rsidP="00C40E1F">
            <w:pPr>
              <w:rPr>
                <w:sz w:val="24"/>
              </w:rPr>
            </w:pPr>
            <w:r w:rsidRPr="00EE54B7">
              <w:rPr>
                <w:sz w:val="24"/>
              </w:rPr>
              <w:t>B2 - Develop and refine artistic technique and work for presentation.</w:t>
            </w:r>
          </w:p>
        </w:tc>
      </w:tr>
      <w:tr w:rsidR="00C40E1F" w:rsidRPr="00EE54B7" w14:paraId="0BDAED47" w14:textId="77777777" w:rsidTr="00C40E1F">
        <w:trPr>
          <w:trHeight w:val="318"/>
        </w:trPr>
        <w:tc>
          <w:tcPr>
            <w:tcW w:w="2877" w:type="dxa"/>
            <w:tcBorders>
              <w:right w:val="nil"/>
            </w:tcBorders>
            <w:shd w:val="clear" w:color="auto" w:fill="auto"/>
          </w:tcPr>
          <w:p w14:paraId="06207A98" w14:textId="77777777" w:rsidR="00C40E1F" w:rsidRPr="00EE54B7" w:rsidRDefault="00C40E1F" w:rsidP="00C40E1F">
            <w:pPr>
              <w:rPr>
                <w:sz w:val="24"/>
              </w:rPr>
            </w:pPr>
          </w:p>
        </w:tc>
        <w:tc>
          <w:tcPr>
            <w:tcW w:w="10073" w:type="dxa"/>
            <w:gridSpan w:val="3"/>
            <w:tcBorders>
              <w:left w:val="nil"/>
            </w:tcBorders>
            <w:vAlign w:val="center"/>
          </w:tcPr>
          <w:p w14:paraId="270BD444" w14:textId="77777777" w:rsidR="00C40E1F" w:rsidRPr="00EE54B7" w:rsidRDefault="00C40E1F" w:rsidP="00C40E1F">
            <w:pPr>
              <w:jc w:val="center"/>
              <w:rPr>
                <w:b/>
                <w:sz w:val="24"/>
              </w:rPr>
            </w:pPr>
            <w:r w:rsidRPr="00EE54B7">
              <w:rPr>
                <w:b/>
                <w:sz w:val="24"/>
              </w:rPr>
              <w:t>Childhood</w:t>
            </w:r>
          </w:p>
        </w:tc>
      </w:tr>
      <w:tr w:rsidR="00C40E1F" w:rsidRPr="00EE54B7" w14:paraId="51F4754D" w14:textId="77777777" w:rsidTr="00C40E1F">
        <w:trPr>
          <w:trHeight w:val="332"/>
        </w:trPr>
        <w:tc>
          <w:tcPr>
            <w:tcW w:w="2877" w:type="dxa"/>
            <w:shd w:val="clear" w:color="auto" w:fill="DEEAF6" w:themeFill="accent5" w:themeFillTint="33"/>
            <w:vAlign w:val="center"/>
          </w:tcPr>
          <w:p w14:paraId="68CD7596" w14:textId="77777777" w:rsidR="00C40E1F" w:rsidRPr="00EE54B7" w:rsidRDefault="00C40E1F" w:rsidP="00C40E1F">
            <w:pPr>
              <w:rPr>
                <w:b/>
                <w:sz w:val="24"/>
              </w:rPr>
            </w:pPr>
          </w:p>
        </w:tc>
        <w:tc>
          <w:tcPr>
            <w:tcW w:w="3398" w:type="dxa"/>
            <w:shd w:val="clear" w:color="auto" w:fill="DEEAF6" w:themeFill="accent5" w:themeFillTint="33"/>
            <w:vAlign w:val="center"/>
          </w:tcPr>
          <w:p w14:paraId="2D24EF8F" w14:textId="77777777" w:rsidR="00C40E1F" w:rsidRPr="00EE54B7" w:rsidRDefault="00C40E1F" w:rsidP="00C40E1F">
            <w:pPr>
              <w:jc w:val="center"/>
              <w:rPr>
                <w:b/>
                <w:sz w:val="24"/>
              </w:rPr>
            </w:pPr>
            <w:r w:rsidRPr="00EE54B7">
              <w:rPr>
                <w:b/>
                <w:sz w:val="24"/>
              </w:rPr>
              <w:t>Grade 3</w:t>
            </w:r>
          </w:p>
        </w:tc>
        <w:tc>
          <w:tcPr>
            <w:tcW w:w="3337" w:type="dxa"/>
            <w:shd w:val="clear" w:color="auto" w:fill="DEEAF6" w:themeFill="accent5" w:themeFillTint="33"/>
            <w:vAlign w:val="center"/>
          </w:tcPr>
          <w:p w14:paraId="7D070249"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10EF9359" w14:textId="77777777" w:rsidR="00C40E1F" w:rsidRPr="00EE54B7" w:rsidRDefault="00C40E1F" w:rsidP="00C40E1F">
            <w:pPr>
              <w:jc w:val="center"/>
              <w:rPr>
                <w:b/>
                <w:sz w:val="24"/>
              </w:rPr>
            </w:pPr>
            <w:r w:rsidRPr="00EE54B7">
              <w:rPr>
                <w:b/>
                <w:sz w:val="24"/>
              </w:rPr>
              <w:t>Grade 5</w:t>
            </w:r>
          </w:p>
        </w:tc>
      </w:tr>
      <w:tr w:rsidR="00C40E1F" w:rsidRPr="00EE54B7" w14:paraId="699E74AC" w14:textId="77777777" w:rsidTr="00C40E1F">
        <w:trPr>
          <w:cantSplit/>
        </w:trPr>
        <w:tc>
          <w:tcPr>
            <w:tcW w:w="2877" w:type="dxa"/>
            <w:shd w:val="clear" w:color="auto" w:fill="DEEAF6" w:themeFill="accent5" w:themeFillTint="33"/>
            <w:vAlign w:val="center"/>
          </w:tcPr>
          <w:p w14:paraId="2A44FF1D" w14:textId="77777777" w:rsidR="00C40E1F" w:rsidRPr="00EE54B7" w:rsidRDefault="00C40E1F" w:rsidP="00C40E1F">
            <w:pPr>
              <w:jc w:val="center"/>
              <w:rPr>
                <w:sz w:val="24"/>
              </w:rPr>
            </w:pPr>
            <w:r w:rsidRPr="00EE54B7">
              <w:rPr>
                <w:b/>
                <w:sz w:val="24"/>
              </w:rPr>
              <w:t>Performance Expectations</w:t>
            </w:r>
          </w:p>
        </w:tc>
        <w:tc>
          <w:tcPr>
            <w:tcW w:w="3398" w:type="dxa"/>
          </w:tcPr>
          <w:p w14:paraId="33FBC3D8" w14:textId="77777777" w:rsidR="00C40E1F" w:rsidRPr="00EE54B7" w:rsidRDefault="00C40E1F" w:rsidP="00017412">
            <w:pPr>
              <w:pStyle w:val="ListParagraph"/>
              <w:numPr>
                <w:ilvl w:val="0"/>
                <w:numId w:val="304"/>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Replicate body shapes, movement characteristics, and movement patterns in a dance sequence with awareness of body alignment and core support.</w:t>
            </w:r>
          </w:p>
          <w:p w14:paraId="5C94F3CF" w14:textId="77777777" w:rsidR="00C40E1F" w:rsidRPr="00EE54B7" w:rsidRDefault="00C40E1F" w:rsidP="00017412">
            <w:pPr>
              <w:pStyle w:val="ListParagraph"/>
              <w:numPr>
                <w:ilvl w:val="0"/>
                <w:numId w:val="304"/>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Adjust body use to coordinate with a partner or other dancers to safely change levels, directions, and pathway designs.</w:t>
            </w:r>
          </w:p>
          <w:p w14:paraId="595A2AD5" w14:textId="77777777" w:rsidR="00C40E1F" w:rsidRPr="00EE54B7" w:rsidRDefault="00C40E1F" w:rsidP="00017412">
            <w:pPr>
              <w:pStyle w:val="ListParagraph"/>
              <w:numPr>
                <w:ilvl w:val="0"/>
                <w:numId w:val="304"/>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Recall movement sequences with a partner or in group dance activities.  Apply the teacher’s constructive feedback and self-check to improve dance skills.</w:t>
            </w:r>
          </w:p>
        </w:tc>
        <w:tc>
          <w:tcPr>
            <w:tcW w:w="3337" w:type="dxa"/>
          </w:tcPr>
          <w:p w14:paraId="732A1706" w14:textId="77777777" w:rsidR="00C40E1F" w:rsidRPr="00EE54B7" w:rsidRDefault="00C40E1F" w:rsidP="00017412">
            <w:pPr>
              <w:pStyle w:val="ListParagraph"/>
              <w:numPr>
                <w:ilvl w:val="0"/>
                <w:numId w:val="305"/>
              </w:numPr>
              <w:spacing w:after="0" w:line="240" w:lineRule="auto"/>
              <w:rPr>
                <w:rFonts w:ascii="Arial Narrow" w:hAnsi="Arial Narrow"/>
                <w:sz w:val="24"/>
                <w:szCs w:val="24"/>
              </w:rPr>
            </w:pPr>
            <w:r w:rsidRPr="00EE54B7">
              <w:rPr>
                <w:rFonts w:ascii="Arial Narrow" w:hAnsi="Arial Narrow"/>
                <w:sz w:val="24"/>
                <w:szCs w:val="24"/>
              </w:rPr>
              <w:t>Demonstrate fundamental dance skills (i.e., alignment, coordination, balance, core support, kinesthetic awareness) and movement qualities when replicating patterns and sequences of locomotor and non-locomotor movements.</w:t>
            </w:r>
          </w:p>
          <w:p w14:paraId="30C245BB" w14:textId="77777777" w:rsidR="00C40E1F" w:rsidRPr="00EE54B7" w:rsidRDefault="00C40E1F" w:rsidP="00017412">
            <w:pPr>
              <w:pStyle w:val="ListParagraph"/>
              <w:numPr>
                <w:ilvl w:val="0"/>
                <w:numId w:val="305"/>
              </w:numPr>
              <w:spacing w:after="0" w:line="240" w:lineRule="auto"/>
              <w:rPr>
                <w:rFonts w:ascii="Arial Narrow" w:hAnsi="Arial Narrow"/>
                <w:sz w:val="24"/>
                <w:szCs w:val="24"/>
              </w:rPr>
            </w:pPr>
            <w:r w:rsidRPr="00EE54B7">
              <w:rPr>
                <w:rFonts w:ascii="Arial Narrow" w:hAnsi="Arial Narrow"/>
                <w:sz w:val="24"/>
                <w:szCs w:val="24"/>
              </w:rPr>
              <w:t>Execute techniques that extend movement range, build strength, and develop endurance.  Explain the relationship between execution of technique, safe body use, and healthful nutrition.</w:t>
            </w:r>
          </w:p>
          <w:p w14:paraId="27F9D6D9" w14:textId="77777777" w:rsidR="00C40E1F" w:rsidRPr="00EE54B7" w:rsidRDefault="00C40E1F" w:rsidP="00017412">
            <w:pPr>
              <w:pStyle w:val="ListParagraph"/>
              <w:numPr>
                <w:ilvl w:val="0"/>
                <w:numId w:val="305"/>
              </w:numPr>
              <w:spacing w:after="0" w:line="240" w:lineRule="auto"/>
              <w:rPr>
                <w:rFonts w:ascii="Arial Narrow" w:hAnsi="Arial Narrow"/>
                <w:sz w:val="24"/>
                <w:szCs w:val="24"/>
              </w:rPr>
            </w:pPr>
            <w:r w:rsidRPr="00EE54B7">
              <w:rPr>
                <w:rFonts w:ascii="Arial Narrow" w:hAnsi="Arial Narrow"/>
                <w:sz w:val="24"/>
                <w:szCs w:val="24"/>
              </w:rPr>
              <w:t>Coordinate phrases and timing with other dancers by cueing off each other and responding to stimuli cues (i.e., music, text, lighting).  Reflect on feedback from others to inform personal dance performance goals.</w:t>
            </w:r>
          </w:p>
        </w:tc>
        <w:tc>
          <w:tcPr>
            <w:tcW w:w="3338" w:type="dxa"/>
          </w:tcPr>
          <w:p w14:paraId="36B41A59" w14:textId="77777777" w:rsidR="00C40E1F" w:rsidRPr="00EE54B7" w:rsidRDefault="00C40E1F" w:rsidP="00017412">
            <w:pPr>
              <w:pStyle w:val="ListParagraph"/>
              <w:numPr>
                <w:ilvl w:val="0"/>
                <w:numId w:val="306"/>
              </w:numPr>
              <w:spacing w:after="0" w:line="240" w:lineRule="auto"/>
              <w:rPr>
                <w:rFonts w:ascii="Arial Narrow" w:hAnsi="Arial Narrow"/>
                <w:sz w:val="24"/>
                <w:szCs w:val="24"/>
              </w:rPr>
            </w:pPr>
            <w:r w:rsidRPr="00EE54B7">
              <w:rPr>
                <w:rFonts w:ascii="Arial Narrow" w:hAnsi="Arial Narrow"/>
                <w:sz w:val="24"/>
                <w:szCs w:val="24"/>
              </w:rPr>
              <w:t>Recall and execute a series of dance phrases using fundamental dance skills (i.e., alignment, coordination, balance, core support, kinesthetic awareness, clarity of movement).</w:t>
            </w:r>
          </w:p>
          <w:p w14:paraId="3663A82B" w14:textId="77777777" w:rsidR="00C40E1F" w:rsidRPr="00EE54B7" w:rsidRDefault="00C40E1F" w:rsidP="00017412">
            <w:pPr>
              <w:pStyle w:val="ListParagraph"/>
              <w:numPr>
                <w:ilvl w:val="0"/>
                <w:numId w:val="306"/>
              </w:numPr>
              <w:spacing w:after="0" w:line="240" w:lineRule="auto"/>
              <w:rPr>
                <w:rFonts w:ascii="Arial Narrow" w:hAnsi="Arial Narrow"/>
                <w:sz w:val="24"/>
                <w:szCs w:val="24"/>
              </w:rPr>
            </w:pPr>
            <w:r w:rsidRPr="00EE54B7">
              <w:rPr>
                <w:rFonts w:ascii="Arial Narrow" w:hAnsi="Arial Narrow"/>
                <w:sz w:val="24"/>
                <w:szCs w:val="24"/>
              </w:rPr>
              <w:t>Demonstrate safe body use practices during technical exercises and movement combinations.  Discuss how these practices, along with healthful eating habits, promote strength, flexibility, endurance, and injury prevention.</w:t>
            </w:r>
          </w:p>
          <w:p w14:paraId="28373950" w14:textId="77777777" w:rsidR="00C40E1F" w:rsidRPr="00EE54B7" w:rsidRDefault="00C40E1F" w:rsidP="00017412">
            <w:pPr>
              <w:pStyle w:val="ListParagraph"/>
              <w:numPr>
                <w:ilvl w:val="0"/>
                <w:numId w:val="306"/>
              </w:numPr>
              <w:spacing w:after="0" w:line="240" w:lineRule="auto"/>
              <w:rPr>
                <w:rFonts w:ascii="Arial Narrow" w:hAnsi="Arial Narrow"/>
                <w:sz w:val="24"/>
                <w:szCs w:val="24"/>
              </w:rPr>
            </w:pPr>
            <w:r w:rsidRPr="00EE54B7">
              <w:rPr>
                <w:rFonts w:ascii="Arial Narrow" w:hAnsi="Arial Narrow"/>
                <w:sz w:val="24"/>
                <w:szCs w:val="24"/>
              </w:rPr>
              <w:t>Collaborate with peer ensemble members to repeat sequences, synchronize actions, and refine spatial relationships to improve performance quality.  Apply feedback from others to establish personal performance goals.</w:t>
            </w:r>
          </w:p>
        </w:tc>
      </w:tr>
    </w:tbl>
    <w:p w14:paraId="7EEED6AD" w14:textId="77777777" w:rsidR="00C40E1F" w:rsidRPr="00EE54B7" w:rsidRDefault="00C40E1F" w:rsidP="00C40E1F">
      <w:pPr>
        <w:rPr>
          <w:sz w:val="24"/>
        </w:rPr>
      </w:pPr>
    </w:p>
    <w:p w14:paraId="2BAEB624" w14:textId="77777777" w:rsidR="00C40E1F" w:rsidRDefault="00C40E1F" w:rsidP="00C40E1F">
      <w:pPr>
        <w:rPr>
          <w:sz w:val="24"/>
        </w:rPr>
      </w:pPr>
    </w:p>
    <w:p w14:paraId="688E5054" w14:textId="610D29FF" w:rsidR="00C40E1F" w:rsidRDefault="00C40E1F" w:rsidP="00C40E1F">
      <w:pPr>
        <w:rPr>
          <w:sz w:val="24"/>
        </w:rPr>
      </w:pPr>
    </w:p>
    <w:p w14:paraId="511100CA" w14:textId="14582778" w:rsidR="007908B2" w:rsidRDefault="007908B2" w:rsidP="00C40E1F">
      <w:pPr>
        <w:rPr>
          <w:sz w:val="24"/>
        </w:rPr>
      </w:pPr>
    </w:p>
    <w:p w14:paraId="14EED128" w14:textId="28DAA59A" w:rsidR="007908B2" w:rsidRDefault="007908B2" w:rsidP="00C40E1F">
      <w:pPr>
        <w:rPr>
          <w:sz w:val="24"/>
        </w:rPr>
      </w:pPr>
    </w:p>
    <w:p w14:paraId="670FD604" w14:textId="77777777" w:rsidR="007908B2" w:rsidRPr="00EE54B7" w:rsidRDefault="007908B2" w:rsidP="00C40E1F">
      <w:pPr>
        <w:rPr>
          <w:sz w:val="24"/>
        </w:rPr>
      </w:pPr>
    </w:p>
    <w:tbl>
      <w:tblPr>
        <w:tblStyle w:val="TableGrid"/>
        <w:tblW w:w="0" w:type="auto"/>
        <w:tblLook w:val="04A0" w:firstRow="1" w:lastRow="0" w:firstColumn="1" w:lastColumn="0" w:noHBand="0" w:noVBand="1"/>
      </w:tblPr>
      <w:tblGrid>
        <w:gridCol w:w="2877"/>
        <w:gridCol w:w="10073"/>
      </w:tblGrid>
      <w:tr w:rsidR="00C40E1F" w:rsidRPr="00EE54B7" w14:paraId="09290221" w14:textId="77777777" w:rsidTr="00C40E1F">
        <w:trPr>
          <w:trHeight w:val="318"/>
        </w:trPr>
        <w:tc>
          <w:tcPr>
            <w:tcW w:w="2877" w:type="dxa"/>
            <w:shd w:val="clear" w:color="auto" w:fill="8EAADB" w:themeFill="accent1" w:themeFillTint="99"/>
            <w:vAlign w:val="center"/>
          </w:tcPr>
          <w:p w14:paraId="36AC8AC5" w14:textId="77777777" w:rsidR="00C40E1F" w:rsidRPr="00EE54B7" w:rsidRDefault="00C40E1F" w:rsidP="00C40E1F">
            <w:pPr>
              <w:jc w:val="center"/>
              <w:rPr>
                <w:b/>
                <w:sz w:val="24"/>
              </w:rPr>
            </w:pPr>
            <w:r w:rsidRPr="00EE54B7">
              <w:rPr>
                <w:b/>
                <w:sz w:val="24"/>
              </w:rPr>
              <w:lastRenderedPageBreak/>
              <w:t>Strand</w:t>
            </w:r>
          </w:p>
        </w:tc>
        <w:tc>
          <w:tcPr>
            <w:tcW w:w="10073" w:type="dxa"/>
            <w:shd w:val="clear" w:color="auto" w:fill="8EAADB" w:themeFill="accent1" w:themeFillTint="99"/>
            <w:vAlign w:val="center"/>
          </w:tcPr>
          <w:p w14:paraId="145482C2" w14:textId="77777777" w:rsidR="00C40E1F" w:rsidRPr="00EE54B7" w:rsidRDefault="00C40E1F" w:rsidP="00C40E1F">
            <w:pPr>
              <w:rPr>
                <w:b/>
                <w:sz w:val="24"/>
              </w:rPr>
            </w:pPr>
            <w:r w:rsidRPr="00EE54B7">
              <w:rPr>
                <w:b/>
                <w:sz w:val="24"/>
              </w:rPr>
              <w:t>A. DANCE</w:t>
            </w:r>
          </w:p>
        </w:tc>
      </w:tr>
      <w:tr w:rsidR="00C40E1F" w:rsidRPr="00EE54B7" w14:paraId="51B1F13F" w14:textId="77777777" w:rsidTr="00C40E1F">
        <w:trPr>
          <w:cantSplit/>
        </w:trPr>
        <w:tc>
          <w:tcPr>
            <w:tcW w:w="2877" w:type="dxa"/>
            <w:tcBorders>
              <w:bottom w:val="single" w:sz="4" w:space="0" w:color="auto"/>
            </w:tcBorders>
            <w:shd w:val="clear" w:color="auto" w:fill="B4C6E7" w:themeFill="accent1" w:themeFillTint="66"/>
            <w:vAlign w:val="center"/>
          </w:tcPr>
          <w:p w14:paraId="05436191" w14:textId="77777777" w:rsidR="00C40E1F" w:rsidRPr="00EE54B7" w:rsidRDefault="00C40E1F" w:rsidP="00C40E1F">
            <w:pPr>
              <w:jc w:val="center"/>
              <w:rPr>
                <w:b/>
                <w:sz w:val="24"/>
              </w:rPr>
            </w:pPr>
            <w:r w:rsidRPr="00EE54B7">
              <w:rPr>
                <w:b/>
                <w:sz w:val="24"/>
              </w:rPr>
              <w:t>Standard</w:t>
            </w:r>
          </w:p>
        </w:tc>
        <w:tc>
          <w:tcPr>
            <w:tcW w:w="10073" w:type="dxa"/>
            <w:shd w:val="clear" w:color="auto" w:fill="B4C6E7" w:themeFill="accent1" w:themeFillTint="66"/>
            <w:vAlign w:val="center"/>
          </w:tcPr>
          <w:p w14:paraId="0502A649" w14:textId="77777777" w:rsidR="00C40E1F" w:rsidRPr="00EE54B7" w:rsidRDefault="00C40E1F" w:rsidP="00C40E1F">
            <w:pPr>
              <w:rPr>
                <w:sz w:val="24"/>
              </w:rPr>
            </w:pPr>
            <w:r w:rsidRPr="00EE54B7">
              <w:rPr>
                <w:sz w:val="24"/>
              </w:rPr>
              <w:t>B2 - Develop and refine artistic technique and work for presentation.</w:t>
            </w:r>
          </w:p>
        </w:tc>
      </w:tr>
      <w:tr w:rsidR="00C40E1F" w:rsidRPr="00EE54B7" w14:paraId="3BE80B8E" w14:textId="77777777" w:rsidTr="00C40E1F">
        <w:trPr>
          <w:trHeight w:val="359"/>
        </w:trPr>
        <w:tc>
          <w:tcPr>
            <w:tcW w:w="2877" w:type="dxa"/>
            <w:tcBorders>
              <w:right w:val="nil"/>
            </w:tcBorders>
            <w:shd w:val="clear" w:color="auto" w:fill="auto"/>
            <w:vAlign w:val="center"/>
          </w:tcPr>
          <w:p w14:paraId="3280D69A" w14:textId="77777777" w:rsidR="00C40E1F" w:rsidRPr="00EE54B7" w:rsidRDefault="00C40E1F" w:rsidP="00C40E1F">
            <w:pPr>
              <w:rPr>
                <w:b/>
                <w:sz w:val="24"/>
              </w:rPr>
            </w:pPr>
          </w:p>
        </w:tc>
        <w:tc>
          <w:tcPr>
            <w:tcW w:w="10073" w:type="dxa"/>
            <w:tcBorders>
              <w:left w:val="nil"/>
            </w:tcBorders>
            <w:shd w:val="clear" w:color="auto" w:fill="auto"/>
            <w:vAlign w:val="center"/>
          </w:tcPr>
          <w:p w14:paraId="13B5AE2F" w14:textId="77777777" w:rsidR="00C40E1F" w:rsidRPr="00EE54B7" w:rsidRDefault="00C40E1F" w:rsidP="00C40E1F">
            <w:pPr>
              <w:jc w:val="center"/>
              <w:rPr>
                <w:b/>
                <w:sz w:val="24"/>
              </w:rPr>
            </w:pPr>
            <w:r w:rsidRPr="00EE54B7">
              <w:rPr>
                <w:b/>
                <w:sz w:val="24"/>
              </w:rPr>
              <w:t>Early Adolescence</w:t>
            </w:r>
          </w:p>
        </w:tc>
      </w:tr>
      <w:tr w:rsidR="00C40E1F" w:rsidRPr="00EE54B7" w14:paraId="597E589A" w14:textId="77777777" w:rsidTr="00C40E1F">
        <w:trPr>
          <w:trHeight w:val="359"/>
        </w:trPr>
        <w:tc>
          <w:tcPr>
            <w:tcW w:w="2877" w:type="dxa"/>
            <w:shd w:val="clear" w:color="auto" w:fill="DEEAF6" w:themeFill="accent5" w:themeFillTint="33"/>
            <w:vAlign w:val="center"/>
          </w:tcPr>
          <w:p w14:paraId="50100F31" w14:textId="77777777" w:rsidR="00C40E1F" w:rsidRPr="00EE54B7" w:rsidRDefault="00C40E1F" w:rsidP="00C40E1F">
            <w:pPr>
              <w:rPr>
                <w:b/>
                <w:sz w:val="24"/>
              </w:rPr>
            </w:pPr>
          </w:p>
        </w:tc>
        <w:tc>
          <w:tcPr>
            <w:tcW w:w="10073" w:type="dxa"/>
            <w:shd w:val="clear" w:color="auto" w:fill="auto"/>
            <w:vAlign w:val="center"/>
          </w:tcPr>
          <w:p w14:paraId="1323A504" w14:textId="77777777" w:rsidR="00C40E1F" w:rsidRPr="00EE54B7" w:rsidRDefault="00C40E1F" w:rsidP="00C40E1F">
            <w:pPr>
              <w:jc w:val="center"/>
              <w:rPr>
                <w:b/>
                <w:sz w:val="24"/>
              </w:rPr>
            </w:pPr>
            <w:r w:rsidRPr="00EE54B7">
              <w:rPr>
                <w:b/>
                <w:sz w:val="24"/>
              </w:rPr>
              <w:t>Grades 6-8</w:t>
            </w:r>
          </w:p>
        </w:tc>
      </w:tr>
      <w:tr w:rsidR="00C40E1F" w:rsidRPr="00EE54B7" w14:paraId="20AF340A" w14:textId="77777777" w:rsidTr="00C40E1F">
        <w:trPr>
          <w:trHeight w:val="359"/>
        </w:trPr>
        <w:tc>
          <w:tcPr>
            <w:tcW w:w="2877" w:type="dxa"/>
            <w:shd w:val="clear" w:color="auto" w:fill="DEEAF6" w:themeFill="accent5" w:themeFillTint="33"/>
            <w:vAlign w:val="center"/>
          </w:tcPr>
          <w:p w14:paraId="5F19F717" w14:textId="77777777" w:rsidR="00C40E1F" w:rsidRPr="00EE54B7" w:rsidRDefault="00C40E1F" w:rsidP="00C40E1F">
            <w:pPr>
              <w:jc w:val="center"/>
              <w:rPr>
                <w:b/>
                <w:sz w:val="24"/>
              </w:rPr>
            </w:pPr>
            <w:r w:rsidRPr="00EE54B7">
              <w:rPr>
                <w:b/>
                <w:sz w:val="24"/>
              </w:rPr>
              <w:t>Performance Expectations</w:t>
            </w:r>
          </w:p>
        </w:tc>
        <w:tc>
          <w:tcPr>
            <w:tcW w:w="10073" w:type="dxa"/>
            <w:shd w:val="clear" w:color="auto" w:fill="auto"/>
          </w:tcPr>
          <w:p w14:paraId="022923D2" w14:textId="77777777" w:rsidR="00C40E1F" w:rsidRPr="00EE54B7" w:rsidRDefault="00C40E1F" w:rsidP="00017412">
            <w:pPr>
              <w:pStyle w:val="ListParagraph"/>
              <w:numPr>
                <w:ilvl w:val="0"/>
                <w:numId w:val="307"/>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Incorporate technical dance skills (i.e., functional alignment, coordination, balance, core support, clarity of movement, weight shifts, flexibility/range of motion) to replicate, recall, and execute spatial designs and musical or rhythmic dance phrases.</w:t>
            </w:r>
          </w:p>
          <w:p w14:paraId="7F4FE96E" w14:textId="77777777" w:rsidR="00C40E1F" w:rsidRPr="00EE54B7" w:rsidRDefault="00C40E1F" w:rsidP="00017412">
            <w:pPr>
              <w:pStyle w:val="ListParagraph"/>
              <w:numPr>
                <w:ilvl w:val="0"/>
                <w:numId w:val="307"/>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Evaluate personal healthful practices in dance activities and everyday life including nutrition and injury prevention. Discuss choices made, the effects experiences, and methods for improvement.</w:t>
            </w:r>
          </w:p>
          <w:p w14:paraId="37BB1F5E" w14:textId="77777777" w:rsidR="00C40E1F" w:rsidRPr="00EE54B7" w:rsidRDefault="00C40E1F" w:rsidP="00017412">
            <w:pPr>
              <w:pStyle w:val="ListParagraph"/>
              <w:numPr>
                <w:ilvl w:val="0"/>
                <w:numId w:val="307"/>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Collaborate with peers to discover strategies for achieving performance accuracy, clarity, and expressiveness. Articulate personal performance goals and practice to reach those goals.  Document personal improvement over time (e.g., journaling, portfolio, or timeline.)</w:t>
            </w:r>
          </w:p>
        </w:tc>
      </w:tr>
    </w:tbl>
    <w:p w14:paraId="7C6C23C5" w14:textId="77777777" w:rsidR="00C40E1F" w:rsidRPr="00EE54B7" w:rsidRDefault="00C40E1F" w:rsidP="00C40E1F"/>
    <w:p w14:paraId="5BA528FC" w14:textId="77777777" w:rsidR="00C40E1F" w:rsidRPr="00EE54B7" w:rsidRDefault="00C40E1F" w:rsidP="00C40E1F"/>
    <w:p w14:paraId="6A224574" w14:textId="77777777" w:rsidR="00C40E1F" w:rsidRPr="00EE54B7" w:rsidRDefault="00C40E1F" w:rsidP="00C40E1F">
      <w:pPr>
        <w:rPr>
          <w:sz w:val="24"/>
        </w:rPr>
      </w:pPr>
    </w:p>
    <w:p w14:paraId="3FCF6149"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3E07BB74" w14:textId="77777777" w:rsidTr="00C40E1F">
        <w:trPr>
          <w:trHeight w:val="318"/>
        </w:trPr>
        <w:tc>
          <w:tcPr>
            <w:tcW w:w="2807" w:type="dxa"/>
            <w:shd w:val="clear" w:color="auto" w:fill="8EAADB" w:themeFill="accent1" w:themeFillTint="99"/>
            <w:vAlign w:val="center"/>
          </w:tcPr>
          <w:p w14:paraId="11D407D0" w14:textId="77777777" w:rsidR="00C40E1F" w:rsidRPr="00EE54B7" w:rsidRDefault="00C40E1F" w:rsidP="00C40E1F">
            <w:pPr>
              <w:jc w:val="center"/>
              <w:rPr>
                <w:b/>
                <w:sz w:val="24"/>
              </w:rPr>
            </w:pPr>
            <w:r w:rsidRPr="00EE54B7">
              <w:rPr>
                <w:b/>
                <w:sz w:val="24"/>
              </w:rPr>
              <w:lastRenderedPageBreak/>
              <w:t>Strand</w:t>
            </w:r>
          </w:p>
        </w:tc>
        <w:tc>
          <w:tcPr>
            <w:tcW w:w="10143" w:type="dxa"/>
            <w:gridSpan w:val="3"/>
            <w:shd w:val="clear" w:color="auto" w:fill="8EAADB" w:themeFill="accent1" w:themeFillTint="99"/>
          </w:tcPr>
          <w:p w14:paraId="0E3C6552" w14:textId="77777777" w:rsidR="00C40E1F" w:rsidRPr="00EE54B7" w:rsidRDefault="00C40E1F" w:rsidP="00C40E1F">
            <w:pPr>
              <w:rPr>
                <w:b/>
                <w:sz w:val="24"/>
              </w:rPr>
            </w:pPr>
            <w:r w:rsidRPr="00EE54B7">
              <w:rPr>
                <w:b/>
                <w:sz w:val="24"/>
              </w:rPr>
              <w:t>A. DANCE</w:t>
            </w:r>
          </w:p>
        </w:tc>
      </w:tr>
      <w:tr w:rsidR="00C40E1F" w:rsidRPr="00EE54B7" w14:paraId="22FBE69E" w14:textId="77777777" w:rsidTr="00C40E1F">
        <w:trPr>
          <w:trHeight w:val="318"/>
        </w:trPr>
        <w:tc>
          <w:tcPr>
            <w:tcW w:w="2807" w:type="dxa"/>
            <w:tcBorders>
              <w:bottom w:val="single" w:sz="4" w:space="0" w:color="auto"/>
            </w:tcBorders>
            <w:shd w:val="clear" w:color="auto" w:fill="B4C6E7" w:themeFill="accent1" w:themeFillTint="66"/>
            <w:vAlign w:val="center"/>
          </w:tcPr>
          <w:p w14:paraId="49AF219D"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vAlign w:val="center"/>
          </w:tcPr>
          <w:p w14:paraId="5EA96105" w14:textId="77777777" w:rsidR="00C40E1F" w:rsidRPr="00EE54B7" w:rsidRDefault="00C40E1F" w:rsidP="00C40E1F">
            <w:pPr>
              <w:rPr>
                <w:sz w:val="24"/>
              </w:rPr>
            </w:pPr>
            <w:r w:rsidRPr="00EE54B7">
              <w:rPr>
                <w:sz w:val="24"/>
              </w:rPr>
              <w:t>B2 - Develop and refine artistic technique and work for presentation.</w:t>
            </w:r>
          </w:p>
        </w:tc>
      </w:tr>
      <w:tr w:rsidR="00C40E1F" w:rsidRPr="00EE54B7" w14:paraId="4FC26812" w14:textId="77777777" w:rsidTr="00C40E1F">
        <w:trPr>
          <w:trHeight w:val="318"/>
        </w:trPr>
        <w:tc>
          <w:tcPr>
            <w:tcW w:w="2807" w:type="dxa"/>
            <w:tcBorders>
              <w:right w:val="nil"/>
            </w:tcBorders>
            <w:shd w:val="clear" w:color="auto" w:fill="auto"/>
            <w:vAlign w:val="center"/>
          </w:tcPr>
          <w:p w14:paraId="34CB0128"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6AF8397D" w14:textId="77777777" w:rsidR="00C40E1F" w:rsidRPr="00EE54B7" w:rsidRDefault="00C40E1F" w:rsidP="00C40E1F">
            <w:pPr>
              <w:jc w:val="center"/>
              <w:rPr>
                <w:b/>
                <w:sz w:val="24"/>
              </w:rPr>
            </w:pPr>
            <w:r w:rsidRPr="00EE54B7">
              <w:rPr>
                <w:b/>
                <w:sz w:val="24"/>
              </w:rPr>
              <w:t>Adolescence</w:t>
            </w:r>
          </w:p>
        </w:tc>
      </w:tr>
      <w:tr w:rsidR="00C40E1F" w:rsidRPr="00EE54B7" w14:paraId="2FE16E55" w14:textId="77777777" w:rsidTr="00C40E1F">
        <w:trPr>
          <w:trHeight w:val="318"/>
        </w:trPr>
        <w:tc>
          <w:tcPr>
            <w:tcW w:w="2807" w:type="dxa"/>
            <w:shd w:val="clear" w:color="auto" w:fill="DEEAF6" w:themeFill="accent5" w:themeFillTint="33"/>
            <w:vAlign w:val="center"/>
          </w:tcPr>
          <w:p w14:paraId="701F5786" w14:textId="77777777" w:rsidR="00C40E1F" w:rsidRPr="00EE54B7" w:rsidRDefault="00C40E1F" w:rsidP="00C40E1F">
            <w:pPr>
              <w:rPr>
                <w:b/>
                <w:sz w:val="24"/>
              </w:rPr>
            </w:pPr>
          </w:p>
        </w:tc>
        <w:tc>
          <w:tcPr>
            <w:tcW w:w="3381" w:type="dxa"/>
            <w:shd w:val="clear" w:color="auto" w:fill="DEEAF6" w:themeFill="accent5" w:themeFillTint="33"/>
            <w:vAlign w:val="center"/>
          </w:tcPr>
          <w:p w14:paraId="7D6D997A" w14:textId="77777777" w:rsidR="00C40E1F" w:rsidRPr="00EE54B7" w:rsidRDefault="00C40E1F" w:rsidP="00C40E1F">
            <w:pPr>
              <w:jc w:val="center"/>
              <w:rPr>
                <w:b/>
                <w:sz w:val="24"/>
              </w:rPr>
            </w:pPr>
            <w:r w:rsidRPr="00EE54B7">
              <w:rPr>
                <w:b/>
                <w:sz w:val="24"/>
              </w:rPr>
              <w:t>Grades 9-Diploma Proficient</w:t>
            </w:r>
          </w:p>
        </w:tc>
        <w:tc>
          <w:tcPr>
            <w:tcW w:w="3381" w:type="dxa"/>
            <w:shd w:val="clear" w:color="auto" w:fill="DEEAF6" w:themeFill="accent5" w:themeFillTint="33"/>
            <w:vAlign w:val="center"/>
          </w:tcPr>
          <w:p w14:paraId="70A5C970"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232DD216" w14:textId="77777777" w:rsidR="00C40E1F" w:rsidRPr="00EE54B7" w:rsidRDefault="00C40E1F" w:rsidP="00C40E1F">
            <w:pPr>
              <w:jc w:val="center"/>
              <w:rPr>
                <w:b/>
                <w:sz w:val="24"/>
              </w:rPr>
            </w:pPr>
            <w:r w:rsidRPr="00EE54B7">
              <w:rPr>
                <w:b/>
                <w:sz w:val="24"/>
              </w:rPr>
              <w:t>Grades 9-Diploma Advanced</w:t>
            </w:r>
          </w:p>
        </w:tc>
      </w:tr>
      <w:tr w:rsidR="00C40E1F" w:rsidRPr="00EE54B7" w14:paraId="06870798" w14:textId="77777777" w:rsidTr="00C40E1F">
        <w:trPr>
          <w:cantSplit/>
        </w:trPr>
        <w:tc>
          <w:tcPr>
            <w:tcW w:w="2807" w:type="dxa"/>
            <w:shd w:val="clear" w:color="auto" w:fill="DEEAF6" w:themeFill="accent5" w:themeFillTint="33"/>
            <w:vAlign w:val="center"/>
          </w:tcPr>
          <w:p w14:paraId="765292A2"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58D0564C" w14:textId="77777777" w:rsidR="00C40E1F" w:rsidRPr="00EE54B7" w:rsidRDefault="00C40E1F" w:rsidP="00017412">
            <w:pPr>
              <w:pStyle w:val="ListParagraph"/>
              <w:numPr>
                <w:ilvl w:val="0"/>
                <w:numId w:val="308"/>
              </w:numPr>
              <w:spacing w:after="0" w:line="240" w:lineRule="auto"/>
              <w:rPr>
                <w:rFonts w:ascii="Arial Narrow" w:hAnsi="Arial Narrow"/>
                <w:sz w:val="24"/>
                <w:szCs w:val="24"/>
              </w:rPr>
            </w:pPr>
            <w:r w:rsidRPr="00EE54B7">
              <w:rPr>
                <w:rFonts w:ascii="Arial Narrow" w:hAnsi="Arial Narrow"/>
                <w:sz w:val="24"/>
                <w:szCs w:val="24"/>
              </w:rPr>
              <w:t>Incorporate technical dance skills (i.e., functional alignment, coordination, balance, core support, clarity of movement, weight shifts, flexibility/range of motion) to retain and execute dance choreography.</w:t>
            </w:r>
          </w:p>
          <w:p w14:paraId="4B8B8EC8" w14:textId="77777777" w:rsidR="00C40E1F" w:rsidRPr="00EE54B7" w:rsidRDefault="00C40E1F" w:rsidP="00017412">
            <w:pPr>
              <w:pStyle w:val="ListParagraph"/>
              <w:numPr>
                <w:ilvl w:val="0"/>
                <w:numId w:val="308"/>
              </w:numPr>
              <w:spacing w:after="0" w:line="240" w:lineRule="auto"/>
              <w:rPr>
                <w:rFonts w:ascii="Arial Narrow" w:hAnsi="Arial Narrow"/>
                <w:sz w:val="24"/>
                <w:szCs w:val="24"/>
              </w:rPr>
            </w:pPr>
            <w:r w:rsidRPr="00EE54B7">
              <w:rPr>
                <w:rFonts w:ascii="Arial Narrow" w:hAnsi="Arial Narrow"/>
                <w:sz w:val="24"/>
                <w:szCs w:val="24"/>
              </w:rPr>
              <w:t>Develop a plan for healthful practices in dance activities and everyday life including nutrition and injury prevention. Discuss implementation of the plan and how it supports personal performance goals.</w:t>
            </w:r>
          </w:p>
          <w:p w14:paraId="43F15B15" w14:textId="77777777" w:rsidR="00C40E1F" w:rsidRPr="00EE54B7" w:rsidRDefault="00C40E1F" w:rsidP="00017412">
            <w:pPr>
              <w:pStyle w:val="ListParagraph"/>
              <w:numPr>
                <w:ilvl w:val="0"/>
                <w:numId w:val="308"/>
              </w:numPr>
              <w:spacing w:after="0" w:line="240" w:lineRule="auto"/>
              <w:rPr>
                <w:rFonts w:ascii="Arial Narrow" w:hAnsi="Arial Narrow"/>
                <w:sz w:val="24"/>
                <w:szCs w:val="24"/>
              </w:rPr>
            </w:pPr>
            <w:r w:rsidRPr="00EE54B7">
              <w:rPr>
                <w:rFonts w:ascii="Arial Narrow" w:hAnsi="Arial Narrow"/>
                <w:sz w:val="24"/>
                <w:szCs w:val="24"/>
              </w:rPr>
              <w:t>Collaborate with peers to establish and implement a rehearsal plan to meet performance goals.  Use a variety of strategies to analyze and evaluate performances of self and others. Articulate performance goals and justify reasons for selecting particular practice strategies.</w:t>
            </w:r>
          </w:p>
        </w:tc>
        <w:tc>
          <w:tcPr>
            <w:tcW w:w="3381" w:type="dxa"/>
            <w:shd w:val="clear" w:color="auto" w:fill="auto"/>
          </w:tcPr>
          <w:p w14:paraId="1D4018F6" w14:textId="77777777" w:rsidR="00C40E1F" w:rsidRPr="00EE54B7" w:rsidRDefault="00C40E1F" w:rsidP="00017412">
            <w:pPr>
              <w:pStyle w:val="ListParagraph"/>
              <w:numPr>
                <w:ilvl w:val="0"/>
                <w:numId w:val="309"/>
              </w:numPr>
              <w:spacing w:after="0" w:line="240" w:lineRule="auto"/>
              <w:rPr>
                <w:rFonts w:ascii="Arial Narrow" w:eastAsia="Times New Roman" w:hAnsi="Arial Narrow" w:cs="Arial"/>
                <w:color w:val="000000"/>
                <w:sz w:val="24"/>
                <w:szCs w:val="24"/>
              </w:rPr>
            </w:pPr>
            <w:r w:rsidRPr="00EE54B7">
              <w:rPr>
                <w:rFonts w:ascii="Arial Narrow" w:eastAsia="Times New Roman" w:hAnsi="Arial Narrow" w:cs="Arial"/>
                <w:color w:val="000000"/>
                <w:sz w:val="24"/>
                <w:szCs w:val="24"/>
              </w:rPr>
              <w:t>Dance with sensibility toward other dancers while executing complex spatial, rhythmic, and dynamic sequences to meet performance goals.</w:t>
            </w:r>
          </w:p>
          <w:p w14:paraId="3F0A5129" w14:textId="77777777" w:rsidR="00C40E1F" w:rsidRPr="00EE54B7" w:rsidRDefault="00C40E1F" w:rsidP="00017412">
            <w:pPr>
              <w:pStyle w:val="ListParagraph"/>
              <w:numPr>
                <w:ilvl w:val="0"/>
                <w:numId w:val="309"/>
              </w:numPr>
              <w:spacing w:after="0" w:line="240" w:lineRule="auto"/>
              <w:rPr>
                <w:rFonts w:ascii="Arial Narrow" w:eastAsia="Times New Roman" w:hAnsi="Arial Narrow" w:cs="Arial"/>
                <w:color w:val="000000"/>
                <w:sz w:val="24"/>
                <w:szCs w:val="24"/>
              </w:rPr>
            </w:pPr>
            <w:r w:rsidRPr="00EE54B7">
              <w:rPr>
                <w:rFonts w:ascii="Arial Narrow" w:eastAsia="Times New Roman" w:hAnsi="Arial Narrow" w:cs="Arial"/>
                <w:color w:val="000000"/>
                <w:sz w:val="24"/>
                <w:szCs w:val="24"/>
              </w:rPr>
              <w:t>Apply anatomical principles and healthful practices to a range of technical dance skills for achieving fluency of movement. Follow a personal nutrition plan that supports health for everyday life.</w:t>
            </w:r>
          </w:p>
          <w:p w14:paraId="09D869CA" w14:textId="77777777" w:rsidR="00C40E1F" w:rsidRPr="00EE54B7" w:rsidRDefault="00C40E1F" w:rsidP="00017412">
            <w:pPr>
              <w:pStyle w:val="ListParagraph"/>
              <w:numPr>
                <w:ilvl w:val="0"/>
                <w:numId w:val="309"/>
              </w:numPr>
              <w:spacing w:after="0" w:line="240" w:lineRule="auto"/>
              <w:rPr>
                <w:rFonts w:ascii="Arial Narrow" w:eastAsia="Times New Roman" w:hAnsi="Arial Narrow" w:cs="Arial"/>
                <w:color w:val="000000"/>
                <w:sz w:val="24"/>
                <w:szCs w:val="24"/>
              </w:rPr>
            </w:pPr>
            <w:r w:rsidRPr="00EE54B7">
              <w:rPr>
                <w:rFonts w:ascii="Arial Narrow" w:eastAsia="Times New Roman" w:hAnsi="Arial Narrow" w:cs="Arial"/>
                <w:color w:val="000000"/>
                <w:sz w:val="24"/>
                <w:szCs w:val="24"/>
              </w:rPr>
              <w:t>Plan and execute collaborative and independent practice and rehearsal processes with attention to technique and artistry, informed by personal performance goals.  Reflect on personal achievements.</w:t>
            </w:r>
          </w:p>
        </w:tc>
        <w:tc>
          <w:tcPr>
            <w:tcW w:w="3381" w:type="dxa"/>
            <w:shd w:val="clear" w:color="auto" w:fill="auto"/>
          </w:tcPr>
          <w:p w14:paraId="4E5F2055" w14:textId="77777777" w:rsidR="00C40E1F" w:rsidRPr="00EE54B7" w:rsidRDefault="00C40E1F" w:rsidP="00017412">
            <w:pPr>
              <w:pStyle w:val="ListParagraph"/>
              <w:numPr>
                <w:ilvl w:val="0"/>
                <w:numId w:val="310"/>
              </w:numPr>
              <w:spacing w:after="0" w:line="240" w:lineRule="auto"/>
              <w:rPr>
                <w:rFonts w:ascii="Arial Narrow" w:hAnsi="Arial Narrow"/>
                <w:sz w:val="24"/>
                <w:szCs w:val="24"/>
              </w:rPr>
            </w:pPr>
            <w:r w:rsidRPr="00EE54B7">
              <w:rPr>
                <w:rFonts w:ascii="Arial Narrow" w:hAnsi="Arial Narrow"/>
                <w:sz w:val="24"/>
                <w:szCs w:val="24"/>
              </w:rPr>
              <w:t>Apply body-mind principles to technical dance skills in complex choreography when performing solo, partnering, or dancing in ensemble works in a variety of dance genres and styles. Self-evaluate performances and discuss and analyze performance ability with others.</w:t>
            </w:r>
          </w:p>
          <w:p w14:paraId="32682E54" w14:textId="77777777" w:rsidR="00C40E1F" w:rsidRPr="00EE54B7" w:rsidRDefault="00C40E1F" w:rsidP="00017412">
            <w:pPr>
              <w:pStyle w:val="ListParagraph"/>
              <w:numPr>
                <w:ilvl w:val="0"/>
                <w:numId w:val="310"/>
              </w:numPr>
              <w:spacing w:after="0" w:line="240" w:lineRule="auto"/>
              <w:rPr>
                <w:rFonts w:ascii="Arial Narrow" w:hAnsi="Arial Narrow"/>
                <w:sz w:val="24"/>
                <w:szCs w:val="24"/>
              </w:rPr>
            </w:pPr>
            <w:r w:rsidRPr="00EE54B7">
              <w:rPr>
                <w:rFonts w:ascii="Arial Narrow" w:hAnsi="Arial Narrow"/>
                <w:sz w:val="24"/>
                <w:szCs w:val="24"/>
              </w:rPr>
              <w:t>Research healthful and safe practices for dancers and modify personal practice based on findings.  Discuss how research informs practice.</w:t>
            </w:r>
          </w:p>
          <w:p w14:paraId="61C61100" w14:textId="77777777" w:rsidR="00C40E1F" w:rsidRPr="00EE54B7" w:rsidRDefault="00C40E1F" w:rsidP="00017412">
            <w:pPr>
              <w:pStyle w:val="ListParagraph"/>
              <w:numPr>
                <w:ilvl w:val="0"/>
                <w:numId w:val="310"/>
              </w:numPr>
              <w:spacing w:after="0" w:line="240" w:lineRule="auto"/>
              <w:rPr>
                <w:rFonts w:ascii="Arial Narrow" w:hAnsi="Arial Narrow"/>
                <w:sz w:val="24"/>
                <w:szCs w:val="24"/>
              </w:rPr>
            </w:pPr>
            <w:r w:rsidRPr="00EE54B7">
              <w:rPr>
                <w:rFonts w:ascii="Arial Narrow" w:hAnsi="Arial Narrow"/>
                <w:sz w:val="24"/>
                <w:szCs w:val="24"/>
              </w:rPr>
              <w:t>Initiate, plan, and direct rehearsals with attention to technical details and fulfilling artistic expression.  Use a range of rehearsal strategies to achieve performance excellence.</w:t>
            </w:r>
          </w:p>
        </w:tc>
      </w:tr>
    </w:tbl>
    <w:p w14:paraId="053AF67D" w14:textId="77777777" w:rsidR="00C40E1F" w:rsidRPr="00EE54B7" w:rsidRDefault="00C40E1F" w:rsidP="00C40E1F"/>
    <w:p w14:paraId="420EC997" w14:textId="77777777" w:rsidR="00C40E1F" w:rsidRPr="00EE54B7" w:rsidRDefault="00C40E1F" w:rsidP="00C40E1F"/>
    <w:p w14:paraId="4C5877D4"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733"/>
        <w:gridCol w:w="3353"/>
        <w:gridCol w:w="3430"/>
        <w:gridCol w:w="3434"/>
      </w:tblGrid>
      <w:tr w:rsidR="00C40E1F" w:rsidRPr="00EE54B7" w14:paraId="3513E4CA" w14:textId="77777777" w:rsidTr="00C40E1F">
        <w:trPr>
          <w:trHeight w:val="318"/>
        </w:trPr>
        <w:tc>
          <w:tcPr>
            <w:tcW w:w="2733" w:type="dxa"/>
            <w:shd w:val="clear" w:color="auto" w:fill="8EAADB" w:themeFill="accent1" w:themeFillTint="99"/>
          </w:tcPr>
          <w:p w14:paraId="78F9CEE9" w14:textId="77777777" w:rsidR="00C40E1F" w:rsidRPr="00EE54B7" w:rsidRDefault="00C40E1F" w:rsidP="00C40E1F">
            <w:pPr>
              <w:jc w:val="center"/>
              <w:rPr>
                <w:b/>
                <w:sz w:val="24"/>
              </w:rPr>
            </w:pPr>
            <w:r w:rsidRPr="00EE54B7">
              <w:rPr>
                <w:b/>
                <w:sz w:val="24"/>
              </w:rPr>
              <w:lastRenderedPageBreak/>
              <w:t>Strand</w:t>
            </w:r>
          </w:p>
        </w:tc>
        <w:tc>
          <w:tcPr>
            <w:tcW w:w="10217" w:type="dxa"/>
            <w:gridSpan w:val="3"/>
            <w:shd w:val="clear" w:color="auto" w:fill="8EAADB" w:themeFill="accent1" w:themeFillTint="99"/>
          </w:tcPr>
          <w:p w14:paraId="2283CB1D" w14:textId="77777777" w:rsidR="00C40E1F" w:rsidRPr="00EE54B7" w:rsidRDefault="00C40E1F" w:rsidP="00017412">
            <w:pPr>
              <w:pStyle w:val="ListParagraph"/>
              <w:numPr>
                <w:ilvl w:val="0"/>
                <w:numId w:val="338"/>
              </w:numPr>
              <w:spacing w:after="0" w:line="240" w:lineRule="auto"/>
              <w:rPr>
                <w:rFonts w:ascii="Arial Narrow" w:hAnsi="Arial Narrow"/>
                <w:b/>
                <w:sz w:val="24"/>
                <w:szCs w:val="24"/>
              </w:rPr>
            </w:pPr>
            <w:r w:rsidRPr="00EE54B7">
              <w:rPr>
                <w:rFonts w:ascii="Arial Narrow" w:hAnsi="Arial Narrow"/>
                <w:b/>
                <w:sz w:val="24"/>
                <w:szCs w:val="24"/>
              </w:rPr>
              <w:t>DANCE</w:t>
            </w:r>
          </w:p>
        </w:tc>
      </w:tr>
      <w:tr w:rsidR="00C40E1F" w:rsidRPr="00EE54B7" w14:paraId="3C2F5069" w14:textId="77777777" w:rsidTr="00C40E1F">
        <w:trPr>
          <w:cantSplit/>
        </w:trPr>
        <w:tc>
          <w:tcPr>
            <w:tcW w:w="2733" w:type="dxa"/>
            <w:tcBorders>
              <w:bottom w:val="single" w:sz="4" w:space="0" w:color="auto"/>
            </w:tcBorders>
            <w:shd w:val="clear" w:color="auto" w:fill="B4C6E7" w:themeFill="accent1" w:themeFillTint="66"/>
            <w:vAlign w:val="center"/>
          </w:tcPr>
          <w:p w14:paraId="573CD746" w14:textId="77777777" w:rsidR="00C40E1F" w:rsidRPr="00EE54B7" w:rsidRDefault="00C40E1F" w:rsidP="00C40E1F">
            <w:pPr>
              <w:jc w:val="center"/>
              <w:rPr>
                <w:b/>
                <w:sz w:val="24"/>
              </w:rPr>
            </w:pPr>
            <w:r w:rsidRPr="00EE54B7">
              <w:rPr>
                <w:b/>
                <w:sz w:val="24"/>
              </w:rPr>
              <w:t>Standard</w:t>
            </w:r>
          </w:p>
        </w:tc>
        <w:tc>
          <w:tcPr>
            <w:tcW w:w="10217" w:type="dxa"/>
            <w:gridSpan w:val="3"/>
            <w:shd w:val="clear" w:color="auto" w:fill="B4C6E7" w:themeFill="accent1" w:themeFillTint="66"/>
          </w:tcPr>
          <w:p w14:paraId="541B739E" w14:textId="77777777" w:rsidR="00C40E1F" w:rsidRPr="00EE54B7" w:rsidRDefault="00C40E1F" w:rsidP="00C40E1F">
            <w:pPr>
              <w:pStyle w:val="Heading2"/>
            </w:pPr>
            <w:r w:rsidRPr="00EE54B7">
              <w:t>B3 – Convey meaning through the presentation of artistic work.</w:t>
            </w:r>
          </w:p>
        </w:tc>
      </w:tr>
      <w:tr w:rsidR="00C40E1F" w:rsidRPr="00EE54B7" w14:paraId="302580D3" w14:textId="77777777" w:rsidTr="00C40E1F">
        <w:trPr>
          <w:trHeight w:val="318"/>
        </w:trPr>
        <w:tc>
          <w:tcPr>
            <w:tcW w:w="2733" w:type="dxa"/>
            <w:tcBorders>
              <w:right w:val="nil"/>
            </w:tcBorders>
            <w:shd w:val="clear" w:color="auto" w:fill="auto"/>
          </w:tcPr>
          <w:p w14:paraId="7E2CA814" w14:textId="77777777" w:rsidR="00C40E1F" w:rsidRPr="00EE54B7" w:rsidRDefault="00C40E1F" w:rsidP="00C40E1F">
            <w:pPr>
              <w:rPr>
                <w:sz w:val="24"/>
              </w:rPr>
            </w:pPr>
          </w:p>
        </w:tc>
        <w:tc>
          <w:tcPr>
            <w:tcW w:w="10217" w:type="dxa"/>
            <w:gridSpan w:val="3"/>
            <w:tcBorders>
              <w:left w:val="nil"/>
            </w:tcBorders>
          </w:tcPr>
          <w:p w14:paraId="1239029A" w14:textId="77777777" w:rsidR="00C40E1F" w:rsidRPr="00EE54B7" w:rsidRDefault="00C40E1F" w:rsidP="00C40E1F">
            <w:pPr>
              <w:jc w:val="center"/>
              <w:rPr>
                <w:b/>
                <w:sz w:val="24"/>
              </w:rPr>
            </w:pPr>
            <w:r w:rsidRPr="00EE54B7">
              <w:rPr>
                <w:b/>
                <w:sz w:val="24"/>
              </w:rPr>
              <w:t>Childhood</w:t>
            </w:r>
          </w:p>
        </w:tc>
      </w:tr>
      <w:tr w:rsidR="00C40E1F" w:rsidRPr="00EE54B7" w14:paraId="1B55FEBD" w14:textId="77777777" w:rsidTr="00C40E1F">
        <w:trPr>
          <w:trHeight w:val="318"/>
        </w:trPr>
        <w:tc>
          <w:tcPr>
            <w:tcW w:w="2733" w:type="dxa"/>
            <w:shd w:val="clear" w:color="auto" w:fill="DEEAF6" w:themeFill="accent5" w:themeFillTint="33"/>
          </w:tcPr>
          <w:p w14:paraId="29CBDEF1" w14:textId="77777777" w:rsidR="00C40E1F" w:rsidRPr="00EE54B7" w:rsidRDefault="00C40E1F" w:rsidP="00C40E1F">
            <w:pPr>
              <w:rPr>
                <w:b/>
                <w:sz w:val="24"/>
              </w:rPr>
            </w:pPr>
          </w:p>
        </w:tc>
        <w:tc>
          <w:tcPr>
            <w:tcW w:w="3353" w:type="dxa"/>
            <w:shd w:val="clear" w:color="auto" w:fill="DEEAF6" w:themeFill="accent5" w:themeFillTint="33"/>
          </w:tcPr>
          <w:p w14:paraId="0D34978C" w14:textId="77777777" w:rsidR="00C40E1F" w:rsidRPr="00EE54B7" w:rsidRDefault="00C40E1F" w:rsidP="00C40E1F">
            <w:pPr>
              <w:jc w:val="center"/>
              <w:rPr>
                <w:b/>
                <w:sz w:val="24"/>
              </w:rPr>
            </w:pPr>
            <w:r w:rsidRPr="00EE54B7">
              <w:rPr>
                <w:b/>
                <w:sz w:val="24"/>
              </w:rPr>
              <w:t>Kindergarten</w:t>
            </w:r>
          </w:p>
        </w:tc>
        <w:tc>
          <w:tcPr>
            <w:tcW w:w="3430" w:type="dxa"/>
            <w:shd w:val="clear" w:color="auto" w:fill="DEEAF6" w:themeFill="accent5" w:themeFillTint="33"/>
          </w:tcPr>
          <w:p w14:paraId="35A6A117" w14:textId="77777777" w:rsidR="00C40E1F" w:rsidRPr="00EE54B7" w:rsidRDefault="00C40E1F" w:rsidP="00C40E1F">
            <w:pPr>
              <w:jc w:val="center"/>
              <w:rPr>
                <w:b/>
                <w:sz w:val="24"/>
              </w:rPr>
            </w:pPr>
            <w:r w:rsidRPr="00EE54B7">
              <w:rPr>
                <w:b/>
                <w:sz w:val="24"/>
              </w:rPr>
              <w:t>Grade 1</w:t>
            </w:r>
          </w:p>
        </w:tc>
        <w:tc>
          <w:tcPr>
            <w:tcW w:w="3434" w:type="dxa"/>
            <w:shd w:val="clear" w:color="auto" w:fill="DEEAF6" w:themeFill="accent5" w:themeFillTint="33"/>
          </w:tcPr>
          <w:p w14:paraId="547EB0EB" w14:textId="77777777" w:rsidR="00C40E1F" w:rsidRPr="00EE54B7" w:rsidRDefault="00C40E1F" w:rsidP="00C40E1F">
            <w:pPr>
              <w:jc w:val="center"/>
              <w:rPr>
                <w:b/>
                <w:sz w:val="24"/>
              </w:rPr>
            </w:pPr>
            <w:r w:rsidRPr="00EE54B7">
              <w:rPr>
                <w:b/>
                <w:sz w:val="24"/>
              </w:rPr>
              <w:t>Grade 2</w:t>
            </w:r>
          </w:p>
        </w:tc>
      </w:tr>
      <w:tr w:rsidR="00C40E1F" w:rsidRPr="00EE54B7" w14:paraId="05659460" w14:textId="77777777" w:rsidTr="00C40E1F">
        <w:trPr>
          <w:trHeight w:val="1273"/>
        </w:trPr>
        <w:tc>
          <w:tcPr>
            <w:tcW w:w="2733" w:type="dxa"/>
            <w:shd w:val="clear" w:color="auto" w:fill="DEEAF6" w:themeFill="accent5" w:themeFillTint="33"/>
            <w:vAlign w:val="center"/>
          </w:tcPr>
          <w:p w14:paraId="4D1A6A8E" w14:textId="77777777" w:rsidR="00C40E1F" w:rsidRPr="00EE54B7" w:rsidRDefault="00C40E1F" w:rsidP="00C40E1F">
            <w:pPr>
              <w:rPr>
                <w:sz w:val="24"/>
              </w:rPr>
            </w:pPr>
            <w:r w:rsidRPr="00EE54B7">
              <w:rPr>
                <w:b/>
                <w:sz w:val="24"/>
              </w:rPr>
              <w:t>Performance Expectations</w:t>
            </w:r>
          </w:p>
        </w:tc>
        <w:tc>
          <w:tcPr>
            <w:tcW w:w="3353" w:type="dxa"/>
          </w:tcPr>
          <w:p w14:paraId="0976B7E2" w14:textId="77777777" w:rsidR="00C40E1F" w:rsidRPr="00EE54B7" w:rsidRDefault="00C40E1F" w:rsidP="00017412">
            <w:pPr>
              <w:pStyle w:val="ListParagraph"/>
              <w:numPr>
                <w:ilvl w:val="0"/>
                <w:numId w:val="311"/>
              </w:numPr>
              <w:spacing w:after="0" w:line="240" w:lineRule="auto"/>
              <w:rPr>
                <w:rFonts w:ascii="Arial Narrow" w:hAnsi="Arial Narrow"/>
                <w:sz w:val="24"/>
                <w:szCs w:val="24"/>
              </w:rPr>
            </w:pPr>
            <w:r w:rsidRPr="00EE54B7">
              <w:rPr>
                <w:rFonts w:ascii="Arial Narrow" w:hAnsi="Arial Narrow"/>
                <w:sz w:val="24"/>
                <w:szCs w:val="24"/>
              </w:rPr>
              <w:t>Dance for and with others in a designated space.</w:t>
            </w:r>
          </w:p>
          <w:p w14:paraId="2A791AF7" w14:textId="77777777" w:rsidR="00C40E1F" w:rsidRPr="00EE54B7" w:rsidRDefault="00C40E1F" w:rsidP="00017412">
            <w:pPr>
              <w:pStyle w:val="ListParagraph"/>
              <w:numPr>
                <w:ilvl w:val="0"/>
                <w:numId w:val="311"/>
              </w:numPr>
              <w:spacing w:after="0" w:line="240" w:lineRule="auto"/>
              <w:rPr>
                <w:rFonts w:ascii="Arial Narrow" w:hAnsi="Arial Narrow"/>
                <w:sz w:val="24"/>
                <w:szCs w:val="24"/>
              </w:rPr>
            </w:pPr>
            <w:r w:rsidRPr="00EE54B7">
              <w:rPr>
                <w:rFonts w:ascii="Arial Narrow" w:hAnsi="Arial Narrow"/>
                <w:sz w:val="24"/>
                <w:szCs w:val="24"/>
              </w:rPr>
              <w:t>Select a prop to use as part of a dance.</w:t>
            </w:r>
          </w:p>
        </w:tc>
        <w:tc>
          <w:tcPr>
            <w:tcW w:w="3430" w:type="dxa"/>
          </w:tcPr>
          <w:p w14:paraId="030C429C" w14:textId="77777777" w:rsidR="00C40E1F" w:rsidRPr="00EE54B7" w:rsidRDefault="00C40E1F" w:rsidP="00017412">
            <w:pPr>
              <w:pStyle w:val="NormalWeb"/>
              <w:numPr>
                <w:ilvl w:val="0"/>
                <w:numId w:val="312"/>
              </w:numPr>
              <w:spacing w:before="0" w:beforeAutospacing="0" w:after="0" w:afterAutospacing="0"/>
              <w:rPr>
                <w:rFonts w:ascii="Arial Narrow" w:hAnsi="Arial Narrow" w:cs="Arial"/>
                <w:color w:val="000000"/>
              </w:rPr>
            </w:pPr>
            <w:r w:rsidRPr="00EE54B7">
              <w:rPr>
                <w:rFonts w:ascii="Arial Narrow" w:hAnsi="Arial Narrow" w:cs="Arial"/>
                <w:color w:val="000000"/>
              </w:rPr>
              <w:t>Dance for others in a space where the audience observes from a different space.</w:t>
            </w:r>
          </w:p>
          <w:p w14:paraId="08641C17" w14:textId="77777777" w:rsidR="00C40E1F" w:rsidRPr="00EE54B7" w:rsidRDefault="00C40E1F" w:rsidP="00017412">
            <w:pPr>
              <w:pStyle w:val="NormalWeb"/>
              <w:numPr>
                <w:ilvl w:val="0"/>
                <w:numId w:val="312"/>
              </w:numPr>
              <w:spacing w:before="0" w:beforeAutospacing="0" w:after="0" w:afterAutospacing="0"/>
              <w:rPr>
                <w:rFonts w:ascii="Arial Narrow" w:hAnsi="Arial Narrow" w:cs="Arial"/>
                <w:color w:val="000000"/>
              </w:rPr>
            </w:pPr>
            <w:r w:rsidRPr="00EE54B7">
              <w:rPr>
                <w:rFonts w:ascii="Arial Narrow" w:hAnsi="Arial Narrow" w:cs="Arial"/>
                <w:color w:val="000000"/>
              </w:rPr>
              <w:t>Explore the use of simple props to enhance performance.</w:t>
            </w:r>
          </w:p>
        </w:tc>
        <w:tc>
          <w:tcPr>
            <w:tcW w:w="3434" w:type="dxa"/>
          </w:tcPr>
          <w:p w14:paraId="0396416E" w14:textId="77777777" w:rsidR="00C40E1F" w:rsidRPr="00EE54B7" w:rsidRDefault="00C40E1F" w:rsidP="00017412">
            <w:pPr>
              <w:pStyle w:val="ListParagraph"/>
              <w:numPr>
                <w:ilvl w:val="0"/>
                <w:numId w:val="313"/>
              </w:numPr>
              <w:spacing w:after="0" w:line="240" w:lineRule="auto"/>
              <w:rPr>
                <w:rFonts w:ascii="Arial Narrow" w:hAnsi="Arial Narrow"/>
                <w:sz w:val="24"/>
                <w:szCs w:val="24"/>
              </w:rPr>
            </w:pPr>
            <w:r w:rsidRPr="00EE54B7">
              <w:rPr>
                <w:rFonts w:ascii="Arial Narrow" w:hAnsi="Arial Narrow"/>
                <w:sz w:val="24"/>
                <w:szCs w:val="24"/>
              </w:rPr>
              <w:t>Dance for and with others in a space where the audience observes from a different space.</w:t>
            </w:r>
          </w:p>
          <w:p w14:paraId="3658BD5E" w14:textId="77777777" w:rsidR="00C40E1F" w:rsidRPr="00EE54B7" w:rsidRDefault="00C40E1F" w:rsidP="00017412">
            <w:pPr>
              <w:pStyle w:val="ListParagraph"/>
              <w:numPr>
                <w:ilvl w:val="0"/>
                <w:numId w:val="313"/>
              </w:numPr>
              <w:spacing w:after="0" w:line="240" w:lineRule="auto"/>
              <w:rPr>
                <w:rFonts w:ascii="Arial Narrow" w:hAnsi="Arial Narrow"/>
                <w:sz w:val="24"/>
                <w:szCs w:val="24"/>
              </w:rPr>
            </w:pPr>
            <w:r w:rsidRPr="00EE54B7">
              <w:rPr>
                <w:rFonts w:ascii="Arial Narrow" w:hAnsi="Arial Narrow"/>
                <w:sz w:val="24"/>
                <w:szCs w:val="24"/>
              </w:rPr>
              <w:t>Use limited production elements (i.e., hand props, simple scenery, or media projections) to enhance performance.</w:t>
            </w:r>
          </w:p>
        </w:tc>
      </w:tr>
      <w:tr w:rsidR="00C40E1F" w:rsidRPr="00EE54B7" w14:paraId="04F0A30B" w14:textId="77777777" w:rsidTr="00C40E1F">
        <w:trPr>
          <w:trHeight w:val="332"/>
        </w:trPr>
        <w:tc>
          <w:tcPr>
            <w:tcW w:w="2733" w:type="dxa"/>
            <w:shd w:val="clear" w:color="auto" w:fill="DEEAF6" w:themeFill="accent5" w:themeFillTint="33"/>
          </w:tcPr>
          <w:p w14:paraId="24F9CF90" w14:textId="77777777" w:rsidR="00C40E1F" w:rsidRPr="00EE54B7" w:rsidRDefault="00C40E1F" w:rsidP="00C40E1F">
            <w:pPr>
              <w:rPr>
                <w:b/>
                <w:sz w:val="24"/>
              </w:rPr>
            </w:pPr>
          </w:p>
        </w:tc>
        <w:tc>
          <w:tcPr>
            <w:tcW w:w="3353" w:type="dxa"/>
            <w:shd w:val="clear" w:color="auto" w:fill="DEEAF6" w:themeFill="accent5" w:themeFillTint="33"/>
          </w:tcPr>
          <w:p w14:paraId="1E9C92FE" w14:textId="77777777" w:rsidR="00C40E1F" w:rsidRPr="00EE54B7" w:rsidRDefault="00C40E1F" w:rsidP="00C40E1F">
            <w:pPr>
              <w:jc w:val="center"/>
              <w:rPr>
                <w:b/>
                <w:sz w:val="24"/>
              </w:rPr>
            </w:pPr>
            <w:r w:rsidRPr="00EE54B7">
              <w:rPr>
                <w:b/>
                <w:sz w:val="24"/>
              </w:rPr>
              <w:t>Grade 3</w:t>
            </w:r>
          </w:p>
        </w:tc>
        <w:tc>
          <w:tcPr>
            <w:tcW w:w="3430" w:type="dxa"/>
            <w:shd w:val="clear" w:color="auto" w:fill="DEEAF6" w:themeFill="accent5" w:themeFillTint="33"/>
          </w:tcPr>
          <w:p w14:paraId="77BFDF48" w14:textId="77777777" w:rsidR="00C40E1F" w:rsidRPr="00EE54B7" w:rsidRDefault="00C40E1F" w:rsidP="00C40E1F">
            <w:pPr>
              <w:jc w:val="center"/>
              <w:rPr>
                <w:b/>
                <w:sz w:val="24"/>
              </w:rPr>
            </w:pPr>
            <w:r w:rsidRPr="00EE54B7">
              <w:rPr>
                <w:b/>
                <w:sz w:val="24"/>
              </w:rPr>
              <w:t>Grade 4</w:t>
            </w:r>
          </w:p>
        </w:tc>
        <w:tc>
          <w:tcPr>
            <w:tcW w:w="3434" w:type="dxa"/>
            <w:shd w:val="clear" w:color="auto" w:fill="DEEAF6" w:themeFill="accent5" w:themeFillTint="33"/>
          </w:tcPr>
          <w:p w14:paraId="16E5B22A" w14:textId="77777777" w:rsidR="00C40E1F" w:rsidRPr="00EE54B7" w:rsidRDefault="00C40E1F" w:rsidP="00C40E1F">
            <w:pPr>
              <w:jc w:val="center"/>
              <w:rPr>
                <w:b/>
                <w:sz w:val="24"/>
              </w:rPr>
            </w:pPr>
            <w:r w:rsidRPr="00EE54B7">
              <w:rPr>
                <w:b/>
                <w:sz w:val="24"/>
              </w:rPr>
              <w:t>Grade 5</w:t>
            </w:r>
          </w:p>
        </w:tc>
      </w:tr>
      <w:tr w:rsidR="00C40E1F" w:rsidRPr="00EE54B7" w14:paraId="498B4A06" w14:textId="77777777" w:rsidTr="00C40E1F">
        <w:trPr>
          <w:trHeight w:val="1273"/>
        </w:trPr>
        <w:tc>
          <w:tcPr>
            <w:tcW w:w="2733" w:type="dxa"/>
            <w:shd w:val="clear" w:color="auto" w:fill="DEEAF6" w:themeFill="accent5" w:themeFillTint="33"/>
            <w:vAlign w:val="center"/>
          </w:tcPr>
          <w:p w14:paraId="1EAB8FCD" w14:textId="77777777" w:rsidR="00C40E1F" w:rsidRPr="00EE54B7" w:rsidRDefault="00C40E1F" w:rsidP="00C40E1F">
            <w:pPr>
              <w:rPr>
                <w:sz w:val="24"/>
              </w:rPr>
            </w:pPr>
            <w:r w:rsidRPr="00EE54B7">
              <w:rPr>
                <w:b/>
                <w:sz w:val="24"/>
              </w:rPr>
              <w:t>Performance Expectations</w:t>
            </w:r>
          </w:p>
        </w:tc>
        <w:tc>
          <w:tcPr>
            <w:tcW w:w="3353" w:type="dxa"/>
          </w:tcPr>
          <w:p w14:paraId="36B864CB" w14:textId="77777777" w:rsidR="00C40E1F" w:rsidRPr="00EE54B7" w:rsidRDefault="00C40E1F" w:rsidP="00017412">
            <w:pPr>
              <w:pStyle w:val="ListParagraph"/>
              <w:numPr>
                <w:ilvl w:val="0"/>
                <w:numId w:val="314"/>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Identify the main areas of a performance space using production terminology (i.e., stage right, stage left, upstage, downstage, etc.)</w:t>
            </w:r>
          </w:p>
          <w:p w14:paraId="5AFF97DC" w14:textId="77777777" w:rsidR="00C40E1F" w:rsidRPr="00EE54B7" w:rsidRDefault="00C40E1F" w:rsidP="00017412">
            <w:pPr>
              <w:pStyle w:val="ListParagraph"/>
              <w:numPr>
                <w:ilvl w:val="0"/>
                <w:numId w:val="314"/>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Explore simple production elements (i.e., costumes, scenery, props, etc.) in a dance performed for an audience in a designated specific performance space.</w:t>
            </w:r>
          </w:p>
        </w:tc>
        <w:tc>
          <w:tcPr>
            <w:tcW w:w="3430" w:type="dxa"/>
          </w:tcPr>
          <w:p w14:paraId="1A71C424" w14:textId="77777777" w:rsidR="00C40E1F" w:rsidRPr="00EE54B7" w:rsidRDefault="00C40E1F" w:rsidP="00017412">
            <w:pPr>
              <w:pStyle w:val="ListParagraph"/>
              <w:numPr>
                <w:ilvl w:val="0"/>
                <w:numId w:val="315"/>
              </w:numPr>
              <w:spacing w:after="0" w:line="240" w:lineRule="auto"/>
              <w:rPr>
                <w:rFonts w:ascii="Arial Narrow" w:hAnsi="Arial Narrow"/>
                <w:sz w:val="24"/>
                <w:szCs w:val="24"/>
              </w:rPr>
            </w:pPr>
            <w:r w:rsidRPr="00EE54B7">
              <w:rPr>
                <w:rFonts w:ascii="Arial Narrow" w:hAnsi="Arial Narrow"/>
                <w:sz w:val="24"/>
                <w:szCs w:val="24"/>
              </w:rPr>
              <w:t>Consider how to establish a formal performance space from an informal setting (i.e., gymnasium, outside courtyard, etc.)</w:t>
            </w:r>
          </w:p>
          <w:p w14:paraId="197E5E2A" w14:textId="77777777" w:rsidR="00C40E1F" w:rsidRPr="00EE54B7" w:rsidRDefault="00C40E1F" w:rsidP="00017412">
            <w:pPr>
              <w:pStyle w:val="ListParagraph"/>
              <w:numPr>
                <w:ilvl w:val="0"/>
                <w:numId w:val="315"/>
              </w:numPr>
              <w:spacing w:after="0" w:line="240" w:lineRule="auto"/>
              <w:rPr>
                <w:rFonts w:ascii="Arial Narrow" w:hAnsi="Arial Narrow"/>
                <w:sz w:val="24"/>
                <w:szCs w:val="24"/>
              </w:rPr>
            </w:pPr>
            <w:r w:rsidRPr="00EE54B7">
              <w:rPr>
                <w:rFonts w:ascii="Arial Narrow" w:hAnsi="Arial Narrow"/>
                <w:sz w:val="24"/>
                <w:szCs w:val="24"/>
              </w:rPr>
              <w:t>Identify, explore, and experiment with a variety of production elements to heighten the artistic intent and audience experience.</w:t>
            </w:r>
          </w:p>
        </w:tc>
        <w:tc>
          <w:tcPr>
            <w:tcW w:w="3434" w:type="dxa"/>
          </w:tcPr>
          <w:p w14:paraId="1FEF36DE" w14:textId="77777777" w:rsidR="00C40E1F" w:rsidRPr="00EE54B7" w:rsidRDefault="00C40E1F" w:rsidP="00017412">
            <w:pPr>
              <w:pStyle w:val="ListParagraph"/>
              <w:numPr>
                <w:ilvl w:val="0"/>
                <w:numId w:val="316"/>
              </w:numPr>
              <w:spacing w:after="0" w:line="240" w:lineRule="auto"/>
              <w:rPr>
                <w:rFonts w:ascii="Arial Narrow" w:hAnsi="Arial Narrow"/>
                <w:sz w:val="24"/>
                <w:szCs w:val="24"/>
              </w:rPr>
            </w:pPr>
            <w:r w:rsidRPr="00EE54B7">
              <w:rPr>
                <w:rFonts w:ascii="Arial Narrow" w:hAnsi="Arial Narrow"/>
                <w:sz w:val="24"/>
                <w:szCs w:val="24"/>
              </w:rPr>
              <w:t>Demonstrate the ability to adapt dance to alternative performance venues by modifying spacing and movements to the performance space.</w:t>
            </w:r>
          </w:p>
          <w:p w14:paraId="3718B2AC" w14:textId="77777777" w:rsidR="00C40E1F" w:rsidRPr="00EE54B7" w:rsidRDefault="00C40E1F" w:rsidP="00017412">
            <w:pPr>
              <w:pStyle w:val="ListParagraph"/>
              <w:numPr>
                <w:ilvl w:val="0"/>
                <w:numId w:val="316"/>
              </w:numPr>
              <w:spacing w:after="0" w:line="240" w:lineRule="auto"/>
              <w:rPr>
                <w:rFonts w:ascii="Arial Narrow" w:hAnsi="Arial Narrow"/>
                <w:sz w:val="24"/>
                <w:szCs w:val="24"/>
              </w:rPr>
            </w:pPr>
            <w:r w:rsidRPr="00EE54B7">
              <w:rPr>
                <w:rFonts w:ascii="Arial Narrow" w:hAnsi="Arial Narrow"/>
                <w:sz w:val="24"/>
                <w:szCs w:val="24"/>
              </w:rPr>
              <w:t>Identify, explore, and select production elements that heighten and intensify the artistic intent of a dance that are adaptable to various performance spaces.</w:t>
            </w:r>
          </w:p>
        </w:tc>
      </w:tr>
    </w:tbl>
    <w:p w14:paraId="7FA3A457" w14:textId="77777777" w:rsidR="00C40E1F" w:rsidRPr="00EE54B7" w:rsidRDefault="00C40E1F" w:rsidP="00C40E1F"/>
    <w:p w14:paraId="43E4877B" w14:textId="77777777" w:rsidR="00C40E1F" w:rsidRPr="00EE54B7" w:rsidRDefault="00C40E1F" w:rsidP="00C40E1F"/>
    <w:p w14:paraId="312E467C" w14:textId="77777777" w:rsidR="00C40E1F" w:rsidRPr="00EE54B7" w:rsidRDefault="00C40E1F" w:rsidP="00C40E1F">
      <w:pPr>
        <w:rPr>
          <w:sz w:val="24"/>
        </w:rPr>
      </w:pPr>
    </w:p>
    <w:p w14:paraId="5752E3DA"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10073"/>
      </w:tblGrid>
      <w:tr w:rsidR="00C40E1F" w:rsidRPr="00EE54B7" w14:paraId="2D2F06E4" w14:textId="77777777" w:rsidTr="00C40E1F">
        <w:trPr>
          <w:trHeight w:val="318"/>
        </w:trPr>
        <w:tc>
          <w:tcPr>
            <w:tcW w:w="2877" w:type="dxa"/>
            <w:shd w:val="clear" w:color="auto" w:fill="8EAADB" w:themeFill="accent1" w:themeFillTint="99"/>
            <w:vAlign w:val="center"/>
          </w:tcPr>
          <w:p w14:paraId="21FC161D" w14:textId="77777777" w:rsidR="00C40E1F" w:rsidRPr="00EE54B7" w:rsidRDefault="00C40E1F" w:rsidP="00C40E1F">
            <w:pPr>
              <w:jc w:val="center"/>
              <w:rPr>
                <w:b/>
                <w:sz w:val="24"/>
              </w:rPr>
            </w:pPr>
            <w:r w:rsidRPr="00EE54B7">
              <w:rPr>
                <w:b/>
                <w:sz w:val="24"/>
              </w:rPr>
              <w:lastRenderedPageBreak/>
              <w:t>Strand</w:t>
            </w:r>
          </w:p>
        </w:tc>
        <w:tc>
          <w:tcPr>
            <w:tcW w:w="10073" w:type="dxa"/>
            <w:shd w:val="clear" w:color="auto" w:fill="8EAADB" w:themeFill="accent1" w:themeFillTint="99"/>
            <w:vAlign w:val="center"/>
          </w:tcPr>
          <w:p w14:paraId="5EE909EF" w14:textId="77777777" w:rsidR="00C40E1F" w:rsidRPr="00EE54B7" w:rsidRDefault="00C40E1F" w:rsidP="00C40E1F">
            <w:pPr>
              <w:rPr>
                <w:b/>
                <w:sz w:val="24"/>
              </w:rPr>
            </w:pPr>
            <w:r w:rsidRPr="00EE54B7">
              <w:rPr>
                <w:b/>
                <w:sz w:val="24"/>
              </w:rPr>
              <w:t>A. DANCE</w:t>
            </w:r>
          </w:p>
        </w:tc>
      </w:tr>
      <w:tr w:rsidR="00C40E1F" w:rsidRPr="00EE54B7" w14:paraId="62DBD8C7" w14:textId="77777777" w:rsidTr="00C40E1F">
        <w:trPr>
          <w:cantSplit/>
        </w:trPr>
        <w:tc>
          <w:tcPr>
            <w:tcW w:w="2877" w:type="dxa"/>
            <w:shd w:val="clear" w:color="auto" w:fill="B4C6E7" w:themeFill="accent1" w:themeFillTint="66"/>
            <w:vAlign w:val="center"/>
          </w:tcPr>
          <w:p w14:paraId="00283658" w14:textId="77777777" w:rsidR="00C40E1F" w:rsidRPr="00EE54B7" w:rsidRDefault="00C40E1F" w:rsidP="00C40E1F">
            <w:pPr>
              <w:jc w:val="center"/>
              <w:rPr>
                <w:b/>
                <w:sz w:val="24"/>
              </w:rPr>
            </w:pPr>
            <w:r w:rsidRPr="00EE54B7">
              <w:rPr>
                <w:b/>
                <w:sz w:val="24"/>
              </w:rPr>
              <w:t>Standard</w:t>
            </w:r>
          </w:p>
        </w:tc>
        <w:tc>
          <w:tcPr>
            <w:tcW w:w="10073" w:type="dxa"/>
            <w:shd w:val="clear" w:color="auto" w:fill="B4C6E7" w:themeFill="accent1" w:themeFillTint="66"/>
            <w:vAlign w:val="center"/>
          </w:tcPr>
          <w:p w14:paraId="21B97575" w14:textId="77777777" w:rsidR="00C40E1F" w:rsidRPr="00EE54B7" w:rsidRDefault="00C40E1F" w:rsidP="00C40E1F">
            <w:pPr>
              <w:rPr>
                <w:sz w:val="24"/>
              </w:rPr>
            </w:pPr>
            <w:r w:rsidRPr="00EE54B7">
              <w:rPr>
                <w:sz w:val="24"/>
              </w:rPr>
              <w:t>B3 – Convey meaning through the presentation of artistic work.</w:t>
            </w:r>
          </w:p>
        </w:tc>
      </w:tr>
      <w:tr w:rsidR="00C40E1F" w:rsidRPr="00EE54B7" w14:paraId="6759998D" w14:textId="77777777" w:rsidTr="00C40E1F">
        <w:trPr>
          <w:trHeight w:val="359"/>
        </w:trPr>
        <w:tc>
          <w:tcPr>
            <w:tcW w:w="12950" w:type="dxa"/>
            <w:gridSpan w:val="2"/>
            <w:shd w:val="clear" w:color="auto" w:fill="auto"/>
            <w:vAlign w:val="center"/>
          </w:tcPr>
          <w:p w14:paraId="27183943"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5400BAA9" w14:textId="77777777" w:rsidTr="00C40E1F">
        <w:trPr>
          <w:trHeight w:val="359"/>
        </w:trPr>
        <w:tc>
          <w:tcPr>
            <w:tcW w:w="2877" w:type="dxa"/>
            <w:shd w:val="clear" w:color="auto" w:fill="DEEAF6" w:themeFill="accent5" w:themeFillTint="33"/>
            <w:vAlign w:val="center"/>
          </w:tcPr>
          <w:p w14:paraId="7364AABC" w14:textId="77777777" w:rsidR="00C40E1F" w:rsidRPr="00EE54B7" w:rsidRDefault="00C40E1F" w:rsidP="00C40E1F">
            <w:pPr>
              <w:rPr>
                <w:b/>
                <w:sz w:val="24"/>
              </w:rPr>
            </w:pPr>
          </w:p>
        </w:tc>
        <w:tc>
          <w:tcPr>
            <w:tcW w:w="10073" w:type="dxa"/>
            <w:shd w:val="clear" w:color="auto" w:fill="auto"/>
            <w:vAlign w:val="center"/>
          </w:tcPr>
          <w:p w14:paraId="77F6D971" w14:textId="77777777" w:rsidR="00C40E1F" w:rsidRPr="00EE54B7" w:rsidRDefault="00C40E1F" w:rsidP="00C40E1F">
            <w:pPr>
              <w:jc w:val="center"/>
              <w:rPr>
                <w:b/>
                <w:sz w:val="24"/>
              </w:rPr>
            </w:pPr>
            <w:r w:rsidRPr="00EE54B7">
              <w:rPr>
                <w:b/>
                <w:sz w:val="24"/>
              </w:rPr>
              <w:t>Grades 6-8</w:t>
            </w:r>
          </w:p>
        </w:tc>
      </w:tr>
      <w:tr w:rsidR="00C40E1F" w:rsidRPr="00EE54B7" w14:paraId="776B4FBC" w14:textId="77777777" w:rsidTr="00C40E1F">
        <w:trPr>
          <w:trHeight w:val="359"/>
        </w:trPr>
        <w:tc>
          <w:tcPr>
            <w:tcW w:w="2877" w:type="dxa"/>
            <w:shd w:val="clear" w:color="auto" w:fill="DEEAF6" w:themeFill="accent5" w:themeFillTint="33"/>
            <w:vAlign w:val="center"/>
          </w:tcPr>
          <w:p w14:paraId="3B05D3EA" w14:textId="77777777" w:rsidR="00C40E1F" w:rsidRPr="00EE54B7" w:rsidRDefault="00C40E1F" w:rsidP="00C40E1F">
            <w:pPr>
              <w:jc w:val="center"/>
              <w:rPr>
                <w:b/>
                <w:sz w:val="24"/>
              </w:rPr>
            </w:pPr>
            <w:r w:rsidRPr="00EE54B7">
              <w:rPr>
                <w:b/>
                <w:sz w:val="24"/>
              </w:rPr>
              <w:t>Performance Expectations</w:t>
            </w:r>
          </w:p>
        </w:tc>
        <w:tc>
          <w:tcPr>
            <w:tcW w:w="10073" w:type="dxa"/>
            <w:shd w:val="clear" w:color="auto" w:fill="auto"/>
          </w:tcPr>
          <w:p w14:paraId="699F8EC6" w14:textId="77777777" w:rsidR="00C40E1F" w:rsidRPr="00EE54B7" w:rsidRDefault="00C40E1F" w:rsidP="00017412">
            <w:pPr>
              <w:pStyle w:val="ListParagraph"/>
              <w:numPr>
                <w:ilvl w:val="0"/>
                <w:numId w:val="317"/>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Recognize needs and adapt movements to a performance space.  Use performance etiquette and practices during class, rehearsal, and performance. Accept post-performance notes from the choreographer and make corrections as needed to apply to future performances.</w:t>
            </w:r>
          </w:p>
          <w:p w14:paraId="293528CF" w14:textId="77777777" w:rsidR="00C40E1F" w:rsidRPr="00EE54B7" w:rsidRDefault="00C40E1F" w:rsidP="00017412">
            <w:pPr>
              <w:pStyle w:val="ListParagraph"/>
              <w:numPr>
                <w:ilvl w:val="0"/>
                <w:numId w:val="317"/>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Compare and contrast a variety of possible production elements that would intensify and heighten the artistic intent of the work. Select choices and explain reasons for those selections using production terminology.</w:t>
            </w:r>
          </w:p>
        </w:tc>
      </w:tr>
    </w:tbl>
    <w:p w14:paraId="6ADEC486" w14:textId="77777777" w:rsidR="00C40E1F" w:rsidRPr="00EE54B7" w:rsidRDefault="00C40E1F" w:rsidP="00C40E1F"/>
    <w:p w14:paraId="7F2631CD" w14:textId="77777777" w:rsidR="00C40E1F" w:rsidRPr="00EE54B7" w:rsidRDefault="00C40E1F" w:rsidP="00C40E1F"/>
    <w:p w14:paraId="77517FAD" w14:textId="77777777" w:rsidR="00C40E1F" w:rsidRPr="00EE54B7" w:rsidRDefault="00C40E1F" w:rsidP="00C40E1F">
      <w:pPr>
        <w:rPr>
          <w:sz w:val="24"/>
        </w:rPr>
      </w:pPr>
    </w:p>
    <w:p w14:paraId="0C9C19F2"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7A1A7882" w14:textId="77777777" w:rsidTr="00C40E1F">
        <w:trPr>
          <w:trHeight w:val="318"/>
        </w:trPr>
        <w:tc>
          <w:tcPr>
            <w:tcW w:w="2807" w:type="dxa"/>
            <w:shd w:val="clear" w:color="auto" w:fill="8EAADB" w:themeFill="accent1" w:themeFillTint="99"/>
            <w:vAlign w:val="center"/>
          </w:tcPr>
          <w:p w14:paraId="5B9C0366" w14:textId="77777777" w:rsidR="00C40E1F" w:rsidRPr="00EE54B7" w:rsidRDefault="00C40E1F" w:rsidP="00C40E1F">
            <w:pPr>
              <w:jc w:val="center"/>
              <w:rPr>
                <w:b/>
                <w:sz w:val="24"/>
              </w:rPr>
            </w:pPr>
            <w:r w:rsidRPr="00EE54B7">
              <w:rPr>
                <w:b/>
                <w:sz w:val="24"/>
              </w:rPr>
              <w:lastRenderedPageBreak/>
              <w:t>Strand</w:t>
            </w:r>
          </w:p>
        </w:tc>
        <w:tc>
          <w:tcPr>
            <w:tcW w:w="10143" w:type="dxa"/>
            <w:gridSpan w:val="3"/>
            <w:shd w:val="clear" w:color="auto" w:fill="8EAADB" w:themeFill="accent1" w:themeFillTint="99"/>
          </w:tcPr>
          <w:p w14:paraId="0B3B3986" w14:textId="77777777" w:rsidR="00C40E1F" w:rsidRPr="00EE54B7" w:rsidRDefault="00C40E1F" w:rsidP="00C40E1F">
            <w:pPr>
              <w:rPr>
                <w:b/>
                <w:sz w:val="24"/>
              </w:rPr>
            </w:pPr>
            <w:r w:rsidRPr="00EE54B7">
              <w:rPr>
                <w:b/>
                <w:sz w:val="24"/>
              </w:rPr>
              <w:t>A. DANCE</w:t>
            </w:r>
          </w:p>
        </w:tc>
      </w:tr>
      <w:tr w:rsidR="00C40E1F" w:rsidRPr="00EE54B7" w14:paraId="25F580D0" w14:textId="77777777" w:rsidTr="00C40E1F">
        <w:trPr>
          <w:trHeight w:val="318"/>
        </w:trPr>
        <w:tc>
          <w:tcPr>
            <w:tcW w:w="2807" w:type="dxa"/>
            <w:tcBorders>
              <w:bottom w:val="single" w:sz="4" w:space="0" w:color="auto"/>
            </w:tcBorders>
            <w:shd w:val="clear" w:color="auto" w:fill="B4C6E7" w:themeFill="accent1" w:themeFillTint="66"/>
            <w:vAlign w:val="center"/>
          </w:tcPr>
          <w:p w14:paraId="648E0138"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tcPr>
          <w:p w14:paraId="36D1B40F" w14:textId="77777777" w:rsidR="00C40E1F" w:rsidRPr="00EE54B7" w:rsidRDefault="00C40E1F" w:rsidP="00C40E1F">
            <w:pPr>
              <w:rPr>
                <w:sz w:val="24"/>
              </w:rPr>
            </w:pPr>
            <w:r w:rsidRPr="00EE54B7">
              <w:rPr>
                <w:sz w:val="24"/>
              </w:rPr>
              <w:t>B3 – Convey meaning through the presentation of artistic work.</w:t>
            </w:r>
          </w:p>
        </w:tc>
      </w:tr>
      <w:tr w:rsidR="00C40E1F" w:rsidRPr="00EE54B7" w14:paraId="34DB3794" w14:textId="77777777" w:rsidTr="00C40E1F">
        <w:trPr>
          <w:trHeight w:val="318"/>
        </w:trPr>
        <w:tc>
          <w:tcPr>
            <w:tcW w:w="2807" w:type="dxa"/>
            <w:tcBorders>
              <w:right w:val="nil"/>
            </w:tcBorders>
            <w:shd w:val="clear" w:color="auto" w:fill="auto"/>
            <w:vAlign w:val="center"/>
          </w:tcPr>
          <w:p w14:paraId="565B6B7A"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0C36FED7" w14:textId="77777777" w:rsidR="00C40E1F" w:rsidRPr="00EE54B7" w:rsidRDefault="00C40E1F" w:rsidP="00C40E1F">
            <w:pPr>
              <w:jc w:val="center"/>
              <w:rPr>
                <w:b/>
                <w:sz w:val="24"/>
              </w:rPr>
            </w:pPr>
            <w:r w:rsidRPr="00EE54B7">
              <w:rPr>
                <w:b/>
                <w:sz w:val="24"/>
              </w:rPr>
              <w:t>Adolescence</w:t>
            </w:r>
          </w:p>
        </w:tc>
      </w:tr>
      <w:tr w:rsidR="00C40E1F" w:rsidRPr="00EE54B7" w14:paraId="6CED3089" w14:textId="77777777" w:rsidTr="00C40E1F">
        <w:trPr>
          <w:trHeight w:val="318"/>
        </w:trPr>
        <w:tc>
          <w:tcPr>
            <w:tcW w:w="2807" w:type="dxa"/>
            <w:shd w:val="clear" w:color="auto" w:fill="DEEAF6" w:themeFill="accent5" w:themeFillTint="33"/>
            <w:vAlign w:val="center"/>
          </w:tcPr>
          <w:p w14:paraId="58EFE874" w14:textId="77777777" w:rsidR="00C40E1F" w:rsidRPr="00EE54B7" w:rsidRDefault="00C40E1F" w:rsidP="00C40E1F">
            <w:pPr>
              <w:rPr>
                <w:b/>
                <w:sz w:val="24"/>
              </w:rPr>
            </w:pPr>
          </w:p>
        </w:tc>
        <w:tc>
          <w:tcPr>
            <w:tcW w:w="3381" w:type="dxa"/>
            <w:shd w:val="clear" w:color="auto" w:fill="DEEAF6" w:themeFill="accent5" w:themeFillTint="33"/>
            <w:vAlign w:val="center"/>
          </w:tcPr>
          <w:p w14:paraId="06B5931E" w14:textId="77777777" w:rsidR="00C40E1F" w:rsidRPr="00EE54B7" w:rsidRDefault="00C40E1F" w:rsidP="00C40E1F">
            <w:pPr>
              <w:jc w:val="center"/>
              <w:rPr>
                <w:b/>
                <w:sz w:val="24"/>
              </w:rPr>
            </w:pPr>
            <w:r w:rsidRPr="00EE54B7">
              <w:rPr>
                <w:b/>
                <w:sz w:val="24"/>
              </w:rPr>
              <w:t>Grades 9-Diploma Proficient</w:t>
            </w:r>
          </w:p>
        </w:tc>
        <w:tc>
          <w:tcPr>
            <w:tcW w:w="3381" w:type="dxa"/>
            <w:shd w:val="clear" w:color="auto" w:fill="DEEAF6" w:themeFill="accent5" w:themeFillTint="33"/>
            <w:vAlign w:val="center"/>
          </w:tcPr>
          <w:p w14:paraId="7ED9ABBA"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7F9E09DC" w14:textId="77777777" w:rsidR="00C40E1F" w:rsidRPr="00EE54B7" w:rsidRDefault="00C40E1F" w:rsidP="00C40E1F">
            <w:pPr>
              <w:jc w:val="center"/>
              <w:rPr>
                <w:b/>
                <w:sz w:val="24"/>
              </w:rPr>
            </w:pPr>
            <w:r w:rsidRPr="00EE54B7">
              <w:rPr>
                <w:b/>
                <w:sz w:val="24"/>
              </w:rPr>
              <w:t>Grades 9-Diploma Advanced</w:t>
            </w:r>
          </w:p>
        </w:tc>
      </w:tr>
      <w:tr w:rsidR="00C40E1F" w:rsidRPr="00EE54B7" w14:paraId="076B24CC" w14:textId="77777777" w:rsidTr="00C40E1F">
        <w:trPr>
          <w:cantSplit/>
        </w:trPr>
        <w:tc>
          <w:tcPr>
            <w:tcW w:w="2807" w:type="dxa"/>
            <w:shd w:val="clear" w:color="auto" w:fill="DEEAF6" w:themeFill="accent5" w:themeFillTint="33"/>
            <w:vAlign w:val="center"/>
          </w:tcPr>
          <w:p w14:paraId="626BDC19"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5EE78D50" w14:textId="77777777" w:rsidR="00C40E1F" w:rsidRPr="00EE54B7" w:rsidRDefault="00C40E1F" w:rsidP="00017412">
            <w:pPr>
              <w:pStyle w:val="ListParagraph"/>
              <w:numPr>
                <w:ilvl w:val="0"/>
                <w:numId w:val="318"/>
              </w:numPr>
              <w:spacing w:after="0" w:line="240" w:lineRule="auto"/>
              <w:rPr>
                <w:rFonts w:ascii="Arial Narrow" w:hAnsi="Arial Narrow"/>
                <w:sz w:val="24"/>
                <w:szCs w:val="24"/>
              </w:rPr>
            </w:pPr>
            <w:r w:rsidRPr="00EE54B7">
              <w:rPr>
                <w:rFonts w:ascii="Arial Narrow" w:hAnsi="Arial Narrow"/>
                <w:sz w:val="24"/>
                <w:szCs w:val="24"/>
              </w:rPr>
              <w:t>Demonstrate leadership qualities (i.e., commitment, dependability, responsibility, cooperation) when preparing performances. Demonstrate performance etiquette and practices during class, rehearsal, and performance.  Accept post-performance notes from the choreographer and make corrections as needed for future performances.  Document the rehearsal and performance process and evaluate methods and strategies using dance and production terminology.</w:t>
            </w:r>
          </w:p>
          <w:p w14:paraId="742514EB" w14:textId="77777777" w:rsidR="00C40E1F" w:rsidRPr="00EE54B7" w:rsidRDefault="00C40E1F" w:rsidP="00017412">
            <w:pPr>
              <w:pStyle w:val="ListParagraph"/>
              <w:numPr>
                <w:ilvl w:val="0"/>
                <w:numId w:val="318"/>
              </w:numPr>
              <w:spacing w:after="0" w:line="240" w:lineRule="auto"/>
              <w:rPr>
                <w:rFonts w:ascii="Arial Narrow" w:hAnsi="Arial Narrow"/>
                <w:sz w:val="24"/>
                <w:szCs w:val="24"/>
              </w:rPr>
            </w:pPr>
            <w:r w:rsidRPr="00EE54B7">
              <w:rPr>
                <w:rFonts w:ascii="Arial Narrow" w:hAnsi="Arial Narrow"/>
                <w:sz w:val="24"/>
                <w:szCs w:val="24"/>
              </w:rPr>
              <w:t>Evaluate possible designs for the production elements of a performance, selecting and executing the ideas that would intensify and heighten the artistic intent of the dances.</w:t>
            </w:r>
          </w:p>
        </w:tc>
        <w:tc>
          <w:tcPr>
            <w:tcW w:w="3381" w:type="dxa"/>
            <w:shd w:val="clear" w:color="auto" w:fill="auto"/>
          </w:tcPr>
          <w:p w14:paraId="4DA079ED" w14:textId="77777777" w:rsidR="00C40E1F" w:rsidRPr="00EE54B7" w:rsidRDefault="00C40E1F" w:rsidP="00017412">
            <w:pPr>
              <w:pStyle w:val="ListParagraph"/>
              <w:numPr>
                <w:ilvl w:val="0"/>
                <w:numId w:val="536"/>
              </w:numPr>
              <w:spacing w:after="0" w:line="240" w:lineRule="auto"/>
              <w:rPr>
                <w:rFonts w:ascii="Arial Narrow" w:eastAsia="Times New Roman" w:hAnsi="Arial Narrow" w:cs="Arial"/>
                <w:color w:val="000000"/>
                <w:sz w:val="24"/>
                <w:szCs w:val="24"/>
              </w:rPr>
            </w:pPr>
            <w:r w:rsidRPr="00EE54B7">
              <w:rPr>
                <w:rFonts w:ascii="Arial Narrow" w:eastAsia="Times New Roman" w:hAnsi="Arial Narrow" w:cs="Arial"/>
                <w:color w:val="000000"/>
                <w:sz w:val="24"/>
                <w:szCs w:val="24"/>
              </w:rPr>
              <w:t>Demonstrate leadership qualities when preparing performances. Model performance etiquette and practices during class, rehearsal, and performance. Implement performance strategies to enhance projection. Accept post-performance notes from the choreographer and apply corrections to future performances. Document the rehearsal and performance process and evaluate methods and strategies using dance and production terminology.</w:t>
            </w:r>
          </w:p>
          <w:p w14:paraId="20724AFF" w14:textId="77777777" w:rsidR="00C40E1F" w:rsidRPr="00EE54B7" w:rsidRDefault="00C40E1F" w:rsidP="00017412">
            <w:pPr>
              <w:pStyle w:val="ListParagraph"/>
              <w:numPr>
                <w:ilvl w:val="0"/>
                <w:numId w:val="536"/>
              </w:numPr>
              <w:spacing w:after="0" w:line="240" w:lineRule="auto"/>
              <w:rPr>
                <w:rFonts w:ascii="Arial Narrow" w:eastAsia="Times New Roman" w:hAnsi="Arial Narrow" w:cs="Arial"/>
                <w:color w:val="000000"/>
                <w:sz w:val="24"/>
                <w:szCs w:val="24"/>
              </w:rPr>
            </w:pPr>
            <w:r w:rsidRPr="00EE54B7">
              <w:rPr>
                <w:rFonts w:ascii="Arial Narrow" w:eastAsia="Times New Roman" w:hAnsi="Arial Narrow" w:cs="Arial"/>
                <w:color w:val="000000"/>
                <w:sz w:val="24"/>
                <w:szCs w:val="24"/>
              </w:rPr>
              <w:t>Work collaboratively to produce a dance concert on a stage or alternative space, planning the production elements that would be necessary to fulfill the artistic intent of the dance works.</w:t>
            </w:r>
          </w:p>
        </w:tc>
        <w:tc>
          <w:tcPr>
            <w:tcW w:w="3381" w:type="dxa"/>
            <w:shd w:val="clear" w:color="auto" w:fill="auto"/>
          </w:tcPr>
          <w:p w14:paraId="5BB3E091" w14:textId="77777777" w:rsidR="00C40E1F" w:rsidRPr="00EE54B7" w:rsidRDefault="00C40E1F" w:rsidP="00017412">
            <w:pPr>
              <w:pStyle w:val="ListParagraph"/>
              <w:numPr>
                <w:ilvl w:val="0"/>
                <w:numId w:val="537"/>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Demonstrate leadership qualities when preparing performances. Model performance etiquette and practices during class, rehearsal, and performance. Enhance performances using a broad repertoire of strategies for dynamic projection. Develop a professional portfolio (e.g., resume and head shot photo) that documents the rehearsal and performance process with fluency in professional dance and production terminology.</w:t>
            </w:r>
          </w:p>
          <w:p w14:paraId="1EBB02E7" w14:textId="77777777" w:rsidR="00C40E1F" w:rsidRPr="00EE54B7" w:rsidRDefault="00C40E1F" w:rsidP="00017412">
            <w:pPr>
              <w:pStyle w:val="ListParagraph"/>
              <w:numPr>
                <w:ilvl w:val="0"/>
                <w:numId w:val="537"/>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Work collaboratively to produce dance concerts in a variety of venues, designing and organizing the production elements necessary to fulfill the artistic intent of the dance works.</w:t>
            </w:r>
          </w:p>
        </w:tc>
      </w:tr>
    </w:tbl>
    <w:p w14:paraId="346F6786" w14:textId="77777777" w:rsidR="00C40E1F" w:rsidRPr="00EE54B7" w:rsidRDefault="00C40E1F" w:rsidP="00C40E1F"/>
    <w:p w14:paraId="30E3491C" w14:textId="77777777" w:rsidR="00C40E1F" w:rsidRPr="00EE54B7" w:rsidRDefault="00C40E1F" w:rsidP="00C40E1F"/>
    <w:p w14:paraId="1A789150" w14:textId="77777777" w:rsidR="00C40E1F" w:rsidRPr="00EE54B7" w:rsidRDefault="00C40E1F" w:rsidP="00C40E1F">
      <w:pPr>
        <w:rPr>
          <w:sz w:val="24"/>
        </w:rPr>
      </w:pPr>
    </w:p>
    <w:p w14:paraId="1E6B713F"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733"/>
        <w:gridCol w:w="3353"/>
        <w:gridCol w:w="3430"/>
        <w:gridCol w:w="3434"/>
      </w:tblGrid>
      <w:tr w:rsidR="00C40E1F" w:rsidRPr="00EE54B7" w14:paraId="437E44A0" w14:textId="77777777" w:rsidTr="00C40E1F">
        <w:trPr>
          <w:trHeight w:val="318"/>
        </w:trPr>
        <w:tc>
          <w:tcPr>
            <w:tcW w:w="2733" w:type="dxa"/>
            <w:shd w:val="clear" w:color="auto" w:fill="8EAADB" w:themeFill="accent1" w:themeFillTint="99"/>
          </w:tcPr>
          <w:p w14:paraId="1AE446CB" w14:textId="77777777" w:rsidR="00C40E1F" w:rsidRPr="00EE54B7" w:rsidRDefault="00C40E1F" w:rsidP="00C40E1F">
            <w:pPr>
              <w:jc w:val="center"/>
              <w:rPr>
                <w:b/>
                <w:sz w:val="24"/>
              </w:rPr>
            </w:pPr>
            <w:r w:rsidRPr="00EE54B7">
              <w:rPr>
                <w:b/>
                <w:sz w:val="24"/>
              </w:rPr>
              <w:lastRenderedPageBreak/>
              <w:t>Strand</w:t>
            </w:r>
          </w:p>
        </w:tc>
        <w:tc>
          <w:tcPr>
            <w:tcW w:w="10217" w:type="dxa"/>
            <w:gridSpan w:val="3"/>
            <w:shd w:val="clear" w:color="auto" w:fill="8EAADB" w:themeFill="accent1" w:themeFillTint="99"/>
          </w:tcPr>
          <w:p w14:paraId="427CA978" w14:textId="77777777" w:rsidR="00C40E1F" w:rsidRPr="00EE54B7" w:rsidRDefault="00C40E1F" w:rsidP="00017412">
            <w:pPr>
              <w:pStyle w:val="ListParagraph"/>
              <w:numPr>
                <w:ilvl w:val="0"/>
                <w:numId w:val="319"/>
              </w:numPr>
              <w:spacing w:after="0" w:line="240" w:lineRule="auto"/>
              <w:rPr>
                <w:rFonts w:ascii="Arial Narrow" w:hAnsi="Arial Narrow"/>
                <w:b/>
                <w:sz w:val="24"/>
                <w:szCs w:val="24"/>
              </w:rPr>
            </w:pPr>
            <w:r w:rsidRPr="00EE54B7">
              <w:rPr>
                <w:rFonts w:ascii="Arial Narrow" w:hAnsi="Arial Narrow"/>
                <w:b/>
                <w:sz w:val="24"/>
                <w:szCs w:val="24"/>
              </w:rPr>
              <w:t>DANCE</w:t>
            </w:r>
          </w:p>
        </w:tc>
      </w:tr>
      <w:tr w:rsidR="00C40E1F" w:rsidRPr="00EE54B7" w14:paraId="6352B358" w14:textId="77777777" w:rsidTr="00C40E1F">
        <w:trPr>
          <w:cantSplit/>
        </w:trPr>
        <w:tc>
          <w:tcPr>
            <w:tcW w:w="2733" w:type="dxa"/>
            <w:tcBorders>
              <w:bottom w:val="single" w:sz="4" w:space="0" w:color="auto"/>
            </w:tcBorders>
            <w:shd w:val="clear" w:color="auto" w:fill="B4C6E7" w:themeFill="accent1" w:themeFillTint="66"/>
            <w:vAlign w:val="center"/>
          </w:tcPr>
          <w:p w14:paraId="5E1B7468" w14:textId="77777777" w:rsidR="00C40E1F" w:rsidRPr="00EE54B7" w:rsidRDefault="00C40E1F" w:rsidP="00C40E1F">
            <w:pPr>
              <w:jc w:val="center"/>
              <w:rPr>
                <w:b/>
                <w:sz w:val="24"/>
              </w:rPr>
            </w:pPr>
            <w:r w:rsidRPr="00EE54B7">
              <w:rPr>
                <w:b/>
                <w:sz w:val="24"/>
              </w:rPr>
              <w:t>Standard</w:t>
            </w:r>
          </w:p>
        </w:tc>
        <w:tc>
          <w:tcPr>
            <w:tcW w:w="10217" w:type="dxa"/>
            <w:gridSpan w:val="3"/>
            <w:shd w:val="clear" w:color="auto" w:fill="B4C6E7" w:themeFill="accent1" w:themeFillTint="66"/>
          </w:tcPr>
          <w:p w14:paraId="5E4DA228" w14:textId="77777777" w:rsidR="00C40E1F" w:rsidRPr="00EE54B7" w:rsidRDefault="00C40E1F" w:rsidP="00C40E1F">
            <w:pPr>
              <w:pStyle w:val="Heading2"/>
            </w:pPr>
            <w:r w:rsidRPr="00EE54B7">
              <w:t>C1 – Perceive and analyze artistic work.</w:t>
            </w:r>
          </w:p>
        </w:tc>
      </w:tr>
      <w:tr w:rsidR="00C40E1F" w:rsidRPr="00EE54B7" w14:paraId="0552023F" w14:textId="77777777" w:rsidTr="00C40E1F">
        <w:trPr>
          <w:trHeight w:val="318"/>
        </w:trPr>
        <w:tc>
          <w:tcPr>
            <w:tcW w:w="2733" w:type="dxa"/>
            <w:tcBorders>
              <w:right w:val="nil"/>
            </w:tcBorders>
            <w:shd w:val="clear" w:color="auto" w:fill="auto"/>
          </w:tcPr>
          <w:p w14:paraId="76B71680" w14:textId="77777777" w:rsidR="00C40E1F" w:rsidRPr="00EE54B7" w:rsidRDefault="00C40E1F" w:rsidP="00C40E1F">
            <w:pPr>
              <w:rPr>
                <w:sz w:val="24"/>
              </w:rPr>
            </w:pPr>
          </w:p>
        </w:tc>
        <w:tc>
          <w:tcPr>
            <w:tcW w:w="10217" w:type="dxa"/>
            <w:gridSpan w:val="3"/>
            <w:tcBorders>
              <w:left w:val="nil"/>
            </w:tcBorders>
          </w:tcPr>
          <w:p w14:paraId="68E71D0A" w14:textId="77777777" w:rsidR="00C40E1F" w:rsidRPr="00EE54B7" w:rsidRDefault="00C40E1F" w:rsidP="00C40E1F">
            <w:pPr>
              <w:jc w:val="center"/>
              <w:rPr>
                <w:b/>
                <w:sz w:val="24"/>
              </w:rPr>
            </w:pPr>
            <w:r w:rsidRPr="00EE54B7">
              <w:rPr>
                <w:b/>
                <w:sz w:val="24"/>
              </w:rPr>
              <w:t>Childhood</w:t>
            </w:r>
          </w:p>
        </w:tc>
      </w:tr>
      <w:tr w:rsidR="00C40E1F" w:rsidRPr="00EE54B7" w14:paraId="7D184B5A" w14:textId="77777777" w:rsidTr="00C40E1F">
        <w:trPr>
          <w:trHeight w:val="318"/>
        </w:trPr>
        <w:tc>
          <w:tcPr>
            <w:tcW w:w="2733" w:type="dxa"/>
            <w:shd w:val="clear" w:color="auto" w:fill="DEEAF6" w:themeFill="accent5" w:themeFillTint="33"/>
          </w:tcPr>
          <w:p w14:paraId="362CD6CC" w14:textId="77777777" w:rsidR="00C40E1F" w:rsidRPr="00EE54B7" w:rsidRDefault="00C40E1F" w:rsidP="00C40E1F">
            <w:pPr>
              <w:rPr>
                <w:b/>
                <w:sz w:val="24"/>
              </w:rPr>
            </w:pPr>
          </w:p>
        </w:tc>
        <w:tc>
          <w:tcPr>
            <w:tcW w:w="3353" w:type="dxa"/>
            <w:shd w:val="clear" w:color="auto" w:fill="DEEAF6" w:themeFill="accent5" w:themeFillTint="33"/>
          </w:tcPr>
          <w:p w14:paraId="71391484" w14:textId="77777777" w:rsidR="00C40E1F" w:rsidRPr="00EE54B7" w:rsidRDefault="00C40E1F" w:rsidP="00C40E1F">
            <w:pPr>
              <w:jc w:val="center"/>
              <w:rPr>
                <w:b/>
                <w:sz w:val="24"/>
              </w:rPr>
            </w:pPr>
            <w:r w:rsidRPr="00EE54B7">
              <w:rPr>
                <w:b/>
                <w:sz w:val="24"/>
              </w:rPr>
              <w:t>Kindergarten</w:t>
            </w:r>
          </w:p>
        </w:tc>
        <w:tc>
          <w:tcPr>
            <w:tcW w:w="3430" w:type="dxa"/>
            <w:shd w:val="clear" w:color="auto" w:fill="DEEAF6" w:themeFill="accent5" w:themeFillTint="33"/>
          </w:tcPr>
          <w:p w14:paraId="35D505F0" w14:textId="77777777" w:rsidR="00C40E1F" w:rsidRPr="00EE54B7" w:rsidRDefault="00C40E1F" w:rsidP="00C40E1F">
            <w:pPr>
              <w:jc w:val="center"/>
              <w:rPr>
                <w:b/>
                <w:sz w:val="24"/>
              </w:rPr>
            </w:pPr>
            <w:r w:rsidRPr="00EE54B7">
              <w:rPr>
                <w:b/>
                <w:sz w:val="24"/>
              </w:rPr>
              <w:t>Grade 1</w:t>
            </w:r>
          </w:p>
        </w:tc>
        <w:tc>
          <w:tcPr>
            <w:tcW w:w="3434" w:type="dxa"/>
            <w:shd w:val="clear" w:color="auto" w:fill="DEEAF6" w:themeFill="accent5" w:themeFillTint="33"/>
          </w:tcPr>
          <w:p w14:paraId="485196F0" w14:textId="77777777" w:rsidR="00C40E1F" w:rsidRPr="00EE54B7" w:rsidRDefault="00C40E1F" w:rsidP="00C40E1F">
            <w:pPr>
              <w:jc w:val="center"/>
              <w:rPr>
                <w:b/>
                <w:sz w:val="24"/>
              </w:rPr>
            </w:pPr>
            <w:r w:rsidRPr="00EE54B7">
              <w:rPr>
                <w:b/>
                <w:sz w:val="24"/>
              </w:rPr>
              <w:t>Grade 2</w:t>
            </w:r>
          </w:p>
        </w:tc>
      </w:tr>
      <w:tr w:rsidR="00C40E1F" w:rsidRPr="00EE54B7" w14:paraId="40BE23E3" w14:textId="77777777" w:rsidTr="00C40E1F">
        <w:trPr>
          <w:trHeight w:val="1273"/>
        </w:trPr>
        <w:tc>
          <w:tcPr>
            <w:tcW w:w="2733" w:type="dxa"/>
            <w:shd w:val="clear" w:color="auto" w:fill="DEEAF6" w:themeFill="accent5" w:themeFillTint="33"/>
            <w:vAlign w:val="center"/>
          </w:tcPr>
          <w:p w14:paraId="280FB78E" w14:textId="77777777" w:rsidR="00C40E1F" w:rsidRPr="00EE54B7" w:rsidRDefault="00C40E1F" w:rsidP="00C40E1F">
            <w:pPr>
              <w:rPr>
                <w:sz w:val="24"/>
              </w:rPr>
            </w:pPr>
            <w:r w:rsidRPr="00EE54B7">
              <w:rPr>
                <w:b/>
                <w:sz w:val="24"/>
              </w:rPr>
              <w:t>Performance Expectations</w:t>
            </w:r>
          </w:p>
        </w:tc>
        <w:tc>
          <w:tcPr>
            <w:tcW w:w="3353" w:type="dxa"/>
          </w:tcPr>
          <w:p w14:paraId="7E017FCD" w14:textId="77777777" w:rsidR="00C40E1F" w:rsidRPr="00EE54B7" w:rsidRDefault="00C40E1F" w:rsidP="00017412">
            <w:pPr>
              <w:pStyle w:val="ListParagraph"/>
              <w:numPr>
                <w:ilvl w:val="0"/>
                <w:numId w:val="320"/>
              </w:numPr>
              <w:spacing w:after="0" w:line="240" w:lineRule="auto"/>
              <w:rPr>
                <w:rFonts w:ascii="Arial Narrow" w:hAnsi="Arial Narrow"/>
                <w:sz w:val="24"/>
                <w:szCs w:val="24"/>
              </w:rPr>
            </w:pPr>
            <w:r w:rsidRPr="00EE54B7">
              <w:rPr>
                <w:rFonts w:ascii="Arial Narrow" w:hAnsi="Arial Narrow"/>
                <w:sz w:val="24"/>
                <w:szCs w:val="24"/>
              </w:rPr>
              <w:t>Find a movement that repeats in a dance.</w:t>
            </w:r>
          </w:p>
          <w:p w14:paraId="1A90C4AD" w14:textId="77777777" w:rsidR="00C40E1F" w:rsidRPr="00EE54B7" w:rsidRDefault="00C40E1F" w:rsidP="00017412">
            <w:pPr>
              <w:pStyle w:val="ListParagraph"/>
              <w:numPr>
                <w:ilvl w:val="0"/>
                <w:numId w:val="320"/>
              </w:numPr>
              <w:spacing w:after="0" w:line="240" w:lineRule="auto"/>
              <w:rPr>
                <w:rFonts w:ascii="Arial Narrow" w:hAnsi="Arial Narrow"/>
                <w:sz w:val="24"/>
                <w:szCs w:val="24"/>
              </w:rPr>
            </w:pPr>
            <w:r w:rsidRPr="00EE54B7">
              <w:rPr>
                <w:rFonts w:ascii="Arial Narrow" w:hAnsi="Arial Narrow"/>
                <w:sz w:val="24"/>
                <w:szCs w:val="24"/>
              </w:rPr>
              <w:t>Demonstrate or describe observed or performed dance movements.</w:t>
            </w:r>
          </w:p>
        </w:tc>
        <w:tc>
          <w:tcPr>
            <w:tcW w:w="3430" w:type="dxa"/>
          </w:tcPr>
          <w:p w14:paraId="3ED5D539" w14:textId="77777777" w:rsidR="00C40E1F" w:rsidRPr="00EE54B7" w:rsidRDefault="00C40E1F" w:rsidP="00017412">
            <w:pPr>
              <w:pStyle w:val="NormalWeb"/>
              <w:numPr>
                <w:ilvl w:val="0"/>
                <w:numId w:val="321"/>
              </w:numPr>
              <w:spacing w:before="0" w:beforeAutospacing="0" w:after="0" w:afterAutospacing="0"/>
              <w:rPr>
                <w:rFonts w:ascii="Arial Narrow" w:hAnsi="Arial Narrow" w:cs="Arial"/>
                <w:color w:val="000000"/>
              </w:rPr>
            </w:pPr>
            <w:r w:rsidRPr="00EE54B7">
              <w:rPr>
                <w:rFonts w:ascii="Arial Narrow" w:hAnsi="Arial Narrow" w:cs="Arial"/>
                <w:color w:val="000000"/>
              </w:rPr>
              <w:t>Find a movement that repeats in a dance to make a pattern.</w:t>
            </w:r>
          </w:p>
          <w:p w14:paraId="2C61C446" w14:textId="77777777" w:rsidR="00C40E1F" w:rsidRPr="00EE54B7" w:rsidRDefault="00C40E1F" w:rsidP="00017412">
            <w:pPr>
              <w:pStyle w:val="NormalWeb"/>
              <w:numPr>
                <w:ilvl w:val="0"/>
                <w:numId w:val="321"/>
              </w:numPr>
              <w:spacing w:before="0" w:beforeAutospacing="0" w:after="0" w:afterAutospacing="0"/>
              <w:rPr>
                <w:rFonts w:ascii="Arial Narrow" w:hAnsi="Arial Narrow" w:cs="Arial"/>
                <w:color w:val="000000"/>
              </w:rPr>
            </w:pPr>
            <w:r w:rsidRPr="00EE54B7">
              <w:rPr>
                <w:rFonts w:ascii="Arial Narrow" w:hAnsi="Arial Narrow" w:cs="Arial"/>
                <w:color w:val="000000"/>
              </w:rPr>
              <w:t>Demonstrate and describe observed or performed dance movements from a specific genre or culture.</w:t>
            </w:r>
          </w:p>
        </w:tc>
        <w:tc>
          <w:tcPr>
            <w:tcW w:w="3434" w:type="dxa"/>
          </w:tcPr>
          <w:p w14:paraId="3DB37FBB" w14:textId="77777777" w:rsidR="00C40E1F" w:rsidRPr="00EE54B7" w:rsidRDefault="00C40E1F" w:rsidP="00017412">
            <w:pPr>
              <w:pStyle w:val="ListParagraph"/>
              <w:numPr>
                <w:ilvl w:val="0"/>
                <w:numId w:val="322"/>
              </w:numPr>
              <w:spacing w:after="0" w:line="240" w:lineRule="auto"/>
              <w:rPr>
                <w:rFonts w:ascii="Arial Narrow" w:hAnsi="Arial Narrow"/>
                <w:sz w:val="24"/>
                <w:szCs w:val="24"/>
              </w:rPr>
            </w:pPr>
            <w:r w:rsidRPr="00EE54B7">
              <w:rPr>
                <w:rFonts w:ascii="Arial Narrow" w:hAnsi="Arial Narrow"/>
                <w:sz w:val="24"/>
                <w:szCs w:val="24"/>
              </w:rPr>
              <w:t>Find movements in a dance that develop a pattern.</w:t>
            </w:r>
          </w:p>
          <w:p w14:paraId="2A37FBA8" w14:textId="77777777" w:rsidR="00C40E1F" w:rsidRPr="00EE54B7" w:rsidRDefault="00C40E1F" w:rsidP="00017412">
            <w:pPr>
              <w:pStyle w:val="ListParagraph"/>
              <w:numPr>
                <w:ilvl w:val="0"/>
                <w:numId w:val="322"/>
              </w:numPr>
              <w:spacing w:after="0" w:line="240" w:lineRule="auto"/>
              <w:rPr>
                <w:rFonts w:ascii="Arial Narrow" w:hAnsi="Arial Narrow"/>
                <w:sz w:val="24"/>
                <w:szCs w:val="24"/>
              </w:rPr>
            </w:pPr>
            <w:r w:rsidRPr="00EE54B7">
              <w:rPr>
                <w:rFonts w:ascii="Arial Narrow" w:hAnsi="Arial Narrow"/>
                <w:sz w:val="24"/>
                <w:szCs w:val="24"/>
              </w:rPr>
              <w:t>Demonstrate and describe movements in dances from different genres or cultures.</w:t>
            </w:r>
          </w:p>
        </w:tc>
      </w:tr>
      <w:tr w:rsidR="00C40E1F" w:rsidRPr="00EE54B7" w14:paraId="59B6DEFB" w14:textId="77777777" w:rsidTr="00C40E1F">
        <w:trPr>
          <w:trHeight w:val="332"/>
        </w:trPr>
        <w:tc>
          <w:tcPr>
            <w:tcW w:w="2733" w:type="dxa"/>
            <w:shd w:val="clear" w:color="auto" w:fill="DEEAF6" w:themeFill="accent5" w:themeFillTint="33"/>
          </w:tcPr>
          <w:p w14:paraId="59739CB8" w14:textId="77777777" w:rsidR="00C40E1F" w:rsidRPr="00EE54B7" w:rsidRDefault="00C40E1F" w:rsidP="00C40E1F">
            <w:pPr>
              <w:rPr>
                <w:b/>
                <w:sz w:val="24"/>
              </w:rPr>
            </w:pPr>
          </w:p>
        </w:tc>
        <w:tc>
          <w:tcPr>
            <w:tcW w:w="3353" w:type="dxa"/>
            <w:shd w:val="clear" w:color="auto" w:fill="DEEAF6" w:themeFill="accent5" w:themeFillTint="33"/>
          </w:tcPr>
          <w:p w14:paraId="43503634" w14:textId="77777777" w:rsidR="00C40E1F" w:rsidRPr="00EE54B7" w:rsidRDefault="00C40E1F" w:rsidP="00C40E1F">
            <w:pPr>
              <w:jc w:val="center"/>
              <w:rPr>
                <w:b/>
                <w:sz w:val="24"/>
              </w:rPr>
            </w:pPr>
            <w:r w:rsidRPr="00EE54B7">
              <w:rPr>
                <w:b/>
                <w:sz w:val="24"/>
              </w:rPr>
              <w:t>Grade 3</w:t>
            </w:r>
          </w:p>
        </w:tc>
        <w:tc>
          <w:tcPr>
            <w:tcW w:w="3430" w:type="dxa"/>
            <w:shd w:val="clear" w:color="auto" w:fill="DEEAF6" w:themeFill="accent5" w:themeFillTint="33"/>
          </w:tcPr>
          <w:p w14:paraId="773C504A" w14:textId="77777777" w:rsidR="00C40E1F" w:rsidRPr="00EE54B7" w:rsidRDefault="00C40E1F" w:rsidP="00C40E1F">
            <w:pPr>
              <w:jc w:val="center"/>
              <w:rPr>
                <w:b/>
                <w:sz w:val="24"/>
              </w:rPr>
            </w:pPr>
            <w:r w:rsidRPr="00EE54B7">
              <w:rPr>
                <w:b/>
                <w:sz w:val="24"/>
              </w:rPr>
              <w:t>Grade 4</w:t>
            </w:r>
          </w:p>
        </w:tc>
        <w:tc>
          <w:tcPr>
            <w:tcW w:w="3434" w:type="dxa"/>
            <w:shd w:val="clear" w:color="auto" w:fill="DEEAF6" w:themeFill="accent5" w:themeFillTint="33"/>
          </w:tcPr>
          <w:p w14:paraId="5FE11A32" w14:textId="77777777" w:rsidR="00C40E1F" w:rsidRPr="00EE54B7" w:rsidRDefault="00C40E1F" w:rsidP="00C40E1F">
            <w:pPr>
              <w:jc w:val="center"/>
              <w:rPr>
                <w:b/>
                <w:sz w:val="24"/>
              </w:rPr>
            </w:pPr>
            <w:r w:rsidRPr="00EE54B7">
              <w:rPr>
                <w:b/>
                <w:sz w:val="24"/>
              </w:rPr>
              <w:t>Grade 5</w:t>
            </w:r>
          </w:p>
        </w:tc>
      </w:tr>
      <w:tr w:rsidR="00C40E1F" w:rsidRPr="00EE54B7" w14:paraId="16D776BF" w14:textId="77777777" w:rsidTr="00C40E1F">
        <w:trPr>
          <w:trHeight w:val="1273"/>
        </w:trPr>
        <w:tc>
          <w:tcPr>
            <w:tcW w:w="2733" w:type="dxa"/>
            <w:shd w:val="clear" w:color="auto" w:fill="DEEAF6" w:themeFill="accent5" w:themeFillTint="33"/>
            <w:vAlign w:val="center"/>
          </w:tcPr>
          <w:p w14:paraId="579535D3" w14:textId="77777777" w:rsidR="00C40E1F" w:rsidRPr="00EE54B7" w:rsidRDefault="00C40E1F" w:rsidP="00C40E1F">
            <w:pPr>
              <w:rPr>
                <w:sz w:val="24"/>
              </w:rPr>
            </w:pPr>
            <w:r w:rsidRPr="00EE54B7">
              <w:rPr>
                <w:b/>
                <w:sz w:val="24"/>
              </w:rPr>
              <w:t>Performance Expectations</w:t>
            </w:r>
          </w:p>
        </w:tc>
        <w:tc>
          <w:tcPr>
            <w:tcW w:w="3353" w:type="dxa"/>
          </w:tcPr>
          <w:p w14:paraId="123EB60C" w14:textId="77777777" w:rsidR="00C40E1F" w:rsidRPr="00EE54B7" w:rsidRDefault="00C40E1F" w:rsidP="00017412">
            <w:pPr>
              <w:pStyle w:val="ListParagraph"/>
              <w:numPr>
                <w:ilvl w:val="0"/>
                <w:numId w:val="323"/>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Find a movement pattern that creates a movement phrase in a dance work.</w:t>
            </w:r>
          </w:p>
          <w:p w14:paraId="0ADAAE66" w14:textId="77777777" w:rsidR="00C40E1F" w:rsidRPr="00EE54B7" w:rsidRDefault="00C40E1F" w:rsidP="00017412">
            <w:pPr>
              <w:pStyle w:val="ListParagraph"/>
              <w:numPr>
                <w:ilvl w:val="0"/>
                <w:numId w:val="323"/>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Demonstrate and explain how one dance genre is different from another, or how one cultural movement practice is different from another.</w:t>
            </w:r>
          </w:p>
        </w:tc>
        <w:tc>
          <w:tcPr>
            <w:tcW w:w="3430" w:type="dxa"/>
          </w:tcPr>
          <w:p w14:paraId="02612FD6" w14:textId="77777777" w:rsidR="00C40E1F" w:rsidRPr="00EE54B7" w:rsidRDefault="00C40E1F" w:rsidP="00017412">
            <w:pPr>
              <w:pStyle w:val="ListParagraph"/>
              <w:numPr>
                <w:ilvl w:val="0"/>
                <w:numId w:val="324"/>
              </w:numPr>
              <w:spacing w:after="0" w:line="240" w:lineRule="auto"/>
              <w:rPr>
                <w:rFonts w:ascii="Arial Narrow" w:hAnsi="Arial Narrow"/>
                <w:sz w:val="24"/>
                <w:szCs w:val="24"/>
              </w:rPr>
            </w:pPr>
            <w:r w:rsidRPr="00EE54B7">
              <w:rPr>
                <w:rFonts w:ascii="Arial Narrow" w:hAnsi="Arial Narrow"/>
                <w:sz w:val="24"/>
                <w:szCs w:val="24"/>
              </w:rPr>
              <w:t>Find patterns of movement in dance works that create a style or theme.</w:t>
            </w:r>
          </w:p>
          <w:p w14:paraId="6574E1BB" w14:textId="77777777" w:rsidR="00C40E1F" w:rsidRPr="00EE54B7" w:rsidRDefault="00C40E1F" w:rsidP="00017412">
            <w:pPr>
              <w:pStyle w:val="ListParagraph"/>
              <w:numPr>
                <w:ilvl w:val="0"/>
                <w:numId w:val="324"/>
              </w:numPr>
              <w:spacing w:after="0" w:line="240" w:lineRule="auto"/>
              <w:rPr>
                <w:rFonts w:ascii="Arial Narrow" w:hAnsi="Arial Narrow"/>
                <w:sz w:val="24"/>
                <w:szCs w:val="24"/>
              </w:rPr>
            </w:pPr>
            <w:r w:rsidRPr="00EE54B7">
              <w:rPr>
                <w:rFonts w:ascii="Arial Narrow" w:hAnsi="Arial Narrow"/>
                <w:sz w:val="24"/>
                <w:szCs w:val="24"/>
              </w:rPr>
              <w:t>Demonstrate and explain how dance styles differ within a genre or within a cultural movement practice.</w:t>
            </w:r>
          </w:p>
        </w:tc>
        <w:tc>
          <w:tcPr>
            <w:tcW w:w="3434" w:type="dxa"/>
          </w:tcPr>
          <w:p w14:paraId="5004BD98" w14:textId="77777777" w:rsidR="00C40E1F" w:rsidRPr="00EE54B7" w:rsidRDefault="00C40E1F" w:rsidP="00017412">
            <w:pPr>
              <w:pStyle w:val="ListParagraph"/>
              <w:numPr>
                <w:ilvl w:val="0"/>
                <w:numId w:val="325"/>
              </w:numPr>
              <w:spacing w:after="0" w:line="240" w:lineRule="auto"/>
              <w:rPr>
                <w:rFonts w:ascii="Arial Narrow" w:hAnsi="Arial Narrow"/>
                <w:sz w:val="24"/>
                <w:szCs w:val="24"/>
              </w:rPr>
            </w:pPr>
            <w:r w:rsidRPr="00EE54B7">
              <w:rPr>
                <w:rFonts w:ascii="Arial Narrow" w:hAnsi="Arial Narrow"/>
                <w:sz w:val="24"/>
                <w:szCs w:val="24"/>
              </w:rPr>
              <w:t>Find meaning or artistic intent from the patterns of movement in a dance work.</w:t>
            </w:r>
          </w:p>
          <w:p w14:paraId="60EA47F5" w14:textId="77777777" w:rsidR="00C40E1F" w:rsidRPr="00EE54B7" w:rsidRDefault="00C40E1F" w:rsidP="00017412">
            <w:pPr>
              <w:pStyle w:val="ListParagraph"/>
              <w:numPr>
                <w:ilvl w:val="0"/>
                <w:numId w:val="325"/>
              </w:numPr>
              <w:spacing w:after="0" w:line="240" w:lineRule="auto"/>
              <w:rPr>
                <w:rFonts w:ascii="Arial Narrow" w:hAnsi="Arial Narrow"/>
                <w:sz w:val="24"/>
                <w:szCs w:val="24"/>
              </w:rPr>
            </w:pPr>
            <w:r w:rsidRPr="00EE54B7">
              <w:rPr>
                <w:rFonts w:ascii="Arial Narrow" w:hAnsi="Arial Narrow"/>
                <w:sz w:val="24"/>
                <w:szCs w:val="24"/>
              </w:rPr>
              <w:t>Using basic dance terminology, describe the qualities and characteristics of a style used in a dance from one’s own cultural movement practice.  Using basic dance terminology, compare them to the qualities and characteristics of style found in a different dance genre, style, or cultural movement practice.</w:t>
            </w:r>
          </w:p>
        </w:tc>
      </w:tr>
    </w:tbl>
    <w:p w14:paraId="62F330B6" w14:textId="77777777" w:rsidR="00C40E1F" w:rsidRPr="00EE54B7" w:rsidRDefault="00C40E1F" w:rsidP="00C40E1F"/>
    <w:p w14:paraId="26A0A038" w14:textId="77777777" w:rsidR="00C40E1F" w:rsidRPr="00EE54B7" w:rsidRDefault="00C40E1F" w:rsidP="00C40E1F"/>
    <w:p w14:paraId="7B2F3F9C" w14:textId="77777777" w:rsidR="00C40E1F" w:rsidRPr="00EE54B7" w:rsidRDefault="00C40E1F" w:rsidP="00C40E1F">
      <w:pPr>
        <w:rPr>
          <w:sz w:val="24"/>
        </w:rPr>
      </w:pPr>
    </w:p>
    <w:p w14:paraId="5EA83782"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3358"/>
        <w:gridCol w:w="3358"/>
      </w:tblGrid>
      <w:tr w:rsidR="00C40E1F" w:rsidRPr="00EE54B7" w14:paraId="527AB173" w14:textId="77777777" w:rsidTr="00C40E1F">
        <w:trPr>
          <w:trHeight w:val="318"/>
        </w:trPr>
        <w:tc>
          <w:tcPr>
            <w:tcW w:w="2877" w:type="dxa"/>
            <w:shd w:val="clear" w:color="auto" w:fill="8EAADB" w:themeFill="accent1" w:themeFillTint="99"/>
            <w:vAlign w:val="center"/>
          </w:tcPr>
          <w:p w14:paraId="76666F88" w14:textId="77777777" w:rsidR="00C40E1F" w:rsidRPr="00EE54B7" w:rsidRDefault="00C40E1F" w:rsidP="00C40E1F">
            <w:pPr>
              <w:jc w:val="center"/>
              <w:rPr>
                <w:b/>
                <w:sz w:val="24"/>
              </w:rPr>
            </w:pPr>
            <w:r w:rsidRPr="00EE54B7">
              <w:rPr>
                <w:b/>
                <w:sz w:val="24"/>
              </w:rPr>
              <w:lastRenderedPageBreak/>
              <w:t>Strand</w:t>
            </w:r>
          </w:p>
        </w:tc>
        <w:tc>
          <w:tcPr>
            <w:tcW w:w="10073" w:type="dxa"/>
            <w:gridSpan w:val="3"/>
            <w:shd w:val="clear" w:color="auto" w:fill="8EAADB" w:themeFill="accent1" w:themeFillTint="99"/>
            <w:vAlign w:val="center"/>
          </w:tcPr>
          <w:p w14:paraId="52D1B788" w14:textId="77777777" w:rsidR="00C40E1F" w:rsidRPr="00EE54B7" w:rsidRDefault="00C40E1F" w:rsidP="00C40E1F">
            <w:pPr>
              <w:rPr>
                <w:b/>
                <w:sz w:val="24"/>
              </w:rPr>
            </w:pPr>
            <w:r w:rsidRPr="00EE54B7">
              <w:rPr>
                <w:b/>
                <w:sz w:val="24"/>
              </w:rPr>
              <w:t>A. DANCE</w:t>
            </w:r>
          </w:p>
        </w:tc>
      </w:tr>
      <w:tr w:rsidR="00C40E1F" w:rsidRPr="00EE54B7" w14:paraId="27CCF5DB" w14:textId="77777777" w:rsidTr="00C40E1F">
        <w:trPr>
          <w:cantSplit/>
        </w:trPr>
        <w:tc>
          <w:tcPr>
            <w:tcW w:w="2877" w:type="dxa"/>
            <w:shd w:val="clear" w:color="auto" w:fill="B4C6E7" w:themeFill="accent1" w:themeFillTint="66"/>
            <w:vAlign w:val="center"/>
          </w:tcPr>
          <w:p w14:paraId="47F668D6"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5320AE56" w14:textId="77777777" w:rsidR="00C40E1F" w:rsidRPr="00EE54B7" w:rsidRDefault="00C40E1F" w:rsidP="00C40E1F">
            <w:pPr>
              <w:rPr>
                <w:sz w:val="24"/>
              </w:rPr>
            </w:pPr>
            <w:r w:rsidRPr="00EE54B7">
              <w:rPr>
                <w:sz w:val="24"/>
              </w:rPr>
              <w:t>C1 – Perceive and analyze artistic work.</w:t>
            </w:r>
          </w:p>
        </w:tc>
      </w:tr>
      <w:tr w:rsidR="00C40E1F" w:rsidRPr="00EE54B7" w14:paraId="1B0E3752" w14:textId="77777777" w:rsidTr="00C40E1F">
        <w:trPr>
          <w:trHeight w:val="359"/>
        </w:trPr>
        <w:tc>
          <w:tcPr>
            <w:tcW w:w="12950" w:type="dxa"/>
            <w:gridSpan w:val="4"/>
            <w:shd w:val="clear" w:color="auto" w:fill="auto"/>
            <w:vAlign w:val="center"/>
          </w:tcPr>
          <w:p w14:paraId="7D009983"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1936EAC5" w14:textId="77777777" w:rsidTr="00C40E1F">
        <w:trPr>
          <w:trHeight w:val="359"/>
        </w:trPr>
        <w:tc>
          <w:tcPr>
            <w:tcW w:w="2877" w:type="dxa"/>
            <w:shd w:val="clear" w:color="auto" w:fill="DEEAF6" w:themeFill="accent5" w:themeFillTint="33"/>
            <w:vAlign w:val="center"/>
          </w:tcPr>
          <w:p w14:paraId="0B6CFAAB" w14:textId="77777777" w:rsidR="00C40E1F" w:rsidRPr="00EE54B7" w:rsidRDefault="00C40E1F" w:rsidP="00C40E1F">
            <w:pPr>
              <w:rPr>
                <w:b/>
                <w:sz w:val="24"/>
              </w:rPr>
            </w:pPr>
          </w:p>
        </w:tc>
        <w:tc>
          <w:tcPr>
            <w:tcW w:w="10073" w:type="dxa"/>
            <w:gridSpan w:val="3"/>
            <w:shd w:val="clear" w:color="auto" w:fill="DEEAF6" w:themeFill="accent5" w:themeFillTint="33"/>
            <w:vAlign w:val="center"/>
          </w:tcPr>
          <w:p w14:paraId="6ED9163C" w14:textId="77777777" w:rsidR="00C40E1F" w:rsidRPr="00EE54B7" w:rsidRDefault="00C40E1F" w:rsidP="00C40E1F">
            <w:pPr>
              <w:jc w:val="center"/>
              <w:rPr>
                <w:b/>
                <w:sz w:val="24"/>
              </w:rPr>
            </w:pPr>
            <w:r w:rsidRPr="00EE54B7">
              <w:rPr>
                <w:b/>
                <w:sz w:val="24"/>
              </w:rPr>
              <w:t>Grades 6-8</w:t>
            </w:r>
          </w:p>
        </w:tc>
      </w:tr>
      <w:tr w:rsidR="00C40E1F" w:rsidRPr="00EE54B7" w14:paraId="6466DC08" w14:textId="77777777" w:rsidTr="00C40E1F">
        <w:trPr>
          <w:trHeight w:val="359"/>
        </w:trPr>
        <w:tc>
          <w:tcPr>
            <w:tcW w:w="2877" w:type="dxa"/>
            <w:shd w:val="clear" w:color="auto" w:fill="DEEAF6" w:themeFill="accent5" w:themeFillTint="33"/>
            <w:vAlign w:val="center"/>
          </w:tcPr>
          <w:p w14:paraId="6AD93B7D" w14:textId="77777777" w:rsidR="00C40E1F" w:rsidRPr="00EE54B7" w:rsidRDefault="00C40E1F" w:rsidP="00C40E1F">
            <w:pPr>
              <w:jc w:val="center"/>
              <w:rPr>
                <w:b/>
                <w:sz w:val="24"/>
              </w:rPr>
            </w:pPr>
            <w:r w:rsidRPr="00EE54B7">
              <w:rPr>
                <w:b/>
                <w:sz w:val="24"/>
              </w:rPr>
              <w:t>Performance Expectations</w:t>
            </w:r>
          </w:p>
        </w:tc>
        <w:tc>
          <w:tcPr>
            <w:tcW w:w="10073" w:type="dxa"/>
            <w:gridSpan w:val="3"/>
            <w:shd w:val="clear" w:color="auto" w:fill="auto"/>
          </w:tcPr>
          <w:p w14:paraId="2ACC25E5" w14:textId="77777777" w:rsidR="00C40E1F" w:rsidRPr="00EE54B7" w:rsidRDefault="00C40E1F" w:rsidP="00017412">
            <w:pPr>
              <w:pStyle w:val="ListParagraph"/>
              <w:numPr>
                <w:ilvl w:val="0"/>
                <w:numId w:val="326"/>
              </w:numPr>
              <w:spacing w:after="0" w:line="240" w:lineRule="auto"/>
              <w:rPr>
                <w:rFonts w:ascii="Arial Narrow" w:hAnsi="Arial Narrow"/>
                <w:sz w:val="24"/>
                <w:szCs w:val="24"/>
              </w:rPr>
            </w:pPr>
            <w:r w:rsidRPr="00EE54B7">
              <w:rPr>
                <w:rFonts w:ascii="Arial Narrow" w:hAnsi="Arial Narrow"/>
                <w:sz w:val="24"/>
                <w:szCs w:val="24"/>
              </w:rPr>
              <w:t>Describe, demonstrate, and discuss patterns of movement and their relationships to dance in the context of artistic intent.</w:t>
            </w:r>
          </w:p>
          <w:p w14:paraId="74D682DA" w14:textId="77777777" w:rsidR="00C40E1F" w:rsidRPr="00EE54B7" w:rsidRDefault="00C40E1F" w:rsidP="00017412">
            <w:pPr>
              <w:pStyle w:val="ListParagraph"/>
              <w:numPr>
                <w:ilvl w:val="0"/>
                <w:numId w:val="326"/>
              </w:numPr>
              <w:spacing w:after="0" w:line="240" w:lineRule="auto"/>
              <w:rPr>
                <w:rFonts w:ascii="Arial Narrow" w:hAnsi="Arial Narrow"/>
                <w:sz w:val="24"/>
                <w:szCs w:val="24"/>
              </w:rPr>
            </w:pPr>
            <w:r w:rsidRPr="00EE54B7">
              <w:rPr>
                <w:rFonts w:ascii="Arial Narrow" w:hAnsi="Arial Narrow"/>
                <w:sz w:val="24"/>
                <w:szCs w:val="24"/>
              </w:rPr>
              <w:t>Using genre-specific dance terminology, explain how the elements of dance are used in a variety of different genres, styles, or cultural movement practices to communicate intent.</w:t>
            </w:r>
          </w:p>
        </w:tc>
      </w:tr>
      <w:tr w:rsidR="00C40E1F" w:rsidRPr="00EE54B7" w14:paraId="6EB9035E" w14:textId="77777777" w:rsidTr="00C40E1F">
        <w:trPr>
          <w:trHeight w:val="359"/>
        </w:trPr>
        <w:tc>
          <w:tcPr>
            <w:tcW w:w="12950" w:type="dxa"/>
            <w:gridSpan w:val="4"/>
            <w:shd w:val="clear" w:color="auto" w:fill="auto"/>
            <w:vAlign w:val="center"/>
          </w:tcPr>
          <w:p w14:paraId="5913FC0A" w14:textId="77777777" w:rsidR="00C40E1F" w:rsidRPr="00EE54B7" w:rsidRDefault="00C40E1F" w:rsidP="00C40E1F">
            <w:pPr>
              <w:jc w:val="center"/>
              <w:rPr>
                <w:b/>
                <w:sz w:val="24"/>
              </w:rPr>
            </w:pPr>
            <w:r w:rsidRPr="00EE54B7">
              <w:rPr>
                <w:b/>
                <w:sz w:val="24"/>
              </w:rPr>
              <w:t xml:space="preserve">                                                            Adolescence</w:t>
            </w:r>
          </w:p>
        </w:tc>
      </w:tr>
      <w:tr w:rsidR="00C40E1F" w:rsidRPr="00EE54B7" w14:paraId="32F9D9E6" w14:textId="77777777" w:rsidTr="00C40E1F">
        <w:trPr>
          <w:trHeight w:val="359"/>
        </w:trPr>
        <w:tc>
          <w:tcPr>
            <w:tcW w:w="2877" w:type="dxa"/>
            <w:shd w:val="clear" w:color="auto" w:fill="DEEAF6" w:themeFill="accent5" w:themeFillTint="33"/>
            <w:vAlign w:val="center"/>
          </w:tcPr>
          <w:p w14:paraId="4AC31107" w14:textId="77777777" w:rsidR="00C40E1F" w:rsidRPr="00EE54B7" w:rsidRDefault="00C40E1F" w:rsidP="00C40E1F">
            <w:pPr>
              <w:rPr>
                <w:b/>
                <w:sz w:val="24"/>
              </w:rPr>
            </w:pPr>
          </w:p>
        </w:tc>
        <w:tc>
          <w:tcPr>
            <w:tcW w:w="3357" w:type="dxa"/>
            <w:shd w:val="clear" w:color="auto" w:fill="DEEAF6" w:themeFill="accent5" w:themeFillTint="33"/>
            <w:vAlign w:val="center"/>
          </w:tcPr>
          <w:p w14:paraId="38711854" w14:textId="77777777" w:rsidR="00C40E1F" w:rsidRPr="00EE54B7" w:rsidRDefault="00C40E1F" w:rsidP="00C40E1F">
            <w:pPr>
              <w:jc w:val="center"/>
              <w:rPr>
                <w:b/>
                <w:sz w:val="24"/>
              </w:rPr>
            </w:pPr>
            <w:r w:rsidRPr="00EE54B7">
              <w:rPr>
                <w:b/>
                <w:sz w:val="24"/>
              </w:rPr>
              <w:t>Grades 9-Diploma Proficient</w:t>
            </w:r>
          </w:p>
        </w:tc>
        <w:tc>
          <w:tcPr>
            <w:tcW w:w="3358" w:type="dxa"/>
            <w:shd w:val="clear" w:color="auto" w:fill="DEEAF6" w:themeFill="accent5" w:themeFillTint="33"/>
            <w:vAlign w:val="center"/>
          </w:tcPr>
          <w:p w14:paraId="65BF1FBC" w14:textId="77777777" w:rsidR="00C40E1F" w:rsidRPr="00EE54B7" w:rsidRDefault="00C40E1F" w:rsidP="00C40E1F">
            <w:pPr>
              <w:jc w:val="center"/>
              <w:rPr>
                <w:b/>
                <w:sz w:val="24"/>
              </w:rPr>
            </w:pPr>
            <w:r w:rsidRPr="00EE54B7">
              <w:rPr>
                <w:b/>
                <w:sz w:val="24"/>
              </w:rPr>
              <w:t>Grades 9-Diploma Accomplished</w:t>
            </w:r>
          </w:p>
        </w:tc>
        <w:tc>
          <w:tcPr>
            <w:tcW w:w="3358" w:type="dxa"/>
            <w:shd w:val="clear" w:color="auto" w:fill="DEEAF6" w:themeFill="accent5" w:themeFillTint="33"/>
            <w:vAlign w:val="center"/>
          </w:tcPr>
          <w:p w14:paraId="70316B9A" w14:textId="77777777" w:rsidR="00C40E1F" w:rsidRPr="00EE54B7" w:rsidRDefault="00C40E1F" w:rsidP="00C40E1F">
            <w:pPr>
              <w:jc w:val="center"/>
              <w:rPr>
                <w:b/>
                <w:sz w:val="24"/>
              </w:rPr>
            </w:pPr>
            <w:r w:rsidRPr="00EE54B7">
              <w:rPr>
                <w:b/>
                <w:sz w:val="24"/>
              </w:rPr>
              <w:t>Grades 9-Diploma Advanced</w:t>
            </w:r>
          </w:p>
        </w:tc>
      </w:tr>
      <w:tr w:rsidR="00C40E1F" w:rsidRPr="00EE54B7" w14:paraId="086F974E" w14:textId="77777777" w:rsidTr="00C40E1F">
        <w:trPr>
          <w:trHeight w:val="359"/>
        </w:trPr>
        <w:tc>
          <w:tcPr>
            <w:tcW w:w="2877" w:type="dxa"/>
            <w:shd w:val="clear" w:color="auto" w:fill="DEEAF6" w:themeFill="accent5" w:themeFillTint="33"/>
            <w:vAlign w:val="center"/>
          </w:tcPr>
          <w:p w14:paraId="36291636"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6145DE4C" w14:textId="77777777" w:rsidR="00C40E1F" w:rsidRPr="00EE54B7" w:rsidRDefault="00C40E1F" w:rsidP="00017412">
            <w:pPr>
              <w:pStyle w:val="ListParagraph"/>
              <w:numPr>
                <w:ilvl w:val="0"/>
                <w:numId w:val="327"/>
              </w:numPr>
              <w:spacing w:after="0" w:line="240" w:lineRule="auto"/>
              <w:rPr>
                <w:rFonts w:ascii="Arial Narrow" w:hAnsi="Arial Narrow"/>
                <w:sz w:val="24"/>
                <w:szCs w:val="24"/>
              </w:rPr>
            </w:pPr>
            <w:r w:rsidRPr="00EE54B7">
              <w:rPr>
                <w:rFonts w:ascii="Arial Narrow" w:hAnsi="Arial Narrow"/>
                <w:sz w:val="24"/>
                <w:szCs w:val="24"/>
              </w:rPr>
              <w:t>Analyze recurring patterns of movement and their relationships in dance in the context of artistic intent.</w:t>
            </w:r>
          </w:p>
          <w:p w14:paraId="506DEACA" w14:textId="77777777" w:rsidR="00C40E1F" w:rsidRPr="00EE54B7" w:rsidRDefault="00C40E1F" w:rsidP="00017412">
            <w:pPr>
              <w:pStyle w:val="ListParagraph"/>
              <w:numPr>
                <w:ilvl w:val="0"/>
                <w:numId w:val="327"/>
              </w:numPr>
              <w:spacing w:after="0" w:line="240" w:lineRule="auto"/>
              <w:rPr>
                <w:rFonts w:ascii="Arial Narrow" w:hAnsi="Arial Narrow"/>
                <w:sz w:val="24"/>
                <w:szCs w:val="24"/>
              </w:rPr>
            </w:pPr>
            <w:r w:rsidRPr="00EE54B7">
              <w:rPr>
                <w:rFonts w:ascii="Arial Narrow" w:hAnsi="Arial Narrow"/>
                <w:sz w:val="24"/>
                <w:szCs w:val="24"/>
              </w:rPr>
              <w:t>Using genre-specific dance terminology, analyze the use of elements of dance in a variety of different genres, styles, and cultural movement practices within a cultural context to communicate intent.</w:t>
            </w:r>
          </w:p>
        </w:tc>
        <w:tc>
          <w:tcPr>
            <w:tcW w:w="3358" w:type="dxa"/>
            <w:shd w:val="clear" w:color="auto" w:fill="auto"/>
          </w:tcPr>
          <w:p w14:paraId="23D537C7" w14:textId="77777777" w:rsidR="00C40E1F" w:rsidRPr="00EE54B7" w:rsidRDefault="00C40E1F" w:rsidP="00017412">
            <w:pPr>
              <w:pStyle w:val="ListParagraph"/>
              <w:numPr>
                <w:ilvl w:val="0"/>
                <w:numId w:val="538"/>
              </w:numPr>
              <w:spacing w:after="0" w:line="240" w:lineRule="auto"/>
              <w:rPr>
                <w:rFonts w:ascii="Arial Narrow" w:eastAsia="Times New Roman" w:hAnsi="Arial Narrow" w:cs="Arial"/>
                <w:color w:val="000000"/>
                <w:sz w:val="24"/>
                <w:szCs w:val="24"/>
              </w:rPr>
            </w:pPr>
            <w:r w:rsidRPr="00EE54B7">
              <w:rPr>
                <w:rFonts w:ascii="Arial Narrow" w:eastAsia="Times New Roman" w:hAnsi="Arial Narrow" w:cs="Arial"/>
                <w:color w:val="000000"/>
                <w:sz w:val="24"/>
                <w:szCs w:val="24"/>
              </w:rPr>
              <w:t>Analyze dance works and provide examples of recurring patterns of movement and their relationships that create structure and meaning in dance.</w:t>
            </w:r>
          </w:p>
          <w:p w14:paraId="45C99274" w14:textId="77777777" w:rsidR="00C40E1F" w:rsidRPr="00EE54B7" w:rsidRDefault="00C40E1F" w:rsidP="00017412">
            <w:pPr>
              <w:pStyle w:val="ListParagraph"/>
              <w:numPr>
                <w:ilvl w:val="0"/>
                <w:numId w:val="538"/>
              </w:numPr>
              <w:spacing w:after="0" w:line="240" w:lineRule="auto"/>
              <w:rPr>
                <w:rFonts w:ascii="Arial Narrow" w:eastAsia="Times New Roman" w:hAnsi="Arial Narrow" w:cs="Arial"/>
                <w:color w:val="000000"/>
                <w:sz w:val="24"/>
                <w:szCs w:val="24"/>
              </w:rPr>
            </w:pPr>
            <w:r w:rsidRPr="00EE54B7">
              <w:rPr>
                <w:rFonts w:ascii="Arial Narrow" w:eastAsia="Times New Roman" w:hAnsi="Arial Narrow" w:cs="Arial"/>
                <w:color w:val="000000"/>
                <w:sz w:val="24"/>
                <w:szCs w:val="24"/>
              </w:rPr>
              <w:t>Using genre-specific dance terminology, analyze and compare the movement patterns and their relationships in a variety of different genres, styles, or cultural movement practices and explain how their differences impact communication and intent within a cultural context.</w:t>
            </w:r>
          </w:p>
        </w:tc>
        <w:tc>
          <w:tcPr>
            <w:tcW w:w="3358" w:type="dxa"/>
            <w:shd w:val="clear" w:color="auto" w:fill="auto"/>
          </w:tcPr>
          <w:p w14:paraId="610438B7" w14:textId="77777777" w:rsidR="00C40E1F" w:rsidRPr="00EE54B7" w:rsidRDefault="00C40E1F" w:rsidP="00017412">
            <w:pPr>
              <w:pStyle w:val="ListParagraph"/>
              <w:numPr>
                <w:ilvl w:val="0"/>
                <w:numId w:val="539"/>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Analyze dance works from a variety of dance genres and styles and explain how recurring patterns of movement and their relationships create well-structured and meaningful choreography.</w:t>
            </w:r>
          </w:p>
          <w:p w14:paraId="7A00B6BE" w14:textId="77777777" w:rsidR="00C40E1F" w:rsidRPr="00EE54B7" w:rsidRDefault="00C40E1F" w:rsidP="00017412">
            <w:pPr>
              <w:pStyle w:val="ListParagraph"/>
              <w:numPr>
                <w:ilvl w:val="0"/>
                <w:numId w:val="539"/>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Using genre-specific dance terminology, explain how dance communicates aesthetic and cultural values in a variety of genres, styles, and/or cultural movement practices.</w:t>
            </w:r>
          </w:p>
        </w:tc>
      </w:tr>
    </w:tbl>
    <w:p w14:paraId="3C0C3D9D" w14:textId="77777777" w:rsidR="00C40E1F" w:rsidRPr="00EE54B7" w:rsidRDefault="00C40E1F" w:rsidP="00C40E1F"/>
    <w:p w14:paraId="3CA4854E" w14:textId="77777777" w:rsidR="00C40E1F" w:rsidRPr="00EE54B7" w:rsidRDefault="00C40E1F" w:rsidP="00C40E1F">
      <w:pPr>
        <w:rPr>
          <w:sz w:val="24"/>
        </w:rPr>
      </w:pPr>
    </w:p>
    <w:p w14:paraId="0E9ACFF0"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733"/>
        <w:gridCol w:w="3353"/>
        <w:gridCol w:w="52"/>
        <w:gridCol w:w="3378"/>
        <w:gridCol w:w="28"/>
        <w:gridCol w:w="3406"/>
      </w:tblGrid>
      <w:tr w:rsidR="00C40E1F" w:rsidRPr="00EE54B7" w14:paraId="6DCEAD10" w14:textId="77777777" w:rsidTr="00C40E1F">
        <w:trPr>
          <w:trHeight w:val="318"/>
        </w:trPr>
        <w:tc>
          <w:tcPr>
            <w:tcW w:w="2733" w:type="dxa"/>
            <w:shd w:val="clear" w:color="auto" w:fill="8EAADB" w:themeFill="accent1" w:themeFillTint="99"/>
          </w:tcPr>
          <w:p w14:paraId="6427F26B" w14:textId="77777777" w:rsidR="00C40E1F" w:rsidRPr="00EE54B7" w:rsidRDefault="00C40E1F" w:rsidP="00C40E1F">
            <w:pPr>
              <w:jc w:val="center"/>
              <w:rPr>
                <w:b/>
                <w:sz w:val="24"/>
              </w:rPr>
            </w:pPr>
            <w:r w:rsidRPr="00EE54B7">
              <w:rPr>
                <w:b/>
                <w:sz w:val="24"/>
              </w:rPr>
              <w:lastRenderedPageBreak/>
              <w:t>Strand</w:t>
            </w:r>
          </w:p>
        </w:tc>
        <w:tc>
          <w:tcPr>
            <w:tcW w:w="10217" w:type="dxa"/>
            <w:gridSpan w:val="5"/>
            <w:shd w:val="clear" w:color="auto" w:fill="8EAADB" w:themeFill="accent1" w:themeFillTint="99"/>
          </w:tcPr>
          <w:p w14:paraId="6B8BD09B" w14:textId="77777777" w:rsidR="00C40E1F" w:rsidRPr="00EE54B7" w:rsidRDefault="00C40E1F" w:rsidP="00017412">
            <w:pPr>
              <w:pStyle w:val="ListParagraph"/>
              <w:numPr>
                <w:ilvl w:val="0"/>
                <w:numId w:val="328"/>
              </w:numPr>
              <w:spacing w:after="0" w:line="240" w:lineRule="auto"/>
              <w:rPr>
                <w:rFonts w:ascii="Arial Narrow" w:hAnsi="Arial Narrow"/>
                <w:b/>
                <w:sz w:val="24"/>
                <w:szCs w:val="24"/>
              </w:rPr>
            </w:pPr>
            <w:r w:rsidRPr="00EE54B7">
              <w:rPr>
                <w:rFonts w:ascii="Arial Narrow" w:hAnsi="Arial Narrow"/>
                <w:b/>
                <w:sz w:val="24"/>
                <w:szCs w:val="24"/>
              </w:rPr>
              <w:t>Dance</w:t>
            </w:r>
          </w:p>
        </w:tc>
      </w:tr>
      <w:tr w:rsidR="00C40E1F" w:rsidRPr="00EE54B7" w14:paraId="63CF1C1F" w14:textId="77777777" w:rsidTr="00C40E1F">
        <w:trPr>
          <w:cantSplit/>
        </w:trPr>
        <w:tc>
          <w:tcPr>
            <w:tcW w:w="2733" w:type="dxa"/>
            <w:tcBorders>
              <w:bottom w:val="single" w:sz="4" w:space="0" w:color="auto"/>
            </w:tcBorders>
            <w:shd w:val="clear" w:color="auto" w:fill="B4C6E7" w:themeFill="accent1" w:themeFillTint="66"/>
            <w:vAlign w:val="center"/>
          </w:tcPr>
          <w:p w14:paraId="2CD2283D" w14:textId="77777777" w:rsidR="00C40E1F" w:rsidRPr="00EE54B7" w:rsidRDefault="00C40E1F" w:rsidP="00C40E1F">
            <w:pPr>
              <w:jc w:val="center"/>
              <w:rPr>
                <w:b/>
                <w:sz w:val="24"/>
              </w:rPr>
            </w:pPr>
            <w:r w:rsidRPr="00EE54B7">
              <w:rPr>
                <w:b/>
                <w:sz w:val="24"/>
              </w:rPr>
              <w:t>Standard</w:t>
            </w:r>
          </w:p>
        </w:tc>
        <w:tc>
          <w:tcPr>
            <w:tcW w:w="10217" w:type="dxa"/>
            <w:gridSpan w:val="5"/>
            <w:shd w:val="clear" w:color="auto" w:fill="B4C6E7" w:themeFill="accent1" w:themeFillTint="66"/>
          </w:tcPr>
          <w:p w14:paraId="155E7585" w14:textId="77777777" w:rsidR="00C40E1F" w:rsidRPr="00EE54B7" w:rsidRDefault="00C40E1F" w:rsidP="00C40E1F">
            <w:pPr>
              <w:pStyle w:val="Heading2"/>
            </w:pPr>
            <w:r w:rsidRPr="00EE54B7">
              <w:t>C2 – Interpret intent and meaning in artistic work.</w:t>
            </w:r>
          </w:p>
        </w:tc>
      </w:tr>
      <w:tr w:rsidR="00C40E1F" w:rsidRPr="00EE54B7" w14:paraId="28309F85" w14:textId="77777777" w:rsidTr="00C40E1F">
        <w:trPr>
          <w:trHeight w:val="318"/>
        </w:trPr>
        <w:tc>
          <w:tcPr>
            <w:tcW w:w="2733" w:type="dxa"/>
            <w:tcBorders>
              <w:right w:val="nil"/>
            </w:tcBorders>
            <w:shd w:val="clear" w:color="auto" w:fill="auto"/>
          </w:tcPr>
          <w:p w14:paraId="1B76C2EE" w14:textId="77777777" w:rsidR="00C40E1F" w:rsidRPr="00EE54B7" w:rsidRDefault="00C40E1F" w:rsidP="00C40E1F">
            <w:pPr>
              <w:rPr>
                <w:sz w:val="24"/>
              </w:rPr>
            </w:pPr>
          </w:p>
        </w:tc>
        <w:tc>
          <w:tcPr>
            <w:tcW w:w="10217" w:type="dxa"/>
            <w:gridSpan w:val="5"/>
            <w:tcBorders>
              <w:left w:val="nil"/>
            </w:tcBorders>
          </w:tcPr>
          <w:p w14:paraId="3620ECFE" w14:textId="77777777" w:rsidR="00C40E1F" w:rsidRPr="00EE54B7" w:rsidRDefault="00C40E1F" w:rsidP="00C40E1F">
            <w:pPr>
              <w:jc w:val="center"/>
              <w:rPr>
                <w:b/>
                <w:sz w:val="24"/>
              </w:rPr>
            </w:pPr>
            <w:r w:rsidRPr="00EE54B7">
              <w:rPr>
                <w:b/>
                <w:sz w:val="24"/>
              </w:rPr>
              <w:t>Childhood</w:t>
            </w:r>
          </w:p>
        </w:tc>
      </w:tr>
      <w:tr w:rsidR="00C40E1F" w:rsidRPr="00EE54B7" w14:paraId="1C3873FB" w14:textId="77777777" w:rsidTr="00C40E1F">
        <w:trPr>
          <w:trHeight w:val="318"/>
        </w:trPr>
        <w:tc>
          <w:tcPr>
            <w:tcW w:w="2733" w:type="dxa"/>
            <w:shd w:val="clear" w:color="auto" w:fill="DEEAF6" w:themeFill="accent5" w:themeFillTint="33"/>
          </w:tcPr>
          <w:p w14:paraId="6C648396" w14:textId="77777777" w:rsidR="00C40E1F" w:rsidRPr="00EE54B7" w:rsidRDefault="00C40E1F" w:rsidP="00C40E1F">
            <w:pPr>
              <w:rPr>
                <w:b/>
                <w:sz w:val="24"/>
              </w:rPr>
            </w:pPr>
          </w:p>
        </w:tc>
        <w:tc>
          <w:tcPr>
            <w:tcW w:w="3353" w:type="dxa"/>
            <w:shd w:val="clear" w:color="auto" w:fill="DEEAF6" w:themeFill="accent5" w:themeFillTint="33"/>
          </w:tcPr>
          <w:p w14:paraId="6718FC43" w14:textId="77777777" w:rsidR="00C40E1F" w:rsidRPr="00EE54B7" w:rsidRDefault="00C40E1F" w:rsidP="00C40E1F">
            <w:pPr>
              <w:jc w:val="center"/>
              <w:rPr>
                <w:b/>
                <w:sz w:val="24"/>
              </w:rPr>
            </w:pPr>
            <w:r w:rsidRPr="00EE54B7">
              <w:rPr>
                <w:b/>
                <w:sz w:val="24"/>
              </w:rPr>
              <w:t>Kindergarten</w:t>
            </w:r>
          </w:p>
        </w:tc>
        <w:tc>
          <w:tcPr>
            <w:tcW w:w="3430" w:type="dxa"/>
            <w:gridSpan w:val="2"/>
            <w:shd w:val="clear" w:color="auto" w:fill="DEEAF6" w:themeFill="accent5" w:themeFillTint="33"/>
          </w:tcPr>
          <w:p w14:paraId="44929066" w14:textId="77777777" w:rsidR="00C40E1F" w:rsidRPr="00EE54B7" w:rsidRDefault="00C40E1F" w:rsidP="00C40E1F">
            <w:pPr>
              <w:jc w:val="center"/>
              <w:rPr>
                <w:b/>
                <w:sz w:val="24"/>
              </w:rPr>
            </w:pPr>
            <w:r w:rsidRPr="00EE54B7">
              <w:rPr>
                <w:b/>
                <w:sz w:val="24"/>
              </w:rPr>
              <w:t>Grade 1</w:t>
            </w:r>
          </w:p>
        </w:tc>
        <w:tc>
          <w:tcPr>
            <w:tcW w:w="3434" w:type="dxa"/>
            <w:gridSpan w:val="2"/>
            <w:shd w:val="clear" w:color="auto" w:fill="DEEAF6" w:themeFill="accent5" w:themeFillTint="33"/>
          </w:tcPr>
          <w:p w14:paraId="45BA6EC6" w14:textId="77777777" w:rsidR="00C40E1F" w:rsidRPr="00EE54B7" w:rsidRDefault="00C40E1F" w:rsidP="00C40E1F">
            <w:pPr>
              <w:jc w:val="center"/>
              <w:rPr>
                <w:b/>
                <w:sz w:val="24"/>
              </w:rPr>
            </w:pPr>
            <w:r w:rsidRPr="00EE54B7">
              <w:rPr>
                <w:b/>
                <w:sz w:val="24"/>
              </w:rPr>
              <w:t>Grade 2</w:t>
            </w:r>
          </w:p>
        </w:tc>
      </w:tr>
      <w:tr w:rsidR="00C40E1F" w:rsidRPr="00EE54B7" w14:paraId="33E60831" w14:textId="77777777" w:rsidTr="00C40E1F">
        <w:tc>
          <w:tcPr>
            <w:tcW w:w="2733" w:type="dxa"/>
            <w:shd w:val="clear" w:color="auto" w:fill="DEEAF6" w:themeFill="accent5" w:themeFillTint="33"/>
            <w:vAlign w:val="center"/>
          </w:tcPr>
          <w:p w14:paraId="3CC613B0" w14:textId="77777777" w:rsidR="00C40E1F" w:rsidRPr="00EE54B7" w:rsidRDefault="00C40E1F" w:rsidP="00C40E1F">
            <w:pPr>
              <w:rPr>
                <w:sz w:val="24"/>
              </w:rPr>
            </w:pPr>
            <w:r w:rsidRPr="00EE54B7">
              <w:rPr>
                <w:b/>
                <w:sz w:val="24"/>
              </w:rPr>
              <w:t>Performance Expectations</w:t>
            </w:r>
          </w:p>
        </w:tc>
        <w:tc>
          <w:tcPr>
            <w:tcW w:w="3353" w:type="dxa"/>
          </w:tcPr>
          <w:p w14:paraId="15EE26EC" w14:textId="77777777" w:rsidR="00C40E1F" w:rsidRPr="00EE54B7" w:rsidRDefault="00C40E1F" w:rsidP="00C40E1F">
            <w:pPr>
              <w:rPr>
                <w:sz w:val="24"/>
              </w:rPr>
            </w:pPr>
            <w:r w:rsidRPr="00EE54B7">
              <w:rPr>
                <w:sz w:val="24"/>
              </w:rPr>
              <w:t>Using simple dance terminology, observe and describe movement.</w:t>
            </w:r>
          </w:p>
        </w:tc>
        <w:tc>
          <w:tcPr>
            <w:tcW w:w="3430" w:type="dxa"/>
            <w:gridSpan w:val="2"/>
          </w:tcPr>
          <w:p w14:paraId="6C57F95C" w14:textId="77777777" w:rsidR="00C40E1F" w:rsidRPr="00EE54B7" w:rsidRDefault="00C40E1F" w:rsidP="00C40E1F">
            <w:pPr>
              <w:pStyle w:val="NormalWeb"/>
              <w:spacing w:before="0" w:beforeAutospacing="0" w:after="0" w:afterAutospacing="0"/>
              <w:rPr>
                <w:rFonts w:ascii="Arial Narrow" w:hAnsi="Arial Narrow" w:cs="Arial"/>
                <w:color w:val="000000"/>
              </w:rPr>
            </w:pPr>
            <w:r w:rsidRPr="00EE54B7">
              <w:rPr>
                <w:rFonts w:ascii="Arial Narrow" w:hAnsi="Arial Narrow" w:cs="Arial"/>
                <w:color w:val="000000"/>
              </w:rPr>
              <w:t>Using simple dance terminology, select movements from a dance that suggest ideas and explain how the movement captures the idea.</w:t>
            </w:r>
          </w:p>
        </w:tc>
        <w:tc>
          <w:tcPr>
            <w:tcW w:w="3434" w:type="dxa"/>
            <w:gridSpan w:val="2"/>
          </w:tcPr>
          <w:p w14:paraId="06061F28" w14:textId="77777777" w:rsidR="00C40E1F" w:rsidRPr="00EE54B7" w:rsidRDefault="00C40E1F" w:rsidP="00C40E1F">
            <w:pPr>
              <w:rPr>
                <w:sz w:val="24"/>
              </w:rPr>
            </w:pPr>
            <w:r w:rsidRPr="00EE54B7">
              <w:rPr>
                <w:sz w:val="24"/>
              </w:rPr>
              <w:t>Using simple dance terminology and context clues from movement, identify meaning and intent in a dance.</w:t>
            </w:r>
          </w:p>
        </w:tc>
      </w:tr>
      <w:tr w:rsidR="00C40E1F" w:rsidRPr="00EE54B7" w14:paraId="38CC27E8" w14:textId="77777777" w:rsidTr="00C40E1F">
        <w:trPr>
          <w:trHeight w:val="332"/>
        </w:trPr>
        <w:tc>
          <w:tcPr>
            <w:tcW w:w="2733" w:type="dxa"/>
            <w:shd w:val="clear" w:color="auto" w:fill="DEEAF6" w:themeFill="accent5" w:themeFillTint="33"/>
          </w:tcPr>
          <w:p w14:paraId="1AD4FE4B" w14:textId="77777777" w:rsidR="00C40E1F" w:rsidRPr="00EE54B7" w:rsidRDefault="00C40E1F" w:rsidP="00C40E1F">
            <w:pPr>
              <w:rPr>
                <w:b/>
                <w:sz w:val="24"/>
              </w:rPr>
            </w:pPr>
          </w:p>
        </w:tc>
        <w:tc>
          <w:tcPr>
            <w:tcW w:w="3353" w:type="dxa"/>
            <w:shd w:val="clear" w:color="auto" w:fill="DEEAF6" w:themeFill="accent5" w:themeFillTint="33"/>
          </w:tcPr>
          <w:p w14:paraId="782C4973" w14:textId="77777777" w:rsidR="00C40E1F" w:rsidRPr="00EE54B7" w:rsidRDefault="00C40E1F" w:rsidP="00C40E1F">
            <w:pPr>
              <w:jc w:val="center"/>
              <w:rPr>
                <w:b/>
                <w:sz w:val="24"/>
              </w:rPr>
            </w:pPr>
            <w:r w:rsidRPr="00EE54B7">
              <w:rPr>
                <w:b/>
                <w:sz w:val="24"/>
              </w:rPr>
              <w:t>Grade 3</w:t>
            </w:r>
          </w:p>
        </w:tc>
        <w:tc>
          <w:tcPr>
            <w:tcW w:w="3430" w:type="dxa"/>
            <w:gridSpan w:val="2"/>
            <w:shd w:val="clear" w:color="auto" w:fill="DEEAF6" w:themeFill="accent5" w:themeFillTint="33"/>
          </w:tcPr>
          <w:p w14:paraId="560AC88C" w14:textId="77777777" w:rsidR="00C40E1F" w:rsidRPr="00EE54B7" w:rsidRDefault="00C40E1F" w:rsidP="00C40E1F">
            <w:pPr>
              <w:jc w:val="center"/>
              <w:rPr>
                <w:b/>
                <w:sz w:val="24"/>
              </w:rPr>
            </w:pPr>
            <w:r w:rsidRPr="00EE54B7">
              <w:rPr>
                <w:b/>
                <w:sz w:val="24"/>
              </w:rPr>
              <w:t>Grade 4</w:t>
            </w:r>
          </w:p>
        </w:tc>
        <w:tc>
          <w:tcPr>
            <w:tcW w:w="3434" w:type="dxa"/>
            <w:gridSpan w:val="2"/>
            <w:shd w:val="clear" w:color="auto" w:fill="DEEAF6" w:themeFill="accent5" w:themeFillTint="33"/>
          </w:tcPr>
          <w:p w14:paraId="76BC81CA" w14:textId="77777777" w:rsidR="00C40E1F" w:rsidRPr="00EE54B7" w:rsidRDefault="00C40E1F" w:rsidP="00C40E1F">
            <w:pPr>
              <w:jc w:val="center"/>
              <w:rPr>
                <w:b/>
                <w:sz w:val="24"/>
              </w:rPr>
            </w:pPr>
            <w:r w:rsidRPr="00EE54B7">
              <w:rPr>
                <w:b/>
                <w:sz w:val="24"/>
              </w:rPr>
              <w:t>Grade 5</w:t>
            </w:r>
          </w:p>
        </w:tc>
      </w:tr>
      <w:tr w:rsidR="00C40E1F" w:rsidRPr="00EE54B7" w14:paraId="15533ED7" w14:textId="77777777" w:rsidTr="00C40E1F">
        <w:trPr>
          <w:trHeight w:val="1273"/>
        </w:trPr>
        <w:tc>
          <w:tcPr>
            <w:tcW w:w="2733" w:type="dxa"/>
            <w:shd w:val="clear" w:color="auto" w:fill="DEEAF6" w:themeFill="accent5" w:themeFillTint="33"/>
            <w:vAlign w:val="center"/>
          </w:tcPr>
          <w:p w14:paraId="0B23BD23" w14:textId="77777777" w:rsidR="00C40E1F" w:rsidRPr="00EE54B7" w:rsidRDefault="00C40E1F" w:rsidP="00C40E1F">
            <w:pPr>
              <w:rPr>
                <w:sz w:val="24"/>
              </w:rPr>
            </w:pPr>
            <w:r w:rsidRPr="00EE54B7">
              <w:rPr>
                <w:b/>
                <w:sz w:val="24"/>
              </w:rPr>
              <w:t>Performance Expectations</w:t>
            </w:r>
          </w:p>
        </w:tc>
        <w:tc>
          <w:tcPr>
            <w:tcW w:w="3353" w:type="dxa"/>
          </w:tcPr>
          <w:p w14:paraId="751B909F" w14:textId="77777777" w:rsidR="00C40E1F" w:rsidRPr="00EE54B7" w:rsidRDefault="00C40E1F" w:rsidP="00C40E1F">
            <w:pPr>
              <w:rPr>
                <w:sz w:val="24"/>
              </w:rPr>
            </w:pPr>
            <w:r w:rsidRPr="00EE54B7">
              <w:rPr>
                <w:sz w:val="24"/>
              </w:rPr>
              <w:t>Using basic dance terminology, select specific content clues from movement. Explain how they relate to the main idea of the dance.</w:t>
            </w:r>
          </w:p>
        </w:tc>
        <w:tc>
          <w:tcPr>
            <w:tcW w:w="3430" w:type="dxa"/>
            <w:gridSpan w:val="2"/>
          </w:tcPr>
          <w:p w14:paraId="3D882AB5" w14:textId="77777777" w:rsidR="00C40E1F" w:rsidRPr="00EE54B7" w:rsidRDefault="00C40E1F" w:rsidP="00C40E1F">
            <w:pPr>
              <w:rPr>
                <w:sz w:val="24"/>
              </w:rPr>
            </w:pPr>
            <w:r w:rsidRPr="00EE54B7">
              <w:rPr>
                <w:sz w:val="24"/>
              </w:rPr>
              <w:t>Using basic dance terminology, relate movements, ideas, and context to decipher meaning in a dance.</w:t>
            </w:r>
          </w:p>
        </w:tc>
        <w:tc>
          <w:tcPr>
            <w:tcW w:w="3434" w:type="dxa"/>
            <w:gridSpan w:val="2"/>
          </w:tcPr>
          <w:p w14:paraId="2BDB40D7" w14:textId="77777777" w:rsidR="00C40E1F" w:rsidRPr="00EE54B7" w:rsidRDefault="00C40E1F" w:rsidP="00C40E1F">
            <w:pPr>
              <w:rPr>
                <w:sz w:val="24"/>
              </w:rPr>
            </w:pPr>
            <w:r w:rsidRPr="00EE54B7">
              <w:rPr>
                <w:sz w:val="24"/>
              </w:rPr>
              <w:t>Using basic dance terminology, interpret meaning in a dance based on its movements. Explain how the movements communicate the main idea of the dance.</w:t>
            </w:r>
          </w:p>
        </w:tc>
      </w:tr>
      <w:tr w:rsidR="00C40E1F" w:rsidRPr="00EE54B7" w14:paraId="1D2A13C4" w14:textId="77777777" w:rsidTr="00C40E1F">
        <w:trPr>
          <w:trHeight w:val="359"/>
        </w:trPr>
        <w:tc>
          <w:tcPr>
            <w:tcW w:w="12950" w:type="dxa"/>
            <w:gridSpan w:val="6"/>
            <w:shd w:val="clear" w:color="auto" w:fill="auto"/>
          </w:tcPr>
          <w:p w14:paraId="359E8391"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524BE4E7" w14:textId="77777777" w:rsidTr="00C40E1F">
        <w:trPr>
          <w:trHeight w:val="359"/>
        </w:trPr>
        <w:tc>
          <w:tcPr>
            <w:tcW w:w="2733" w:type="dxa"/>
            <w:shd w:val="clear" w:color="auto" w:fill="DEEAF6" w:themeFill="accent5" w:themeFillTint="33"/>
          </w:tcPr>
          <w:p w14:paraId="7245019E" w14:textId="77777777" w:rsidR="00C40E1F" w:rsidRPr="00EE54B7" w:rsidRDefault="00C40E1F" w:rsidP="00C40E1F">
            <w:pPr>
              <w:rPr>
                <w:b/>
                <w:sz w:val="24"/>
              </w:rPr>
            </w:pPr>
          </w:p>
        </w:tc>
        <w:tc>
          <w:tcPr>
            <w:tcW w:w="10217" w:type="dxa"/>
            <w:gridSpan w:val="5"/>
            <w:shd w:val="clear" w:color="auto" w:fill="DEEAF6" w:themeFill="accent5" w:themeFillTint="33"/>
          </w:tcPr>
          <w:p w14:paraId="5C5C0C2C" w14:textId="77777777" w:rsidR="00C40E1F" w:rsidRPr="00EE54B7" w:rsidRDefault="00C40E1F" w:rsidP="00C40E1F">
            <w:pPr>
              <w:jc w:val="center"/>
              <w:rPr>
                <w:b/>
                <w:sz w:val="24"/>
              </w:rPr>
            </w:pPr>
            <w:r w:rsidRPr="00EE54B7">
              <w:rPr>
                <w:b/>
                <w:sz w:val="24"/>
              </w:rPr>
              <w:t>Grades 6-8</w:t>
            </w:r>
          </w:p>
        </w:tc>
      </w:tr>
      <w:tr w:rsidR="00C40E1F" w:rsidRPr="00EE54B7" w14:paraId="2B2E972D" w14:textId="77777777" w:rsidTr="00C40E1F">
        <w:trPr>
          <w:trHeight w:val="359"/>
        </w:trPr>
        <w:tc>
          <w:tcPr>
            <w:tcW w:w="2733" w:type="dxa"/>
            <w:tcBorders>
              <w:bottom w:val="single" w:sz="4" w:space="0" w:color="auto"/>
            </w:tcBorders>
            <w:shd w:val="clear" w:color="auto" w:fill="DEEAF6" w:themeFill="accent5" w:themeFillTint="33"/>
            <w:vAlign w:val="center"/>
          </w:tcPr>
          <w:p w14:paraId="4499417E" w14:textId="77777777" w:rsidR="00C40E1F" w:rsidRPr="00EE54B7" w:rsidRDefault="00C40E1F" w:rsidP="00C40E1F">
            <w:pPr>
              <w:rPr>
                <w:b/>
                <w:sz w:val="24"/>
              </w:rPr>
            </w:pPr>
            <w:r w:rsidRPr="00EE54B7">
              <w:rPr>
                <w:b/>
                <w:sz w:val="24"/>
              </w:rPr>
              <w:t>Performance Expectations</w:t>
            </w:r>
          </w:p>
        </w:tc>
        <w:tc>
          <w:tcPr>
            <w:tcW w:w="10217" w:type="dxa"/>
            <w:gridSpan w:val="5"/>
            <w:shd w:val="clear" w:color="auto" w:fill="auto"/>
          </w:tcPr>
          <w:p w14:paraId="467254DE" w14:textId="77777777" w:rsidR="00C40E1F" w:rsidRPr="00EE54B7" w:rsidRDefault="00C40E1F" w:rsidP="00C40E1F">
            <w:pPr>
              <w:rPr>
                <w:sz w:val="24"/>
              </w:rPr>
            </w:pPr>
            <w:r w:rsidRPr="00EE54B7">
              <w:rPr>
                <w:sz w:val="24"/>
              </w:rPr>
              <w:t>Using genre-specific dance terminology, explain how the artistic expression of a dance is achieved through the elements of dance, use of body, dance technique, dance structure, and context.  Explain how these communicate the intent of the dance.</w:t>
            </w:r>
          </w:p>
        </w:tc>
      </w:tr>
      <w:tr w:rsidR="00C40E1F" w:rsidRPr="00EE54B7" w14:paraId="740BC16C" w14:textId="77777777" w:rsidTr="00C40E1F">
        <w:trPr>
          <w:trHeight w:val="359"/>
        </w:trPr>
        <w:tc>
          <w:tcPr>
            <w:tcW w:w="2733" w:type="dxa"/>
            <w:tcBorders>
              <w:right w:val="nil"/>
            </w:tcBorders>
            <w:shd w:val="clear" w:color="auto" w:fill="FFFFFF" w:themeFill="background1"/>
            <w:vAlign w:val="center"/>
          </w:tcPr>
          <w:p w14:paraId="356A5A9C" w14:textId="77777777" w:rsidR="00C40E1F" w:rsidRPr="00EE54B7" w:rsidRDefault="00C40E1F" w:rsidP="00C40E1F">
            <w:pPr>
              <w:rPr>
                <w:b/>
                <w:sz w:val="24"/>
              </w:rPr>
            </w:pPr>
          </w:p>
        </w:tc>
        <w:tc>
          <w:tcPr>
            <w:tcW w:w="10217" w:type="dxa"/>
            <w:gridSpan w:val="5"/>
            <w:tcBorders>
              <w:left w:val="nil"/>
            </w:tcBorders>
            <w:shd w:val="clear" w:color="auto" w:fill="auto"/>
          </w:tcPr>
          <w:p w14:paraId="4C22F487" w14:textId="77777777" w:rsidR="00C40E1F" w:rsidRPr="00EE54B7" w:rsidRDefault="00C40E1F" w:rsidP="00C40E1F">
            <w:pPr>
              <w:jc w:val="center"/>
              <w:rPr>
                <w:b/>
                <w:bCs/>
                <w:sz w:val="24"/>
              </w:rPr>
            </w:pPr>
            <w:r w:rsidRPr="00EE54B7">
              <w:rPr>
                <w:b/>
                <w:bCs/>
                <w:sz w:val="24"/>
              </w:rPr>
              <w:t>Adolescence</w:t>
            </w:r>
          </w:p>
        </w:tc>
      </w:tr>
      <w:tr w:rsidR="00C40E1F" w:rsidRPr="00EE54B7" w14:paraId="349459DD" w14:textId="77777777" w:rsidTr="00C40E1F">
        <w:trPr>
          <w:trHeight w:val="359"/>
        </w:trPr>
        <w:tc>
          <w:tcPr>
            <w:tcW w:w="2733" w:type="dxa"/>
            <w:shd w:val="clear" w:color="auto" w:fill="DEEAF6" w:themeFill="accent5" w:themeFillTint="33"/>
            <w:vAlign w:val="center"/>
          </w:tcPr>
          <w:p w14:paraId="02083909" w14:textId="77777777" w:rsidR="00C40E1F" w:rsidRPr="00EE54B7" w:rsidRDefault="00C40E1F" w:rsidP="00C40E1F">
            <w:pPr>
              <w:rPr>
                <w:b/>
                <w:sz w:val="24"/>
              </w:rPr>
            </w:pPr>
          </w:p>
        </w:tc>
        <w:tc>
          <w:tcPr>
            <w:tcW w:w="3405" w:type="dxa"/>
            <w:gridSpan w:val="2"/>
            <w:shd w:val="clear" w:color="auto" w:fill="DEEAF6" w:themeFill="accent5" w:themeFillTint="33"/>
          </w:tcPr>
          <w:p w14:paraId="1080B7DC" w14:textId="77777777" w:rsidR="00C40E1F" w:rsidRPr="00EE54B7" w:rsidRDefault="00C40E1F" w:rsidP="00C40E1F">
            <w:pPr>
              <w:jc w:val="center"/>
              <w:rPr>
                <w:b/>
                <w:bCs/>
                <w:sz w:val="24"/>
              </w:rPr>
            </w:pPr>
            <w:r w:rsidRPr="00EE54B7">
              <w:rPr>
                <w:b/>
                <w:bCs/>
                <w:sz w:val="24"/>
              </w:rPr>
              <w:t>Grades 9-Diploma Proficient</w:t>
            </w:r>
          </w:p>
        </w:tc>
        <w:tc>
          <w:tcPr>
            <w:tcW w:w="3406" w:type="dxa"/>
            <w:gridSpan w:val="2"/>
            <w:shd w:val="clear" w:color="auto" w:fill="DEEAF6" w:themeFill="accent5" w:themeFillTint="33"/>
          </w:tcPr>
          <w:p w14:paraId="351A1F22" w14:textId="77777777" w:rsidR="00C40E1F" w:rsidRPr="00EE54B7" w:rsidRDefault="00C40E1F" w:rsidP="00C40E1F">
            <w:pPr>
              <w:jc w:val="center"/>
              <w:rPr>
                <w:b/>
                <w:bCs/>
                <w:sz w:val="24"/>
              </w:rPr>
            </w:pPr>
            <w:r w:rsidRPr="00EE54B7">
              <w:rPr>
                <w:b/>
                <w:bCs/>
                <w:sz w:val="24"/>
              </w:rPr>
              <w:t>Grades 9-Diploma Accomplished</w:t>
            </w:r>
          </w:p>
        </w:tc>
        <w:tc>
          <w:tcPr>
            <w:tcW w:w="3406" w:type="dxa"/>
            <w:shd w:val="clear" w:color="auto" w:fill="DEEAF6" w:themeFill="accent5" w:themeFillTint="33"/>
          </w:tcPr>
          <w:p w14:paraId="46292C46" w14:textId="77777777" w:rsidR="00C40E1F" w:rsidRPr="00EE54B7" w:rsidRDefault="00C40E1F" w:rsidP="00C40E1F">
            <w:pPr>
              <w:jc w:val="center"/>
              <w:rPr>
                <w:b/>
                <w:bCs/>
                <w:sz w:val="24"/>
              </w:rPr>
            </w:pPr>
            <w:r w:rsidRPr="00EE54B7">
              <w:rPr>
                <w:b/>
                <w:bCs/>
                <w:sz w:val="24"/>
              </w:rPr>
              <w:t>Grades 9-Diploma Advanced</w:t>
            </w:r>
          </w:p>
        </w:tc>
      </w:tr>
      <w:tr w:rsidR="00C40E1F" w:rsidRPr="00EE54B7" w14:paraId="78E0C31C" w14:textId="77777777" w:rsidTr="00C40E1F">
        <w:trPr>
          <w:trHeight w:val="359"/>
        </w:trPr>
        <w:tc>
          <w:tcPr>
            <w:tcW w:w="2733" w:type="dxa"/>
            <w:shd w:val="clear" w:color="auto" w:fill="DEEAF6" w:themeFill="accent5" w:themeFillTint="33"/>
            <w:vAlign w:val="center"/>
          </w:tcPr>
          <w:p w14:paraId="3A48445C" w14:textId="77777777" w:rsidR="00C40E1F" w:rsidRPr="00EE54B7" w:rsidRDefault="00C40E1F" w:rsidP="00C40E1F">
            <w:pPr>
              <w:rPr>
                <w:b/>
                <w:sz w:val="24"/>
              </w:rPr>
            </w:pPr>
            <w:r w:rsidRPr="00EE54B7">
              <w:rPr>
                <w:b/>
                <w:sz w:val="24"/>
              </w:rPr>
              <w:t>Performance Expectations</w:t>
            </w:r>
          </w:p>
        </w:tc>
        <w:tc>
          <w:tcPr>
            <w:tcW w:w="3405" w:type="dxa"/>
            <w:gridSpan w:val="2"/>
            <w:shd w:val="clear" w:color="auto" w:fill="auto"/>
          </w:tcPr>
          <w:p w14:paraId="0173456F" w14:textId="77777777" w:rsidR="00C40E1F" w:rsidRPr="00EE54B7" w:rsidRDefault="00C40E1F" w:rsidP="00C40E1F">
            <w:pPr>
              <w:rPr>
                <w:sz w:val="24"/>
              </w:rPr>
            </w:pPr>
            <w:r w:rsidRPr="00EE54B7">
              <w:rPr>
                <w:sz w:val="24"/>
              </w:rPr>
              <w:t>Using genre-specific dance terminology, select and compare different dances and discuss their intent and artistic expression.  Explain how the relationships among the elements of dance, use of body, dance technique, and context enhance meaning and support intent.</w:t>
            </w:r>
          </w:p>
        </w:tc>
        <w:tc>
          <w:tcPr>
            <w:tcW w:w="3406" w:type="dxa"/>
            <w:gridSpan w:val="2"/>
            <w:shd w:val="clear" w:color="auto" w:fill="auto"/>
          </w:tcPr>
          <w:p w14:paraId="3E3B55CB" w14:textId="77777777" w:rsidR="00C40E1F" w:rsidRPr="00EE54B7" w:rsidRDefault="00C40E1F" w:rsidP="00C40E1F">
            <w:pPr>
              <w:rPr>
                <w:sz w:val="24"/>
              </w:rPr>
            </w:pPr>
            <w:r w:rsidRPr="00EE54B7">
              <w:rPr>
                <w:rFonts w:cs="Arial"/>
                <w:color w:val="000000"/>
                <w:sz w:val="24"/>
              </w:rPr>
              <w:t>Using genre-specific dance terminology, analyze and discuss how the elements of dance, execution of dance movement principles, and context contribute to artistic expression.</w:t>
            </w:r>
          </w:p>
        </w:tc>
        <w:tc>
          <w:tcPr>
            <w:tcW w:w="3406" w:type="dxa"/>
            <w:shd w:val="clear" w:color="auto" w:fill="auto"/>
          </w:tcPr>
          <w:p w14:paraId="05571582" w14:textId="77777777" w:rsidR="00C40E1F" w:rsidRPr="00EE54B7" w:rsidRDefault="00C40E1F" w:rsidP="00C40E1F">
            <w:pPr>
              <w:rPr>
                <w:sz w:val="24"/>
              </w:rPr>
            </w:pPr>
            <w:r w:rsidRPr="00EE54B7">
              <w:rPr>
                <w:sz w:val="24"/>
              </w:rPr>
              <w:t>Using genre-specific dance terminology, analyze and interpret how the elements of dance, execution of dance movement principles, and context contribute to artistic expression across different genres, styles, or cultural movement practices.</w:t>
            </w:r>
          </w:p>
        </w:tc>
      </w:tr>
    </w:tbl>
    <w:p w14:paraId="61AA13CA" w14:textId="659245D2" w:rsidR="00C40E1F" w:rsidRDefault="00C40E1F" w:rsidP="00C40E1F">
      <w:pPr>
        <w:rPr>
          <w:sz w:val="24"/>
        </w:rPr>
      </w:pPr>
    </w:p>
    <w:p w14:paraId="378D787C" w14:textId="77777777" w:rsidR="007908B2" w:rsidRPr="00EE54B7" w:rsidRDefault="007908B2" w:rsidP="00C40E1F">
      <w:pPr>
        <w:rPr>
          <w:sz w:val="24"/>
        </w:rPr>
      </w:pPr>
    </w:p>
    <w:tbl>
      <w:tblPr>
        <w:tblStyle w:val="TableGrid"/>
        <w:tblW w:w="0" w:type="auto"/>
        <w:tblLook w:val="04A0" w:firstRow="1" w:lastRow="0" w:firstColumn="1" w:lastColumn="0" w:noHBand="0" w:noVBand="1"/>
      </w:tblPr>
      <w:tblGrid>
        <w:gridCol w:w="2733"/>
        <w:gridCol w:w="3353"/>
        <w:gridCol w:w="52"/>
        <w:gridCol w:w="3378"/>
        <w:gridCol w:w="28"/>
        <w:gridCol w:w="3406"/>
      </w:tblGrid>
      <w:tr w:rsidR="00C40E1F" w:rsidRPr="00EE54B7" w14:paraId="76EECA70" w14:textId="77777777" w:rsidTr="00C40E1F">
        <w:trPr>
          <w:trHeight w:val="318"/>
        </w:trPr>
        <w:tc>
          <w:tcPr>
            <w:tcW w:w="2733" w:type="dxa"/>
            <w:shd w:val="clear" w:color="auto" w:fill="8EAADB" w:themeFill="accent1" w:themeFillTint="99"/>
            <w:vAlign w:val="center"/>
          </w:tcPr>
          <w:p w14:paraId="54C607B8" w14:textId="77777777" w:rsidR="00C40E1F" w:rsidRPr="00EE54B7" w:rsidRDefault="00C40E1F" w:rsidP="00C40E1F">
            <w:pPr>
              <w:jc w:val="center"/>
              <w:rPr>
                <w:b/>
                <w:sz w:val="24"/>
              </w:rPr>
            </w:pPr>
            <w:r w:rsidRPr="00EE54B7">
              <w:rPr>
                <w:b/>
                <w:sz w:val="24"/>
              </w:rPr>
              <w:lastRenderedPageBreak/>
              <w:t>Strand</w:t>
            </w:r>
          </w:p>
        </w:tc>
        <w:tc>
          <w:tcPr>
            <w:tcW w:w="10217" w:type="dxa"/>
            <w:gridSpan w:val="5"/>
            <w:shd w:val="clear" w:color="auto" w:fill="8EAADB" w:themeFill="accent1" w:themeFillTint="99"/>
          </w:tcPr>
          <w:p w14:paraId="4C2307CB" w14:textId="77777777" w:rsidR="00C40E1F" w:rsidRPr="00EE54B7" w:rsidRDefault="00C40E1F" w:rsidP="00017412">
            <w:pPr>
              <w:pStyle w:val="ListParagraph"/>
              <w:numPr>
                <w:ilvl w:val="0"/>
                <w:numId w:val="329"/>
              </w:numPr>
              <w:spacing w:after="0" w:line="240" w:lineRule="auto"/>
              <w:rPr>
                <w:rFonts w:ascii="Arial Narrow" w:hAnsi="Arial Narrow"/>
                <w:b/>
                <w:sz w:val="24"/>
                <w:szCs w:val="24"/>
              </w:rPr>
            </w:pPr>
            <w:r w:rsidRPr="00EE54B7">
              <w:rPr>
                <w:rFonts w:ascii="Arial Narrow" w:hAnsi="Arial Narrow"/>
                <w:b/>
                <w:sz w:val="24"/>
                <w:szCs w:val="24"/>
              </w:rPr>
              <w:t>DANCE</w:t>
            </w:r>
          </w:p>
        </w:tc>
      </w:tr>
      <w:tr w:rsidR="00C40E1F" w:rsidRPr="00EE54B7" w14:paraId="20FCCDE8" w14:textId="77777777" w:rsidTr="00C40E1F">
        <w:trPr>
          <w:cantSplit/>
        </w:trPr>
        <w:tc>
          <w:tcPr>
            <w:tcW w:w="2733" w:type="dxa"/>
            <w:tcBorders>
              <w:bottom w:val="single" w:sz="4" w:space="0" w:color="auto"/>
            </w:tcBorders>
            <w:shd w:val="clear" w:color="auto" w:fill="B4C6E7" w:themeFill="accent1" w:themeFillTint="66"/>
            <w:vAlign w:val="center"/>
          </w:tcPr>
          <w:p w14:paraId="41D926C5" w14:textId="77777777" w:rsidR="00C40E1F" w:rsidRPr="00EE54B7" w:rsidRDefault="00C40E1F" w:rsidP="00C40E1F">
            <w:pPr>
              <w:jc w:val="center"/>
              <w:rPr>
                <w:b/>
                <w:sz w:val="24"/>
              </w:rPr>
            </w:pPr>
            <w:r w:rsidRPr="00EE54B7">
              <w:rPr>
                <w:b/>
                <w:sz w:val="24"/>
              </w:rPr>
              <w:t>Standard</w:t>
            </w:r>
          </w:p>
        </w:tc>
        <w:tc>
          <w:tcPr>
            <w:tcW w:w="10217" w:type="dxa"/>
            <w:gridSpan w:val="5"/>
            <w:shd w:val="clear" w:color="auto" w:fill="B4C6E7" w:themeFill="accent1" w:themeFillTint="66"/>
          </w:tcPr>
          <w:p w14:paraId="42B1259D" w14:textId="77777777" w:rsidR="00C40E1F" w:rsidRPr="00EE54B7" w:rsidRDefault="00C40E1F" w:rsidP="00C40E1F">
            <w:pPr>
              <w:pStyle w:val="Heading2"/>
            </w:pPr>
            <w:r w:rsidRPr="00EE54B7">
              <w:t>C3 – Apply criteria to evaluate artistic work.</w:t>
            </w:r>
          </w:p>
        </w:tc>
      </w:tr>
      <w:tr w:rsidR="00C40E1F" w:rsidRPr="00EE54B7" w14:paraId="4BE7BA3A" w14:textId="77777777" w:rsidTr="00C40E1F">
        <w:trPr>
          <w:trHeight w:val="318"/>
        </w:trPr>
        <w:tc>
          <w:tcPr>
            <w:tcW w:w="2733" w:type="dxa"/>
            <w:tcBorders>
              <w:right w:val="nil"/>
            </w:tcBorders>
            <w:shd w:val="clear" w:color="auto" w:fill="auto"/>
            <w:vAlign w:val="center"/>
          </w:tcPr>
          <w:p w14:paraId="1D73F6E7" w14:textId="77777777" w:rsidR="00C40E1F" w:rsidRPr="00EE54B7" w:rsidRDefault="00C40E1F" w:rsidP="00C40E1F">
            <w:pPr>
              <w:rPr>
                <w:sz w:val="24"/>
              </w:rPr>
            </w:pPr>
          </w:p>
        </w:tc>
        <w:tc>
          <w:tcPr>
            <w:tcW w:w="10217" w:type="dxa"/>
            <w:gridSpan w:val="5"/>
            <w:tcBorders>
              <w:left w:val="nil"/>
            </w:tcBorders>
          </w:tcPr>
          <w:p w14:paraId="04D3C98C" w14:textId="77777777" w:rsidR="00C40E1F" w:rsidRPr="00EE54B7" w:rsidRDefault="00C40E1F" w:rsidP="00C40E1F">
            <w:pPr>
              <w:jc w:val="center"/>
              <w:rPr>
                <w:b/>
                <w:sz w:val="24"/>
              </w:rPr>
            </w:pPr>
            <w:r w:rsidRPr="00EE54B7">
              <w:rPr>
                <w:b/>
                <w:sz w:val="24"/>
              </w:rPr>
              <w:t>Childhood</w:t>
            </w:r>
          </w:p>
        </w:tc>
      </w:tr>
      <w:tr w:rsidR="00C40E1F" w:rsidRPr="00EE54B7" w14:paraId="09C42F05" w14:textId="77777777" w:rsidTr="00C40E1F">
        <w:trPr>
          <w:trHeight w:val="318"/>
        </w:trPr>
        <w:tc>
          <w:tcPr>
            <w:tcW w:w="2733" w:type="dxa"/>
            <w:shd w:val="clear" w:color="auto" w:fill="DEEAF6" w:themeFill="accent5" w:themeFillTint="33"/>
            <w:vAlign w:val="center"/>
          </w:tcPr>
          <w:p w14:paraId="13E03005" w14:textId="77777777" w:rsidR="00C40E1F" w:rsidRPr="00EE54B7" w:rsidRDefault="00C40E1F" w:rsidP="00C40E1F">
            <w:pPr>
              <w:rPr>
                <w:b/>
                <w:sz w:val="24"/>
              </w:rPr>
            </w:pPr>
          </w:p>
        </w:tc>
        <w:tc>
          <w:tcPr>
            <w:tcW w:w="3353" w:type="dxa"/>
            <w:shd w:val="clear" w:color="auto" w:fill="DEEAF6" w:themeFill="accent5" w:themeFillTint="33"/>
          </w:tcPr>
          <w:p w14:paraId="1A9EE757" w14:textId="77777777" w:rsidR="00C40E1F" w:rsidRPr="00EE54B7" w:rsidRDefault="00C40E1F" w:rsidP="00C40E1F">
            <w:pPr>
              <w:jc w:val="center"/>
              <w:rPr>
                <w:b/>
                <w:sz w:val="24"/>
              </w:rPr>
            </w:pPr>
            <w:r w:rsidRPr="00EE54B7">
              <w:rPr>
                <w:b/>
                <w:sz w:val="24"/>
              </w:rPr>
              <w:t>Kindergarten</w:t>
            </w:r>
          </w:p>
        </w:tc>
        <w:tc>
          <w:tcPr>
            <w:tcW w:w="3430" w:type="dxa"/>
            <w:gridSpan w:val="2"/>
            <w:shd w:val="clear" w:color="auto" w:fill="DEEAF6" w:themeFill="accent5" w:themeFillTint="33"/>
          </w:tcPr>
          <w:p w14:paraId="5D1DBEEF" w14:textId="77777777" w:rsidR="00C40E1F" w:rsidRPr="00EE54B7" w:rsidRDefault="00C40E1F" w:rsidP="00C40E1F">
            <w:pPr>
              <w:jc w:val="center"/>
              <w:rPr>
                <w:b/>
                <w:sz w:val="24"/>
              </w:rPr>
            </w:pPr>
            <w:r w:rsidRPr="00EE54B7">
              <w:rPr>
                <w:b/>
                <w:sz w:val="24"/>
              </w:rPr>
              <w:t>Grade 1</w:t>
            </w:r>
          </w:p>
        </w:tc>
        <w:tc>
          <w:tcPr>
            <w:tcW w:w="3434" w:type="dxa"/>
            <w:gridSpan w:val="2"/>
            <w:shd w:val="clear" w:color="auto" w:fill="DEEAF6" w:themeFill="accent5" w:themeFillTint="33"/>
          </w:tcPr>
          <w:p w14:paraId="5932B7DB" w14:textId="77777777" w:rsidR="00C40E1F" w:rsidRPr="00EE54B7" w:rsidRDefault="00C40E1F" w:rsidP="00C40E1F">
            <w:pPr>
              <w:jc w:val="center"/>
              <w:rPr>
                <w:b/>
                <w:sz w:val="24"/>
              </w:rPr>
            </w:pPr>
            <w:r w:rsidRPr="00EE54B7">
              <w:rPr>
                <w:b/>
                <w:sz w:val="24"/>
              </w:rPr>
              <w:t>Grade 2</w:t>
            </w:r>
          </w:p>
        </w:tc>
      </w:tr>
      <w:tr w:rsidR="00C40E1F" w:rsidRPr="00EE54B7" w14:paraId="796D578B" w14:textId="77777777" w:rsidTr="00C40E1F">
        <w:trPr>
          <w:trHeight w:val="1273"/>
        </w:trPr>
        <w:tc>
          <w:tcPr>
            <w:tcW w:w="2733" w:type="dxa"/>
            <w:shd w:val="clear" w:color="auto" w:fill="DEEAF6" w:themeFill="accent5" w:themeFillTint="33"/>
            <w:vAlign w:val="center"/>
          </w:tcPr>
          <w:p w14:paraId="464C79DB" w14:textId="77777777" w:rsidR="00C40E1F" w:rsidRPr="00EE54B7" w:rsidRDefault="00C40E1F" w:rsidP="00C40E1F">
            <w:pPr>
              <w:rPr>
                <w:sz w:val="24"/>
              </w:rPr>
            </w:pPr>
            <w:r w:rsidRPr="00EE54B7">
              <w:rPr>
                <w:b/>
                <w:sz w:val="24"/>
              </w:rPr>
              <w:t>Performance Expectations</w:t>
            </w:r>
          </w:p>
        </w:tc>
        <w:tc>
          <w:tcPr>
            <w:tcW w:w="3353" w:type="dxa"/>
          </w:tcPr>
          <w:p w14:paraId="7EEB9262" w14:textId="77777777" w:rsidR="00C40E1F" w:rsidRPr="00EE54B7" w:rsidRDefault="00C40E1F" w:rsidP="00C40E1F">
            <w:pPr>
              <w:rPr>
                <w:sz w:val="24"/>
              </w:rPr>
            </w:pPr>
            <w:r w:rsidRPr="00EE54B7">
              <w:rPr>
                <w:sz w:val="24"/>
              </w:rPr>
              <w:t>Find a movement that was noticed in a dance.  Demonstrate that movement and explain why it attracted attention.</w:t>
            </w:r>
          </w:p>
        </w:tc>
        <w:tc>
          <w:tcPr>
            <w:tcW w:w="3430" w:type="dxa"/>
            <w:gridSpan w:val="2"/>
          </w:tcPr>
          <w:p w14:paraId="2E5BB2E9" w14:textId="77777777" w:rsidR="00C40E1F" w:rsidRPr="00EE54B7" w:rsidRDefault="00C40E1F" w:rsidP="00C40E1F">
            <w:pPr>
              <w:pStyle w:val="NormalWeb"/>
              <w:spacing w:before="0" w:beforeAutospacing="0" w:after="0" w:afterAutospacing="0"/>
              <w:rPr>
                <w:rFonts w:ascii="Arial Narrow" w:hAnsi="Arial Narrow" w:cs="Arial"/>
                <w:color w:val="000000"/>
              </w:rPr>
            </w:pPr>
            <w:r w:rsidRPr="00EE54B7">
              <w:rPr>
                <w:rFonts w:ascii="Arial Narrow" w:hAnsi="Arial Narrow" w:cs="Arial"/>
                <w:color w:val="000000"/>
              </w:rPr>
              <w:t>Identify and demonstrate several movements in advance that attracted attention.  Describe the characteristics that make the movements interesting and talk about why they were chosen.</w:t>
            </w:r>
          </w:p>
        </w:tc>
        <w:tc>
          <w:tcPr>
            <w:tcW w:w="3434" w:type="dxa"/>
            <w:gridSpan w:val="2"/>
          </w:tcPr>
          <w:p w14:paraId="0EEB717C" w14:textId="77777777" w:rsidR="00C40E1F" w:rsidRPr="00EE54B7" w:rsidRDefault="00C40E1F" w:rsidP="00C40E1F">
            <w:pPr>
              <w:rPr>
                <w:sz w:val="24"/>
              </w:rPr>
            </w:pPr>
            <w:r w:rsidRPr="00EE54B7">
              <w:rPr>
                <w:sz w:val="24"/>
              </w:rPr>
              <w:t>Observe or demonstrate dances from a genre or culture.  Using simple dance terminology, discuss movements and other aspects of the dances that make the dances work well.</w:t>
            </w:r>
          </w:p>
        </w:tc>
      </w:tr>
      <w:tr w:rsidR="00C40E1F" w:rsidRPr="00EE54B7" w14:paraId="4DD5327F" w14:textId="77777777" w:rsidTr="00C40E1F">
        <w:trPr>
          <w:trHeight w:val="332"/>
        </w:trPr>
        <w:tc>
          <w:tcPr>
            <w:tcW w:w="2733" w:type="dxa"/>
            <w:shd w:val="clear" w:color="auto" w:fill="DEEAF6" w:themeFill="accent5" w:themeFillTint="33"/>
            <w:vAlign w:val="center"/>
          </w:tcPr>
          <w:p w14:paraId="72C463DB" w14:textId="77777777" w:rsidR="00C40E1F" w:rsidRPr="00EE54B7" w:rsidRDefault="00C40E1F" w:rsidP="00C40E1F">
            <w:pPr>
              <w:rPr>
                <w:b/>
                <w:sz w:val="24"/>
              </w:rPr>
            </w:pPr>
          </w:p>
        </w:tc>
        <w:tc>
          <w:tcPr>
            <w:tcW w:w="3353" w:type="dxa"/>
            <w:shd w:val="clear" w:color="auto" w:fill="DEEAF6" w:themeFill="accent5" w:themeFillTint="33"/>
          </w:tcPr>
          <w:p w14:paraId="7337CC34" w14:textId="77777777" w:rsidR="00C40E1F" w:rsidRPr="00EE54B7" w:rsidRDefault="00C40E1F" w:rsidP="00C40E1F">
            <w:pPr>
              <w:jc w:val="center"/>
              <w:rPr>
                <w:b/>
                <w:sz w:val="24"/>
              </w:rPr>
            </w:pPr>
            <w:r w:rsidRPr="00EE54B7">
              <w:rPr>
                <w:b/>
                <w:sz w:val="24"/>
              </w:rPr>
              <w:t>Grade 3</w:t>
            </w:r>
          </w:p>
        </w:tc>
        <w:tc>
          <w:tcPr>
            <w:tcW w:w="3430" w:type="dxa"/>
            <w:gridSpan w:val="2"/>
            <w:shd w:val="clear" w:color="auto" w:fill="DEEAF6" w:themeFill="accent5" w:themeFillTint="33"/>
          </w:tcPr>
          <w:p w14:paraId="3EA1ECA3" w14:textId="77777777" w:rsidR="00C40E1F" w:rsidRPr="00EE54B7" w:rsidRDefault="00C40E1F" w:rsidP="00C40E1F">
            <w:pPr>
              <w:jc w:val="center"/>
              <w:rPr>
                <w:b/>
                <w:sz w:val="24"/>
              </w:rPr>
            </w:pPr>
            <w:r w:rsidRPr="00EE54B7">
              <w:rPr>
                <w:b/>
                <w:sz w:val="24"/>
              </w:rPr>
              <w:t>Grade 4</w:t>
            </w:r>
          </w:p>
        </w:tc>
        <w:tc>
          <w:tcPr>
            <w:tcW w:w="3434" w:type="dxa"/>
            <w:gridSpan w:val="2"/>
            <w:shd w:val="clear" w:color="auto" w:fill="DEEAF6" w:themeFill="accent5" w:themeFillTint="33"/>
          </w:tcPr>
          <w:p w14:paraId="65000BE5" w14:textId="77777777" w:rsidR="00C40E1F" w:rsidRPr="00EE54B7" w:rsidRDefault="00C40E1F" w:rsidP="00C40E1F">
            <w:pPr>
              <w:jc w:val="center"/>
              <w:rPr>
                <w:b/>
                <w:sz w:val="24"/>
              </w:rPr>
            </w:pPr>
            <w:r w:rsidRPr="00EE54B7">
              <w:rPr>
                <w:b/>
                <w:sz w:val="24"/>
              </w:rPr>
              <w:t>Grade 5</w:t>
            </w:r>
          </w:p>
        </w:tc>
      </w:tr>
      <w:tr w:rsidR="00C40E1F" w:rsidRPr="00EE54B7" w14:paraId="05255DD8" w14:textId="77777777" w:rsidTr="00C40E1F">
        <w:trPr>
          <w:trHeight w:val="1273"/>
        </w:trPr>
        <w:tc>
          <w:tcPr>
            <w:tcW w:w="2733" w:type="dxa"/>
            <w:shd w:val="clear" w:color="auto" w:fill="DEEAF6" w:themeFill="accent5" w:themeFillTint="33"/>
            <w:vAlign w:val="center"/>
          </w:tcPr>
          <w:p w14:paraId="06FF17F8" w14:textId="77777777" w:rsidR="00C40E1F" w:rsidRPr="00EE54B7" w:rsidRDefault="00C40E1F" w:rsidP="00C40E1F">
            <w:pPr>
              <w:rPr>
                <w:sz w:val="24"/>
              </w:rPr>
            </w:pPr>
            <w:r w:rsidRPr="00EE54B7">
              <w:rPr>
                <w:b/>
                <w:sz w:val="24"/>
              </w:rPr>
              <w:t>Performance Expectations</w:t>
            </w:r>
          </w:p>
        </w:tc>
        <w:tc>
          <w:tcPr>
            <w:tcW w:w="3353" w:type="dxa"/>
          </w:tcPr>
          <w:p w14:paraId="034732CE" w14:textId="77777777" w:rsidR="00C40E1F" w:rsidRPr="00EE54B7" w:rsidRDefault="00C40E1F" w:rsidP="00C40E1F">
            <w:pPr>
              <w:rPr>
                <w:sz w:val="24"/>
              </w:rPr>
            </w:pPr>
            <w:r w:rsidRPr="00EE54B7">
              <w:rPr>
                <w:sz w:val="24"/>
              </w:rPr>
              <w:t>Select dance movements from specific genres, styles, or cultures.  Identify characteristic movements from these dances and, using basic dance terminology, describe the ways in which they are alike and different.</w:t>
            </w:r>
          </w:p>
        </w:tc>
        <w:tc>
          <w:tcPr>
            <w:tcW w:w="3430" w:type="dxa"/>
            <w:gridSpan w:val="2"/>
          </w:tcPr>
          <w:p w14:paraId="5D74B4AB" w14:textId="77777777" w:rsidR="00C40E1F" w:rsidRPr="00EE54B7" w:rsidRDefault="00C40E1F" w:rsidP="00C40E1F">
            <w:pPr>
              <w:rPr>
                <w:sz w:val="24"/>
              </w:rPr>
            </w:pPr>
            <w:r w:rsidRPr="00EE54B7">
              <w:rPr>
                <w:sz w:val="24"/>
              </w:rPr>
              <w:t>Using basic dance terminology, discuss and demonstrate the characteristics that make a dance artistic and apply those characteristic movements to dances observed and performed in a specific genre, style, or cultural movement practice.</w:t>
            </w:r>
          </w:p>
        </w:tc>
        <w:tc>
          <w:tcPr>
            <w:tcW w:w="3434" w:type="dxa"/>
            <w:gridSpan w:val="2"/>
          </w:tcPr>
          <w:p w14:paraId="6143E7ED" w14:textId="77777777" w:rsidR="00C40E1F" w:rsidRPr="00EE54B7" w:rsidRDefault="00C40E1F" w:rsidP="00C40E1F">
            <w:pPr>
              <w:rPr>
                <w:sz w:val="24"/>
              </w:rPr>
            </w:pPr>
            <w:r w:rsidRPr="00EE54B7">
              <w:rPr>
                <w:sz w:val="24"/>
              </w:rPr>
              <w:t>Define the characteristics of dance that make a dance artistic and meaningful.  Relate them to the elements of dance in genres, styles, or cultural movement practices. Using basic dance terminology, describe characteristics that make a dance artistic and meaningful.</w:t>
            </w:r>
          </w:p>
        </w:tc>
      </w:tr>
      <w:tr w:rsidR="00C40E1F" w:rsidRPr="00EE54B7" w14:paraId="30C168CF" w14:textId="77777777" w:rsidTr="00C40E1F">
        <w:trPr>
          <w:trHeight w:val="359"/>
        </w:trPr>
        <w:tc>
          <w:tcPr>
            <w:tcW w:w="12950" w:type="dxa"/>
            <w:gridSpan w:val="6"/>
            <w:shd w:val="clear" w:color="auto" w:fill="auto"/>
            <w:vAlign w:val="center"/>
          </w:tcPr>
          <w:p w14:paraId="058DECC8"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6D03A616" w14:textId="77777777" w:rsidTr="00C40E1F">
        <w:trPr>
          <w:trHeight w:val="359"/>
        </w:trPr>
        <w:tc>
          <w:tcPr>
            <w:tcW w:w="2733" w:type="dxa"/>
            <w:shd w:val="clear" w:color="auto" w:fill="DEEAF6" w:themeFill="accent5" w:themeFillTint="33"/>
            <w:vAlign w:val="center"/>
          </w:tcPr>
          <w:p w14:paraId="06DE90DD" w14:textId="77777777" w:rsidR="00C40E1F" w:rsidRPr="00EE54B7" w:rsidRDefault="00C40E1F" w:rsidP="00C40E1F">
            <w:pPr>
              <w:rPr>
                <w:b/>
                <w:sz w:val="24"/>
              </w:rPr>
            </w:pPr>
          </w:p>
        </w:tc>
        <w:tc>
          <w:tcPr>
            <w:tcW w:w="10217" w:type="dxa"/>
            <w:gridSpan w:val="5"/>
            <w:shd w:val="clear" w:color="auto" w:fill="DEEAF6" w:themeFill="accent5" w:themeFillTint="33"/>
          </w:tcPr>
          <w:p w14:paraId="23682296" w14:textId="77777777" w:rsidR="00C40E1F" w:rsidRPr="00EE54B7" w:rsidRDefault="00C40E1F" w:rsidP="00C40E1F">
            <w:pPr>
              <w:jc w:val="center"/>
              <w:rPr>
                <w:b/>
                <w:sz w:val="24"/>
              </w:rPr>
            </w:pPr>
            <w:r w:rsidRPr="00EE54B7">
              <w:rPr>
                <w:b/>
                <w:sz w:val="24"/>
              </w:rPr>
              <w:t>Grades 6-8</w:t>
            </w:r>
          </w:p>
        </w:tc>
      </w:tr>
      <w:tr w:rsidR="00C40E1F" w:rsidRPr="00EE54B7" w14:paraId="18B694F5" w14:textId="77777777" w:rsidTr="00C40E1F">
        <w:trPr>
          <w:trHeight w:val="359"/>
        </w:trPr>
        <w:tc>
          <w:tcPr>
            <w:tcW w:w="2733" w:type="dxa"/>
            <w:shd w:val="clear" w:color="auto" w:fill="DEEAF6" w:themeFill="accent5" w:themeFillTint="33"/>
            <w:vAlign w:val="center"/>
          </w:tcPr>
          <w:p w14:paraId="400792C7" w14:textId="77777777" w:rsidR="00C40E1F" w:rsidRPr="00EE54B7" w:rsidRDefault="00C40E1F" w:rsidP="00C40E1F">
            <w:pPr>
              <w:rPr>
                <w:b/>
                <w:sz w:val="24"/>
              </w:rPr>
            </w:pPr>
            <w:r w:rsidRPr="00EE54B7">
              <w:rPr>
                <w:b/>
                <w:sz w:val="24"/>
              </w:rPr>
              <w:t>Performance Expectations</w:t>
            </w:r>
          </w:p>
        </w:tc>
        <w:tc>
          <w:tcPr>
            <w:tcW w:w="10217" w:type="dxa"/>
            <w:gridSpan w:val="5"/>
            <w:shd w:val="clear" w:color="auto" w:fill="auto"/>
          </w:tcPr>
          <w:p w14:paraId="7D96AEA3" w14:textId="77777777" w:rsidR="00C40E1F" w:rsidRPr="00EE54B7" w:rsidRDefault="00C40E1F" w:rsidP="00C40E1F">
            <w:pPr>
              <w:rPr>
                <w:sz w:val="24"/>
              </w:rPr>
            </w:pPr>
            <w:r w:rsidRPr="00EE54B7">
              <w:rPr>
                <w:sz w:val="24"/>
              </w:rPr>
              <w:t>Discuss the characteristics and artistic intent of a dance from a genre, style, or cultural movement practice and develop artistic criteria to critique the dance using genre-specific dance terminology.</w:t>
            </w:r>
          </w:p>
        </w:tc>
      </w:tr>
      <w:tr w:rsidR="00C40E1F" w:rsidRPr="00EE54B7" w14:paraId="74A5C5BA" w14:textId="77777777" w:rsidTr="00C40E1F">
        <w:trPr>
          <w:trHeight w:val="359"/>
        </w:trPr>
        <w:tc>
          <w:tcPr>
            <w:tcW w:w="12950" w:type="dxa"/>
            <w:gridSpan w:val="6"/>
            <w:shd w:val="clear" w:color="auto" w:fill="auto"/>
            <w:vAlign w:val="center"/>
          </w:tcPr>
          <w:p w14:paraId="2F7D4AA7" w14:textId="77777777" w:rsidR="00C40E1F" w:rsidRPr="00EE54B7" w:rsidRDefault="00C40E1F" w:rsidP="00C40E1F">
            <w:pPr>
              <w:jc w:val="center"/>
              <w:rPr>
                <w:b/>
                <w:sz w:val="24"/>
              </w:rPr>
            </w:pPr>
            <w:r w:rsidRPr="00EE54B7">
              <w:rPr>
                <w:b/>
                <w:sz w:val="24"/>
              </w:rPr>
              <w:t xml:space="preserve">                                                    Adolescence</w:t>
            </w:r>
          </w:p>
        </w:tc>
      </w:tr>
      <w:tr w:rsidR="00C40E1F" w:rsidRPr="00EE54B7" w14:paraId="787E0C88" w14:textId="77777777" w:rsidTr="00C40E1F">
        <w:trPr>
          <w:trHeight w:val="359"/>
        </w:trPr>
        <w:tc>
          <w:tcPr>
            <w:tcW w:w="2733" w:type="dxa"/>
            <w:shd w:val="clear" w:color="auto" w:fill="DEEAF6" w:themeFill="accent5" w:themeFillTint="33"/>
            <w:vAlign w:val="center"/>
          </w:tcPr>
          <w:p w14:paraId="169F6157" w14:textId="77777777" w:rsidR="00C40E1F" w:rsidRPr="00EE54B7" w:rsidRDefault="00C40E1F" w:rsidP="00C40E1F">
            <w:pPr>
              <w:rPr>
                <w:b/>
                <w:sz w:val="24"/>
              </w:rPr>
            </w:pPr>
          </w:p>
        </w:tc>
        <w:tc>
          <w:tcPr>
            <w:tcW w:w="3405" w:type="dxa"/>
            <w:gridSpan w:val="2"/>
            <w:shd w:val="clear" w:color="auto" w:fill="DEEAF6" w:themeFill="accent5" w:themeFillTint="33"/>
          </w:tcPr>
          <w:p w14:paraId="7B660850" w14:textId="77777777" w:rsidR="00C40E1F" w:rsidRPr="00EE54B7" w:rsidRDefault="00C40E1F" w:rsidP="00C40E1F">
            <w:pPr>
              <w:jc w:val="center"/>
              <w:rPr>
                <w:b/>
                <w:sz w:val="24"/>
              </w:rPr>
            </w:pPr>
            <w:r w:rsidRPr="00EE54B7">
              <w:rPr>
                <w:b/>
                <w:sz w:val="24"/>
              </w:rPr>
              <w:t>Grades 9-Diploma Proficient</w:t>
            </w:r>
          </w:p>
        </w:tc>
        <w:tc>
          <w:tcPr>
            <w:tcW w:w="3406" w:type="dxa"/>
            <w:gridSpan w:val="2"/>
            <w:shd w:val="clear" w:color="auto" w:fill="DEEAF6" w:themeFill="accent5" w:themeFillTint="33"/>
          </w:tcPr>
          <w:p w14:paraId="1459F0BB" w14:textId="77777777" w:rsidR="00C40E1F" w:rsidRPr="00EE54B7" w:rsidRDefault="00C40E1F" w:rsidP="00C40E1F">
            <w:pPr>
              <w:jc w:val="center"/>
              <w:rPr>
                <w:b/>
                <w:sz w:val="24"/>
              </w:rPr>
            </w:pPr>
            <w:r w:rsidRPr="00EE54B7">
              <w:rPr>
                <w:b/>
                <w:sz w:val="24"/>
              </w:rPr>
              <w:t>Grades 9-Diploma Accomplished</w:t>
            </w:r>
          </w:p>
        </w:tc>
        <w:tc>
          <w:tcPr>
            <w:tcW w:w="3406" w:type="dxa"/>
            <w:shd w:val="clear" w:color="auto" w:fill="DEEAF6" w:themeFill="accent5" w:themeFillTint="33"/>
          </w:tcPr>
          <w:p w14:paraId="5974FF96" w14:textId="77777777" w:rsidR="00C40E1F" w:rsidRPr="00EE54B7" w:rsidRDefault="00C40E1F" w:rsidP="00C40E1F">
            <w:pPr>
              <w:jc w:val="center"/>
              <w:rPr>
                <w:b/>
                <w:sz w:val="24"/>
              </w:rPr>
            </w:pPr>
            <w:r w:rsidRPr="00EE54B7">
              <w:rPr>
                <w:b/>
                <w:sz w:val="24"/>
              </w:rPr>
              <w:t>Grades 9-Diploma Advanced</w:t>
            </w:r>
          </w:p>
        </w:tc>
      </w:tr>
      <w:tr w:rsidR="00C40E1F" w:rsidRPr="00EE54B7" w14:paraId="28BAA16C" w14:textId="77777777" w:rsidTr="00C40E1F">
        <w:trPr>
          <w:trHeight w:val="359"/>
        </w:trPr>
        <w:tc>
          <w:tcPr>
            <w:tcW w:w="2733" w:type="dxa"/>
            <w:shd w:val="clear" w:color="auto" w:fill="DEEAF6" w:themeFill="accent5" w:themeFillTint="33"/>
            <w:vAlign w:val="center"/>
          </w:tcPr>
          <w:p w14:paraId="16B3C4F4" w14:textId="77777777" w:rsidR="00C40E1F" w:rsidRPr="00EE54B7" w:rsidRDefault="00C40E1F" w:rsidP="00C40E1F">
            <w:pPr>
              <w:rPr>
                <w:b/>
                <w:sz w:val="24"/>
              </w:rPr>
            </w:pPr>
            <w:r w:rsidRPr="00EE54B7">
              <w:rPr>
                <w:b/>
                <w:sz w:val="24"/>
              </w:rPr>
              <w:t>Performance Expectations</w:t>
            </w:r>
          </w:p>
        </w:tc>
        <w:tc>
          <w:tcPr>
            <w:tcW w:w="3405" w:type="dxa"/>
            <w:gridSpan w:val="2"/>
            <w:shd w:val="clear" w:color="auto" w:fill="auto"/>
          </w:tcPr>
          <w:p w14:paraId="09978EC0" w14:textId="77777777" w:rsidR="00C40E1F" w:rsidRPr="00EE54B7" w:rsidRDefault="00C40E1F" w:rsidP="00C40E1F">
            <w:pPr>
              <w:rPr>
                <w:sz w:val="24"/>
              </w:rPr>
            </w:pPr>
            <w:r w:rsidRPr="00EE54B7">
              <w:rPr>
                <w:sz w:val="24"/>
              </w:rPr>
              <w:t>Analyze and discuss the artistic expression of a dance using dance terminology and evaluative criteria.</w:t>
            </w:r>
          </w:p>
        </w:tc>
        <w:tc>
          <w:tcPr>
            <w:tcW w:w="3406" w:type="dxa"/>
            <w:gridSpan w:val="2"/>
            <w:shd w:val="clear" w:color="auto" w:fill="auto"/>
          </w:tcPr>
          <w:p w14:paraId="164C0184" w14:textId="77777777" w:rsidR="00C40E1F" w:rsidRPr="00EE54B7" w:rsidRDefault="00C40E1F" w:rsidP="00C40E1F">
            <w:pPr>
              <w:rPr>
                <w:rFonts w:cs="Arial"/>
                <w:color w:val="000000"/>
                <w:sz w:val="24"/>
              </w:rPr>
            </w:pPr>
            <w:r w:rsidRPr="00EE54B7">
              <w:rPr>
                <w:rFonts w:cs="Arial"/>
                <w:color w:val="000000"/>
                <w:sz w:val="24"/>
              </w:rPr>
              <w:t>Compare and contrast two or more dances using evaluative criteria and dance terminology to critique artistic expression, considering societal values and a range of perspectives.</w:t>
            </w:r>
          </w:p>
        </w:tc>
        <w:tc>
          <w:tcPr>
            <w:tcW w:w="3406" w:type="dxa"/>
            <w:shd w:val="clear" w:color="auto" w:fill="auto"/>
          </w:tcPr>
          <w:p w14:paraId="7CE2ED68" w14:textId="77777777" w:rsidR="00C40E1F" w:rsidRPr="00EE54B7" w:rsidRDefault="00C40E1F" w:rsidP="00C40E1F">
            <w:pPr>
              <w:rPr>
                <w:sz w:val="24"/>
              </w:rPr>
            </w:pPr>
            <w:r w:rsidRPr="00EE54B7">
              <w:rPr>
                <w:sz w:val="24"/>
              </w:rPr>
              <w:t>Define personal artistic preferences to critique dance. Consider societal and personal values, and a range of artistic expression.  Discuss perspectives with peers and justify viewpoints.</w:t>
            </w:r>
          </w:p>
        </w:tc>
      </w:tr>
    </w:tbl>
    <w:p w14:paraId="1ACF82C7" w14:textId="77777777" w:rsidR="00C40E1F" w:rsidRPr="00EE54B7" w:rsidRDefault="00C40E1F" w:rsidP="00C40E1F">
      <w:pPr>
        <w:rPr>
          <w:sz w:val="24"/>
        </w:rPr>
      </w:pPr>
    </w:p>
    <w:tbl>
      <w:tblPr>
        <w:tblStyle w:val="TableGrid"/>
        <w:tblW w:w="0" w:type="auto"/>
        <w:tblLook w:val="04A0" w:firstRow="1" w:lastRow="0" w:firstColumn="1" w:lastColumn="0" w:noHBand="0" w:noVBand="1"/>
      </w:tblPr>
      <w:tblGrid>
        <w:gridCol w:w="2733"/>
        <w:gridCol w:w="3353"/>
        <w:gridCol w:w="3430"/>
        <w:gridCol w:w="3434"/>
      </w:tblGrid>
      <w:tr w:rsidR="00C40E1F" w:rsidRPr="00EE54B7" w14:paraId="5184E90C" w14:textId="77777777" w:rsidTr="00C40E1F">
        <w:trPr>
          <w:trHeight w:val="318"/>
        </w:trPr>
        <w:tc>
          <w:tcPr>
            <w:tcW w:w="2733" w:type="dxa"/>
            <w:shd w:val="clear" w:color="auto" w:fill="8EAADB" w:themeFill="accent1" w:themeFillTint="99"/>
          </w:tcPr>
          <w:p w14:paraId="25D8DE44" w14:textId="77777777" w:rsidR="00C40E1F" w:rsidRPr="00EE54B7" w:rsidRDefault="00C40E1F" w:rsidP="00C40E1F">
            <w:pPr>
              <w:jc w:val="center"/>
              <w:rPr>
                <w:b/>
                <w:sz w:val="24"/>
              </w:rPr>
            </w:pPr>
            <w:r w:rsidRPr="00EE54B7">
              <w:rPr>
                <w:b/>
                <w:sz w:val="24"/>
              </w:rPr>
              <w:lastRenderedPageBreak/>
              <w:t>Strand</w:t>
            </w:r>
          </w:p>
        </w:tc>
        <w:tc>
          <w:tcPr>
            <w:tcW w:w="10217" w:type="dxa"/>
            <w:gridSpan w:val="3"/>
            <w:shd w:val="clear" w:color="auto" w:fill="8EAADB" w:themeFill="accent1" w:themeFillTint="99"/>
          </w:tcPr>
          <w:p w14:paraId="0BD3A59B" w14:textId="77777777" w:rsidR="00C40E1F" w:rsidRPr="00EE54B7" w:rsidRDefault="00C40E1F" w:rsidP="00017412">
            <w:pPr>
              <w:pStyle w:val="ListParagraph"/>
              <w:numPr>
                <w:ilvl w:val="0"/>
                <w:numId w:val="330"/>
              </w:numPr>
              <w:spacing w:after="0" w:line="240" w:lineRule="auto"/>
              <w:rPr>
                <w:rFonts w:ascii="Arial Narrow" w:hAnsi="Arial Narrow"/>
                <w:b/>
                <w:sz w:val="24"/>
                <w:szCs w:val="24"/>
              </w:rPr>
            </w:pPr>
            <w:r w:rsidRPr="00EE54B7">
              <w:rPr>
                <w:rFonts w:ascii="Arial Narrow" w:hAnsi="Arial Narrow"/>
                <w:b/>
                <w:sz w:val="24"/>
                <w:szCs w:val="24"/>
              </w:rPr>
              <w:t>Dance</w:t>
            </w:r>
          </w:p>
        </w:tc>
      </w:tr>
      <w:tr w:rsidR="00C40E1F" w:rsidRPr="00EE54B7" w14:paraId="0B548975" w14:textId="77777777" w:rsidTr="00C40E1F">
        <w:trPr>
          <w:cantSplit/>
        </w:trPr>
        <w:tc>
          <w:tcPr>
            <w:tcW w:w="2733" w:type="dxa"/>
            <w:tcBorders>
              <w:bottom w:val="single" w:sz="4" w:space="0" w:color="auto"/>
            </w:tcBorders>
            <w:shd w:val="clear" w:color="auto" w:fill="B4C6E7" w:themeFill="accent1" w:themeFillTint="66"/>
            <w:vAlign w:val="center"/>
          </w:tcPr>
          <w:p w14:paraId="72ED64F9" w14:textId="77777777" w:rsidR="00C40E1F" w:rsidRPr="00EE54B7" w:rsidRDefault="00C40E1F" w:rsidP="00C40E1F">
            <w:pPr>
              <w:jc w:val="center"/>
              <w:rPr>
                <w:b/>
                <w:sz w:val="24"/>
              </w:rPr>
            </w:pPr>
            <w:r w:rsidRPr="00EE54B7">
              <w:rPr>
                <w:b/>
                <w:sz w:val="24"/>
              </w:rPr>
              <w:t>Standard</w:t>
            </w:r>
          </w:p>
        </w:tc>
        <w:tc>
          <w:tcPr>
            <w:tcW w:w="10217" w:type="dxa"/>
            <w:gridSpan w:val="3"/>
            <w:shd w:val="clear" w:color="auto" w:fill="B4C6E7" w:themeFill="accent1" w:themeFillTint="66"/>
          </w:tcPr>
          <w:p w14:paraId="184788B7" w14:textId="77777777" w:rsidR="00C40E1F" w:rsidRPr="00EE54B7" w:rsidRDefault="00C40E1F" w:rsidP="00C40E1F">
            <w:pPr>
              <w:pStyle w:val="Heading2"/>
            </w:pPr>
            <w:r w:rsidRPr="00EE54B7">
              <w:t>D1 – Synthesize and relate knowledge and personal experiences to make art.</w:t>
            </w:r>
          </w:p>
        </w:tc>
      </w:tr>
      <w:tr w:rsidR="00C40E1F" w:rsidRPr="00EE54B7" w14:paraId="65F08F70" w14:textId="77777777" w:rsidTr="00C40E1F">
        <w:trPr>
          <w:trHeight w:val="318"/>
        </w:trPr>
        <w:tc>
          <w:tcPr>
            <w:tcW w:w="2733" w:type="dxa"/>
            <w:tcBorders>
              <w:right w:val="nil"/>
            </w:tcBorders>
            <w:shd w:val="clear" w:color="auto" w:fill="auto"/>
          </w:tcPr>
          <w:p w14:paraId="452A1117" w14:textId="77777777" w:rsidR="00C40E1F" w:rsidRPr="00EE54B7" w:rsidRDefault="00C40E1F" w:rsidP="00C40E1F">
            <w:pPr>
              <w:rPr>
                <w:sz w:val="24"/>
              </w:rPr>
            </w:pPr>
          </w:p>
        </w:tc>
        <w:tc>
          <w:tcPr>
            <w:tcW w:w="10217" w:type="dxa"/>
            <w:gridSpan w:val="3"/>
            <w:tcBorders>
              <w:left w:val="nil"/>
            </w:tcBorders>
          </w:tcPr>
          <w:p w14:paraId="79DE730C" w14:textId="77777777" w:rsidR="00C40E1F" w:rsidRPr="00EE54B7" w:rsidRDefault="00C40E1F" w:rsidP="00C40E1F">
            <w:pPr>
              <w:jc w:val="center"/>
              <w:rPr>
                <w:b/>
                <w:sz w:val="24"/>
              </w:rPr>
            </w:pPr>
            <w:r w:rsidRPr="00EE54B7">
              <w:rPr>
                <w:b/>
                <w:sz w:val="24"/>
              </w:rPr>
              <w:t>Childhood</w:t>
            </w:r>
          </w:p>
        </w:tc>
      </w:tr>
      <w:tr w:rsidR="00C40E1F" w:rsidRPr="00EE54B7" w14:paraId="3759F177" w14:textId="77777777" w:rsidTr="00C40E1F">
        <w:trPr>
          <w:trHeight w:val="318"/>
        </w:trPr>
        <w:tc>
          <w:tcPr>
            <w:tcW w:w="2733" w:type="dxa"/>
            <w:shd w:val="clear" w:color="auto" w:fill="DEEAF6" w:themeFill="accent5" w:themeFillTint="33"/>
          </w:tcPr>
          <w:p w14:paraId="58BBB419" w14:textId="77777777" w:rsidR="00C40E1F" w:rsidRPr="00EE54B7" w:rsidRDefault="00C40E1F" w:rsidP="00C40E1F">
            <w:pPr>
              <w:rPr>
                <w:b/>
                <w:sz w:val="24"/>
              </w:rPr>
            </w:pPr>
          </w:p>
        </w:tc>
        <w:tc>
          <w:tcPr>
            <w:tcW w:w="3353" w:type="dxa"/>
            <w:shd w:val="clear" w:color="auto" w:fill="DEEAF6" w:themeFill="accent5" w:themeFillTint="33"/>
          </w:tcPr>
          <w:p w14:paraId="33F8F8F3" w14:textId="77777777" w:rsidR="00C40E1F" w:rsidRPr="00EE54B7" w:rsidRDefault="00C40E1F" w:rsidP="00C40E1F">
            <w:pPr>
              <w:jc w:val="center"/>
              <w:rPr>
                <w:b/>
                <w:sz w:val="24"/>
              </w:rPr>
            </w:pPr>
            <w:r w:rsidRPr="00EE54B7">
              <w:rPr>
                <w:b/>
                <w:sz w:val="24"/>
              </w:rPr>
              <w:t>Kindergarten</w:t>
            </w:r>
          </w:p>
        </w:tc>
        <w:tc>
          <w:tcPr>
            <w:tcW w:w="3430" w:type="dxa"/>
            <w:shd w:val="clear" w:color="auto" w:fill="DEEAF6" w:themeFill="accent5" w:themeFillTint="33"/>
          </w:tcPr>
          <w:p w14:paraId="71736242" w14:textId="77777777" w:rsidR="00C40E1F" w:rsidRPr="00EE54B7" w:rsidRDefault="00C40E1F" w:rsidP="00C40E1F">
            <w:pPr>
              <w:jc w:val="center"/>
              <w:rPr>
                <w:b/>
                <w:sz w:val="24"/>
              </w:rPr>
            </w:pPr>
            <w:r w:rsidRPr="00EE54B7">
              <w:rPr>
                <w:b/>
                <w:sz w:val="24"/>
              </w:rPr>
              <w:t>Grade 1</w:t>
            </w:r>
          </w:p>
        </w:tc>
        <w:tc>
          <w:tcPr>
            <w:tcW w:w="3434" w:type="dxa"/>
            <w:shd w:val="clear" w:color="auto" w:fill="DEEAF6" w:themeFill="accent5" w:themeFillTint="33"/>
          </w:tcPr>
          <w:p w14:paraId="728D71F6" w14:textId="77777777" w:rsidR="00C40E1F" w:rsidRPr="00EE54B7" w:rsidRDefault="00C40E1F" w:rsidP="00C40E1F">
            <w:pPr>
              <w:jc w:val="center"/>
              <w:rPr>
                <w:b/>
                <w:sz w:val="24"/>
              </w:rPr>
            </w:pPr>
            <w:r w:rsidRPr="00EE54B7">
              <w:rPr>
                <w:b/>
                <w:sz w:val="24"/>
              </w:rPr>
              <w:t>Grade 2</w:t>
            </w:r>
          </w:p>
        </w:tc>
      </w:tr>
      <w:tr w:rsidR="00C40E1F" w:rsidRPr="00EE54B7" w14:paraId="62B6BC91" w14:textId="77777777" w:rsidTr="00C40E1F">
        <w:trPr>
          <w:trHeight w:val="1273"/>
        </w:trPr>
        <w:tc>
          <w:tcPr>
            <w:tcW w:w="2733" w:type="dxa"/>
            <w:shd w:val="clear" w:color="auto" w:fill="DEEAF6" w:themeFill="accent5" w:themeFillTint="33"/>
            <w:vAlign w:val="center"/>
          </w:tcPr>
          <w:p w14:paraId="109128E4" w14:textId="77777777" w:rsidR="00C40E1F" w:rsidRPr="00EE54B7" w:rsidRDefault="00C40E1F" w:rsidP="00C40E1F">
            <w:pPr>
              <w:rPr>
                <w:sz w:val="24"/>
              </w:rPr>
            </w:pPr>
            <w:r w:rsidRPr="00EE54B7">
              <w:rPr>
                <w:b/>
                <w:sz w:val="24"/>
              </w:rPr>
              <w:t>Performance Expectations</w:t>
            </w:r>
          </w:p>
        </w:tc>
        <w:tc>
          <w:tcPr>
            <w:tcW w:w="3353" w:type="dxa"/>
          </w:tcPr>
          <w:p w14:paraId="2BDA7152" w14:textId="77777777" w:rsidR="00C40E1F" w:rsidRPr="00EE54B7" w:rsidRDefault="00C40E1F" w:rsidP="00017412">
            <w:pPr>
              <w:pStyle w:val="ListParagraph"/>
              <w:numPr>
                <w:ilvl w:val="0"/>
                <w:numId w:val="331"/>
              </w:numPr>
              <w:spacing w:after="0" w:line="240" w:lineRule="auto"/>
              <w:rPr>
                <w:rFonts w:ascii="Arial Narrow" w:hAnsi="Arial Narrow"/>
                <w:sz w:val="24"/>
                <w:szCs w:val="24"/>
              </w:rPr>
            </w:pPr>
            <w:r w:rsidRPr="00EE54B7">
              <w:rPr>
                <w:rFonts w:ascii="Arial Narrow" w:hAnsi="Arial Narrow"/>
                <w:sz w:val="24"/>
                <w:szCs w:val="24"/>
              </w:rPr>
              <w:t>Recognize and name an emotion that is experienced when watching, improvising, or performing dance and relate it to a personal experience.</w:t>
            </w:r>
          </w:p>
          <w:p w14:paraId="763A1CFE" w14:textId="77777777" w:rsidR="00C40E1F" w:rsidRPr="00EE54B7" w:rsidRDefault="00C40E1F" w:rsidP="00017412">
            <w:pPr>
              <w:pStyle w:val="ListParagraph"/>
              <w:numPr>
                <w:ilvl w:val="0"/>
                <w:numId w:val="331"/>
              </w:numPr>
              <w:spacing w:after="0" w:line="240" w:lineRule="auto"/>
              <w:rPr>
                <w:rFonts w:ascii="Arial Narrow" w:hAnsi="Arial Narrow"/>
                <w:sz w:val="24"/>
                <w:szCs w:val="24"/>
              </w:rPr>
            </w:pPr>
            <w:r w:rsidRPr="00EE54B7">
              <w:rPr>
                <w:rFonts w:ascii="Arial Narrow" w:hAnsi="Arial Narrow"/>
                <w:sz w:val="24"/>
                <w:szCs w:val="24"/>
              </w:rPr>
              <w:t>Observe a work of visual art. Describe and then express through movement something of interest about the artwork and ask questions for discussion concerning the artwork.</w:t>
            </w:r>
          </w:p>
        </w:tc>
        <w:tc>
          <w:tcPr>
            <w:tcW w:w="3430" w:type="dxa"/>
          </w:tcPr>
          <w:p w14:paraId="2E77440B" w14:textId="77777777" w:rsidR="00C40E1F" w:rsidRPr="00EE54B7" w:rsidRDefault="00C40E1F" w:rsidP="00017412">
            <w:pPr>
              <w:pStyle w:val="NormalWeb"/>
              <w:numPr>
                <w:ilvl w:val="0"/>
                <w:numId w:val="332"/>
              </w:numPr>
              <w:spacing w:before="0" w:beforeAutospacing="0" w:after="0" w:afterAutospacing="0"/>
              <w:rPr>
                <w:rFonts w:ascii="Arial Narrow" w:hAnsi="Arial Narrow" w:cs="Arial"/>
                <w:color w:val="000000"/>
              </w:rPr>
            </w:pPr>
            <w:r w:rsidRPr="00EE54B7">
              <w:rPr>
                <w:rFonts w:ascii="Arial Narrow" w:hAnsi="Arial Narrow" w:cs="Arial"/>
                <w:color w:val="000000"/>
              </w:rPr>
              <w:t>Find a familiar experience expressed or portrayed in a dance. Identify the movements that communicate this experience.</w:t>
            </w:r>
          </w:p>
          <w:p w14:paraId="307A38EE" w14:textId="77777777" w:rsidR="00C40E1F" w:rsidRPr="00EE54B7" w:rsidRDefault="00C40E1F" w:rsidP="00017412">
            <w:pPr>
              <w:pStyle w:val="NormalWeb"/>
              <w:numPr>
                <w:ilvl w:val="0"/>
                <w:numId w:val="332"/>
              </w:numPr>
              <w:spacing w:before="0" w:beforeAutospacing="0" w:after="0" w:afterAutospacing="0"/>
              <w:rPr>
                <w:rFonts w:ascii="Arial Narrow" w:hAnsi="Arial Narrow" w:cs="Arial"/>
                <w:color w:val="000000"/>
              </w:rPr>
            </w:pPr>
            <w:r w:rsidRPr="00EE54B7">
              <w:rPr>
                <w:rFonts w:ascii="Arial Narrow" w:hAnsi="Arial Narrow" w:cs="Arial"/>
                <w:color w:val="000000"/>
              </w:rPr>
              <w:t xml:space="preserve">Observe and discuss illustrations from a story, identifying and demonstrating ideas for dance movement. </w:t>
            </w:r>
          </w:p>
        </w:tc>
        <w:tc>
          <w:tcPr>
            <w:tcW w:w="3434" w:type="dxa"/>
          </w:tcPr>
          <w:p w14:paraId="5BE6E19E" w14:textId="77777777" w:rsidR="00C40E1F" w:rsidRPr="00EE54B7" w:rsidRDefault="00C40E1F" w:rsidP="00017412">
            <w:pPr>
              <w:pStyle w:val="ListParagraph"/>
              <w:numPr>
                <w:ilvl w:val="0"/>
                <w:numId w:val="333"/>
              </w:numPr>
              <w:spacing w:after="0" w:line="240" w:lineRule="auto"/>
              <w:rPr>
                <w:rFonts w:ascii="Arial Narrow" w:hAnsi="Arial Narrow"/>
                <w:sz w:val="24"/>
                <w:szCs w:val="24"/>
              </w:rPr>
            </w:pPr>
            <w:r w:rsidRPr="00EE54B7">
              <w:rPr>
                <w:rFonts w:ascii="Arial Narrow" w:hAnsi="Arial Narrow"/>
                <w:sz w:val="24"/>
                <w:szCs w:val="24"/>
              </w:rPr>
              <w:t>Describe, create, and/or perform a dance that expresses personal meaning and explain how certain movements express this personal meaning.</w:t>
            </w:r>
          </w:p>
          <w:p w14:paraId="436A5E76" w14:textId="77777777" w:rsidR="00C40E1F" w:rsidRPr="00EE54B7" w:rsidRDefault="00C40E1F" w:rsidP="00017412">
            <w:pPr>
              <w:pStyle w:val="ListParagraph"/>
              <w:numPr>
                <w:ilvl w:val="0"/>
                <w:numId w:val="333"/>
              </w:numPr>
              <w:spacing w:after="0" w:line="240" w:lineRule="auto"/>
              <w:rPr>
                <w:rFonts w:ascii="Arial Narrow" w:hAnsi="Arial Narrow"/>
                <w:sz w:val="24"/>
                <w:szCs w:val="24"/>
              </w:rPr>
            </w:pPr>
            <w:r w:rsidRPr="00EE54B7">
              <w:rPr>
                <w:rFonts w:ascii="Arial Narrow" w:hAnsi="Arial Narrow"/>
                <w:sz w:val="24"/>
                <w:szCs w:val="24"/>
              </w:rPr>
              <w:t>Respond to a dance work using an inquiry-based approach (i.e., think, wonder, etc.).  Create movement using ideas from responses and explain how certain movements express a specific idea.</w:t>
            </w:r>
          </w:p>
        </w:tc>
      </w:tr>
    </w:tbl>
    <w:p w14:paraId="176CEF81" w14:textId="77777777" w:rsidR="00C40E1F" w:rsidRPr="00EE54B7" w:rsidRDefault="00C40E1F" w:rsidP="00C40E1F"/>
    <w:p w14:paraId="492CDFC2" w14:textId="77777777" w:rsidR="00C40E1F" w:rsidRPr="00EE54B7" w:rsidRDefault="00C40E1F" w:rsidP="00C40E1F">
      <w:pPr>
        <w:rPr>
          <w:sz w:val="24"/>
        </w:rPr>
      </w:pPr>
    </w:p>
    <w:p w14:paraId="599102A5"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790"/>
        <w:gridCol w:w="3419"/>
        <w:gridCol w:w="3350"/>
        <w:gridCol w:w="3391"/>
      </w:tblGrid>
      <w:tr w:rsidR="00C40E1F" w:rsidRPr="00EE54B7" w14:paraId="2FA5047F" w14:textId="77777777" w:rsidTr="00C40E1F">
        <w:trPr>
          <w:trHeight w:val="318"/>
        </w:trPr>
        <w:tc>
          <w:tcPr>
            <w:tcW w:w="2790" w:type="dxa"/>
            <w:shd w:val="clear" w:color="auto" w:fill="8EAADB" w:themeFill="accent1" w:themeFillTint="99"/>
            <w:vAlign w:val="center"/>
          </w:tcPr>
          <w:p w14:paraId="2B1F66BC" w14:textId="77777777" w:rsidR="00C40E1F" w:rsidRPr="00EE54B7" w:rsidRDefault="00C40E1F" w:rsidP="00C40E1F">
            <w:pPr>
              <w:jc w:val="center"/>
              <w:rPr>
                <w:b/>
                <w:sz w:val="24"/>
              </w:rPr>
            </w:pPr>
            <w:r w:rsidRPr="00EE54B7">
              <w:rPr>
                <w:b/>
                <w:sz w:val="24"/>
              </w:rPr>
              <w:lastRenderedPageBreak/>
              <w:t>Strand</w:t>
            </w:r>
          </w:p>
        </w:tc>
        <w:tc>
          <w:tcPr>
            <w:tcW w:w="10160" w:type="dxa"/>
            <w:gridSpan w:val="3"/>
            <w:shd w:val="clear" w:color="auto" w:fill="8EAADB" w:themeFill="accent1" w:themeFillTint="99"/>
          </w:tcPr>
          <w:p w14:paraId="6EB4F843" w14:textId="77777777" w:rsidR="00C40E1F" w:rsidRPr="00EE54B7" w:rsidRDefault="00C40E1F" w:rsidP="00C40E1F">
            <w:pPr>
              <w:rPr>
                <w:b/>
                <w:sz w:val="24"/>
              </w:rPr>
            </w:pPr>
            <w:r w:rsidRPr="00EE54B7">
              <w:rPr>
                <w:b/>
                <w:sz w:val="24"/>
              </w:rPr>
              <w:t>A. DANCE</w:t>
            </w:r>
          </w:p>
        </w:tc>
      </w:tr>
      <w:tr w:rsidR="00C40E1F" w:rsidRPr="00EE54B7" w14:paraId="75F7B2C9" w14:textId="77777777" w:rsidTr="00C40E1F">
        <w:trPr>
          <w:trHeight w:val="318"/>
        </w:trPr>
        <w:tc>
          <w:tcPr>
            <w:tcW w:w="2790" w:type="dxa"/>
            <w:tcBorders>
              <w:bottom w:val="single" w:sz="4" w:space="0" w:color="auto"/>
            </w:tcBorders>
            <w:shd w:val="clear" w:color="auto" w:fill="B4C6E7" w:themeFill="accent1" w:themeFillTint="66"/>
            <w:vAlign w:val="center"/>
          </w:tcPr>
          <w:p w14:paraId="68AA542D" w14:textId="77777777" w:rsidR="00C40E1F" w:rsidRPr="00EE54B7" w:rsidRDefault="00C40E1F" w:rsidP="00C40E1F">
            <w:pPr>
              <w:jc w:val="center"/>
              <w:rPr>
                <w:b/>
                <w:sz w:val="24"/>
              </w:rPr>
            </w:pPr>
            <w:r w:rsidRPr="00EE54B7">
              <w:rPr>
                <w:b/>
                <w:sz w:val="24"/>
              </w:rPr>
              <w:t>Standard</w:t>
            </w:r>
          </w:p>
        </w:tc>
        <w:tc>
          <w:tcPr>
            <w:tcW w:w="10160" w:type="dxa"/>
            <w:gridSpan w:val="3"/>
            <w:shd w:val="clear" w:color="auto" w:fill="B4C6E7" w:themeFill="accent1" w:themeFillTint="66"/>
          </w:tcPr>
          <w:p w14:paraId="696C2C98" w14:textId="77777777" w:rsidR="00C40E1F" w:rsidRPr="00EE54B7" w:rsidRDefault="00C40E1F" w:rsidP="00C40E1F">
            <w:pPr>
              <w:rPr>
                <w:sz w:val="24"/>
              </w:rPr>
            </w:pPr>
            <w:r w:rsidRPr="00EE54B7">
              <w:rPr>
                <w:sz w:val="24"/>
              </w:rPr>
              <w:t>D1 – Synthesize and relate knowledge and personal experiences to make art.</w:t>
            </w:r>
          </w:p>
        </w:tc>
      </w:tr>
      <w:tr w:rsidR="00C40E1F" w:rsidRPr="00EE54B7" w14:paraId="7A86DFB1" w14:textId="77777777" w:rsidTr="00C40E1F">
        <w:trPr>
          <w:trHeight w:val="318"/>
        </w:trPr>
        <w:tc>
          <w:tcPr>
            <w:tcW w:w="2790" w:type="dxa"/>
            <w:tcBorders>
              <w:right w:val="nil"/>
            </w:tcBorders>
            <w:shd w:val="clear" w:color="auto" w:fill="auto"/>
          </w:tcPr>
          <w:p w14:paraId="3A92B49E" w14:textId="77777777" w:rsidR="00C40E1F" w:rsidRPr="00EE54B7" w:rsidRDefault="00C40E1F" w:rsidP="00C40E1F">
            <w:pPr>
              <w:rPr>
                <w:sz w:val="24"/>
              </w:rPr>
            </w:pPr>
          </w:p>
        </w:tc>
        <w:tc>
          <w:tcPr>
            <w:tcW w:w="10160" w:type="dxa"/>
            <w:gridSpan w:val="3"/>
            <w:tcBorders>
              <w:left w:val="nil"/>
            </w:tcBorders>
          </w:tcPr>
          <w:p w14:paraId="2927E4F2" w14:textId="77777777" w:rsidR="00C40E1F" w:rsidRPr="00EE54B7" w:rsidRDefault="00C40E1F" w:rsidP="00C40E1F">
            <w:pPr>
              <w:jc w:val="center"/>
              <w:rPr>
                <w:sz w:val="24"/>
              </w:rPr>
            </w:pPr>
            <w:r w:rsidRPr="00EE54B7">
              <w:rPr>
                <w:b/>
                <w:sz w:val="24"/>
              </w:rPr>
              <w:t>Childhood</w:t>
            </w:r>
          </w:p>
        </w:tc>
      </w:tr>
      <w:tr w:rsidR="00C40E1F" w:rsidRPr="00EE54B7" w14:paraId="1308D46F" w14:textId="77777777" w:rsidTr="00C40E1F">
        <w:trPr>
          <w:trHeight w:val="318"/>
        </w:trPr>
        <w:tc>
          <w:tcPr>
            <w:tcW w:w="2790" w:type="dxa"/>
            <w:shd w:val="clear" w:color="auto" w:fill="DEEAF6" w:themeFill="accent5" w:themeFillTint="33"/>
          </w:tcPr>
          <w:p w14:paraId="234089F4" w14:textId="77777777" w:rsidR="00C40E1F" w:rsidRPr="00EE54B7" w:rsidRDefault="00C40E1F" w:rsidP="00C40E1F">
            <w:pPr>
              <w:rPr>
                <w:b/>
                <w:sz w:val="24"/>
              </w:rPr>
            </w:pPr>
          </w:p>
        </w:tc>
        <w:tc>
          <w:tcPr>
            <w:tcW w:w="3419" w:type="dxa"/>
            <w:shd w:val="clear" w:color="auto" w:fill="DEEAF6" w:themeFill="accent5" w:themeFillTint="33"/>
            <w:vAlign w:val="center"/>
          </w:tcPr>
          <w:p w14:paraId="7DF92AD5" w14:textId="77777777" w:rsidR="00C40E1F" w:rsidRPr="00EE54B7" w:rsidRDefault="00C40E1F" w:rsidP="00C40E1F">
            <w:pPr>
              <w:jc w:val="center"/>
              <w:rPr>
                <w:b/>
                <w:sz w:val="24"/>
              </w:rPr>
            </w:pPr>
            <w:r w:rsidRPr="00EE54B7">
              <w:rPr>
                <w:b/>
                <w:sz w:val="24"/>
              </w:rPr>
              <w:t>Grade 3</w:t>
            </w:r>
          </w:p>
        </w:tc>
        <w:tc>
          <w:tcPr>
            <w:tcW w:w="3350" w:type="dxa"/>
            <w:shd w:val="clear" w:color="auto" w:fill="DEEAF6" w:themeFill="accent5" w:themeFillTint="33"/>
            <w:vAlign w:val="center"/>
          </w:tcPr>
          <w:p w14:paraId="5AED1B5F" w14:textId="77777777" w:rsidR="00C40E1F" w:rsidRPr="00EE54B7" w:rsidRDefault="00C40E1F" w:rsidP="00C40E1F">
            <w:pPr>
              <w:jc w:val="center"/>
              <w:rPr>
                <w:b/>
                <w:sz w:val="24"/>
              </w:rPr>
            </w:pPr>
            <w:r w:rsidRPr="00EE54B7">
              <w:rPr>
                <w:b/>
                <w:sz w:val="24"/>
              </w:rPr>
              <w:t>Grade 4</w:t>
            </w:r>
          </w:p>
        </w:tc>
        <w:tc>
          <w:tcPr>
            <w:tcW w:w="3391" w:type="dxa"/>
            <w:shd w:val="clear" w:color="auto" w:fill="DEEAF6" w:themeFill="accent5" w:themeFillTint="33"/>
            <w:vAlign w:val="center"/>
          </w:tcPr>
          <w:p w14:paraId="553FFE3A" w14:textId="77777777" w:rsidR="00C40E1F" w:rsidRPr="00EE54B7" w:rsidRDefault="00C40E1F" w:rsidP="00C40E1F">
            <w:pPr>
              <w:jc w:val="center"/>
              <w:rPr>
                <w:b/>
                <w:sz w:val="24"/>
              </w:rPr>
            </w:pPr>
            <w:r w:rsidRPr="00EE54B7">
              <w:rPr>
                <w:b/>
                <w:sz w:val="24"/>
              </w:rPr>
              <w:t>Grade 5</w:t>
            </w:r>
          </w:p>
        </w:tc>
      </w:tr>
      <w:tr w:rsidR="00C40E1F" w:rsidRPr="00EE54B7" w14:paraId="2E8AC6D4" w14:textId="77777777" w:rsidTr="00C40E1F">
        <w:trPr>
          <w:trHeight w:val="318"/>
        </w:trPr>
        <w:tc>
          <w:tcPr>
            <w:tcW w:w="2790" w:type="dxa"/>
            <w:shd w:val="clear" w:color="auto" w:fill="DEEAF6" w:themeFill="accent5" w:themeFillTint="33"/>
            <w:vAlign w:val="center"/>
          </w:tcPr>
          <w:p w14:paraId="54CA663D" w14:textId="77777777" w:rsidR="00C40E1F" w:rsidRPr="00EE54B7" w:rsidRDefault="00C40E1F" w:rsidP="00C40E1F">
            <w:pPr>
              <w:rPr>
                <w:b/>
                <w:sz w:val="24"/>
              </w:rPr>
            </w:pPr>
            <w:r w:rsidRPr="00EE54B7">
              <w:rPr>
                <w:b/>
                <w:sz w:val="24"/>
              </w:rPr>
              <w:t>Performance Expectations</w:t>
            </w:r>
          </w:p>
        </w:tc>
        <w:tc>
          <w:tcPr>
            <w:tcW w:w="3419" w:type="dxa"/>
            <w:shd w:val="clear" w:color="auto" w:fill="auto"/>
          </w:tcPr>
          <w:p w14:paraId="73C109AC" w14:textId="77777777" w:rsidR="00C40E1F" w:rsidRPr="00EE54B7" w:rsidRDefault="00C40E1F" w:rsidP="00017412">
            <w:pPr>
              <w:pStyle w:val="ListParagraph"/>
              <w:numPr>
                <w:ilvl w:val="0"/>
                <w:numId w:val="334"/>
              </w:numPr>
              <w:spacing w:after="0" w:line="240" w:lineRule="auto"/>
              <w:rPr>
                <w:rFonts w:ascii="Arial Narrow" w:eastAsia="Times New Roman" w:hAnsi="Arial Narrow"/>
                <w:sz w:val="24"/>
                <w:szCs w:val="24"/>
              </w:rPr>
            </w:pPr>
            <w:r w:rsidRPr="00EE54B7">
              <w:rPr>
                <w:rFonts w:ascii="Arial Narrow" w:eastAsia="Times New Roman" w:hAnsi="Arial Narrow"/>
                <w:sz w:val="24"/>
                <w:szCs w:val="24"/>
              </w:rPr>
              <w:t>Compare the relationships expressed in a dance to relationships with others. Explain how they are similar and different.</w:t>
            </w:r>
          </w:p>
          <w:p w14:paraId="4F9D11AE" w14:textId="77777777" w:rsidR="00C40E1F" w:rsidRPr="00EE54B7" w:rsidRDefault="00C40E1F" w:rsidP="00017412">
            <w:pPr>
              <w:pStyle w:val="ListParagraph"/>
              <w:numPr>
                <w:ilvl w:val="0"/>
                <w:numId w:val="334"/>
              </w:numPr>
              <w:spacing w:after="0" w:line="240" w:lineRule="auto"/>
              <w:rPr>
                <w:rFonts w:ascii="Arial Narrow" w:eastAsia="Times New Roman" w:hAnsi="Arial Narrow"/>
                <w:sz w:val="24"/>
                <w:szCs w:val="24"/>
              </w:rPr>
            </w:pPr>
            <w:r w:rsidRPr="00EE54B7">
              <w:rPr>
                <w:rFonts w:ascii="Arial Narrow" w:hAnsi="Arial Narrow" w:cs="Arial"/>
                <w:color w:val="000000"/>
                <w:sz w:val="24"/>
                <w:szCs w:val="24"/>
              </w:rPr>
              <w:t>Ask and research a question about a key aspect of a dance that communicates a perspective about an issue or event. Explore the key aspect through movement. Share movements and describe how the movements help to remember or discover new qualities in these key aspects. Communicate the new learning in oral, written, or movement form.</w:t>
            </w:r>
          </w:p>
        </w:tc>
        <w:tc>
          <w:tcPr>
            <w:tcW w:w="3350" w:type="dxa"/>
            <w:shd w:val="clear" w:color="auto" w:fill="auto"/>
          </w:tcPr>
          <w:p w14:paraId="57BC2656" w14:textId="77777777" w:rsidR="00C40E1F" w:rsidRPr="00EE54B7" w:rsidRDefault="00C40E1F" w:rsidP="00017412">
            <w:pPr>
              <w:pStyle w:val="ListParagraph"/>
              <w:numPr>
                <w:ilvl w:val="0"/>
                <w:numId w:val="540"/>
              </w:numPr>
              <w:spacing w:after="0" w:line="240" w:lineRule="auto"/>
              <w:rPr>
                <w:rFonts w:ascii="Arial Narrow" w:hAnsi="Arial Narrow"/>
                <w:sz w:val="24"/>
                <w:szCs w:val="24"/>
              </w:rPr>
            </w:pPr>
            <w:r w:rsidRPr="00EE54B7">
              <w:rPr>
                <w:rFonts w:ascii="Arial Narrow" w:hAnsi="Arial Narrow" w:cs="Arial"/>
                <w:color w:val="000000"/>
                <w:sz w:val="24"/>
                <w:szCs w:val="24"/>
              </w:rPr>
              <w:t>Relate the main idea or content in a dance to other experiences. Explain how the main idea of a dance is similar to or different from one’s own experiences, relationships, ideas or perspectives.</w:t>
            </w:r>
          </w:p>
          <w:p w14:paraId="6817A12F" w14:textId="77777777" w:rsidR="00C40E1F" w:rsidRPr="00EE54B7" w:rsidRDefault="00C40E1F" w:rsidP="00017412">
            <w:pPr>
              <w:pStyle w:val="ListParagraph"/>
              <w:numPr>
                <w:ilvl w:val="0"/>
                <w:numId w:val="540"/>
              </w:numPr>
              <w:spacing w:after="0" w:line="240" w:lineRule="auto"/>
              <w:rPr>
                <w:rFonts w:ascii="Arial Narrow" w:hAnsi="Arial Narrow"/>
                <w:sz w:val="24"/>
                <w:szCs w:val="24"/>
              </w:rPr>
            </w:pPr>
            <w:r w:rsidRPr="00EE54B7">
              <w:rPr>
                <w:rFonts w:ascii="Arial Narrow" w:hAnsi="Arial Narrow" w:cs="Arial"/>
                <w:color w:val="000000"/>
                <w:sz w:val="24"/>
                <w:szCs w:val="24"/>
              </w:rPr>
              <w:t>Develop and research a question relating to a topic of study in school using multiple sources of references. Select key aspects about the topic and choreograph movements that communicate the information. Discuss what was learned from creating the dance and describe how the topic might be communicated using another form of expression.</w:t>
            </w:r>
          </w:p>
        </w:tc>
        <w:tc>
          <w:tcPr>
            <w:tcW w:w="3391" w:type="dxa"/>
            <w:shd w:val="clear" w:color="auto" w:fill="auto"/>
          </w:tcPr>
          <w:p w14:paraId="6D8F7026" w14:textId="77777777" w:rsidR="00C40E1F" w:rsidRPr="00EE54B7" w:rsidRDefault="00C40E1F" w:rsidP="00017412">
            <w:pPr>
              <w:pStyle w:val="ListParagraph"/>
              <w:numPr>
                <w:ilvl w:val="0"/>
                <w:numId w:val="541"/>
              </w:numPr>
              <w:spacing w:after="0" w:line="240" w:lineRule="auto"/>
              <w:rPr>
                <w:rFonts w:ascii="Arial Narrow" w:hAnsi="Arial Narrow"/>
                <w:sz w:val="24"/>
                <w:szCs w:val="24"/>
              </w:rPr>
            </w:pPr>
            <w:r w:rsidRPr="00EE54B7">
              <w:rPr>
                <w:rFonts w:ascii="Arial Narrow" w:hAnsi="Arial Narrow" w:cs="Arial"/>
                <w:color w:val="000000"/>
                <w:sz w:val="24"/>
                <w:szCs w:val="24"/>
              </w:rPr>
              <w:t>Compare two dances with contrasting themes. Discuss feelings and ideas evoked by each. Describe how the themes and movements relate to points of view and experiences.</w:t>
            </w:r>
          </w:p>
          <w:p w14:paraId="32CE471C" w14:textId="77777777" w:rsidR="00C40E1F" w:rsidRPr="00EE54B7" w:rsidRDefault="00C40E1F" w:rsidP="00017412">
            <w:pPr>
              <w:pStyle w:val="ListParagraph"/>
              <w:numPr>
                <w:ilvl w:val="0"/>
                <w:numId w:val="541"/>
              </w:numPr>
              <w:spacing w:after="0" w:line="240" w:lineRule="auto"/>
              <w:rPr>
                <w:rFonts w:ascii="Arial Narrow" w:hAnsi="Arial Narrow"/>
                <w:sz w:val="24"/>
                <w:szCs w:val="24"/>
              </w:rPr>
            </w:pPr>
            <w:r w:rsidRPr="00EE54B7">
              <w:rPr>
                <w:rFonts w:ascii="Arial Narrow" w:hAnsi="Arial Narrow" w:cs="Arial"/>
                <w:color w:val="000000"/>
                <w:sz w:val="24"/>
                <w:szCs w:val="24"/>
              </w:rPr>
              <w:t>Choose a topic, concept, or content from another discipline of study and research how other art forms have expressed the topic. Create a dance study that expresses the idea. Explain how the dance study expressed the idea and discuss how this learning process is similar to, or different from, other learning situations.</w:t>
            </w:r>
          </w:p>
        </w:tc>
      </w:tr>
    </w:tbl>
    <w:p w14:paraId="1CFA7BB3" w14:textId="77777777" w:rsidR="00C40E1F" w:rsidRPr="00EE54B7" w:rsidRDefault="00C40E1F" w:rsidP="00C40E1F"/>
    <w:p w14:paraId="50683CD8" w14:textId="77777777" w:rsidR="00C40E1F" w:rsidRPr="00EE54B7" w:rsidRDefault="00C40E1F" w:rsidP="00C40E1F">
      <w:pPr>
        <w:rPr>
          <w:sz w:val="24"/>
        </w:rPr>
      </w:pPr>
    </w:p>
    <w:p w14:paraId="49F31ADC"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10073"/>
      </w:tblGrid>
      <w:tr w:rsidR="00C40E1F" w:rsidRPr="00EE54B7" w14:paraId="4521562D" w14:textId="77777777" w:rsidTr="00C40E1F">
        <w:trPr>
          <w:trHeight w:val="318"/>
        </w:trPr>
        <w:tc>
          <w:tcPr>
            <w:tcW w:w="2877" w:type="dxa"/>
            <w:shd w:val="clear" w:color="auto" w:fill="8EAADB" w:themeFill="accent1" w:themeFillTint="99"/>
            <w:vAlign w:val="center"/>
          </w:tcPr>
          <w:p w14:paraId="0E5A5573" w14:textId="77777777" w:rsidR="00C40E1F" w:rsidRPr="00EE54B7" w:rsidRDefault="00C40E1F" w:rsidP="00C40E1F">
            <w:pPr>
              <w:jc w:val="center"/>
              <w:rPr>
                <w:b/>
                <w:sz w:val="24"/>
              </w:rPr>
            </w:pPr>
            <w:r w:rsidRPr="00EE54B7">
              <w:rPr>
                <w:b/>
                <w:sz w:val="24"/>
              </w:rPr>
              <w:lastRenderedPageBreak/>
              <w:t>Strand</w:t>
            </w:r>
          </w:p>
        </w:tc>
        <w:tc>
          <w:tcPr>
            <w:tcW w:w="10073" w:type="dxa"/>
            <w:shd w:val="clear" w:color="auto" w:fill="8EAADB" w:themeFill="accent1" w:themeFillTint="99"/>
            <w:vAlign w:val="center"/>
          </w:tcPr>
          <w:p w14:paraId="3A8CC2FE" w14:textId="77777777" w:rsidR="00C40E1F" w:rsidRPr="00EE54B7" w:rsidRDefault="00C40E1F" w:rsidP="00C40E1F">
            <w:pPr>
              <w:rPr>
                <w:b/>
                <w:sz w:val="24"/>
              </w:rPr>
            </w:pPr>
            <w:r w:rsidRPr="00EE54B7">
              <w:rPr>
                <w:b/>
                <w:sz w:val="24"/>
              </w:rPr>
              <w:t>A. DANCE</w:t>
            </w:r>
          </w:p>
        </w:tc>
      </w:tr>
      <w:tr w:rsidR="00C40E1F" w:rsidRPr="00EE54B7" w14:paraId="407F9274" w14:textId="77777777" w:rsidTr="00C40E1F">
        <w:trPr>
          <w:cantSplit/>
        </w:trPr>
        <w:tc>
          <w:tcPr>
            <w:tcW w:w="2877" w:type="dxa"/>
            <w:shd w:val="clear" w:color="auto" w:fill="B4C6E7" w:themeFill="accent1" w:themeFillTint="66"/>
            <w:vAlign w:val="center"/>
          </w:tcPr>
          <w:p w14:paraId="2AF3D643" w14:textId="77777777" w:rsidR="00C40E1F" w:rsidRPr="00EE54B7" w:rsidRDefault="00C40E1F" w:rsidP="00C40E1F">
            <w:pPr>
              <w:jc w:val="center"/>
              <w:rPr>
                <w:b/>
                <w:sz w:val="24"/>
              </w:rPr>
            </w:pPr>
            <w:r w:rsidRPr="00EE54B7">
              <w:rPr>
                <w:b/>
                <w:sz w:val="24"/>
              </w:rPr>
              <w:t>Standard</w:t>
            </w:r>
          </w:p>
        </w:tc>
        <w:tc>
          <w:tcPr>
            <w:tcW w:w="10073" w:type="dxa"/>
            <w:shd w:val="clear" w:color="auto" w:fill="B4C6E7" w:themeFill="accent1" w:themeFillTint="66"/>
            <w:vAlign w:val="center"/>
          </w:tcPr>
          <w:p w14:paraId="676FA0FA" w14:textId="77777777" w:rsidR="00C40E1F" w:rsidRPr="00EE54B7" w:rsidRDefault="00C40E1F" w:rsidP="00C40E1F">
            <w:pPr>
              <w:rPr>
                <w:sz w:val="24"/>
              </w:rPr>
            </w:pPr>
            <w:r w:rsidRPr="00EE54B7">
              <w:rPr>
                <w:sz w:val="24"/>
              </w:rPr>
              <w:t>D1 – Synthesize and relate knowledge and personal experiences to make art.</w:t>
            </w:r>
          </w:p>
        </w:tc>
      </w:tr>
      <w:tr w:rsidR="00C40E1F" w:rsidRPr="00EE54B7" w14:paraId="31345341" w14:textId="77777777" w:rsidTr="00C40E1F">
        <w:trPr>
          <w:trHeight w:val="359"/>
        </w:trPr>
        <w:tc>
          <w:tcPr>
            <w:tcW w:w="12950" w:type="dxa"/>
            <w:gridSpan w:val="2"/>
            <w:shd w:val="clear" w:color="auto" w:fill="auto"/>
            <w:vAlign w:val="center"/>
          </w:tcPr>
          <w:p w14:paraId="79223ABD"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32193C45" w14:textId="77777777" w:rsidTr="00C40E1F">
        <w:trPr>
          <w:trHeight w:val="359"/>
        </w:trPr>
        <w:tc>
          <w:tcPr>
            <w:tcW w:w="2877" w:type="dxa"/>
            <w:shd w:val="clear" w:color="auto" w:fill="DEEAF6" w:themeFill="accent5" w:themeFillTint="33"/>
            <w:vAlign w:val="center"/>
          </w:tcPr>
          <w:p w14:paraId="3F6AC259" w14:textId="77777777" w:rsidR="00C40E1F" w:rsidRPr="00EE54B7" w:rsidRDefault="00C40E1F" w:rsidP="00C40E1F">
            <w:pPr>
              <w:rPr>
                <w:b/>
                <w:sz w:val="24"/>
              </w:rPr>
            </w:pPr>
          </w:p>
        </w:tc>
        <w:tc>
          <w:tcPr>
            <w:tcW w:w="10073" w:type="dxa"/>
            <w:shd w:val="clear" w:color="auto" w:fill="auto"/>
            <w:vAlign w:val="center"/>
          </w:tcPr>
          <w:p w14:paraId="7DAEB316" w14:textId="77777777" w:rsidR="00C40E1F" w:rsidRPr="00EE54B7" w:rsidRDefault="00C40E1F" w:rsidP="00C40E1F">
            <w:pPr>
              <w:jc w:val="center"/>
              <w:rPr>
                <w:b/>
                <w:sz w:val="24"/>
              </w:rPr>
            </w:pPr>
            <w:r w:rsidRPr="00EE54B7">
              <w:rPr>
                <w:b/>
                <w:sz w:val="24"/>
              </w:rPr>
              <w:t>Grades 6-8</w:t>
            </w:r>
          </w:p>
        </w:tc>
      </w:tr>
      <w:tr w:rsidR="00C40E1F" w:rsidRPr="00EE54B7" w14:paraId="7DC539CE" w14:textId="77777777" w:rsidTr="00C40E1F">
        <w:trPr>
          <w:trHeight w:val="359"/>
        </w:trPr>
        <w:tc>
          <w:tcPr>
            <w:tcW w:w="2877" w:type="dxa"/>
            <w:shd w:val="clear" w:color="auto" w:fill="DEEAF6" w:themeFill="accent5" w:themeFillTint="33"/>
            <w:vAlign w:val="center"/>
          </w:tcPr>
          <w:p w14:paraId="0D29DE7D" w14:textId="77777777" w:rsidR="00C40E1F" w:rsidRPr="00EE54B7" w:rsidRDefault="00C40E1F" w:rsidP="00C40E1F">
            <w:pPr>
              <w:jc w:val="center"/>
              <w:rPr>
                <w:b/>
                <w:sz w:val="24"/>
              </w:rPr>
            </w:pPr>
            <w:r w:rsidRPr="00EE54B7">
              <w:rPr>
                <w:b/>
                <w:sz w:val="24"/>
              </w:rPr>
              <w:t>Performance Expectations</w:t>
            </w:r>
          </w:p>
        </w:tc>
        <w:tc>
          <w:tcPr>
            <w:tcW w:w="10073" w:type="dxa"/>
            <w:shd w:val="clear" w:color="auto" w:fill="auto"/>
          </w:tcPr>
          <w:p w14:paraId="1A491676" w14:textId="77777777" w:rsidR="00C40E1F" w:rsidRPr="00EE54B7" w:rsidRDefault="00C40E1F" w:rsidP="00017412">
            <w:pPr>
              <w:pStyle w:val="ListParagraph"/>
              <w:numPr>
                <w:ilvl w:val="0"/>
                <w:numId w:val="335"/>
              </w:numPr>
              <w:spacing w:after="0" w:line="240" w:lineRule="auto"/>
              <w:rPr>
                <w:rFonts w:ascii="Arial Narrow" w:eastAsia="Times New Roman" w:hAnsi="Arial Narrow"/>
                <w:sz w:val="24"/>
                <w:szCs w:val="24"/>
              </w:rPr>
            </w:pPr>
            <w:r w:rsidRPr="00EE54B7">
              <w:rPr>
                <w:rFonts w:ascii="Arial Narrow" w:hAnsi="Arial Narrow" w:cs="Arial"/>
                <w:color w:val="000000"/>
                <w:sz w:val="24"/>
                <w:szCs w:val="24"/>
              </w:rPr>
              <w:t>Observe the movement characteristics or qualities observed in a specific dance genre. Describe differences and similarities about what was observed to one’s attitudes and movement preferences.</w:t>
            </w:r>
          </w:p>
          <w:p w14:paraId="00EF776D" w14:textId="77777777" w:rsidR="00C40E1F" w:rsidRPr="00EE54B7" w:rsidRDefault="00C40E1F" w:rsidP="00017412">
            <w:pPr>
              <w:pStyle w:val="ListParagraph"/>
              <w:numPr>
                <w:ilvl w:val="0"/>
                <w:numId w:val="335"/>
              </w:numPr>
              <w:spacing w:after="0" w:line="240" w:lineRule="auto"/>
              <w:rPr>
                <w:rFonts w:ascii="Arial Narrow" w:eastAsia="Times New Roman" w:hAnsi="Arial Narrow"/>
                <w:sz w:val="24"/>
                <w:szCs w:val="24"/>
              </w:rPr>
            </w:pPr>
            <w:r w:rsidRPr="00EE54B7">
              <w:rPr>
                <w:rFonts w:ascii="Arial Narrow" w:hAnsi="Arial Narrow" w:cs="Arial"/>
                <w:color w:val="000000"/>
                <w:sz w:val="24"/>
                <w:szCs w:val="24"/>
              </w:rPr>
              <w:t>Conduct research using a variety of resources to find information about a social issue of great interest. Use the information to create a dance study that expresses a specific point of view on the topic. Discuss whether the experience of creating and sharing the dance reinforces personal views or offers new knowledge and perspectives.</w:t>
            </w:r>
          </w:p>
        </w:tc>
      </w:tr>
    </w:tbl>
    <w:p w14:paraId="1247904C" w14:textId="77777777" w:rsidR="00C40E1F" w:rsidRPr="00EE54B7" w:rsidRDefault="00C40E1F" w:rsidP="00C40E1F"/>
    <w:p w14:paraId="5E776762" w14:textId="77777777" w:rsidR="00C40E1F" w:rsidRPr="00EE54B7" w:rsidRDefault="00C40E1F" w:rsidP="00C40E1F">
      <w:pPr>
        <w:rPr>
          <w:sz w:val="24"/>
        </w:rPr>
      </w:pPr>
    </w:p>
    <w:p w14:paraId="25C60826"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628CAF22" w14:textId="77777777" w:rsidTr="00C40E1F">
        <w:trPr>
          <w:trHeight w:val="318"/>
        </w:trPr>
        <w:tc>
          <w:tcPr>
            <w:tcW w:w="2807" w:type="dxa"/>
            <w:shd w:val="clear" w:color="auto" w:fill="8EAADB" w:themeFill="accent1" w:themeFillTint="99"/>
            <w:vAlign w:val="center"/>
          </w:tcPr>
          <w:p w14:paraId="393362B6" w14:textId="77777777" w:rsidR="00C40E1F" w:rsidRPr="00EE54B7" w:rsidRDefault="00C40E1F" w:rsidP="00C40E1F">
            <w:pPr>
              <w:jc w:val="center"/>
              <w:rPr>
                <w:b/>
                <w:sz w:val="24"/>
              </w:rPr>
            </w:pPr>
            <w:r w:rsidRPr="00EE54B7">
              <w:rPr>
                <w:b/>
                <w:sz w:val="24"/>
              </w:rPr>
              <w:lastRenderedPageBreak/>
              <w:t>Strand</w:t>
            </w:r>
          </w:p>
        </w:tc>
        <w:tc>
          <w:tcPr>
            <w:tcW w:w="10143" w:type="dxa"/>
            <w:gridSpan w:val="3"/>
            <w:shd w:val="clear" w:color="auto" w:fill="8EAADB" w:themeFill="accent1" w:themeFillTint="99"/>
          </w:tcPr>
          <w:p w14:paraId="035EAFD8" w14:textId="77777777" w:rsidR="00C40E1F" w:rsidRPr="00EE54B7" w:rsidRDefault="00C40E1F" w:rsidP="00C40E1F">
            <w:pPr>
              <w:rPr>
                <w:b/>
                <w:sz w:val="24"/>
              </w:rPr>
            </w:pPr>
            <w:r w:rsidRPr="00EE54B7">
              <w:rPr>
                <w:b/>
                <w:sz w:val="24"/>
              </w:rPr>
              <w:t>A. DANCE</w:t>
            </w:r>
          </w:p>
        </w:tc>
      </w:tr>
      <w:tr w:rsidR="00C40E1F" w:rsidRPr="00EE54B7" w14:paraId="2FCA1FE7" w14:textId="77777777" w:rsidTr="00C40E1F">
        <w:trPr>
          <w:trHeight w:val="318"/>
        </w:trPr>
        <w:tc>
          <w:tcPr>
            <w:tcW w:w="2807" w:type="dxa"/>
            <w:tcBorders>
              <w:bottom w:val="single" w:sz="4" w:space="0" w:color="auto"/>
            </w:tcBorders>
            <w:shd w:val="clear" w:color="auto" w:fill="B4C6E7" w:themeFill="accent1" w:themeFillTint="66"/>
            <w:vAlign w:val="center"/>
          </w:tcPr>
          <w:p w14:paraId="4A2797FF"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tcPr>
          <w:p w14:paraId="6BFEFA02" w14:textId="77777777" w:rsidR="00C40E1F" w:rsidRPr="00EE54B7" w:rsidRDefault="00C40E1F" w:rsidP="00C40E1F">
            <w:pPr>
              <w:rPr>
                <w:sz w:val="24"/>
              </w:rPr>
            </w:pPr>
            <w:r w:rsidRPr="00EE54B7">
              <w:rPr>
                <w:sz w:val="24"/>
              </w:rPr>
              <w:t>D1 – Synthesize and relate knowledge and personal experiences to make art.</w:t>
            </w:r>
          </w:p>
        </w:tc>
      </w:tr>
      <w:tr w:rsidR="00C40E1F" w:rsidRPr="00EE54B7" w14:paraId="7E53D908" w14:textId="77777777" w:rsidTr="00C40E1F">
        <w:trPr>
          <w:trHeight w:val="318"/>
        </w:trPr>
        <w:tc>
          <w:tcPr>
            <w:tcW w:w="2807" w:type="dxa"/>
            <w:tcBorders>
              <w:right w:val="nil"/>
            </w:tcBorders>
            <w:shd w:val="clear" w:color="auto" w:fill="auto"/>
            <w:vAlign w:val="center"/>
          </w:tcPr>
          <w:p w14:paraId="7836C073"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6781EC51" w14:textId="77777777" w:rsidR="00C40E1F" w:rsidRPr="00EE54B7" w:rsidRDefault="00C40E1F" w:rsidP="00C40E1F">
            <w:pPr>
              <w:jc w:val="center"/>
              <w:rPr>
                <w:b/>
                <w:sz w:val="24"/>
              </w:rPr>
            </w:pPr>
            <w:r w:rsidRPr="00EE54B7">
              <w:rPr>
                <w:b/>
                <w:sz w:val="24"/>
              </w:rPr>
              <w:t>Adolescence</w:t>
            </w:r>
          </w:p>
        </w:tc>
      </w:tr>
      <w:tr w:rsidR="00C40E1F" w:rsidRPr="00EE54B7" w14:paraId="5B624395" w14:textId="77777777" w:rsidTr="00C40E1F">
        <w:trPr>
          <w:trHeight w:val="318"/>
        </w:trPr>
        <w:tc>
          <w:tcPr>
            <w:tcW w:w="2807" w:type="dxa"/>
            <w:shd w:val="clear" w:color="auto" w:fill="DEEAF6" w:themeFill="accent5" w:themeFillTint="33"/>
            <w:vAlign w:val="center"/>
          </w:tcPr>
          <w:p w14:paraId="71BA008A" w14:textId="77777777" w:rsidR="00C40E1F" w:rsidRPr="00EE54B7" w:rsidRDefault="00C40E1F" w:rsidP="00C40E1F">
            <w:pPr>
              <w:rPr>
                <w:b/>
                <w:sz w:val="24"/>
              </w:rPr>
            </w:pPr>
          </w:p>
        </w:tc>
        <w:tc>
          <w:tcPr>
            <w:tcW w:w="3381" w:type="dxa"/>
            <w:shd w:val="clear" w:color="auto" w:fill="DEEAF6" w:themeFill="accent5" w:themeFillTint="33"/>
            <w:vAlign w:val="center"/>
          </w:tcPr>
          <w:p w14:paraId="07B3990F" w14:textId="77777777" w:rsidR="00C40E1F" w:rsidRPr="00EE54B7" w:rsidRDefault="00C40E1F" w:rsidP="00C40E1F">
            <w:pPr>
              <w:jc w:val="center"/>
              <w:rPr>
                <w:b/>
                <w:sz w:val="24"/>
              </w:rPr>
            </w:pPr>
            <w:r w:rsidRPr="00EE54B7">
              <w:rPr>
                <w:b/>
                <w:sz w:val="24"/>
              </w:rPr>
              <w:t>Grades 9-Diploma Proficient</w:t>
            </w:r>
          </w:p>
        </w:tc>
        <w:tc>
          <w:tcPr>
            <w:tcW w:w="3381" w:type="dxa"/>
            <w:shd w:val="clear" w:color="auto" w:fill="DEEAF6" w:themeFill="accent5" w:themeFillTint="33"/>
            <w:vAlign w:val="center"/>
          </w:tcPr>
          <w:p w14:paraId="10038FB9"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73AD5351" w14:textId="77777777" w:rsidR="00C40E1F" w:rsidRPr="00EE54B7" w:rsidRDefault="00C40E1F" w:rsidP="00C40E1F">
            <w:pPr>
              <w:jc w:val="center"/>
              <w:rPr>
                <w:b/>
                <w:sz w:val="24"/>
              </w:rPr>
            </w:pPr>
            <w:r w:rsidRPr="00EE54B7">
              <w:rPr>
                <w:b/>
                <w:sz w:val="24"/>
              </w:rPr>
              <w:t>Grades 9-Diploma Advanced</w:t>
            </w:r>
          </w:p>
        </w:tc>
      </w:tr>
      <w:tr w:rsidR="00C40E1F" w:rsidRPr="00EE54B7" w14:paraId="6625714E" w14:textId="77777777" w:rsidTr="00C40E1F">
        <w:trPr>
          <w:cantSplit/>
        </w:trPr>
        <w:tc>
          <w:tcPr>
            <w:tcW w:w="2807" w:type="dxa"/>
            <w:shd w:val="clear" w:color="auto" w:fill="DEEAF6" w:themeFill="accent5" w:themeFillTint="33"/>
            <w:vAlign w:val="center"/>
          </w:tcPr>
          <w:p w14:paraId="63C7A064"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7C61006E" w14:textId="77777777" w:rsidR="00C40E1F" w:rsidRPr="00EE54B7" w:rsidRDefault="00C40E1F" w:rsidP="00017412">
            <w:pPr>
              <w:pStyle w:val="ListParagraph"/>
              <w:numPr>
                <w:ilvl w:val="0"/>
                <w:numId w:val="336"/>
              </w:numPr>
              <w:spacing w:after="0" w:line="240" w:lineRule="auto"/>
              <w:rPr>
                <w:rFonts w:ascii="Arial Narrow" w:hAnsi="Arial Narrow"/>
                <w:sz w:val="24"/>
                <w:szCs w:val="24"/>
              </w:rPr>
            </w:pPr>
            <w:r w:rsidRPr="00EE54B7">
              <w:rPr>
                <w:rFonts w:ascii="Arial Narrow" w:hAnsi="Arial Narrow" w:cs="Arial"/>
                <w:color w:val="000000"/>
                <w:sz w:val="24"/>
                <w:szCs w:val="24"/>
              </w:rPr>
              <w:t>Analyze a dance to determine the ideas expressed by the choreographer. Explain how the perspectives expressed by the choreographer may impact one’s own interpretation. Provide evidence to support one’s analysis.</w:t>
            </w:r>
          </w:p>
          <w:p w14:paraId="305A6F94" w14:textId="77777777" w:rsidR="00C40E1F" w:rsidRPr="00EE54B7" w:rsidRDefault="00C40E1F" w:rsidP="00017412">
            <w:pPr>
              <w:pStyle w:val="ListParagraph"/>
              <w:numPr>
                <w:ilvl w:val="0"/>
                <w:numId w:val="336"/>
              </w:numPr>
              <w:spacing w:after="0" w:line="240" w:lineRule="auto"/>
              <w:rPr>
                <w:rFonts w:ascii="Arial Narrow" w:hAnsi="Arial Narrow"/>
                <w:sz w:val="24"/>
                <w:szCs w:val="24"/>
              </w:rPr>
            </w:pPr>
            <w:r w:rsidRPr="00EE54B7">
              <w:rPr>
                <w:rFonts w:ascii="Arial Narrow" w:hAnsi="Arial Narrow" w:cs="Arial"/>
                <w:color w:val="000000"/>
                <w:sz w:val="24"/>
                <w:szCs w:val="24"/>
              </w:rPr>
              <w:t>Collaboratively identify a dance related question or problem. Conduct research through interviews, research databases, text, media, or movement. Analyze and apply information gathered by creating a group dance that answers the question posed. Discuss how the dance communicates new perspectives or realizations. Compare orally and in writing the process used in choreography to that of other creative, academic, or scientific procedures.</w:t>
            </w:r>
          </w:p>
        </w:tc>
        <w:tc>
          <w:tcPr>
            <w:tcW w:w="3381" w:type="dxa"/>
            <w:shd w:val="clear" w:color="auto" w:fill="auto"/>
          </w:tcPr>
          <w:p w14:paraId="18773EBC" w14:textId="77777777" w:rsidR="00C40E1F" w:rsidRPr="00EE54B7" w:rsidRDefault="00C40E1F" w:rsidP="00017412">
            <w:pPr>
              <w:pStyle w:val="ListParagraph"/>
              <w:numPr>
                <w:ilvl w:val="0"/>
                <w:numId w:val="54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a dance that is related to content learned in other subjects and research its context. Synthesize information learned and share new ideas about its impact on one’s perspective.</w:t>
            </w:r>
          </w:p>
          <w:p w14:paraId="31AE6E17" w14:textId="77777777" w:rsidR="00C40E1F" w:rsidRPr="00EE54B7" w:rsidRDefault="00C40E1F" w:rsidP="00017412">
            <w:pPr>
              <w:pStyle w:val="ListParagraph"/>
              <w:numPr>
                <w:ilvl w:val="0"/>
                <w:numId w:val="542"/>
              </w:numPr>
              <w:spacing w:after="0" w:line="240" w:lineRule="auto"/>
              <w:rPr>
                <w:rFonts w:ascii="Arial Narrow" w:eastAsia="Times New Roman" w:hAnsi="Arial Narrow"/>
                <w:sz w:val="24"/>
                <w:szCs w:val="24"/>
              </w:rPr>
            </w:pPr>
            <w:r w:rsidRPr="00EE54B7">
              <w:rPr>
                <w:rFonts w:ascii="Arial Narrow" w:hAnsi="Arial Narrow" w:cs="Arial"/>
                <w:color w:val="000000"/>
                <w:sz w:val="24"/>
                <w:szCs w:val="24"/>
              </w:rPr>
              <w:t>Use established research methods and techniques to investigate a topic. Collaborate with others to identify questions and solve movement problems that pertain to the topic. Create and perform a piece of choreography. Discuss orally or in writing the insights relating to knowledge gained through the research process, the synergy of collaboration, and the transfer of learning from this project to other learning situations.</w:t>
            </w:r>
          </w:p>
        </w:tc>
        <w:tc>
          <w:tcPr>
            <w:tcW w:w="3381" w:type="dxa"/>
            <w:shd w:val="clear" w:color="auto" w:fill="auto"/>
          </w:tcPr>
          <w:p w14:paraId="0BC24040" w14:textId="77777777" w:rsidR="00C40E1F" w:rsidRPr="00EE54B7" w:rsidRDefault="00C40E1F" w:rsidP="00017412">
            <w:pPr>
              <w:pStyle w:val="ListParagraph"/>
              <w:numPr>
                <w:ilvl w:val="0"/>
                <w:numId w:val="337"/>
              </w:numPr>
              <w:spacing w:after="0" w:line="240" w:lineRule="auto"/>
              <w:rPr>
                <w:rFonts w:ascii="Arial Narrow" w:hAnsi="Arial Narrow" w:cs="Arial"/>
                <w:color w:val="000000"/>
                <w:sz w:val="24"/>
                <w:szCs w:val="24"/>
              </w:rPr>
            </w:pPr>
            <w:r w:rsidRPr="00EE54B7">
              <w:rPr>
                <w:rFonts w:ascii="Arial Narrow" w:hAnsi="Arial Narrow" w:cs="Arial"/>
                <w:color w:val="000000"/>
                <w:sz w:val="24"/>
                <w:szCs w:val="24"/>
              </w:rPr>
              <w:t>Review original choreography developed over time with respect to its content and context and its relationship to personal perspectives. Reflect on and analyze the variables that contributed to changes in one’s personal growth.</w:t>
            </w:r>
          </w:p>
          <w:p w14:paraId="36278D33" w14:textId="77777777" w:rsidR="00C40E1F" w:rsidRPr="00EE54B7" w:rsidRDefault="00C40E1F" w:rsidP="00017412">
            <w:pPr>
              <w:pStyle w:val="ListParagraph"/>
              <w:numPr>
                <w:ilvl w:val="0"/>
                <w:numId w:val="337"/>
              </w:numPr>
              <w:spacing w:after="0" w:line="240" w:lineRule="auto"/>
              <w:rPr>
                <w:rFonts w:ascii="Arial Narrow" w:hAnsi="Arial Narrow" w:cs="Arial"/>
                <w:color w:val="000000"/>
                <w:sz w:val="24"/>
                <w:szCs w:val="24"/>
              </w:rPr>
            </w:pPr>
            <w:r w:rsidRPr="00EE54B7">
              <w:rPr>
                <w:rFonts w:ascii="Arial Narrow" w:eastAsia="Times New Roman" w:hAnsi="Arial Narrow" w:cs="Arial"/>
                <w:color w:val="000000"/>
                <w:sz w:val="24"/>
                <w:szCs w:val="24"/>
              </w:rPr>
              <w:t>Investigate various dance related careers through a variety of research methods and techniques. Select those careers of most interest. Develop and implement a Capstone Project that reflects a possible career choice.</w:t>
            </w:r>
          </w:p>
          <w:p w14:paraId="2660AEFA" w14:textId="77777777" w:rsidR="00C40E1F" w:rsidRPr="00EE54B7" w:rsidRDefault="00C40E1F" w:rsidP="00C40E1F">
            <w:pPr>
              <w:rPr>
                <w:sz w:val="24"/>
              </w:rPr>
            </w:pPr>
          </w:p>
        </w:tc>
      </w:tr>
    </w:tbl>
    <w:p w14:paraId="457897ED" w14:textId="77777777" w:rsidR="00C40E1F" w:rsidRPr="00EE54B7" w:rsidRDefault="00C40E1F" w:rsidP="00C40E1F"/>
    <w:p w14:paraId="3E6929BA" w14:textId="77777777" w:rsidR="00C40E1F" w:rsidRPr="00EE54B7" w:rsidRDefault="00C40E1F" w:rsidP="00C40E1F">
      <w:pPr>
        <w:rPr>
          <w:sz w:val="24"/>
        </w:rPr>
      </w:pPr>
    </w:p>
    <w:p w14:paraId="63729B1C" w14:textId="77777777" w:rsidR="00C40E1F" w:rsidRPr="00EE54B7" w:rsidRDefault="00C40E1F" w:rsidP="00C40E1F">
      <w:pPr>
        <w:rPr>
          <w:sz w:val="24"/>
        </w:rPr>
      </w:pPr>
      <w:r w:rsidRPr="00EE54B7">
        <w:rPr>
          <w:sz w:val="24"/>
        </w:rPr>
        <w:br w:type="page"/>
      </w:r>
    </w:p>
    <w:p w14:paraId="3EB57982" w14:textId="77777777" w:rsidR="00C40E1F" w:rsidRPr="00EE54B7" w:rsidRDefault="00C40E1F" w:rsidP="00C40E1F">
      <w:pPr>
        <w:rPr>
          <w:sz w:val="24"/>
        </w:rPr>
      </w:pPr>
    </w:p>
    <w:tbl>
      <w:tblPr>
        <w:tblStyle w:val="TableGrid"/>
        <w:tblW w:w="0" w:type="auto"/>
        <w:tblLook w:val="04A0" w:firstRow="1" w:lastRow="0" w:firstColumn="1" w:lastColumn="0" w:noHBand="0" w:noVBand="1"/>
      </w:tblPr>
      <w:tblGrid>
        <w:gridCol w:w="2877"/>
        <w:gridCol w:w="3398"/>
        <w:gridCol w:w="3337"/>
        <w:gridCol w:w="3338"/>
      </w:tblGrid>
      <w:tr w:rsidR="00C40E1F" w:rsidRPr="00EE54B7" w14:paraId="249EDD30" w14:textId="77777777" w:rsidTr="00C40E1F">
        <w:trPr>
          <w:trHeight w:val="318"/>
        </w:trPr>
        <w:tc>
          <w:tcPr>
            <w:tcW w:w="2877" w:type="dxa"/>
            <w:shd w:val="clear" w:color="auto" w:fill="8EAADB" w:themeFill="accent1" w:themeFillTint="99"/>
            <w:vAlign w:val="center"/>
          </w:tcPr>
          <w:p w14:paraId="53033F20"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3E9992BB" w14:textId="77777777" w:rsidR="00C40E1F" w:rsidRPr="00EE54B7" w:rsidRDefault="00C40E1F" w:rsidP="00C40E1F">
            <w:pPr>
              <w:rPr>
                <w:b/>
                <w:sz w:val="24"/>
              </w:rPr>
            </w:pPr>
            <w:r w:rsidRPr="00EE54B7">
              <w:rPr>
                <w:b/>
                <w:sz w:val="24"/>
              </w:rPr>
              <w:t>A. DANCE</w:t>
            </w:r>
          </w:p>
        </w:tc>
      </w:tr>
      <w:tr w:rsidR="00C40E1F" w:rsidRPr="00EE54B7" w14:paraId="0007DA7B" w14:textId="77777777" w:rsidTr="00C40E1F">
        <w:trPr>
          <w:cantSplit/>
        </w:trPr>
        <w:tc>
          <w:tcPr>
            <w:tcW w:w="2877" w:type="dxa"/>
            <w:tcBorders>
              <w:bottom w:val="single" w:sz="4" w:space="0" w:color="auto"/>
            </w:tcBorders>
            <w:shd w:val="clear" w:color="auto" w:fill="B4C6E7" w:themeFill="accent1" w:themeFillTint="66"/>
            <w:vAlign w:val="center"/>
          </w:tcPr>
          <w:p w14:paraId="7D983853"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53B5C9B4" w14:textId="77777777" w:rsidR="00C40E1F" w:rsidRPr="00EE54B7" w:rsidRDefault="00C40E1F" w:rsidP="00C40E1F">
            <w:pPr>
              <w:pStyle w:val="Heading2"/>
            </w:pPr>
            <w:r w:rsidRPr="00EE54B7">
              <w:t>D2 – Relate artistic ideas and works with societal, cultural, and historical contexts to deepen understanding.</w:t>
            </w:r>
          </w:p>
        </w:tc>
      </w:tr>
      <w:tr w:rsidR="00C40E1F" w:rsidRPr="00EE54B7" w14:paraId="56D50079" w14:textId="77777777" w:rsidTr="00C40E1F">
        <w:trPr>
          <w:trHeight w:val="318"/>
        </w:trPr>
        <w:tc>
          <w:tcPr>
            <w:tcW w:w="2877" w:type="dxa"/>
            <w:tcBorders>
              <w:right w:val="nil"/>
            </w:tcBorders>
            <w:shd w:val="clear" w:color="auto" w:fill="auto"/>
          </w:tcPr>
          <w:p w14:paraId="48555D3A" w14:textId="77777777" w:rsidR="00C40E1F" w:rsidRPr="00EE54B7" w:rsidRDefault="00C40E1F" w:rsidP="00C40E1F">
            <w:pPr>
              <w:rPr>
                <w:sz w:val="24"/>
              </w:rPr>
            </w:pPr>
          </w:p>
        </w:tc>
        <w:tc>
          <w:tcPr>
            <w:tcW w:w="10073" w:type="dxa"/>
            <w:gridSpan w:val="3"/>
            <w:tcBorders>
              <w:left w:val="nil"/>
            </w:tcBorders>
            <w:vAlign w:val="center"/>
          </w:tcPr>
          <w:p w14:paraId="0DE64AEC" w14:textId="77777777" w:rsidR="00C40E1F" w:rsidRPr="00EE54B7" w:rsidRDefault="00C40E1F" w:rsidP="00C40E1F">
            <w:pPr>
              <w:jc w:val="center"/>
              <w:rPr>
                <w:b/>
                <w:sz w:val="24"/>
              </w:rPr>
            </w:pPr>
            <w:r w:rsidRPr="00EE54B7">
              <w:rPr>
                <w:b/>
                <w:sz w:val="24"/>
              </w:rPr>
              <w:t>Childhood</w:t>
            </w:r>
          </w:p>
        </w:tc>
      </w:tr>
      <w:tr w:rsidR="00C40E1F" w:rsidRPr="00EE54B7" w14:paraId="3687E84F" w14:textId="77777777" w:rsidTr="00C40E1F">
        <w:trPr>
          <w:trHeight w:val="318"/>
        </w:trPr>
        <w:tc>
          <w:tcPr>
            <w:tcW w:w="2877" w:type="dxa"/>
            <w:shd w:val="clear" w:color="auto" w:fill="DEEAF6" w:themeFill="accent5" w:themeFillTint="33"/>
            <w:vAlign w:val="center"/>
          </w:tcPr>
          <w:p w14:paraId="447FF966" w14:textId="77777777" w:rsidR="00C40E1F" w:rsidRPr="00EE54B7" w:rsidRDefault="00C40E1F" w:rsidP="00C40E1F">
            <w:pPr>
              <w:rPr>
                <w:b/>
                <w:sz w:val="24"/>
              </w:rPr>
            </w:pPr>
          </w:p>
        </w:tc>
        <w:tc>
          <w:tcPr>
            <w:tcW w:w="3398" w:type="dxa"/>
            <w:shd w:val="clear" w:color="auto" w:fill="DEEAF6" w:themeFill="accent5" w:themeFillTint="33"/>
            <w:vAlign w:val="center"/>
          </w:tcPr>
          <w:p w14:paraId="7C8F96EB" w14:textId="77777777" w:rsidR="00C40E1F" w:rsidRPr="00EE54B7" w:rsidRDefault="00C40E1F" w:rsidP="00C40E1F">
            <w:pPr>
              <w:jc w:val="center"/>
              <w:rPr>
                <w:b/>
                <w:sz w:val="24"/>
              </w:rPr>
            </w:pPr>
            <w:r w:rsidRPr="00EE54B7">
              <w:rPr>
                <w:b/>
                <w:sz w:val="24"/>
              </w:rPr>
              <w:t>Kindergarten</w:t>
            </w:r>
          </w:p>
        </w:tc>
        <w:tc>
          <w:tcPr>
            <w:tcW w:w="3337" w:type="dxa"/>
            <w:shd w:val="clear" w:color="auto" w:fill="DEEAF6" w:themeFill="accent5" w:themeFillTint="33"/>
            <w:vAlign w:val="center"/>
          </w:tcPr>
          <w:p w14:paraId="2B9D9F8C"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58FE802B" w14:textId="77777777" w:rsidR="00C40E1F" w:rsidRPr="00EE54B7" w:rsidRDefault="00C40E1F" w:rsidP="00C40E1F">
            <w:pPr>
              <w:jc w:val="center"/>
              <w:rPr>
                <w:b/>
                <w:sz w:val="24"/>
              </w:rPr>
            </w:pPr>
            <w:r w:rsidRPr="00EE54B7">
              <w:rPr>
                <w:b/>
                <w:sz w:val="24"/>
              </w:rPr>
              <w:t>Grade 2</w:t>
            </w:r>
          </w:p>
        </w:tc>
      </w:tr>
      <w:tr w:rsidR="00C40E1F" w:rsidRPr="00EE54B7" w14:paraId="347C983A" w14:textId="77777777" w:rsidTr="00C40E1F">
        <w:trPr>
          <w:cantSplit/>
        </w:trPr>
        <w:tc>
          <w:tcPr>
            <w:tcW w:w="2877" w:type="dxa"/>
            <w:shd w:val="clear" w:color="auto" w:fill="DEEAF6" w:themeFill="accent5" w:themeFillTint="33"/>
            <w:vAlign w:val="center"/>
          </w:tcPr>
          <w:p w14:paraId="16E7EDC0" w14:textId="77777777" w:rsidR="00C40E1F" w:rsidRPr="00EE54B7" w:rsidRDefault="00C40E1F" w:rsidP="00C40E1F">
            <w:pPr>
              <w:jc w:val="center"/>
              <w:rPr>
                <w:sz w:val="24"/>
              </w:rPr>
            </w:pPr>
            <w:r w:rsidRPr="00EE54B7">
              <w:rPr>
                <w:b/>
                <w:sz w:val="24"/>
              </w:rPr>
              <w:t>Performance Expectations</w:t>
            </w:r>
          </w:p>
        </w:tc>
        <w:tc>
          <w:tcPr>
            <w:tcW w:w="3398" w:type="dxa"/>
          </w:tcPr>
          <w:p w14:paraId="5A98AA6D"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Describe or demonstrate the movements in a dance that was watched or performed.</w:t>
            </w:r>
          </w:p>
        </w:tc>
        <w:tc>
          <w:tcPr>
            <w:tcW w:w="3337" w:type="dxa"/>
          </w:tcPr>
          <w:p w14:paraId="2DCF02F9"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Watch and/or perform a dance from a different culture and discuss or demonstrate the types of movement danced.</w:t>
            </w:r>
          </w:p>
        </w:tc>
        <w:tc>
          <w:tcPr>
            <w:tcW w:w="3338" w:type="dxa"/>
          </w:tcPr>
          <w:p w14:paraId="79B1C918"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Observe a dance and relate the movement to the people or environment in which the dance was created and performed.</w:t>
            </w:r>
          </w:p>
        </w:tc>
      </w:tr>
      <w:tr w:rsidR="00C40E1F" w:rsidRPr="00EE54B7" w14:paraId="436072F8" w14:textId="77777777" w:rsidTr="00C40E1F">
        <w:trPr>
          <w:trHeight w:val="332"/>
        </w:trPr>
        <w:tc>
          <w:tcPr>
            <w:tcW w:w="2877" w:type="dxa"/>
            <w:shd w:val="clear" w:color="auto" w:fill="DEEAF6" w:themeFill="accent5" w:themeFillTint="33"/>
            <w:vAlign w:val="center"/>
          </w:tcPr>
          <w:p w14:paraId="2AE8C250" w14:textId="77777777" w:rsidR="00C40E1F" w:rsidRPr="00EE54B7" w:rsidRDefault="00C40E1F" w:rsidP="00C40E1F">
            <w:pPr>
              <w:rPr>
                <w:b/>
                <w:sz w:val="24"/>
              </w:rPr>
            </w:pPr>
          </w:p>
        </w:tc>
        <w:tc>
          <w:tcPr>
            <w:tcW w:w="3398" w:type="dxa"/>
            <w:shd w:val="clear" w:color="auto" w:fill="DEEAF6" w:themeFill="accent5" w:themeFillTint="33"/>
            <w:vAlign w:val="center"/>
          </w:tcPr>
          <w:p w14:paraId="3E73375A" w14:textId="77777777" w:rsidR="00C40E1F" w:rsidRPr="00EE54B7" w:rsidRDefault="00C40E1F" w:rsidP="00C40E1F">
            <w:pPr>
              <w:jc w:val="center"/>
              <w:rPr>
                <w:b/>
                <w:sz w:val="24"/>
              </w:rPr>
            </w:pPr>
            <w:r w:rsidRPr="00EE54B7">
              <w:rPr>
                <w:b/>
                <w:sz w:val="24"/>
              </w:rPr>
              <w:t>Grade 3</w:t>
            </w:r>
          </w:p>
        </w:tc>
        <w:tc>
          <w:tcPr>
            <w:tcW w:w="3337" w:type="dxa"/>
            <w:shd w:val="clear" w:color="auto" w:fill="DEEAF6" w:themeFill="accent5" w:themeFillTint="33"/>
            <w:vAlign w:val="center"/>
          </w:tcPr>
          <w:p w14:paraId="651F4BB0"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7CA79087" w14:textId="77777777" w:rsidR="00C40E1F" w:rsidRPr="00EE54B7" w:rsidRDefault="00C40E1F" w:rsidP="00C40E1F">
            <w:pPr>
              <w:jc w:val="center"/>
              <w:rPr>
                <w:b/>
                <w:sz w:val="24"/>
              </w:rPr>
            </w:pPr>
            <w:r w:rsidRPr="00EE54B7">
              <w:rPr>
                <w:b/>
                <w:sz w:val="24"/>
              </w:rPr>
              <w:t>Grade 5</w:t>
            </w:r>
          </w:p>
        </w:tc>
      </w:tr>
      <w:tr w:rsidR="00C40E1F" w:rsidRPr="00EE54B7" w14:paraId="2D054C03" w14:textId="77777777" w:rsidTr="00C40E1F">
        <w:trPr>
          <w:cantSplit/>
        </w:trPr>
        <w:tc>
          <w:tcPr>
            <w:tcW w:w="2877" w:type="dxa"/>
            <w:shd w:val="clear" w:color="auto" w:fill="DEEAF6" w:themeFill="accent5" w:themeFillTint="33"/>
            <w:vAlign w:val="center"/>
          </w:tcPr>
          <w:p w14:paraId="66276B88" w14:textId="77777777" w:rsidR="00C40E1F" w:rsidRPr="00EE54B7" w:rsidRDefault="00C40E1F" w:rsidP="00C40E1F">
            <w:pPr>
              <w:jc w:val="center"/>
              <w:rPr>
                <w:sz w:val="24"/>
              </w:rPr>
            </w:pPr>
            <w:r w:rsidRPr="00EE54B7">
              <w:rPr>
                <w:b/>
                <w:sz w:val="24"/>
              </w:rPr>
              <w:t>Performance Expectations</w:t>
            </w:r>
          </w:p>
        </w:tc>
        <w:tc>
          <w:tcPr>
            <w:tcW w:w="3398" w:type="dxa"/>
          </w:tcPr>
          <w:p w14:paraId="11553FA3"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Find a relationship between movement in a dance from a culture, society, or community and the culture from which the dance is derived. Explain what the movements communicate about key aspects of the culture, society, or community.</w:t>
            </w:r>
          </w:p>
        </w:tc>
        <w:tc>
          <w:tcPr>
            <w:tcW w:w="3337" w:type="dxa"/>
          </w:tcPr>
          <w:p w14:paraId="0E771407"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Select and describe movements in a specific genre or style and explain how the movements relate to the culture, society, historical period, or community from which the dance originated.</w:t>
            </w:r>
          </w:p>
        </w:tc>
        <w:tc>
          <w:tcPr>
            <w:tcW w:w="3338" w:type="dxa"/>
          </w:tcPr>
          <w:p w14:paraId="094812C9"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Describe how the movement characteristics and qualities of a dance in a specific genre or style communicate the ideas and perspectives of the culture, historical period, or community from which the genre or style originated</w:t>
            </w:r>
          </w:p>
        </w:tc>
      </w:tr>
      <w:tr w:rsidR="00C40E1F" w:rsidRPr="00EE54B7" w14:paraId="5D91EFA4" w14:textId="77777777" w:rsidTr="00C40E1F">
        <w:trPr>
          <w:trHeight w:val="359"/>
        </w:trPr>
        <w:tc>
          <w:tcPr>
            <w:tcW w:w="12950" w:type="dxa"/>
            <w:gridSpan w:val="4"/>
            <w:shd w:val="clear" w:color="auto" w:fill="auto"/>
            <w:vAlign w:val="center"/>
          </w:tcPr>
          <w:p w14:paraId="3F41E243"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60B05B29" w14:textId="77777777" w:rsidTr="00C40E1F">
        <w:trPr>
          <w:trHeight w:val="359"/>
        </w:trPr>
        <w:tc>
          <w:tcPr>
            <w:tcW w:w="2877" w:type="dxa"/>
            <w:shd w:val="clear" w:color="auto" w:fill="DEEAF6" w:themeFill="accent5" w:themeFillTint="33"/>
            <w:vAlign w:val="center"/>
          </w:tcPr>
          <w:p w14:paraId="42A35579" w14:textId="77777777" w:rsidR="00C40E1F" w:rsidRPr="00EE54B7" w:rsidRDefault="00C40E1F" w:rsidP="00C40E1F">
            <w:pPr>
              <w:rPr>
                <w:b/>
                <w:sz w:val="24"/>
              </w:rPr>
            </w:pPr>
          </w:p>
        </w:tc>
        <w:tc>
          <w:tcPr>
            <w:tcW w:w="10073" w:type="dxa"/>
            <w:gridSpan w:val="3"/>
            <w:shd w:val="clear" w:color="auto" w:fill="DEEAF6" w:themeFill="accent5" w:themeFillTint="33"/>
            <w:vAlign w:val="center"/>
          </w:tcPr>
          <w:p w14:paraId="0F12D635" w14:textId="77777777" w:rsidR="00C40E1F" w:rsidRPr="00EE54B7" w:rsidRDefault="00C40E1F" w:rsidP="00C40E1F">
            <w:pPr>
              <w:jc w:val="center"/>
              <w:rPr>
                <w:b/>
                <w:sz w:val="24"/>
              </w:rPr>
            </w:pPr>
            <w:r w:rsidRPr="00EE54B7">
              <w:rPr>
                <w:b/>
                <w:sz w:val="24"/>
              </w:rPr>
              <w:t>Grades 6-8</w:t>
            </w:r>
          </w:p>
        </w:tc>
      </w:tr>
      <w:tr w:rsidR="00C40E1F" w:rsidRPr="00EE54B7" w14:paraId="5DC69CC6" w14:textId="77777777" w:rsidTr="00C40E1F">
        <w:trPr>
          <w:trHeight w:val="359"/>
        </w:trPr>
        <w:tc>
          <w:tcPr>
            <w:tcW w:w="2877" w:type="dxa"/>
            <w:shd w:val="clear" w:color="auto" w:fill="DEEAF6" w:themeFill="accent5" w:themeFillTint="33"/>
            <w:vAlign w:val="center"/>
          </w:tcPr>
          <w:p w14:paraId="68A61EAA" w14:textId="77777777" w:rsidR="00C40E1F" w:rsidRPr="00EE54B7" w:rsidRDefault="00C40E1F" w:rsidP="00C40E1F">
            <w:pPr>
              <w:jc w:val="center"/>
              <w:rPr>
                <w:b/>
                <w:sz w:val="24"/>
              </w:rPr>
            </w:pPr>
            <w:r w:rsidRPr="00EE54B7">
              <w:rPr>
                <w:b/>
                <w:sz w:val="24"/>
              </w:rPr>
              <w:t>Performance Expectations</w:t>
            </w:r>
          </w:p>
        </w:tc>
        <w:tc>
          <w:tcPr>
            <w:tcW w:w="10073" w:type="dxa"/>
            <w:gridSpan w:val="3"/>
            <w:shd w:val="clear" w:color="auto" w:fill="auto"/>
          </w:tcPr>
          <w:p w14:paraId="47F359BE"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Interpret and show how the movement and qualities of a dance communicate its cultural, historical, and/or community purpose or meaning.</w:t>
            </w:r>
          </w:p>
        </w:tc>
      </w:tr>
    </w:tbl>
    <w:p w14:paraId="27792E19" w14:textId="77777777" w:rsidR="00C40E1F" w:rsidRPr="00EE54B7" w:rsidRDefault="00C40E1F" w:rsidP="00C40E1F"/>
    <w:p w14:paraId="6EEA4A93" w14:textId="77777777" w:rsidR="00C40E1F" w:rsidRPr="00EE54B7" w:rsidRDefault="00C40E1F" w:rsidP="00C40E1F">
      <w:pPr>
        <w:rPr>
          <w:sz w:val="24"/>
        </w:rPr>
      </w:pPr>
    </w:p>
    <w:p w14:paraId="2D3BCCE9"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666EE5F7" w14:textId="77777777" w:rsidTr="00C40E1F">
        <w:trPr>
          <w:trHeight w:val="318"/>
        </w:trPr>
        <w:tc>
          <w:tcPr>
            <w:tcW w:w="2807" w:type="dxa"/>
            <w:shd w:val="clear" w:color="auto" w:fill="8EAADB" w:themeFill="accent1" w:themeFillTint="99"/>
            <w:vAlign w:val="center"/>
          </w:tcPr>
          <w:p w14:paraId="6A30C283" w14:textId="77777777" w:rsidR="00C40E1F" w:rsidRPr="00EE54B7" w:rsidRDefault="00C40E1F" w:rsidP="00C40E1F">
            <w:pPr>
              <w:jc w:val="center"/>
              <w:rPr>
                <w:b/>
                <w:sz w:val="24"/>
              </w:rPr>
            </w:pPr>
            <w:r w:rsidRPr="00EE54B7">
              <w:rPr>
                <w:b/>
                <w:sz w:val="24"/>
              </w:rPr>
              <w:lastRenderedPageBreak/>
              <w:t>Strand</w:t>
            </w:r>
          </w:p>
        </w:tc>
        <w:tc>
          <w:tcPr>
            <w:tcW w:w="10143" w:type="dxa"/>
            <w:gridSpan w:val="3"/>
            <w:shd w:val="clear" w:color="auto" w:fill="8EAADB" w:themeFill="accent1" w:themeFillTint="99"/>
          </w:tcPr>
          <w:p w14:paraId="6BA2FA72" w14:textId="77777777" w:rsidR="00C40E1F" w:rsidRPr="00EE54B7" w:rsidRDefault="00C40E1F" w:rsidP="00C40E1F">
            <w:pPr>
              <w:rPr>
                <w:b/>
                <w:sz w:val="24"/>
              </w:rPr>
            </w:pPr>
            <w:r w:rsidRPr="00EE54B7">
              <w:rPr>
                <w:b/>
                <w:sz w:val="24"/>
              </w:rPr>
              <w:t>A. DANCE</w:t>
            </w:r>
          </w:p>
        </w:tc>
      </w:tr>
      <w:tr w:rsidR="00C40E1F" w:rsidRPr="00EE54B7" w14:paraId="703CB71D" w14:textId="77777777" w:rsidTr="00C40E1F">
        <w:trPr>
          <w:trHeight w:val="318"/>
        </w:trPr>
        <w:tc>
          <w:tcPr>
            <w:tcW w:w="2807" w:type="dxa"/>
            <w:tcBorders>
              <w:bottom w:val="single" w:sz="4" w:space="0" w:color="auto"/>
            </w:tcBorders>
            <w:shd w:val="clear" w:color="auto" w:fill="B4C6E7" w:themeFill="accent1" w:themeFillTint="66"/>
            <w:vAlign w:val="center"/>
          </w:tcPr>
          <w:p w14:paraId="47792CFE"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tcPr>
          <w:p w14:paraId="0EBFD435" w14:textId="77777777" w:rsidR="00C40E1F" w:rsidRPr="00EE54B7" w:rsidRDefault="00C40E1F" w:rsidP="00C40E1F">
            <w:pPr>
              <w:rPr>
                <w:sz w:val="24"/>
              </w:rPr>
            </w:pPr>
            <w:r w:rsidRPr="00EE54B7">
              <w:rPr>
                <w:sz w:val="24"/>
              </w:rPr>
              <w:t>D2 – Relate artistic ideas and works with societal, cultural, and historical contexts to deepen understanding.</w:t>
            </w:r>
          </w:p>
        </w:tc>
      </w:tr>
      <w:tr w:rsidR="00C40E1F" w:rsidRPr="00EE54B7" w14:paraId="3A9185ED" w14:textId="77777777" w:rsidTr="00C40E1F">
        <w:trPr>
          <w:trHeight w:val="318"/>
        </w:trPr>
        <w:tc>
          <w:tcPr>
            <w:tcW w:w="2807" w:type="dxa"/>
            <w:tcBorders>
              <w:right w:val="nil"/>
            </w:tcBorders>
            <w:shd w:val="clear" w:color="auto" w:fill="auto"/>
            <w:vAlign w:val="center"/>
          </w:tcPr>
          <w:p w14:paraId="6449C6C6"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7D5B81DA" w14:textId="77777777" w:rsidR="00C40E1F" w:rsidRPr="00EE54B7" w:rsidRDefault="00C40E1F" w:rsidP="00C40E1F">
            <w:pPr>
              <w:jc w:val="center"/>
              <w:rPr>
                <w:b/>
                <w:sz w:val="24"/>
              </w:rPr>
            </w:pPr>
            <w:r w:rsidRPr="00EE54B7">
              <w:rPr>
                <w:b/>
                <w:sz w:val="24"/>
              </w:rPr>
              <w:t>Adolescence</w:t>
            </w:r>
          </w:p>
        </w:tc>
      </w:tr>
      <w:tr w:rsidR="00C40E1F" w:rsidRPr="00EE54B7" w14:paraId="2636060B" w14:textId="77777777" w:rsidTr="00C40E1F">
        <w:trPr>
          <w:trHeight w:val="318"/>
        </w:trPr>
        <w:tc>
          <w:tcPr>
            <w:tcW w:w="2807" w:type="dxa"/>
            <w:shd w:val="clear" w:color="auto" w:fill="DEEAF6" w:themeFill="accent5" w:themeFillTint="33"/>
            <w:vAlign w:val="center"/>
          </w:tcPr>
          <w:p w14:paraId="7BCBA724" w14:textId="77777777" w:rsidR="00C40E1F" w:rsidRPr="00EE54B7" w:rsidRDefault="00C40E1F" w:rsidP="00C40E1F">
            <w:pPr>
              <w:rPr>
                <w:b/>
                <w:sz w:val="24"/>
              </w:rPr>
            </w:pPr>
          </w:p>
        </w:tc>
        <w:tc>
          <w:tcPr>
            <w:tcW w:w="3381" w:type="dxa"/>
            <w:shd w:val="clear" w:color="auto" w:fill="DEEAF6" w:themeFill="accent5" w:themeFillTint="33"/>
            <w:vAlign w:val="center"/>
          </w:tcPr>
          <w:p w14:paraId="4ED80C4F" w14:textId="77777777" w:rsidR="00C40E1F" w:rsidRPr="00EE54B7" w:rsidRDefault="00C40E1F" w:rsidP="00C40E1F">
            <w:pPr>
              <w:jc w:val="center"/>
              <w:rPr>
                <w:b/>
                <w:sz w:val="24"/>
              </w:rPr>
            </w:pPr>
            <w:r w:rsidRPr="00EE54B7">
              <w:rPr>
                <w:b/>
                <w:sz w:val="24"/>
              </w:rPr>
              <w:t>Grades 9-Diploma Proficient</w:t>
            </w:r>
          </w:p>
        </w:tc>
        <w:tc>
          <w:tcPr>
            <w:tcW w:w="3381" w:type="dxa"/>
            <w:shd w:val="clear" w:color="auto" w:fill="DEEAF6" w:themeFill="accent5" w:themeFillTint="33"/>
            <w:vAlign w:val="center"/>
          </w:tcPr>
          <w:p w14:paraId="515D12D5"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7AA850F0" w14:textId="77777777" w:rsidR="00C40E1F" w:rsidRPr="00EE54B7" w:rsidRDefault="00C40E1F" w:rsidP="00C40E1F">
            <w:pPr>
              <w:jc w:val="center"/>
              <w:rPr>
                <w:b/>
                <w:sz w:val="24"/>
              </w:rPr>
            </w:pPr>
            <w:r w:rsidRPr="00EE54B7">
              <w:rPr>
                <w:b/>
                <w:sz w:val="24"/>
              </w:rPr>
              <w:t>Grades 9-Diploma Advanced</w:t>
            </w:r>
          </w:p>
        </w:tc>
      </w:tr>
      <w:tr w:rsidR="00C40E1F" w:rsidRPr="00EE54B7" w14:paraId="45F3EB97" w14:textId="77777777" w:rsidTr="00C40E1F">
        <w:trPr>
          <w:cantSplit/>
        </w:trPr>
        <w:tc>
          <w:tcPr>
            <w:tcW w:w="2807" w:type="dxa"/>
            <w:shd w:val="clear" w:color="auto" w:fill="DEEAF6" w:themeFill="accent5" w:themeFillTint="33"/>
            <w:vAlign w:val="center"/>
          </w:tcPr>
          <w:p w14:paraId="01929B68"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70609C3A"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Analyze and discuss dances from selected genres or styles and/or historical time periods and formulate reasons for the similarities and differences between them in relation to the ideas and perspectives of the peoples from which the dances originate.</w:t>
            </w:r>
          </w:p>
        </w:tc>
        <w:tc>
          <w:tcPr>
            <w:tcW w:w="3381" w:type="dxa"/>
            <w:shd w:val="clear" w:color="auto" w:fill="auto"/>
          </w:tcPr>
          <w:p w14:paraId="455646CC"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Analyze dances from several genres or styles, historical time periods, and/or world dance forms. Discuss how dance movement characteristics, techniques, and artistic criteria relate to the ideas and perspectives of the peoples from which the dances originate.</w:t>
            </w:r>
          </w:p>
        </w:tc>
        <w:tc>
          <w:tcPr>
            <w:tcW w:w="3381" w:type="dxa"/>
            <w:shd w:val="clear" w:color="auto" w:fill="auto"/>
          </w:tcPr>
          <w:p w14:paraId="19E6CA84"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Analyze dances from several genres or styles, historical time periods, and/or world dance forms. Discuss how dance movement characteristics, techniques, and artistic criteria relate to the ideas and perspectives of the peoples from which the dances originate, and how the analysis has expanded one’s dance literacy.</w:t>
            </w:r>
          </w:p>
        </w:tc>
      </w:tr>
    </w:tbl>
    <w:p w14:paraId="39A1DE31" w14:textId="77777777" w:rsidR="00C40E1F" w:rsidRPr="00EE54B7" w:rsidRDefault="00C40E1F" w:rsidP="00C40E1F"/>
    <w:p w14:paraId="11D5CB94" w14:textId="77777777" w:rsidR="00C40E1F" w:rsidRPr="00EE54B7" w:rsidRDefault="00C40E1F" w:rsidP="00C40E1F"/>
    <w:p w14:paraId="51EFB512" w14:textId="77777777" w:rsidR="00C40E1F" w:rsidRPr="00EE54B7" w:rsidRDefault="00C40E1F" w:rsidP="00C40E1F">
      <w:r w:rsidRPr="00EE54B7">
        <w:br w:type="page"/>
      </w:r>
    </w:p>
    <w:p w14:paraId="7402583D" w14:textId="77777777" w:rsidR="00C40E1F" w:rsidRPr="00EE54B7" w:rsidRDefault="00C40E1F" w:rsidP="00C40E1F">
      <w:pPr>
        <w:pStyle w:val="Heading1"/>
        <w:rPr>
          <w:b w:val="0"/>
          <w:bCs w:val="0"/>
        </w:rPr>
      </w:pPr>
      <w:r w:rsidRPr="00EE54B7">
        <w:lastRenderedPageBreak/>
        <w:t>The Music Standards</w:t>
      </w:r>
    </w:p>
    <w:p w14:paraId="19002129" w14:textId="77777777" w:rsidR="00C40E1F" w:rsidRPr="00EE54B7" w:rsidRDefault="00C40E1F" w:rsidP="00C40E1F">
      <w:pPr>
        <w:jc w:val="both"/>
        <w:rPr>
          <w:sz w:val="28"/>
          <w:szCs w:val="28"/>
        </w:rPr>
      </w:pPr>
      <w:r w:rsidRPr="00EE54B7">
        <w:rPr>
          <w:rFonts w:cs="Arial"/>
          <w:color w:val="000000"/>
          <w:sz w:val="24"/>
        </w:rPr>
        <w:t xml:space="preserve">Music plays an important role in our society; it is in every part of our lives. The study of music aids in brain development, listening skills, social and emotional growth, language development, and brings joy throughout one’s life.  Music serves as a medium for cross-cultural understanding and as a reflection of creator, performer, and consumer.  </w:t>
      </w:r>
      <w:r>
        <w:rPr>
          <w:rFonts w:cs="Arial"/>
          <w:color w:val="000000"/>
          <w:sz w:val="24"/>
        </w:rPr>
        <w:t xml:space="preserve">Bennett </w:t>
      </w:r>
      <w:r w:rsidRPr="00EE54B7">
        <w:rPr>
          <w:rFonts w:cs="Arial"/>
          <w:color w:val="000000"/>
          <w:sz w:val="24"/>
        </w:rPr>
        <w:t>Reimer, aesthetic music education philosopher, states, “Music and the other arts are basic ways that humans know themselves and their world; they are basic modes of cognition.”</w:t>
      </w:r>
      <w:r w:rsidRPr="00EE54B7">
        <w:rPr>
          <w:rStyle w:val="FootnoteReference"/>
          <w:rFonts w:cs="Arial"/>
          <w:color w:val="000000"/>
          <w:sz w:val="24"/>
        </w:rPr>
        <w:footnoteReference w:id="4"/>
      </w:r>
      <w:r w:rsidRPr="00EE54B7">
        <w:rPr>
          <w:rFonts w:cs="Arial"/>
          <w:color w:val="000000"/>
          <w:sz w:val="24"/>
        </w:rPr>
        <w:t xml:space="preserve"> Therefore, it is important that our educational system provides opportunities for the study of music for all students. </w:t>
      </w:r>
      <w:r>
        <w:rPr>
          <w:rFonts w:cs="Arial"/>
          <w:color w:val="000000"/>
          <w:sz w:val="24"/>
        </w:rPr>
        <w:t xml:space="preserve">Jerome </w:t>
      </w:r>
      <w:r w:rsidRPr="00EE54B7">
        <w:rPr>
          <w:rFonts w:cs="Arial"/>
          <w:color w:val="000000"/>
          <w:sz w:val="24"/>
        </w:rPr>
        <w:t>Bruner, a major advocate of the spiral curriculum, argues that any person can learn any topic, as long as the level of complexity is appropriate for the learner.</w:t>
      </w:r>
      <w:r w:rsidRPr="00EE54B7">
        <w:rPr>
          <w:rStyle w:val="FootnoteReference"/>
          <w:rFonts w:cs="Arial"/>
          <w:color w:val="000000"/>
          <w:sz w:val="24"/>
        </w:rPr>
        <w:footnoteReference w:id="5"/>
      </w:r>
      <w:r w:rsidRPr="00EE54B7">
        <w:rPr>
          <w:rFonts w:cs="Arial"/>
          <w:color w:val="000000"/>
          <w:sz w:val="24"/>
        </w:rPr>
        <w:t>  </w:t>
      </w:r>
    </w:p>
    <w:p w14:paraId="3504E542" w14:textId="77777777" w:rsidR="00C40E1F" w:rsidRPr="00EE54B7" w:rsidRDefault="00C40E1F" w:rsidP="00C40E1F">
      <w:pPr>
        <w:rPr>
          <w:sz w:val="28"/>
          <w:szCs w:val="28"/>
        </w:rPr>
      </w:pPr>
    </w:p>
    <w:p w14:paraId="17DBD3C5" w14:textId="77777777" w:rsidR="00C40E1F" w:rsidRPr="00EE54B7" w:rsidRDefault="00C40E1F" w:rsidP="00C40E1F">
      <w:pPr>
        <w:jc w:val="both"/>
        <w:rPr>
          <w:sz w:val="28"/>
          <w:szCs w:val="28"/>
        </w:rPr>
      </w:pPr>
      <w:r w:rsidRPr="00EE54B7">
        <w:rPr>
          <w:rFonts w:cs="Arial"/>
          <w:color w:val="000000"/>
          <w:sz w:val="24"/>
        </w:rPr>
        <w:t>The Maine Learning Results for Music are written with an inclusive lens, considering all types of notation, skills, ensembles, and knowledge acquisition. These standards are written so that they flow in a natural progression through the grade levels. However, there is also the understanding that students come to the music classroom with varied musical experiences and varying levels of exposure. Differentiation for students is assumed in the music classroom with the goal of each student reaching proficiency. The advanced level is written with the more experienced student in mind, or for districts with diplomas that have specialized certificates. It is also recognized that performance classes have a slightly different focus than non-performance classes and that, although all standards should be explored in all music classes, the rigor of each standard could be different.</w:t>
      </w:r>
    </w:p>
    <w:p w14:paraId="6757E848" w14:textId="77777777" w:rsidR="00C40E1F" w:rsidRPr="00EE54B7" w:rsidRDefault="00C40E1F" w:rsidP="00C40E1F"/>
    <w:p w14:paraId="32770971" w14:textId="77777777" w:rsidR="00C40E1F" w:rsidRPr="00EE54B7" w:rsidRDefault="00C40E1F" w:rsidP="00C40E1F">
      <w:pPr>
        <w:rPr>
          <w:rFonts w:eastAsiaTheme="majorEastAsia" w:cstheme="majorBidi"/>
          <w:b/>
          <w:bCs/>
          <w:sz w:val="32"/>
          <w:szCs w:val="32"/>
        </w:rPr>
      </w:pPr>
      <w:r w:rsidRPr="00EE54B7">
        <w:rPr>
          <w:b/>
          <w:bCs/>
        </w:rPr>
        <w:br w:type="page"/>
      </w:r>
    </w:p>
    <w:tbl>
      <w:tblPr>
        <w:tblStyle w:val="TableGrid"/>
        <w:tblW w:w="0" w:type="auto"/>
        <w:tblLook w:val="04A0" w:firstRow="1" w:lastRow="0" w:firstColumn="1" w:lastColumn="0" w:noHBand="0" w:noVBand="1"/>
      </w:tblPr>
      <w:tblGrid>
        <w:gridCol w:w="2877"/>
        <w:gridCol w:w="3398"/>
        <w:gridCol w:w="1638"/>
        <w:gridCol w:w="1699"/>
        <w:gridCol w:w="3338"/>
      </w:tblGrid>
      <w:tr w:rsidR="00C40E1F" w:rsidRPr="00EE54B7" w14:paraId="42332F45" w14:textId="77777777" w:rsidTr="00C40E1F">
        <w:trPr>
          <w:trHeight w:val="318"/>
        </w:trPr>
        <w:tc>
          <w:tcPr>
            <w:tcW w:w="2877" w:type="dxa"/>
            <w:shd w:val="clear" w:color="auto" w:fill="8EAADB" w:themeFill="accent1" w:themeFillTint="99"/>
            <w:vAlign w:val="center"/>
          </w:tcPr>
          <w:p w14:paraId="1BB2147C" w14:textId="77777777" w:rsidR="00C40E1F" w:rsidRPr="00EE54B7" w:rsidRDefault="00C40E1F" w:rsidP="00C40E1F">
            <w:pPr>
              <w:jc w:val="center"/>
              <w:rPr>
                <w:b/>
                <w:sz w:val="24"/>
              </w:rPr>
            </w:pPr>
            <w:r w:rsidRPr="00EE54B7">
              <w:rPr>
                <w:b/>
                <w:sz w:val="24"/>
              </w:rPr>
              <w:lastRenderedPageBreak/>
              <w:t>Strand</w:t>
            </w:r>
          </w:p>
        </w:tc>
        <w:tc>
          <w:tcPr>
            <w:tcW w:w="10073" w:type="dxa"/>
            <w:gridSpan w:val="4"/>
            <w:shd w:val="clear" w:color="auto" w:fill="8EAADB" w:themeFill="accent1" w:themeFillTint="99"/>
            <w:vAlign w:val="center"/>
          </w:tcPr>
          <w:p w14:paraId="19C8AA1F" w14:textId="77777777" w:rsidR="00C40E1F" w:rsidRPr="00EE54B7" w:rsidRDefault="00C40E1F" w:rsidP="00C40E1F">
            <w:pPr>
              <w:rPr>
                <w:b/>
                <w:sz w:val="24"/>
              </w:rPr>
            </w:pPr>
            <w:r w:rsidRPr="00EE54B7">
              <w:rPr>
                <w:b/>
                <w:sz w:val="24"/>
              </w:rPr>
              <w:t>B. MUSIC</w:t>
            </w:r>
          </w:p>
        </w:tc>
      </w:tr>
      <w:tr w:rsidR="00C40E1F" w:rsidRPr="00EE54B7" w14:paraId="7B8540D9" w14:textId="77777777" w:rsidTr="00C40E1F">
        <w:trPr>
          <w:cantSplit/>
        </w:trPr>
        <w:tc>
          <w:tcPr>
            <w:tcW w:w="2877" w:type="dxa"/>
            <w:tcBorders>
              <w:bottom w:val="single" w:sz="4" w:space="0" w:color="auto"/>
            </w:tcBorders>
            <w:shd w:val="clear" w:color="auto" w:fill="B4C6E7" w:themeFill="accent1" w:themeFillTint="66"/>
            <w:vAlign w:val="center"/>
          </w:tcPr>
          <w:p w14:paraId="40A932E6" w14:textId="77777777" w:rsidR="00C40E1F" w:rsidRPr="00EE54B7" w:rsidRDefault="00C40E1F" w:rsidP="00C40E1F">
            <w:pPr>
              <w:jc w:val="center"/>
              <w:rPr>
                <w:b/>
                <w:sz w:val="24"/>
              </w:rPr>
            </w:pPr>
            <w:r w:rsidRPr="00EE54B7">
              <w:rPr>
                <w:b/>
                <w:sz w:val="24"/>
              </w:rPr>
              <w:t>Standard</w:t>
            </w:r>
          </w:p>
        </w:tc>
        <w:tc>
          <w:tcPr>
            <w:tcW w:w="10073" w:type="dxa"/>
            <w:gridSpan w:val="4"/>
            <w:shd w:val="clear" w:color="auto" w:fill="B4C6E7" w:themeFill="accent1" w:themeFillTint="66"/>
            <w:vAlign w:val="center"/>
          </w:tcPr>
          <w:p w14:paraId="36126A50" w14:textId="77777777" w:rsidR="00C40E1F" w:rsidRPr="00EE54B7" w:rsidRDefault="00C40E1F" w:rsidP="00C40E1F">
            <w:pPr>
              <w:pStyle w:val="Heading2"/>
            </w:pPr>
            <w:r w:rsidRPr="00EE54B7">
              <w:t>A1 – Listen to, apply criteria, and interpret the artist’s intended meaning.</w:t>
            </w:r>
          </w:p>
        </w:tc>
      </w:tr>
      <w:tr w:rsidR="00C40E1F" w:rsidRPr="00EE54B7" w14:paraId="64F3BEE5" w14:textId="77777777" w:rsidTr="00C40E1F">
        <w:trPr>
          <w:trHeight w:val="318"/>
        </w:trPr>
        <w:tc>
          <w:tcPr>
            <w:tcW w:w="2877" w:type="dxa"/>
            <w:tcBorders>
              <w:right w:val="nil"/>
            </w:tcBorders>
            <w:shd w:val="clear" w:color="auto" w:fill="auto"/>
          </w:tcPr>
          <w:p w14:paraId="4215B11B" w14:textId="77777777" w:rsidR="00C40E1F" w:rsidRPr="00EE54B7" w:rsidRDefault="00C40E1F" w:rsidP="00C40E1F">
            <w:pPr>
              <w:rPr>
                <w:sz w:val="24"/>
              </w:rPr>
            </w:pPr>
          </w:p>
        </w:tc>
        <w:tc>
          <w:tcPr>
            <w:tcW w:w="10073" w:type="dxa"/>
            <w:gridSpan w:val="4"/>
            <w:tcBorders>
              <w:left w:val="nil"/>
            </w:tcBorders>
            <w:vAlign w:val="center"/>
          </w:tcPr>
          <w:p w14:paraId="55381E6A" w14:textId="77777777" w:rsidR="00C40E1F" w:rsidRPr="00EE54B7" w:rsidRDefault="00C40E1F" w:rsidP="00C40E1F">
            <w:pPr>
              <w:jc w:val="center"/>
              <w:rPr>
                <w:b/>
                <w:sz w:val="24"/>
              </w:rPr>
            </w:pPr>
            <w:r w:rsidRPr="00EE54B7">
              <w:rPr>
                <w:b/>
                <w:sz w:val="24"/>
              </w:rPr>
              <w:t>Childhood</w:t>
            </w:r>
          </w:p>
        </w:tc>
      </w:tr>
      <w:tr w:rsidR="00C40E1F" w:rsidRPr="00EE54B7" w14:paraId="4C61E468" w14:textId="77777777" w:rsidTr="00C40E1F">
        <w:trPr>
          <w:trHeight w:val="318"/>
        </w:trPr>
        <w:tc>
          <w:tcPr>
            <w:tcW w:w="2877" w:type="dxa"/>
            <w:shd w:val="clear" w:color="auto" w:fill="DEEAF6" w:themeFill="accent5" w:themeFillTint="33"/>
            <w:vAlign w:val="center"/>
          </w:tcPr>
          <w:p w14:paraId="75EF30BA" w14:textId="77777777" w:rsidR="00C40E1F" w:rsidRPr="00EE54B7" w:rsidRDefault="00C40E1F" w:rsidP="00C40E1F">
            <w:pPr>
              <w:rPr>
                <w:b/>
                <w:sz w:val="24"/>
              </w:rPr>
            </w:pPr>
          </w:p>
        </w:tc>
        <w:tc>
          <w:tcPr>
            <w:tcW w:w="3398" w:type="dxa"/>
            <w:shd w:val="clear" w:color="auto" w:fill="DEEAF6" w:themeFill="accent5" w:themeFillTint="33"/>
            <w:vAlign w:val="center"/>
          </w:tcPr>
          <w:p w14:paraId="742D5218"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09B34CBF"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3E93EFC3" w14:textId="77777777" w:rsidR="00C40E1F" w:rsidRPr="00EE54B7" w:rsidRDefault="00C40E1F" w:rsidP="00C40E1F">
            <w:pPr>
              <w:jc w:val="center"/>
              <w:rPr>
                <w:b/>
                <w:sz w:val="24"/>
              </w:rPr>
            </w:pPr>
            <w:r w:rsidRPr="00EE54B7">
              <w:rPr>
                <w:b/>
                <w:sz w:val="24"/>
              </w:rPr>
              <w:t>Grade 2</w:t>
            </w:r>
          </w:p>
        </w:tc>
      </w:tr>
      <w:tr w:rsidR="00C40E1F" w:rsidRPr="00EE54B7" w14:paraId="7422EDAE" w14:textId="77777777" w:rsidTr="00C40E1F">
        <w:trPr>
          <w:cantSplit/>
        </w:trPr>
        <w:tc>
          <w:tcPr>
            <w:tcW w:w="2877" w:type="dxa"/>
            <w:shd w:val="clear" w:color="auto" w:fill="DEEAF6" w:themeFill="accent5" w:themeFillTint="33"/>
            <w:vAlign w:val="center"/>
          </w:tcPr>
          <w:p w14:paraId="62843814" w14:textId="77777777" w:rsidR="00C40E1F" w:rsidRPr="00EE54B7" w:rsidRDefault="00C40E1F" w:rsidP="00C40E1F">
            <w:pPr>
              <w:jc w:val="center"/>
              <w:rPr>
                <w:sz w:val="24"/>
              </w:rPr>
            </w:pPr>
            <w:r w:rsidRPr="00EE54B7">
              <w:rPr>
                <w:b/>
                <w:sz w:val="24"/>
              </w:rPr>
              <w:t>Performance Expectations</w:t>
            </w:r>
          </w:p>
        </w:tc>
        <w:tc>
          <w:tcPr>
            <w:tcW w:w="3398" w:type="dxa"/>
          </w:tcPr>
          <w:p w14:paraId="0568505B" w14:textId="77777777" w:rsidR="00C40E1F" w:rsidRPr="00EE54B7" w:rsidRDefault="00C40E1F" w:rsidP="00C40E1F">
            <w:pPr>
              <w:rPr>
                <w:sz w:val="24"/>
              </w:rPr>
            </w:pPr>
            <w:r w:rsidRPr="00EE54B7">
              <w:rPr>
                <w:sz w:val="24"/>
              </w:rPr>
              <w:t>Listen and respond to diverse music experiences by singing, playing, moving, etc.</w:t>
            </w:r>
          </w:p>
        </w:tc>
        <w:tc>
          <w:tcPr>
            <w:tcW w:w="3337" w:type="dxa"/>
            <w:gridSpan w:val="2"/>
          </w:tcPr>
          <w:p w14:paraId="0DDF548E" w14:textId="77777777" w:rsidR="00C40E1F" w:rsidRPr="00EE54B7" w:rsidRDefault="00C40E1F" w:rsidP="00C40E1F">
            <w:pPr>
              <w:rPr>
                <w:sz w:val="24"/>
              </w:rPr>
            </w:pPr>
            <w:r w:rsidRPr="00EE54B7">
              <w:rPr>
                <w:sz w:val="24"/>
              </w:rPr>
              <w:t>With guidance, identify characteristics and themes within diverse music experiences.</w:t>
            </w:r>
          </w:p>
        </w:tc>
        <w:tc>
          <w:tcPr>
            <w:tcW w:w="3338" w:type="dxa"/>
          </w:tcPr>
          <w:p w14:paraId="4BBB867B" w14:textId="77777777" w:rsidR="00C40E1F" w:rsidRPr="00EE54B7" w:rsidRDefault="00C40E1F" w:rsidP="00C40E1F">
            <w:pPr>
              <w:rPr>
                <w:sz w:val="24"/>
              </w:rPr>
            </w:pPr>
            <w:r w:rsidRPr="00EE54B7">
              <w:rPr>
                <w:sz w:val="24"/>
              </w:rPr>
              <w:t>With guidance, discuss music characteristics</w:t>
            </w:r>
          </w:p>
        </w:tc>
      </w:tr>
      <w:tr w:rsidR="00C40E1F" w:rsidRPr="00EE54B7" w14:paraId="32FC29FE" w14:textId="77777777" w:rsidTr="00C40E1F">
        <w:trPr>
          <w:trHeight w:val="332"/>
        </w:trPr>
        <w:tc>
          <w:tcPr>
            <w:tcW w:w="2877" w:type="dxa"/>
            <w:shd w:val="clear" w:color="auto" w:fill="DEEAF6" w:themeFill="accent5" w:themeFillTint="33"/>
            <w:vAlign w:val="center"/>
          </w:tcPr>
          <w:p w14:paraId="7B05139C" w14:textId="77777777" w:rsidR="00C40E1F" w:rsidRPr="00EE54B7" w:rsidRDefault="00C40E1F" w:rsidP="00C40E1F">
            <w:pPr>
              <w:rPr>
                <w:b/>
                <w:sz w:val="24"/>
              </w:rPr>
            </w:pPr>
          </w:p>
        </w:tc>
        <w:tc>
          <w:tcPr>
            <w:tcW w:w="3398" w:type="dxa"/>
            <w:shd w:val="clear" w:color="auto" w:fill="DEEAF6" w:themeFill="accent5" w:themeFillTint="33"/>
            <w:vAlign w:val="center"/>
          </w:tcPr>
          <w:p w14:paraId="0CCE3AFD"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5EB9C45D"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17AF166E" w14:textId="77777777" w:rsidR="00C40E1F" w:rsidRPr="00EE54B7" w:rsidRDefault="00C40E1F" w:rsidP="00C40E1F">
            <w:pPr>
              <w:jc w:val="center"/>
              <w:rPr>
                <w:b/>
                <w:sz w:val="24"/>
              </w:rPr>
            </w:pPr>
            <w:r w:rsidRPr="00EE54B7">
              <w:rPr>
                <w:b/>
                <w:sz w:val="24"/>
              </w:rPr>
              <w:t>Grade 5</w:t>
            </w:r>
          </w:p>
        </w:tc>
      </w:tr>
      <w:tr w:rsidR="00C40E1F" w:rsidRPr="00EE54B7" w14:paraId="741DAEE4" w14:textId="77777777" w:rsidTr="00C40E1F">
        <w:trPr>
          <w:cantSplit/>
        </w:trPr>
        <w:tc>
          <w:tcPr>
            <w:tcW w:w="2877" w:type="dxa"/>
            <w:shd w:val="clear" w:color="auto" w:fill="DEEAF6" w:themeFill="accent5" w:themeFillTint="33"/>
            <w:vAlign w:val="center"/>
          </w:tcPr>
          <w:p w14:paraId="0EE3B950" w14:textId="77777777" w:rsidR="00C40E1F" w:rsidRPr="00EE54B7" w:rsidRDefault="00C40E1F" w:rsidP="00C40E1F">
            <w:pPr>
              <w:jc w:val="center"/>
              <w:rPr>
                <w:sz w:val="24"/>
              </w:rPr>
            </w:pPr>
            <w:r w:rsidRPr="00EE54B7">
              <w:rPr>
                <w:b/>
                <w:sz w:val="24"/>
              </w:rPr>
              <w:t>Performance Expectations</w:t>
            </w:r>
          </w:p>
        </w:tc>
        <w:tc>
          <w:tcPr>
            <w:tcW w:w="3398" w:type="dxa"/>
          </w:tcPr>
          <w:p w14:paraId="5148E2D7" w14:textId="77777777" w:rsidR="00C40E1F" w:rsidRPr="00EE54B7" w:rsidRDefault="00C40E1F" w:rsidP="00C40E1F">
            <w:pPr>
              <w:rPr>
                <w:sz w:val="24"/>
              </w:rPr>
            </w:pPr>
            <w:r w:rsidRPr="00EE54B7">
              <w:rPr>
                <w:sz w:val="24"/>
              </w:rPr>
              <w:t>Discuss, compare, and contrast diverse music experiences.</w:t>
            </w:r>
          </w:p>
        </w:tc>
        <w:tc>
          <w:tcPr>
            <w:tcW w:w="3337" w:type="dxa"/>
            <w:gridSpan w:val="2"/>
          </w:tcPr>
          <w:p w14:paraId="74333575" w14:textId="77777777" w:rsidR="00C40E1F" w:rsidRPr="00EE54B7" w:rsidRDefault="00C40E1F" w:rsidP="00017412">
            <w:pPr>
              <w:pStyle w:val="ListParagraph"/>
              <w:numPr>
                <w:ilvl w:val="0"/>
                <w:numId w:val="370"/>
              </w:numPr>
              <w:spacing w:after="0" w:line="240" w:lineRule="auto"/>
              <w:rPr>
                <w:rFonts w:ascii="Arial Narrow" w:hAnsi="Arial Narrow"/>
                <w:sz w:val="24"/>
                <w:szCs w:val="24"/>
              </w:rPr>
            </w:pPr>
            <w:r w:rsidRPr="00EE54B7">
              <w:rPr>
                <w:rFonts w:ascii="Arial Narrow" w:hAnsi="Arial Narrow"/>
                <w:sz w:val="24"/>
                <w:szCs w:val="24"/>
              </w:rPr>
              <w:t>Compare, contrast, and describe music ideas using appropriate terminology for music elements.</w:t>
            </w:r>
          </w:p>
          <w:p w14:paraId="6B96C429" w14:textId="77777777" w:rsidR="00C40E1F" w:rsidRPr="00EE54B7" w:rsidRDefault="00C40E1F" w:rsidP="00017412">
            <w:pPr>
              <w:pStyle w:val="ListParagraph"/>
              <w:numPr>
                <w:ilvl w:val="0"/>
                <w:numId w:val="370"/>
              </w:numPr>
              <w:spacing w:after="0" w:line="240" w:lineRule="auto"/>
              <w:rPr>
                <w:rFonts w:ascii="Arial Narrow" w:hAnsi="Arial Narrow"/>
                <w:sz w:val="24"/>
                <w:szCs w:val="24"/>
              </w:rPr>
            </w:pPr>
            <w:r w:rsidRPr="00EE54B7">
              <w:rPr>
                <w:rFonts w:ascii="Arial Narrow" w:hAnsi="Arial Narrow"/>
                <w:sz w:val="24"/>
                <w:szCs w:val="24"/>
              </w:rPr>
              <w:t>Explore music elements that convey the song’s purpose.</w:t>
            </w:r>
          </w:p>
        </w:tc>
        <w:tc>
          <w:tcPr>
            <w:tcW w:w="3338" w:type="dxa"/>
          </w:tcPr>
          <w:p w14:paraId="11F04013" w14:textId="77777777" w:rsidR="00C40E1F" w:rsidRPr="00EE54B7" w:rsidRDefault="00C40E1F" w:rsidP="00017412">
            <w:pPr>
              <w:pStyle w:val="ListParagraph"/>
              <w:numPr>
                <w:ilvl w:val="0"/>
                <w:numId w:val="340"/>
              </w:numPr>
              <w:spacing w:after="0" w:line="240" w:lineRule="auto"/>
              <w:rPr>
                <w:rFonts w:ascii="Arial Narrow" w:hAnsi="Arial Narrow"/>
                <w:sz w:val="24"/>
                <w:szCs w:val="24"/>
              </w:rPr>
            </w:pPr>
            <w:r w:rsidRPr="00EE54B7">
              <w:rPr>
                <w:rFonts w:ascii="Arial Narrow" w:hAnsi="Arial Narrow"/>
                <w:sz w:val="24"/>
                <w:szCs w:val="24"/>
              </w:rPr>
              <w:t>Describe and interpret music ideas using appropriate terminology for music elements.</w:t>
            </w:r>
          </w:p>
          <w:p w14:paraId="48D6D106" w14:textId="77777777" w:rsidR="00C40E1F" w:rsidRPr="00EE54B7" w:rsidRDefault="00C40E1F" w:rsidP="00017412">
            <w:pPr>
              <w:pStyle w:val="ListParagraph"/>
              <w:numPr>
                <w:ilvl w:val="0"/>
                <w:numId w:val="340"/>
              </w:numPr>
              <w:spacing w:after="0" w:line="240" w:lineRule="auto"/>
              <w:rPr>
                <w:rFonts w:ascii="Arial Narrow" w:hAnsi="Arial Narrow"/>
                <w:sz w:val="24"/>
                <w:szCs w:val="24"/>
              </w:rPr>
            </w:pPr>
            <w:r w:rsidRPr="00EE54B7">
              <w:rPr>
                <w:rFonts w:ascii="Arial Narrow" w:hAnsi="Arial Narrow"/>
                <w:sz w:val="24"/>
                <w:szCs w:val="24"/>
              </w:rPr>
              <w:t>Explore the personal, cultural, and historical background of an artist to gain perspective on their intent.</w:t>
            </w:r>
          </w:p>
        </w:tc>
      </w:tr>
      <w:tr w:rsidR="00C40E1F" w:rsidRPr="00EE54B7" w14:paraId="5E796E24" w14:textId="77777777" w:rsidTr="00C40E1F">
        <w:trPr>
          <w:trHeight w:val="359"/>
        </w:trPr>
        <w:tc>
          <w:tcPr>
            <w:tcW w:w="12950" w:type="dxa"/>
            <w:gridSpan w:val="5"/>
            <w:shd w:val="clear" w:color="auto" w:fill="auto"/>
            <w:vAlign w:val="center"/>
          </w:tcPr>
          <w:p w14:paraId="31CB4742"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1B93A793" w14:textId="77777777" w:rsidTr="00C40E1F">
        <w:trPr>
          <w:trHeight w:val="359"/>
        </w:trPr>
        <w:tc>
          <w:tcPr>
            <w:tcW w:w="2877" w:type="dxa"/>
            <w:shd w:val="clear" w:color="auto" w:fill="DEEAF6" w:themeFill="accent5" w:themeFillTint="33"/>
            <w:vAlign w:val="center"/>
          </w:tcPr>
          <w:p w14:paraId="738339A3" w14:textId="77777777" w:rsidR="00C40E1F" w:rsidRPr="00EE54B7" w:rsidRDefault="00C40E1F" w:rsidP="00C40E1F">
            <w:pPr>
              <w:rPr>
                <w:b/>
                <w:sz w:val="24"/>
              </w:rPr>
            </w:pPr>
          </w:p>
        </w:tc>
        <w:tc>
          <w:tcPr>
            <w:tcW w:w="10073" w:type="dxa"/>
            <w:gridSpan w:val="4"/>
            <w:shd w:val="clear" w:color="auto" w:fill="DEEAF6" w:themeFill="accent5" w:themeFillTint="33"/>
            <w:vAlign w:val="center"/>
          </w:tcPr>
          <w:p w14:paraId="0C4704E6" w14:textId="77777777" w:rsidR="00C40E1F" w:rsidRPr="00EE54B7" w:rsidRDefault="00C40E1F" w:rsidP="00C40E1F">
            <w:pPr>
              <w:jc w:val="center"/>
              <w:rPr>
                <w:b/>
                <w:sz w:val="24"/>
              </w:rPr>
            </w:pPr>
            <w:r w:rsidRPr="00EE54B7">
              <w:rPr>
                <w:b/>
                <w:sz w:val="24"/>
              </w:rPr>
              <w:t>Grades 6-8</w:t>
            </w:r>
          </w:p>
        </w:tc>
      </w:tr>
      <w:tr w:rsidR="00C40E1F" w:rsidRPr="00EE54B7" w14:paraId="2175444C" w14:textId="77777777" w:rsidTr="00C40E1F">
        <w:trPr>
          <w:trHeight w:val="359"/>
        </w:trPr>
        <w:tc>
          <w:tcPr>
            <w:tcW w:w="2877" w:type="dxa"/>
            <w:tcBorders>
              <w:bottom w:val="single" w:sz="4" w:space="0" w:color="auto"/>
            </w:tcBorders>
            <w:shd w:val="clear" w:color="auto" w:fill="DEEAF6" w:themeFill="accent5" w:themeFillTint="33"/>
            <w:vAlign w:val="center"/>
          </w:tcPr>
          <w:p w14:paraId="0A9078D7" w14:textId="77777777" w:rsidR="00C40E1F" w:rsidRPr="00EE54B7" w:rsidRDefault="00C40E1F" w:rsidP="00C40E1F">
            <w:pPr>
              <w:jc w:val="center"/>
              <w:rPr>
                <w:b/>
                <w:sz w:val="24"/>
              </w:rPr>
            </w:pPr>
            <w:r w:rsidRPr="00EE54B7">
              <w:rPr>
                <w:b/>
                <w:sz w:val="24"/>
              </w:rPr>
              <w:t>Performance Expectations</w:t>
            </w:r>
          </w:p>
        </w:tc>
        <w:tc>
          <w:tcPr>
            <w:tcW w:w="10073" w:type="dxa"/>
            <w:gridSpan w:val="4"/>
            <w:shd w:val="clear" w:color="auto" w:fill="auto"/>
          </w:tcPr>
          <w:p w14:paraId="637879B0" w14:textId="77777777" w:rsidR="00C40E1F" w:rsidRPr="00EE54B7" w:rsidRDefault="00C40E1F" w:rsidP="00017412">
            <w:pPr>
              <w:pStyle w:val="ListParagraph"/>
              <w:numPr>
                <w:ilvl w:val="0"/>
                <w:numId w:val="341"/>
              </w:numPr>
              <w:spacing w:after="0" w:line="240" w:lineRule="auto"/>
              <w:rPr>
                <w:rFonts w:ascii="Arial Narrow" w:hAnsi="Arial Narrow"/>
                <w:sz w:val="24"/>
                <w:szCs w:val="24"/>
              </w:rPr>
            </w:pPr>
            <w:r w:rsidRPr="00EE54B7">
              <w:rPr>
                <w:rFonts w:ascii="Arial Narrow" w:hAnsi="Arial Narrow"/>
                <w:sz w:val="24"/>
                <w:szCs w:val="24"/>
              </w:rPr>
              <w:t>Explore music examples and analyze the music through the lens of the elements of music.</w:t>
            </w:r>
          </w:p>
          <w:p w14:paraId="1FE14DE0" w14:textId="77777777" w:rsidR="00C40E1F" w:rsidRPr="00EE54B7" w:rsidRDefault="00C40E1F" w:rsidP="00017412">
            <w:pPr>
              <w:pStyle w:val="ListParagraph"/>
              <w:numPr>
                <w:ilvl w:val="0"/>
                <w:numId w:val="341"/>
              </w:numPr>
              <w:spacing w:after="0" w:line="240" w:lineRule="auto"/>
              <w:rPr>
                <w:rFonts w:ascii="Arial Narrow" w:hAnsi="Arial Narrow"/>
                <w:sz w:val="24"/>
                <w:szCs w:val="24"/>
              </w:rPr>
            </w:pPr>
            <w:r w:rsidRPr="00EE54B7">
              <w:rPr>
                <w:rFonts w:ascii="Arial Narrow" w:hAnsi="Arial Narrow"/>
                <w:sz w:val="24"/>
                <w:szCs w:val="24"/>
              </w:rPr>
              <w:t>Reflect on the personal, cultural, and historical contexts of a music example and/or composer/performer to enhance personal connection and understanding of the music.</w:t>
            </w:r>
          </w:p>
        </w:tc>
      </w:tr>
      <w:tr w:rsidR="00C40E1F" w:rsidRPr="00EE54B7" w14:paraId="641AB24B" w14:textId="77777777" w:rsidTr="00C40E1F">
        <w:trPr>
          <w:trHeight w:val="359"/>
        </w:trPr>
        <w:tc>
          <w:tcPr>
            <w:tcW w:w="2877" w:type="dxa"/>
            <w:tcBorders>
              <w:right w:val="nil"/>
            </w:tcBorders>
            <w:shd w:val="clear" w:color="auto" w:fill="FFFFFF" w:themeFill="background1"/>
            <w:vAlign w:val="center"/>
          </w:tcPr>
          <w:p w14:paraId="2AC9DABF" w14:textId="77777777" w:rsidR="00C40E1F" w:rsidRPr="00EE54B7" w:rsidRDefault="00C40E1F" w:rsidP="00C40E1F">
            <w:pPr>
              <w:jc w:val="center"/>
              <w:rPr>
                <w:b/>
                <w:sz w:val="24"/>
              </w:rPr>
            </w:pPr>
          </w:p>
        </w:tc>
        <w:tc>
          <w:tcPr>
            <w:tcW w:w="10073" w:type="dxa"/>
            <w:gridSpan w:val="4"/>
            <w:tcBorders>
              <w:left w:val="nil"/>
            </w:tcBorders>
            <w:shd w:val="clear" w:color="auto" w:fill="auto"/>
            <w:vAlign w:val="center"/>
          </w:tcPr>
          <w:p w14:paraId="1CD9A1A3" w14:textId="77777777" w:rsidR="00C40E1F" w:rsidRPr="00EE54B7" w:rsidRDefault="00C40E1F" w:rsidP="00C40E1F">
            <w:pPr>
              <w:jc w:val="center"/>
              <w:rPr>
                <w:b/>
                <w:bCs/>
                <w:sz w:val="24"/>
              </w:rPr>
            </w:pPr>
            <w:r w:rsidRPr="00EE54B7">
              <w:rPr>
                <w:b/>
                <w:bCs/>
                <w:sz w:val="24"/>
              </w:rPr>
              <w:t>Adolescence</w:t>
            </w:r>
          </w:p>
        </w:tc>
      </w:tr>
      <w:tr w:rsidR="00C40E1F" w:rsidRPr="00EE54B7" w14:paraId="54E89DAD" w14:textId="77777777" w:rsidTr="00C40E1F">
        <w:trPr>
          <w:trHeight w:val="359"/>
        </w:trPr>
        <w:tc>
          <w:tcPr>
            <w:tcW w:w="2877" w:type="dxa"/>
            <w:shd w:val="clear" w:color="auto" w:fill="DEEAF6" w:themeFill="accent5" w:themeFillTint="33"/>
            <w:vAlign w:val="center"/>
          </w:tcPr>
          <w:p w14:paraId="6F36DD68" w14:textId="77777777" w:rsidR="00C40E1F" w:rsidRPr="00EE54B7" w:rsidRDefault="00C40E1F" w:rsidP="00C40E1F">
            <w:pPr>
              <w:jc w:val="center"/>
              <w:rPr>
                <w:b/>
                <w:sz w:val="24"/>
              </w:rPr>
            </w:pPr>
          </w:p>
        </w:tc>
        <w:tc>
          <w:tcPr>
            <w:tcW w:w="5036" w:type="dxa"/>
            <w:gridSpan w:val="2"/>
            <w:shd w:val="clear" w:color="auto" w:fill="DEEAF6" w:themeFill="accent5" w:themeFillTint="33"/>
          </w:tcPr>
          <w:p w14:paraId="26D8C9C8" w14:textId="77777777" w:rsidR="00C40E1F" w:rsidRPr="00EE54B7" w:rsidRDefault="00C40E1F" w:rsidP="00C40E1F">
            <w:pPr>
              <w:jc w:val="center"/>
              <w:rPr>
                <w:b/>
                <w:bCs/>
                <w:sz w:val="24"/>
              </w:rPr>
            </w:pPr>
            <w:r w:rsidRPr="00EE54B7">
              <w:rPr>
                <w:b/>
                <w:bCs/>
                <w:sz w:val="24"/>
              </w:rPr>
              <w:t>Grades 9-Diploma Proficient</w:t>
            </w:r>
          </w:p>
        </w:tc>
        <w:tc>
          <w:tcPr>
            <w:tcW w:w="5037" w:type="dxa"/>
            <w:gridSpan w:val="2"/>
            <w:shd w:val="clear" w:color="auto" w:fill="DEEAF6" w:themeFill="accent5" w:themeFillTint="33"/>
          </w:tcPr>
          <w:p w14:paraId="65C1BFD1" w14:textId="77777777" w:rsidR="00C40E1F" w:rsidRPr="00EE54B7" w:rsidRDefault="00C40E1F" w:rsidP="00C40E1F">
            <w:pPr>
              <w:jc w:val="center"/>
              <w:rPr>
                <w:b/>
                <w:bCs/>
                <w:sz w:val="24"/>
              </w:rPr>
            </w:pPr>
            <w:r w:rsidRPr="00EE54B7">
              <w:rPr>
                <w:b/>
                <w:bCs/>
                <w:sz w:val="24"/>
              </w:rPr>
              <w:t>Grades 9-Diploma Advanced</w:t>
            </w:r>
          </w:p>
        </w:tc>
      </w:tr>
      <w:tr w:rsidR="00C40E1F" w:rsidRPr="00EE54B7" w14:paraId="737D981F" w14:textId="77777777" w:rsidTr="00C40E1F">
        <w:trPr>
          <w:trHeight w:val="359"/>
        </w:trPr>
        <w:tc>
          <w:tcPr>
            <w:tcW w:w="2877" w:type="dxa"/>
            <w:shd w:val="clear" w:color="auto" w:fill="DEEAF6" w:themeFill="accent5" w:themeFillTint="33"/>
            <w:vAlign w:val="center"/>
          </w:tcPr>
          <w:p w14:paraId="7AF5CD23" w14:textId="77777777" w:rsidR="00C40E1F" w:rsidRPr="00EE54B7" w:rsidRDefault="00C40E1F" w:rsidP="00C40E1F">
            <w:pPr>
              <w:jc w:val="center"/>
              <w:rPr>
                <w:b/>
                <w:sz w:val="24"/>
              </w:rPr>
            </w:pPr>
            <w:r w:rsidRPr="00EE54B7">
              <w:rPr>
                <w:b/>
                <w:sz w:val="24"/>
              </w:rPr>
              <w:t>Performance Expectations</w:t>
            </w:r>
          </w:p>
        </w:tc>
        <w:tc>
          <w:tcPr>
            <w:tcW w:w="5036" w:type="dxa"/>
            <w:gridSpan w:val="2"/>
            <w:shd w:val="clear" w:color="auto" w:fill="auto"/>
          </w:tcPr>
          <w:p w14:paraId="42CBA902" w14:textId="77777777" w:rsidR="00C40E1F" w:rsidRPr="00EE54B7" w:rsidRDefault="00C40E1F" w:rsidP="00017412">
            <w:pPr>
              <w:pStyle w:val="ListParagraph"/>
              <w:numPr>
                <w:ilvl w:val="0"/>
                <w:numId w:val="564"/>
              </w:numPr>
              <w:spacing w:after="0" w:line="240" w:lineRule="auto"/>
              <w:rPr>
                <w:rFonts w:ascii="Arial Narrow" w:hAnsi="Arial Narrow"/>
                <w:sz w:val="24"/>
                <w:szCs w:val="24"/>
              </w:rPr>
            </w:pPr>
            <w:r w:rsidRPr="00EE54B7">
              <w:rPr>
                <w:rFonts w:ascii="Arial Narrow" w:hAnsi="Arial Narrow"/>
                <w:sz w:val="24"/>
                <w:szCs w:val="24"/>
              </w:rPr>
              <w:t>Analyze and evaluate music examples through the lens of the elements of music.</w:t>
            </w:r>
          </w:p>
          <w:p w14:paraId="1A1F7DC8" w14:textId="77777777" w:rsidR="00C40E1F" w:rsidRPr="00EE54B7" w:rsidRDefault="00C40E1F" w:rsidP="00017412">
            <w:pPr>
              <w:pStyle w:val="ListParagraph"/>
              <w:numPr>
                <w:ilvl w:val="0"/>
                <w:numId w:val="564"/>
              </w:numPr>
              <w:spacing w:after="0" w:line="240" w:lineRule="auto"/>
              <w:rPr>
                <w:rFonts w:ascii="Arial Narrow" w:hAnsi="Arial Narrow"/>
                <w:sz w:val="24"/>
                <w:szCs w:val="24"/>
              </w:rPr>
            </w:pPr>
            <w:r w:rsidRPr="00EE54B7">
              <w:rPr>
                <w:rFonts w:ascii="Arial Narrow" w:hAnsi="Arial Narrow"/>
                <w:sz w:val="24"/>
                <w:szCs w:val="24"/>
              </w:rPr>
              <w:t>Reflect on the artist’s intent as well as the personal, historical, and cultural contexts of a music example to enhance personal connection and understanding of the music.</w:t>
            </w:r>
          </w:p>
        </w:tc>
        <w:tc>
          <w:tcPr>
            <w:tcW w:w="5037" w:type="dxa"/>
            <w:gridSpan w:val="2"/>
            <w:shd w:val="clear" w:color="auto" w:fill="auto"/>
          </w:tcPr>
          <w:p w14:paraId="45292325" w14:textId="77777777" w:rsidR="00C40E1F" w:rsidRPr="00EE54B7" w:rsidRDefault="00C40E1F" w:rsidP="00017412">
            <w:pPr>
              <w:pStyle w:val="ListParagraph"/>
              <w:numPr>
                <w:ilvl w:val="0"/>
                <w:numId w:val="565"/>
              </w:numPr>
              <w:spacing w:after="0" w:line="240" w:lineRule="auto"/>
              <w:rPr>
                <w:rFonts w:ascii="Arial Narrow" w:hAnsi="Arial Narrow"/>
                <w:sz w:val="24"/>
                <w:szCs w:val="24"/>
              </w:rPr>
            </w:pPr>
            <w:r w:rsidRPr="00EE54B7">
              <w:rPr>
                <w:rFonts w:ascii="Arial Narrow" w:hAnsi="Arial Narrow"/>
                <w:sz w:val="24"/>
                <w:szCs w:val="24"/>
              </w:rPr>
              <w:t>Analyze and evaluate a body of musical work through the lens of the elements of music.</w:t>
            </w:r>
          </w:p>
          <w:p w14:paraId="563612D7" w14:textId="77777777" w:rsidR="00C40E1F" w:rsidRPr="00EE54B7" w:rsidRDefault="00C40E1F" w:rsidP="00017412">
            <w:pPr>
              <w:pStyle w:val="ListParagraph"/>
              <w:numPr>
                <w:ilvl w:val="0"/>
                <w:numId w:val="565"/>
              </w:numPr>
              <w:spacing w:after="0" w:line="240" w:lineRule="auto"/>
              <w:rPr>
                <w:rFonts w:ascii="Arial Narrow" w:hAnsi="Arial Narrow"/>
                <w:sz w:val="24"/>
                <w:szCs w:val="24"/>
              </w:rPr>
            </w:pPr>
            <w:r w:rsidRPr="00EE54B7">
              <w:rPr>
                <w:rFonts w:ascii="Arial Narrow" w:hAnsi="Arial Narrow"/>
                <w:sz w:val="24"/>
                <w:szCs w:val="24"/>
              </w:rPr>
              <w:t>Justify interpretations of the expressive intent and meaning of music works by comparing and synthesizing varied researched sources, including reference to other art forms.</w:t>
            </w:r>
          </w:p>
        </w:tc>
      </w:tr>
    </w:tbl>
    <w:p w14:paraId="3441CB2F" w14:textId="4953F5CD" w:rsidR="00C40E1F" w:rsidRDefault="00C40E1F" w:rsidP="00C40E1F">
      <w:pPr>
        <w:rPr>
          <w:sz w:val="24"/>
        </w:rPr>
      </w:pPr>
    </w:p>
    <w:p w14:paraId="3509A1A0" w14:textId="4D8A3D08" w:rsidR="007908B2" w:rsidRDefault="007908B2" w:rsidP="00C40E1F">
      <w:pPr>
        <w:rPr>
          <w:sz w:val="24"/>
        </w:rPr>
      </w:pPr>
    </w:p>
    <w:p w14:paraId="4B5447CD" w14:textId="77777777" w:rsidR="007908B2" w:rsidRPr="00EE54B7" w:rsidRDefault="007908B2" w:rsidP="00C40E1F">
      <w:pPr>
        <w:rPr>
          <w:sz w:val="24"/>
        </w:rPr>
      </w:pPr>
    </w:p>
    <w:tbl>
      <w:tblPr>
        <w:tblStyle w:val="TableGrid"/>
        <w:tblW w:w="0" w:type="auto"/>
        <w:tblLook w:val="04A0" w:firstRow="1" w:lastRow="0" w:firstColumn="1" w:lastColumn="0" w:noHBand="0" w:noVBand="1"/>
      </w:tblPr>
      <w:tblGrid>
        <w:gridCol w:w="2820"/>
        <w:gridCol w:w="3325"/>
        <w:gridCol w:w="1740"/>
        <w:gridCol w:w="1662"/>
        <w:gridCol w:w="3403"/>
      </w:tblGrid>
      <w:tr w:rsidR="00C40E1F" w:rsidRPr="00EE54B7" w14:paraId="371A7F57" w14:textId="77777777" w:rsidTr="00C40E1F">
        <w:trPr>
          <w:trHeight w:val="318"/>
        </w:trPr>
        <w:tc>
          <w:tcPr>
            <w:tcW w:w="2820" w:type="dxa"/>
            <w:shd w:val="clear" w:color="auto" w:fill="8EAADB" w:themeFill="accent1" w:themeFillTint="99"/>
            <w:vAlign w:val="center"/>
          </w:tcPr>
          <w:p w14:paraId="5B1C8F88" w14:textId="77777777" w:rsidR="00C40E1F" w:rsidRPr="00EE54B7" w:rsidRDefault="00C40E1F" w:rsidP="00C40E1F">
            <w:pPr>
              <w:jc w:val="center"/>
              <w:rPr>
                <w:b/>
                <w:sz w:val="24"/>
              </w:rPr>
            </w:pPr>
            <w:r w:rsidRPr="00EE54B7">
              <w:rPr>
                <w:b/>
                <w:sz w:val="24"/>
              </w:rPr>
              <w:lastRenderedPageBreak/>
              <w:t>Strand</w:t>
            </w:r>
          </w:p>
        </w:tc>
        <w:tc>
          <w:tcPr>
            <w:tcW w:w="10130" w:type="dxa"/>
            <w:gridSpan w:val="4"/>
            <w:shd w:val="clear" w:color="auto" w:fill="8EAADB" w:themeFill="accent1" w:themeFillTint="99"/>
          </w:tcPr>
          <w:p w14:paraId="71BB3CDB" w14:textId="77777777" w:rsidR="00C40E1F" w:rsidRPr="00EE54B7" w:rsidRDefault="00C40E1F" w:rsidP="00C40E1F">
            <w:pPr>
              <w:rPr>
                <w:b/>
                <w:sz w:val="24"/>
              </w:rPr>
            </w:pPr>
            <w:r w:rsidRPr="00EE54B7">
              <w:rPr>
                <w:b/>
                <w:sz w:val="24"/>
              </w:rPr>
              <w:t>B. MUSIC</w:t>
            </w:r>
          </w:p>
        </w:tc>
      </w:tr>
      <w:tr w:rsidR="00C40E1F" w:rsidRPr="00EE54B7" w14:paraId="13EADFFB" w14:textId="77777777" w:rsidTr="00C40E1F">
        <w:trPr>
          <w:cantSplit/>
        </w:trPr>
        <w:tc>
          <w:tcPr>
            <w:tcW w:w="2820" w:type="dxa"/>
            <w:tcBorders>
              <w:bottom w:val="single" w:sz="4" w:space="0" w:color="auto"/>
            </w:tcBorders>
            <w:shd w:val="clear" w:color="auto" w:fill="B4C6E7" w:themeFill="accent1" w:themeFillTint="66"/>
            <w:vAlign w:val="center"/>
          </w:tcPr>
          <w:p w14:paraId="0E940819" w14:textId="77777777" w:rsidR="00C40E1F" w:rsidRPr="00EE54B7" w:rsidRDefault="00C40E1F" w:rsidP="00C40E1F">
            <w:pPr>
              <w:jc w:val="center"/>
              <w:rPr>
                <w:b/>
                <w:sz w:val="24"/>
              </w:rPr>
            </w:pPr>
            <w:r w:rsidRPr="00EE54B7">
              <w:rPr>
                <w:b/>
                <w:sz w:val="24"/>
              </w:rPr>
              <w:t>Standard</w:t>
            </w:r>
          </w:p>
        </w:tc>
        <w:tc>
          <w:tcPr>
            <w:tcW w:w="10130" w:type="dxa"/>
            <w:gridSpan w:val="4"/>
            <w:shd w:val="clear" w:color="auto" w:fill="B4C6E7" w:themeFill="accent1" w:themeFillTint="66"/>
          </w:tcPr>
          <w:p w14:paraId="6007523D" w14:textId="77777777" w:rsidR="00C40E1F" w:rsidRPr="00EE54B7" w:rsidRDefault="00C40E1F" w:rsidP="00C40E1F">
            <w:pPr>
              <w:pStyle w:val="Heading2"/>
            </w:pPr>
            <w:r w:rsidRPr="00EE54B7">
              <w:t>A2 – Interpret and express music through movement.</w:t>
            </w:r>
          </w:p>
        </w:tc>
      </w:tr>
      <w:tr w:rsidR="00C40E1F" w:rsidRPr="00EE54B7" w14:paraId="1D67647D" w14:textId="77777777" w:rsidTr="00C40E1F">
        <w:trPr>
          <w:trHeight w:val="318"/>
        </w:trPr>
        <w:tc>
          <w:tcPr>
            <w:tcW w:w="2820" w:type="dxa"/>
            <w:tcBorders>
              <w:right w:val="nil"/>
            </w:tcBorders>
            <w:shd w:val="clear" w:color="auto" w:fill="auto"/>
          </w:tcPr>
          <w:p w14:paraId="349F504A" w14:textId="77777777" w:rsidR="00C40E1F" w:rsidRPr="00EE54B7" w:rsidRDefault="00C40E1F" w:rsidP="00C40E1F">
            <w:pPr>
              <w:rPr>
                <w:sz w:val="24"/>
              </w:rPr>
            </w:pPr>
          </w:p>
        </w:tc>
        <w:tc>
          <w:tcPr>
            <w:tcW w:w="10130" w:type="dxa"/>
            <w:gridSpan w:val="4"/>
            <w:tcBorders>
              <w:left w:val="nil"/>
            </w:tcBorders>
          </w:tcPr>
          <w:p w14:paraId="5ED7F1E2" w14:textId="77777777" w:rsidR="00C40E1F" w:rsidRPr="00EE54B7" w:rsidRDefault="00C40E1F" w:rsidP="00C40E1F">
            <w:pPr>
              <w:jc w:val="center"/>
              <w:rPr>
                <w:b/>
                <w:sz w:val="24"/>
              </w:rPr>
            </w:pPr>
            <w:r w:rsidRPr="00EE54B7">
              <w:rPr>
                <w:b/>
                <w:sz w:val="24"/>
              </w:rPr>
              <w:t>Childhood</w:t>
            </w:r>
          </w:p>
        </w:tc>
      </w:tr>
      <w:tr w:rsidR="00C40E1F" w:rsidRPr="00EE54B7" w14:paraId="0991CBBC" w14:textId="77777777" w:rsidTr="00C40E1F">
        <w:trPr>
          <w:trHeight w:val="318"/>
        </w:trPr>
        <w:tc>
          <w:tcPr>
            <w:tcW w:w="2820" w:type="dxa"/>
            <w:shd w:val="clear" w:color="auto" w:fill="DEEAF6" w:themeFill="accent5" w:themeFillTint="33"/>
            <w:vAlign w:val="center"/>
          </w:tcPr>
          <w:p w14:paraId="2286CCC7" w14:textId="77777777" w:rsidR="00C40E1F" w:rsidRPr="00EE54B7" w:rsidRDefault="00C40E1F" w:rsidP="00C40E1F">
            <w:pPr>
              <w:rPr>
                <w:b/>
                <w:sz w:val="24"/>
              </w:rPr>
            </w:pPr>
          </w:p>
        </w:tc>
        <w:tc>
          <w:tcPr>
            <w:tcW w:w="3325" w:type="dxa"/>
            <w:shd w:val="clear" w:color="auto" w:fill="DEEAF6" w:themeFill="accent5" w:themeFillTint="33"/>
            <w:vAlign w:val="center"/>
          </w:tcPr>
          <w:p w14:paraId="286ABF11" w14:textId="77777777" w:rsidR="00C40E1F" w:rsidRPr="00EE54B7" w:rsidRDefault="00C40E1F" w:rsidP="00C40E1F">
            <w:pPr>
              <w:jc w:val="center"/>
              <w:rPr>
                <w:b/>
                <w:sz w:val="24"/>
              </w:rPr>
            </w:pPr>
            <w:r w:rsidRPr="00EE54B7">
              <w:rPr>
                <w:b/>
                <w:sz w:val="24"/>
              </w:rPr>
              <w:t>Kindergarten</w:t>
            </w:r>
          </w:p>
        </w:tc>
        <w:tc>
          <w:tcPr>
            <w:tcW w:w="3402" w:type="dxa"/>
            <w:gridSpan w:val="2"/>
            <w:shd w:val="clear" w:color="auto" w:fill="DEEAF6" w:themeFill="accent5" w:themeFillTint="33"/>
            <w:vAlign w:val="center"/>
          </w:tcPr>
          <w:p w14:paraId="2230C1AD" w14:textId="77777777" w:rsidR="00C40E1F" w:rsidRPr="00EE54B7" w:rsidRDefault="00C40E1F" w:rsidP="00C40E1F">
            <w:pPr>
              <w:jc w:val="center"/>
              <w:rPr>
                <w:b/>
                <w:sz w:val="24"/>
              </w:rPr>
            </w:pPr>
            <w:r w:rsidRPr="00EE54B7">
              <w:rPr>
                <w:b/>
                <w:sz w:val="24"/>
              </w:rPr>
              <w:t>Grade 1</w:t>
            </w:r>
          </w:p>
        </w:tc>
        <w:tc>
          <w:tcPr>
            <w:tcW w:w="3403" w:type="dxa"/>
            <w:shd w:val="clear" w:color="auto" w:fill="DEEAF6" w:themeFill="accent5" w:themeFillTint="33"/>
            <w:vAlign w:val="center"/>
          </w:tcPr>
          <w:p w14:paraId="4382BCCD" w14:textId="77777777" w:rsidR="00C40E1F" w:rsidRPr="00EE54B7" w:rsidRDefault="00C40E1F" w:rsidP="00C40E1F">
            <w:pPr>
              <w:jc w:val="center"/>
              <w:rPr>
                <w:b/>
                <w:sz w:val="24"/>
              </w:rPr>
            </w:pPr>
            <w:r w:rsidRPr="00EE54B7">
              <w:rPr>
                <w:b/>
                <w:sz w:val="24"/>
              </w:rPr>
              <w:t>Grade 2</w:t>
            </w:r>
          </w:p>
        </w:tc>
      </w:tr>
      <w:tr w:rsidR="00C40E1F" w:rsidRPr="00EE54B7" w14:paraId="1FF8B446" w14:textId="77777777" w:rsidTr="00C40E1F">
        <w:trPr>
          <w:trHeight w:val="1273"/>
        </w:trPr>
        <w:tc>
          <w:tcPr>
            <w:tcW w:w="2820" w:type="dxa"/>
            <w:shd w:val="clear" w:color="auto" w:fill="DEEAF6" w:themeFill="accent5" w:themeFillTint="33"/>
            <w:vAlign w:val="center"/>
          </w:tcPr>
          <w:p w14:paraId="394194CF" w14:textId="77777777" w:rsidR="00C40E1F" w:rsidRPr="00EE54B7" w:rsidRDefault="00C40E1F" w:rsidP="00C40E1F">
            <w:pPr>
              <w:rPr>
                <w:sz w:val="24"/>
              </w:rPr>
            </w:pPr>
            <w:r w:rsidRPr="00EE54B7">
              <w:rPr>
                <w:b/>
                <w:sz w:val="24"/>
              </w:rPr>
              <w:t>Performance Expectations</w:t>
            </w:r>
          </w:p>
        </w:tc>
        <w:tc>
          <w:tcPr>
            <w:tcW w:w="3325" w:type="dxa"/>
          </w:tcPr>
          <w:p w14:paraId="23F694CE" w14:textId="77777777" w:rsidR="00C40E1F" w:rsidRPr="00EE54B7" w:rsidRDefault="00C40E1F" w:rsidP="00C40E1F">
            <w:pPr>
              <w:rPr>
                <w:sz w:val="24"/>
              </w:rPr>
            </w:pPr>
            <w:r w:rsidRPr="00EE54B7">
              <w:rPr>
                <w:sz w:val="24"/>
              </w:rPr>
              <w:t>Explore expressive qualities of music through movement.</w:t>
            </w:r>
          </w:p>
        </w:tc>
        <w:tc>
          <w:tcPr>
            <w:tcW w:w="3402" w:type="dxa"/>
            <w:gridSpan w:val="2"/>
          </w:tcPr>
          <w:p w14:paraId="45B760E0" w14:textId="77777777" w:rsidR="00C40E1F" w:rsidRPr="00EE54B7" w:rsidRDefault="00C40E1F" w:rsidP="00C40E1F">
            <w:pPr>
              <w:rPr>
                <w:sz w:val="24"/>
              </w:rPr>
            </w:pPr>
            <w:r w:rsidRPr="00EE54B7">
              <w:rPr>
                <w:sz w:val="24"/>
              </w:rPr>
              <w:t>Respond to expressive qualities of music through movement.</w:t>
            </w:r>
          </w:p>
        </w:tc>
        <w:tc>
          <w:tcPr>
            <w:tcW w:w="3403" w:type="dxa"/>
          </w:tcPr>
          <w:p w14:paraId="270C5A80" w14:textId="77777777" w:rsidR="00C40E1F" w:rsidRPr="00EE54B7" w:rsidRDefault="00C40E1F" w:rsidP="00C40E1F">
            <w:pPr>
              <w:rPr>
                <w:sz w:val="24"/>
              </w:rPr>
            </w:pPr>
            <w:r w:rsidRPr="00EE54B7">
              <w:rPr>
                <w:sz w:val="24"/>
              </w:rPr>
              <w:t>Represent expressive qualities of music through movement.</w:t>
            </w:r>
          </w:p>
        </w:tc>
      </w:tr>
      <w:tr w:rsidR="00C40E1F" w:rsidRPr="00EE54B7" w14:paraId="753F301F" w14:textId="77777777" w:rsidTr="00C40E1F">
        <w:trPr>
          <w:trHeight w:val="332"/>
        </w:trPr>
        <w:tc>
          <w:tcPr>
            <w:tcW w:w="2820" w:type="dxa"/>
            <w:shd w:val="clear" w:color="auto" w:fill="DEEAF6" w:themeFill="accent5" w:themeFillTint="33"/>
            <w:vAlign w:val="center"/>
          </w:tcPr>
          <w:p w14:paraId="232897C1" w14:textId="77777777" w:rsidR="00C40E1F" w:rsidRPr="00EE54B7" w:rsidRDefault="00C40E1F" w:rsidP="00C40E1F">
            <w:pPr>
              <w:rPr>
                <w:b/>
                <w:sz w:val="24"/>
              </w:rPr>
            </w:pPr>
          </w:p>
        </w:tc>
        <w:tc>
          <w:tcPr>
            <w:tcW w:w="3325" w:type="dxa"/>
            <w:shd w:val="clear" w:color="auto" w:fill="DEEAF6" w:themeFill="accent5" w:themeFillTint="33"/>
            <w:vAlign w:val="center"/>
          </w:tcPr>
          <w:p w14:paraId="67529509" w14:textId="77777777" w:rsidR="00C40E1F" w:rsidRPr="00EE54B7" w:rsidRDefault="00C40E1F" w:rsidP="00C40E1F">
            <w:pPr>
              <w:jc w:val="center"/>
              <w:rPr>
                <w:b/>
                <w:sz w:val="24"/>
              </w:rPr>
            </w:pPr>
            <w:r w:rsidRPr="00EE54B7">
              <w:rPr>
                <w:b/>
                <w:sz w:val="24"/>
              </w:rPr>
              <w:t>Grade 3</w:t>
            </w:r>
          </w:p>
        </w:tc>
        <w:tc>
          <w:tcPr>
            <w:tcW w:w="3402" w:type="dxa"/>
            <w:gridSpan w:val="2"/>
            <w:shd w:val="clear" w:color="auto" w:fill="DEEAF6" w:themeFill="accent5" w:themeFillTint="33"/>
            <w:vAlign w:val="center"/>
          </w:tcPr>
          <w:p w14:paraId="662C76E0" w14:textId="77777777" w:rsidR="00C40E1F" w:rsidRPr="00EE54B7" w:rsidRDefault="00C40E1F" w:rsidP="00C40E1F">
            <w:pPr>
              <w:jc w:val="center"/>
              <w:rPr>
                <w:b/>
                <w:sz w:val="24"/>
              </w:rPr>
            </w:pPr>
            <w:r w:rsidRPr="00EE54B7">
              <w:rPr>
                <w:b/>
                <w:sz w:val="24"/>
              </w:rPr>
              <w:t>Grade 4</w:t>
            </w:r>
          </w:p>
        </w:tc>
        <w:tc>
          <w:tcPr>
            <w:tcW w:w="3403" w:type="dxa"/>
            <w:shd w:val="clear" w:color="auto" w:fill="DEEAF6" w:themeFill="accent5" w:themeFillTint="33"/>
            <w:vAlign w:val="center"/>
          </w:tcPr>
          <w:p w14:paraId="52D94BD6" w14:textId="77777777" w:rsidR="00C40E1F" w:rsidRPr="00EE54B7" w:rsidRDefault="00C40E1F" w:rsidP="00C40E1F">
            <w:pPr>
              <w:jc w:val="center"/>
              <w:rPr>
                <w:b/>
                <w:sz w:val="24"/>
              </w:rPr>
            </w:pPr>
            <w:r w:rsidRPr="00EE54B7">
              <w:rPr>
                <w:b/>
                <w:sz w:val="24"/>
              </w:rPr>
              <w:t>Grade 5</w:t>
            </w:r>
          </w:p>
        </w:tc>
      </w:tr>
      <w:tr w:rsidR="00C40E1F" w:rsidRPr="00EE54B7" w14:paraId="7FF12405" w14:textId="77777777" w:rsidTr="00C40E1F">
        <w:trPr>
          <w:trHeight w:val="1273"/>
        </w:trPr>
        <w:tc>
          <w:tcPr>
            <w:tcW w:w="2820" w:type="dxa"/>
            <w:shd w:val="clear" w:color="auto" w:fill="DEEAF6" w:themeFill="accent5" w:themeFillTint="33"/>
            <w:vAlign w:val="center"/>
          </w:tcPr>
          <w:p w14:paraId="14261E3C" w14:textId="77777777" w:rsidR="00C40E1F" w:rsidRPr="00EE54B7" w:rsidRDefault="00C40E1F" w:rsidP="00C40E1F">
            <w:pPr>
              <w:rPr>
                <w:sz w:val="24"/>
              </w:rPr>
            </w:pPr>
            <w:r w:rsidRPr="00EE54B7">
              <w:rPr>
                <w:b/>
                <w:sz w:val="24"/>
              </w:rPr>
              <w:t>Performance Expectations</w:t>
            </w:r>
          </w:p>
        </w:tc>
        <w:tc>
          <w:tcPr>
            <w:tcW w:w="3325" w:type="dxa"/>
          </w:tcPr>
          <w:p w14:paraId="156298C6" w14:textId="77777777" w:rsidR="00C40E1F" w:rsidRPr="00EE54B7" w:rsidRDefault="00C40E1F" w:rsidP="00C40E1F">
            <w:pPr>
              <w:rPr>
                <w:sz w:val="24"/>
              </w:rPr>
            </w:pPr>
            <w:r w:rsidRPr="00EE54B7">
              <w:rPr>
                <w:sz w:val="24"/>
              </w:rPr>
              <w:t>Compare and contrast the elements of music through movement.</w:t>
            </w:r>
          </w:p>
        </w:tc>
        <w:tc>
          <w:tcPr>
            <w:tcW w:w="3402" w:type="dxa"/>
            <w:gridSpan w:val="2"/>
          </w:tcPr>
          <w:p w14:paraId="028BA785" w14:textId="77777777" w:rsidR="00C40E1F" w:rsidRPr="00EE54B7" w:rsidRDefault="00C40E1F" w:rsidP="00C40E1F">
            <w:pPr>
              <w:rPr>
                <w:sz w:val="24"/>
              </w:rPr>
            </w:pPr>
            <w:r w:rsidRPr="00EE54B7">
              <w:rPr>
                <w:sz w:val="24"/>
              </w:rPr>
              <w:t>Demonstrate an understanding of the expressive qualities of music through movement.</w:t>
            </w:r>
          </w:p>
        </w:tc>
        <w:tc>
          <w:tcPr>
            <w:tcW w:w="3403" w:type="dxa"/>
          </w:tcPr>
          <w:p w14:paraId="42A646A6" w14:textId="77777777" w:rsidR="00C40E1F" w:rsidRPr="00EE54B7" w:rsidRDefault="00C40E1F" w:rsidP="00C40E1F">
            <w:pPr>
              <w:rPr>
                <w:sz w:val="24"/>
              </w:rPr>
            </w:pPr>
            <w:r w:rsidRPr="00EE54B7">
              <w:rPr>
                <w:sz w:val="24"/>
              </w:rPr>
              <w:t>Demonstrate an understanding of the elements and expressive qualities of music through structured and improvised movement.</w:t>
            </w:r>
          </w:p>
        </w:tc>
      </w:tr>
      <w:tr w:rsidR="00C40E1F" w:rsidRPr="00EE54B7" w14:paraId="53BD1B62" w14:textId="77777777" w:rsidTr="00C40E1F">
        <w:trPr>
          <w:trHeight w:val="359"/>
        </w:trPr>
        <w:tc>
          <w:tcPr>
            <w:tcW w:w="12950" w:type="dxa"/>
            <w:gridSpan w:val="5"/>
            <w:shd w:val="clear" w:color="auto" w:fill="auto"/>
            <w:vAlign w:val="center"/>
          </w:tcPr>
          <w:p w14:paraId="60FFE33A"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02C1D218" w14:textId="77777777" w:rsidTr="00C40E1F">
        <w:trPr>
          <w:trHeight w:val="359"/>
        </w:trPr>
        <w:tc>
          <w:tcPr>
            <w:tcW w:w="2820" w:type="dxa"/>
            <w:shd w:val="clear" w:color="auto" w:fill="DEEAF6" w:themeFill="accent5" w:themeFillTint="33"/>
            <w:vAlign w:val="center"/>
          </w:tcPr>
          <w:p w14:paraId="18D06D59" w14:textId="77777777" w:rsidR="00C40E1F" w:rsidRPr="00EE54B7" w:rsidRDefault="00C40E1F" w:rsidP="00C40E1F">
            <w:pPr>
              <w:rPr>
                <w:b/>
                <w:sz w:val="24"/>
              </w:rPr>
            </w:pPr>
          </w:p>
        </w:tc>
        <w:tc>
          <w:tcPr>
            <w:tcW w:w="10130" w:type="dxa"/>
            <w:gridSpan w:val="4"/>
            <w:shd w:val="clear" w:color="auto" w:fill="DEEAF6" w:themeFill="accent5" w:themeFillTint="33"/>
            <w:vAlign w:val="center"/>
          </w:tcPr>
          <w:p w14:paraId="0EFFB4A5" w14:textId="77777777" w:rsidR="00C40E1F" w:rsidRPr="00EE54B7" w:rsidRDefault="00C40E1F" w:rsidP="00C40E1F">
            <w:pPr>
              <w:jc w:val="center"/>
              <w:rPr>
                <w:b/>
                <w:sz w:val="24"/>
              </w:rPr>
            </w:pPr>
            <w:r w:rsidRPr="00EE54B7">
              <w:rPr>
                <w:b/>
                <w:sz w:val="24"/>
              </w:rPr>
              <w:t>Grades 6-8</w:t>
            </w:r>
          </w:p>
        </w:tc>
      </w:tr>
      <w:tr w:rsidR="00C40E1F" w:rsidRPr="00EE54B7" w14:paraId="0C71D385" w14:textId="77777777" w:rsidTr="00C40E1F">
        <w:trPr>
          <w:trHeight w:val="359"/>
        </w:trPr>
        <w:tc>
          <w:tcPr>
            <w:tcW w:w="2820" w:type="dxa"/>
            <w:shd w:val="clear" w:color="auto" w:fill="DEEAF6" w:themeFill="accent5" w:themeFillTint="33"/>
            <w:vAlign w:val="center"/>
          </w:tcPr>
          <w:p w14:paraId="60A5A661" w14:textId="77777777" w:rsidR="00C40E1F" w:rsidRPr="00EE54B7" w:rsidRDefault="00C40E1F" w:rsidP="00C40E1F">
            <w:pPr>
              <w:rPr>
                <w:b/>
                <w:sz w:val="24"/>
              </w:rPr>
            </w:pPr>
            <w:r w:rsidRPr="00EE54B7">
              <w:rPr>
                <w:b/>
                <w:sz w:val="24"/>
              </w:rPr>
              <w:t>Performance Expectations</w:t>
            </w:r>
          </w:p>
        </w:tc>
        <w:tc>
          <w:tcPr>
            <w:tcW w:w="10130" w:type="dxa"/>
            <w:gridSpan w:val="4"/>
            <w:shd w:val="clear" w:color="auto" w:fill="auto"/>
          </w:tcPr>
          <w:p w14:paraId="4DECB1E7" w14:textId="77777777" w:rsidR="00C40E1F" w:rsidRPr="00EE54B7" w:rsidRDefault="00C40E1F" w:rsidP="00C40E1F">
            <w:pPr>
              <w:rPr>
                <w:sz w:val="24"/>
              </w:rPr>
            </w:pPr>
            <w:r w:rsidRPr="00EE54B7">
              <w:rPr>
                <w:sz w:val="24"/>
              </w:rPr>
              <w:t>Demonstrate and apply the elements and expressive qualities of specific music examples through structured and/or improvised movement.</w:t>
            </w:r>
          </w:p>
        </w:tc>
      </w:tr>
      <w:tr w:rsidR="00C40E1F" w:rsidRPr="00EE54B7" w14:paraId="0C58BFA9" w14:textId="77777777" w:rsidTr="00C40E1F">
        <w:trPr>
          <w:trHeight w:val="359"/>
        </w:trPr>
        <w:tc>
          <w:tcPr>
            <w:tcW w:w="12950" w:type="dxa"/>
            <w:gridSpan w:val="5"/>
            <w:shd w:val="clear" w:color="auto" w:fill="auto"/>
            <w:vAlign w:val="center"/>
          </w:tcPr>
          <w:p w14:paraId="05CC5EAD" w14:textId="77777777" w:rsidR="00C40E1F" w:rsidRPr="00EE54B7" w:rsidRDefault="00C40E1F" w:rsidP="00C40E1F">
            <w:pPr>
              <w:jc w:val="center"/>
              <w:rPr>
                <w:b/>
                <w:sz w:val="24"/>
              </w:rPr>
            </w:pPr>
            <w:r w:rsidRPr="00EE54B7">
              <w:rPr>
                <w:b/>
                <w:sz w:val="24"/>
              </w:rPr>
              <w:t xml:space="preserve">                                                   Adolescence</w:t>
            </w:r>
          </w:p>
        </w:tc>
      </w:tr>
      <w:tr w:rsidR="00C40E1F" w:rsidRPr="00EE54B7" w14:paraId="5A8EBD9E" w14:textId="77777777" w:rsidTr="00C40E1F">
        <w:trPr>
          <w:trHeight w:val="359"/>
        </w:trPr>
        <w:tc>
          <w:tcPr>
            <w:tcW w:w="2820" w:type="dxa"/>
            <w:shd w:val="clear" w:color="auto" w:fill="DEEAF6" w:themeFill="accent5" w:themeFillTint="33"/>
            <w:vAlign w:val="center"/>
          </w:tcPr>
          <w:p w14:paraId="43BD5B56" w14:textId="77777777" w:rsidR="00C40E1F" w:rsidRPr="00EE54B7" w:rsidRDefault="00C40E1F" w:rsidP="00C40E1F">
            <w:pPr>
              <w:rPr>
                <w:b/>
                <w:sz w:val="24"/>
              </w:rPr>
            </w:pPr>
          </w:p>
        </w:tc>
        <w:tc>
          <w:tcPr>
            <w:tcW w:w="5065" w:type="dxa"/>
            <w:gridSpan w:val="2"/>
            <w:shd w:val="clear" w:color="auto" w:fill="DEEAF6" w:themeFill="accent5" w:themeFillTint="33"/>
            <w:vAlign w:val="center"/>
          </w:tcPr>
          <w:p w14:paraId="5265BAC6" w14:textId="77777777" w:rsidR="00C40E1F" w:rsidRPr="00EE54B7" w:rsidRDefault="00C40E1F" w:rsidP="00C40E1F">
            <w:pPr>
              <w:jc w:val="center"/>
              <w:rPr>
                <w:b/>
                <w:sz w:val="24"/>
              </w:rPr>
            </w:pPr>
            <w:r w:rsidRPr="00EE54B7">
              <w:rPr>
                <w:b/>
                <w:sz w:val="24"/>
              </w:rPr>
              <w:t>Grades 9-Diploma Proficient</w:t>
            </w:r>
          </w:p>
        </w:tc>
        <w:tc>
          <w:tcPr>
            <w:tcW w:w="5065" w:type="dxa"/>
            <w:gridSpan w:val="2"/>
            <w:shd w:val="clear" w:color="auto" w:fill="DEEAF6" w:themeFill="accent5" w:themeFillTint="33"/>
            <w:vAlign w:val="center"/>
          </w:tcPr>
          <w:p w14:paraId="23BB112D" w14:textId="77777777" w:rsidR="00C40E1F" w:rsidRPr="00EE54B7" w:rsidRDefault="00C40E1F" w:rsidP="00C40E1F">
            <w:pPr>
              <w:jc w:val="center"/>
              <w:rPr>
                <w:b/>
                <w:sz w:val="24"/>
              </w:rPr>
            </w:pPr>
            <w:r w:rsidRPr="00EE54B7">
              <w:rPr>
                <w:b/>
                <w:sz w:val="24"/>
              </w:rPr>
              <w:t>Grades 9-Diploma Advanced</w:t>
            </w:r>
          </w:p>
        </w:tc>
      </w:tr>
      <w:tr w:rsidR="00C40E1F" w:rsidRPr="00EE54B7" w14:paraId="20C4A29E" w14:textId="77777777" w:rsidTr="00C40E1F">
        <w:trPr>
          <w:trHeight w:val="359"/>
        </w:trPr>
        <w:tc>
          <w:tcPr>
            <w:tcW w:w="2820" w:type="dxa"/>
            <w:shd w:val="clear" w:color="auto" w:fill="DEEAF6" w:themeFill="accent5" w:themeFillTint="33"/>
            <w:vAlign w:val="center"/>
          </w:tcPr>
          <w:p w14:paraId="310D412C" w14:textId="77777777" w:rsidR="00C40E1F" w:rsidRPr="00EE54B7" w:rsidRDefault="00C40E1F" w:rsidP="00C40E1F">
            <w:pPr>
              <w:rPr>
                <w:b/>
                <w:sz w:val="24"/>
              </w:rPr>
            </w:pPr>
            <w:r w:rsidRPr="00EE54B7">
              <w:rPr>
                <w:b/>
                <w:sz w:val="24"/>
              </w:rPr>
              <w:t>Performance Expectations</w:t>
            </w:r>
          </w:p>
        </w:tc>
        <w:tc>
          <w:tcPr>
            <w:tcW w:w="5065" w:type="dxa"/>
            <w:gridSpan w:val="2"/>
            <w:shd w:val="clear" w:color="auto" w:fill="auto"/>
          </w:tcPr>
          <w:p w14:paraId="648A089A" w14:textId="77777777" w:rsidR="00C40E1F" w:rsidRPr="00EE54B7" w:rsidRDefault="00C40E1F" w:rsidP="00C40E1F">
            <w:pPr>
              <w:rPr>
                <w:sz w:val="24"/>
              </w:rPr>
            </w:pPr>
            <w:r w:rsidRPr="00EE54B7">
              <w:rPr>
                <w:sz w:val="24"/>
              </w:rPr>
              <w:t>With guidance, interpret specific music examples by planning and generating structured and/or improvised movements that express the elements, expressive qualities, and implied meaning of each example.</w:t>
            </w:r>
          </w:p>
        </w:tc>
        <w:tc>
          <w:tcPr>
            <w:tcW w:w="5065" w:type="dxa"/>
            <w:gridSpan w:val="2"/>
            <w:shd w:val="clear" w:color="auto" w:fill="auto"/>
          </w:tcPr>
          <w:p w14:paraId="1E78F110" w14:textId="77777777" w:rsidR="00C40E1F" w:rsidRPr="00EE54B7" w:rsidRDefault="00C40E1F" w:rsidP="00C40E1F">
            <w:pPr>
              <w:rPr>
                <w:sz w:val="24"/>
              </w:rPr>
            </w:pPr>
            <w:r w:rsidRPr="00EE54B7">
              <w:rPr>
                <w:sz w:val="24"/>
              </w:rPr>
              <w:t>Interpret specific music examples by planning and generating structured and/or improvised movements that express the elements, expressive qualities, and implied meaning of each example.</w:t>
            </w:r>
          </w:p>
        </w:tc>
      </w:tr>
    </w:tbl>
    <w:p w14:paraId="329F5CE5" w14:textId="77777777" w:rsidR="00C40E1F" w:rsidRPr="00EE54B7" w:rsidRDefault="00C40E1F" w:rsidP="00C40E1F"/>
    <w:p w14:paraId="26BB7A56" w14:textId="77777777" w:rsidR="00C40E1F" w:rsidRPr="00EE54B7" w:rsidRDefault="00C40E1F" w:rsidP="00C40E1F"/>
    <w:p w14:paraId="0150F11D" w14:textId="77777777" w:rsidR="00C40E1F" w:rsidRPr="00EE54B7" w:rsidRDefault="00C40E1F" w:rsidP="00C40E1F">
      <w:pPr>
        <w:rPr>
          <w:sz w:val="24"/>
        </w:rPr>
      </w:pPr>
    </w:p>
    <w:p w14:paraId="193E9E09"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20"/>
        <w:gridCol w:w="3325"/>
        <w:gridCol w:w="1740"/>
        <w:gridCol w:w="1662"/>
        <w:gridCol w:w="3403"/>
      </w:tblGrid>
      <w:tr w:rsidR="00C40E1F" w:rsidRPr="00EE54B7" w14:paraId="5C1BCA64" w14:textId="77777777" w:rsidTr="00C40E1F">
        <w:trPr>
          <w:trHeight w:val="318"/>
        </w:trPr>
        <w:tc>
          <w:tcPr>
            <w:tcW w:w="2820" w:type="dxa"/>
            <w:shd w:val="clear" w:color="auto" w:fill="8EAADB" w:themeFill="accent1" w:themeFillTint="99"/>
            <w:vAlign w:val="center"/>
          </w:tcPr>
          <w:p w14:paraId="1241711A" w14:textId="77777777" w:rsidR="00C40E1F" w:rsidRPr="00EE54B7" w:rsidRDefault="00C40E1F" w:rsidP="00C40E1F">
            <w:pPr>
              <w:jc w:val="center"/>
              <w:rPr>
                <w:b/>
                <w:sz w:val="24"/>
              </w:rPr>
            </w:pPr>
            <w:r w:rsidRPr="00EE54B7">
              <w:rPr>
                <w:b/>
                <w:sz w:val="24"/>
              </w:rPr>
              <w:lastRenderedPageBreak/>
              <w:t>Strand</w:t>
            </w:r>
          </w:p>
        </w:tc>
        <w:tc>
          <w:tcPr>
            <w:tcW w:w="10130" w:type="dxa"/>
            <w:gridSpan w:val="4"/>
            <w:shd w:val="clear" w:color="auto" w:fill="8EAADB" w:themeFill="accent1" w:themeFillTint="99"/>
          </w:tcPr>
          <w:p w14:paraId="739CA967" w14:textId="77777777" w:rsidR="00C40E1F" w:rsidRPr="00EE54B7" w:rsidRDefault="00C40E1F" w:rsidP="00C40E1F">
            <w:pPr>
              <w:rPr>
                <w:b/>
                <w:sz w:val="24"/>
              </w:rPr>
            </w:pPr>
            <w:r w:rsidRPr="00EE54B7">
              <w:rPr>
                <w:b/>
                <w:sz w:val="24"/>
              </w:rPr>
              <w:t>B. MUSIC</w:t>
            </w:r>
          </w:p>
        </w:tc>
      </w:tr>
      <w:tr w:rsidR="00C40E1F" w:rsidRPr="00EE54B7" w14:paraId="371A75DD" w14:textId="77777777" w:rsidTr="00C40E1F">
        <w:trPr>
          <w:cantSplit/>
        </w:trPr>
        <w:tc>
          <w:tcPr>
            <w:tcW w:w="2820" w:type="dxa"/>
            <w:tcBorders>
              <w:bottom w:val="single" w:sz="4" w:space="0" w:color="auto"/>
            </w:tcBorders>
            <w:shd w:val="clear" w:color="auto" w:fill="B4C6E7" w:themeFill="accent1" w:themeFillTint="66"/>
            <w:vAlign w:val="center"/>
          </w:tcPr>
          <w:p w14:paraId="31304B33" w14:textId="77777777" w:rsidR="00C40E1F" w:rsidRPr="00EE54B7" w:rsidRDefault="00C40E1F" w:rsidP="00C40E1F">
            <w:pPr>
              <w:jc w:val="center"/>
              <w:rPr>
                <w:b/>
                <w:sz w:val="24"/>
              </w:rPr>
            </w:pPr>
            <w:r w:rsidRPr="00EE54B7">
              <w:rPr>
                <w:b/>
                <w:sz w:val="24"/>
              </w:rPr>
              <w:t>Standard</w:t>
            </w:r>
          </w:p>
        </w:tc>
        <w:tc>
          <w:tcPr>
            <w:tcW w:w="10130" w:type="dxa"/>
            <w:gridSpan w:val="4"/>
            <w:shd w:val="clear" w:color="auto" w:fill="B4C6E7" w:themeFill="accent1" w:themeFillTint="66"/>
          </w:tcPr>
          <w:p w14:paraId="24C1BA72" w14:textId="77777777" w:rsidR="00C40E1F" w:rsidRPr="00EE54B7" w:rsidRDefault="00C40E1F" w:rsidP="00C40E1F">
            <w:pPr>
              <w:pStyle w:val="Heading2"/>
            </w:pPr>
            <w:r w:rsidRPr="00EE54B7">
              <w:t>B1 – Connect with a variety of musical experiences through relationships between music and personal understandings.</w:t>
            </w:r>
          </w:p>
        </w:tc>
      </w:tr>
      <w:tr w:rsidR="00C40E1F" w:rsidRPr="00EE54B7" w14:paraId="3DEFEB0D" w14:textId="77777777" w:rsidTr="00C40E1F">
        <w:trPr>
          <w:trHeight w:val="318"/>
        </w:trPr>
        <w:tc>
          <w:tcPr>
            <w:tcW w:w="2820" w:type="dxa"/>
            <w:tcBorders>
              <w:right w:val="nil"/>
            </w:tcBorders>
            <w:shd w:val="clear" w:color="auto" w:fill="auto"/>
          </w:tcPr>
          <w:p w14:paraId="0D287FF2" w14:textId="77777777" w:rsidR="00C40E1F" w:rsidRPr="00EE54B7" w:rsidRDefault="00C40E1F" w:rsidP="00C40E1F">
            <w:pPr>
              <w:rPr>
                <w:sz w:val="24"/>
              </w:rPr>
            </w:pPr>
          </w:p>
        </w:tc>
        <w:tc>
          <w:tcPr>
            <w:tcW w:w="10130" w:type="dxa"/>
            <w:gridSpan w:val="4"/>
            <w:tcBorders>
              <w:left w:val="nil"/>
            </w:tcBorders>
          </w:tcPr>
          <w:p w14:paraId="65C12687" w14:textId="77777777" w:rsidR="00C40E1F" w:rsidRPr="00EE54B7" w:rsidRDefault="00C40E1F" w:rsidP="00C40E1F">
            <w:pPr>
              <w:jc w:val="center"/>
              <w:rPr>
                <w:b/>
                <w:sz w:val="24"/>
              </w:rPr>
            </w:pPr>
            <w:r w:rsidRPr="00EE54B7">
              <w:rPr>
                <w:b/>
                <w:sz w:val="24"/>
              </w:rPr>
              <w:t>Childhood</w:t>
            </w:r>
          </w:p>
        </w:tc>
      </w:tr>
      <w:tr w:rsidR="00C40E1F" w:rsidRPr="00EE54B7" w14:paraId="4A357508" w14:textId="77777777" w:rsidTr="00C40E1F">
        <w:trPr>
          <w:trHeight w:val="318"/>
        </w:trPr>
        <w:tc>
          <w:tcPr>
            <w:tcW w:w="2820" w:type="dxa"/>
            <w:shd w:val="clear" w:color="auto" w:fill="DEEAF6" w:themeFill="accent5" w:themeFillTint="33"/>
            <w:vAlign w:val="center"/>
          </w:tcPr>
          <w:p w14:paraId="38191BAD" w14:textId="77777777" w:rsidR="00C40E1F" w:rsidRPr="00EE54B7" w:rsidRDefault="00C40E1F" w:rsidP="00C40E1F">
            <w:pPr>
              <w:rPr>
                <w:b/>
                <w:sz w:val="24"/>
              </w:rPr>
            </w:pPr>
          </w:p>
        </w:tc>
        <w:tc>
          <w:tcPr>
            <w:tcW w:w="3325" w:type="dxa"/>
            <w:shd w:val="clear" w:color="auto" w:fill="DEEAF6" w:themeFill="accent5" w:themeFillTint="33"/>
            <w:vAlign w:val="center"/>
          </w:tcPr>
          <w:p w14:paraId="3647A067" w14:textId="77777777" w:rsidR="00C40E1F" w:rsidRPr="00EE54B7" w:rsidRDefault="00C40E1F" w:rsidP="00C40E1F">
            <w:pPr>
              <w:jc w:val="center"/>
              <w:rPr>
                <w:b/>
                <w:sz w:val="24"/>
              </w:rPr>
            </w:pPr>
            <w:r w:rsidRPr="00EE54B7">
              <w:rPr>
                <w:b/>
                <w:sz w:val="24"/>
              </w:rPr>
              <w:t>Kindergarten</w:t>
            </w:r>
          </w:p>
        </w:tc>
        <w:tc>
          <w:tcPr>
            <w:tcW w:w="3402" w:type="dxa"/>
            <w:gridSpan w:val="2"/>
            <w:shd w:val="clear" w:color="auto" w:fill="DEEAF6" w:themeFill="accent5" w:themeFillTint="33"/>
            <w:vAlign w:val="center"/>
          </w:tcPr>
          <w:p w14:paraId="74E1601D" w14:textId="77777777" w:rsidR="00C40E1F" w:rsidRPr="00EE54B7" w:rsidRDefault="00C40E1F" w:rsidP="00C40E1F">
            <w:pPr>
              <w:jc w:val="center"/>
              <w:rPr>
                <w:b/>
                <w:sz w:val="24"/>
              </w:rPr>
            </w:pPr>
            <w:r w:rsidRPr="00EE54B7">
              <w:rPr>
                <w:b/>
                <w:sz w:val="24"/>
              </w:rPr>
              <w:t>Grade 1</w:t>
            </w:r>
          </w:p>
        </w:tc>
        <w:tc>
          <w:tcPr>
            <w:tcW w:w="3403" w:type="dxa"/>
            <w:shd w:val="clear" w:color="auto" w:fill="DEEAF6" w:themeFill="accent5" w:themeFillTint="33"/>
            <w:vAlign w:val="center"/>
          </w:tcPr>
          <w:p w14:paraId="05312A6E" w14:textId="77777777" w:rsidR="00C40E1F" w:rsidRPr="00EE54B7" w:rsidRDefault="00C40E1F" w:rsidP="00C40E1F">
            <w:pPr>
              <w:jc w:val="center"/>
              <w:rPr>
                <w:b/>
                <w:sz w:val="24"/>
              </w:rPr>
            </w:pPr>
            <w:r w:rsidRPr="00EE54B7">
              <w:rPr>
                <w:b/>
                <w:sz w:val="24"/>
              </w:rPr>
              <w:t>Grade 2</w:t>
            </w:r>
          </w:p>
        </w:tc>
      </w:tr>
      <w:tr w:rsidR="00C40E1F" w:rsidRPr="00EE54B7" w14:paraId="5BB72F17" w14:textId="77777777" w:rsidTr="00C40E1F">
        <w:trPr>
          <w:trHeight w:val="1273"/>
        </w:trPr>
        <w:tc>
          <w:tcPr>
            <w:tcW w:w="2820" w:type="dxa"/>
            <w:shd w:val="clear" w:color="auto" w:fill="DEEAF6" w:themeFill="accent5" w:themeFillTint="33"/>
            <w:vAlign w:val="center"/>
          </w:tcPr>
          <w:p w14:paraId="7FD7A126" w14:textId="77777777" w:rsidR="00C40E1F" w:rsidRPr="00EE54B7" w:rsidRDefault="00C40E1F" w:rsidP="00C40E1F">
            <w:pPr>
              <w:rPr>
                <w:sz w:val="24"/>
              </w:rPr>
            </w:pPr>
            <w:r w:rsidRPr="00EE54B7">
              <w:rPr>
                <w:b/>
                <w:sz w:val="24"/>
              </w:rPr>
              <w:t>Performance Expectations</w:t>
            </w:r>
          </w:p>
        </w:tc>
        <w:tc>
          <w:tcPr>
            <w:tcW w:w="3325" w:type="dxa"/>
          </w:tcPr>
          <w:p w14:paraId="0E4E2891" w14:textId="77777777" w:rsidR="00C40E1F" w:rsidRPr="00EE54B7" w:rsidRDefault="00C40E1F" w:rsidP="00C40E1F">
            <w:pPr>
              <w:rPr>
                <w:sz w:val="24"/>
              </w:rPr>
            </w:pPr>
            <w:r w:rsidRPr="00EE54B7">
              <w:rPr>
                <w:sz w:val="24"/>
              </w:rPr>
              <w:t>Explore music that represents a range of emotions.</w:t>
            </w:r>
          </w:p>
        </w:tc>
        <w:tc>
          <w:tcPr>
            <w:tcW w:w="3402" w:type="dxa"/>
            <w:gridSpan w:val="2"/>
          </w:tcPr>
          <w:p w14:paraId="6776FC98" w14:textId="77777777" w:rsidR="00C40E1F" w:rsidRPr="00EE54B7" w:rsidRDefault="00C40E1F" w:rsidP="00C40E1F">
            <w:pPr>
              <w:rPr>
                <w:sz w:val="24"/>
              </w:rPr>
            </w:pPr>
            <w:r w:rsidRPr="00EE54B7">
              <w:rPr>
                <w:sz w:val="24"/>
              </w:rPr>
              <w:t>With guidance, identify emotions and personal connections that relate to a selected piece of music.</w:t>
            </w:r>
          </w:p>
        </w:tc>
        <w:tc>
          <w:tcPr>
            <w:tcW w:w="3403" w:type="dxa"/>
          </w:tcPr>
          <w:p w14:paraId="5AC53CB7" w14:textId="77777777" w:rsidR="00C40E1F" w:rsidRPr="00EE54B7" w:rsidRDefault="00C40E1F" w:rsidP="00C40E1F">
            <w:pPr>
              <w:rPr>
                <w:sz w:val="24"/>
              </w:rPr>
            </w:pPr>
            <w:r w:rsidRPr="00EE54B7">
              <w:rPr>
                <w:sz w:val="24"/>
              </w:rPr>
              <w:t>With guidance, discuss emotions and personal connections that relate to a selected piece of music.</w:t>
            </w:r>
          </w:p>
        </w:tc>
      </w:tr>
      <w:tr w:rsidR="00C40E1F" w:rsidRPr="00EE54B7" w14:paraId="166C7EFF" w14:textId="77777777" w:rsidTr="00C40E1F">
        <w:trPr>
          <w:trHeight w:val="332"/>
        </w:trPr>
        <w:tc>
          <w:tcPr>
            <w:tcW w:w="2820" w:type="dxa"/>
            <w:shd w:val="clear" w:color="auto" w:fill="DEEAF6" w:themeFill="accent5" w:themeFillTint="33"/>
            <w:vAlign w:val="center"/>
          </w:tcPr>
          <w:p w14:paraId="1D9673CD" w14:textId="77777777" w:rsidR="00C40E1F" w:rsidRPr="00EE54B7" w:rsidRDefault="00C40E1F" w:rsidP="00C40E1F">
            <w:pPr>
              <w:rPr>
                <w:b/>
                <w:sz w:val="24"/>
              </w:rPr>
            </w:pPr>
          </w:p>
        </w:tc>
        <w:tc>
          <w:tcPr>
            <w:tcW w:w="3325" w:type="dxa"/>
            <w:shd w:val="clear" w:color="auto" w:fill="DEEAF6" w:themeFill="accent5" w:themeFillTint="33"/>
            <w:vAlign w:val="center"/>
          </w:tcPr>
          <w:p w14:paraId="2FE54F46" w14:textId="77777777" w:rsidR="00C40E1F" w:rsidRPr="00EE54B7" w:rsidRDefault="00C40E1F" w:rsidP="00C40E1F">
            <w:pPr>
              <w:jc w:val="center"/>
              <w:rPr>
                <w:b/>
                <w:sz w:val="24"/>
              </w:rPr>
            </w:pPr>
            <w:r w:rsidRPr="00EE54B7">
              <w:rPr>
                <w:b/>
                <w:sz w:val="24"/>
              </w:rPr>
              <w:t>Grade 3</w:t>
            </w:r>
          </w:p>
        </w:tc>
        <w:tc>
          <w:tcPr>
            <w:tcW w:w="3402" w:type="dxa"/>
            <w:gridSpan w:val="2"/>
            <w:shd w:val="clear" w:color="auto" w:fill="DEEAF6" w:themeFill="accent5" w:themeFillTint="33"/>
            <w:vAlign w:val="center"/>
          </w:tcPr>
          <w:p w14:paraId="0B1EF511" w14:textId="77777777" w:rsidR="00C40E1F" w:rsidRPr="00EE54B7" w:rsidRDefault="00C40E1F" w:rsidP="00C40E1F">
            <w:pPr>
              <w:jc w:val="center"/>
              <w:rPr>
                <w:b/>
                <w:sz w:val="24"/>
              </w:rPr>
            </w:pPr>
            <w:r w:rsidRPr="00EE54B7">
              <w:rPr>
                <w:b/>
                <w:sz w:val="24"/>
              </w:rPr>
              <w:t>Grade 4</w:t>
            </w:r>
          </w:p>
        </w:tc>
        <w:tc>
          <w:tcPr>
            <w:tcW w:w="3403" w:type="dxa"/>
            <w:shd w:val="clear" w:color="auto" w:fill="DEEAF6" w:themeFill="accent5" w:themeFillTint="33"/>
            <w:vAlign w:val="center"/>
          </w:tcPr>
          <w:p w14:paraId="3DAC4F57" w14:textId="77777777" w:rsidR="00C40E1F" w:rsidRPr="00EE54B7" w:rsidRDefault="00C40E1F" w:rsidP="00C40E1F">
            <w:pPr>
              <w:jc w:val="center"/>
              <w:rPr>
                <w:b/>
                <w:sz w:val="24"/>
              </w:rPr>
            </w:pPr>
            <w:r w:rsidRPr="00EE54B7">
              <w:rPr>
                <w:b/>
                <w:sz w:val="24"/>
              </w:rPr>
              <w:t>Grade 5</w:t>
            </w:r>
          </w:p>
        </w:tc>
      </w:tr>
      <w:tr w:rsidR="00C40E1F" w:rsidRPr="00EE54B7" w14:paraId="0CD326FB" w14:textId="77777777" w:rsidTr="00C40E1F">
        <w:trPr>
          <w:trHeight w:val="1273"/>
        </w:trPr>
        <w:tc>
          <w:tcPr>
            <w:tcW w:w="2820" w:type="dxa"/>
            <w:shd w:val="clear" w:color="auto" w:fill="DEEAF6" w:themeFill="accent5" w:themeFillTint="33"/>
            <w:vAlign w:val="center"/>
          </w:tcPr>
          <w:p w14:paraId="5B50AD90" w14:textId="77777777" w:rsidR="00C40E1F" w:rsidRPr="00EE54B7" w:rsidRDefault="00C40E1F" w:rsidP="00C40E1F">
            <w:pPr>
              <w:rPr>
                <w:sz w:val="24"/>
              </w:rPr>
            </w:pPr>
            <w:r w:rsidRPr="00EE54B7">
              <w:rPr>
                <w:b/>
                <w:sz w:val="24"/>
              </w:rPr>
              <w:t>Performance Expectations</w:t>
            </w:r>
          </w:p>
        </w:tc>
        <w:tc>
          <w:tcPr>
            <w:tcW w:w="3325" w:type="dxa"/>
          </w:tcPr>
          <w:p w14:paraId="411F5E9B" w14:textId="77777777" w:rsidR="00C40E1F" w:rsidRPr="00EE54B7" w:rsidRDefault="00C40E1F" w:rsidP="00C40E1F">
            <w:pPr>
              <w:rPr>
                <w:sz w:val="24"/>
              </w:rPr>
            </w:pPr>
            <w:r w:rsidRPr="00EE54B7">
              <w:rPr>
                <w:sz w:val="24"/>
              </w:rPr>
              <w:t>Explore how personal interests and skills relate to choices when experiencing music.</w:t>
            </w:r>
          </w:p>
        </w:tc>
        <w:tc>
          <w:tcPr>
            <w:tcW w:w="3402" w:type="dxa"/>
            <w:gridSpan w:val="2"/>
          </w:tcPr>
          <w:p w14:paraId="6B7D2C5C" w14:textId="77777777" w:rsidR="00C40E1F" w:rsidRPr="00EE54B7" w:rsidRDefault="00C40E1F" w:rsidP="00C40E1F">
            <w:pPr>
              <w:rPr>
                <w:sz w:val="24"/>
              </w:rPr>
            </w:pPr>
            <w:r w:rsidRPr="00EE54B7">
              <w:rPr>
                <w:sz w:val="24"/>
              </w:rPr>
              <w:t>Explore how personal interests and skills relate to choices when creating, performing, and responding to music.</w:t>
            </w:r>
          </w:p>
        </w:tc>
        <w:tc>
          <w:tcPr>
            <w:tcW w:w="3403" w:type="dxa"/>
          </w:tcPr>
          <w:p w14:paraId="3C1BAD46" w14:textId="77777777" w:rsidR="00C40E1F" w:rsidRPr="00EE54B7" w:rsidRDefault="00C40E1F" w:rsidP="00C40E1F">
            <w:pPr>
              <w:rPr>
                <w:sz w:val="24"/>
              </w:rPr>
            </w:pPr>
            <w:r w:rsidRPr="00EE54B7">
              <w:rPr>
                <w:sz w:val="24"/>
              </w:rPr>
              <w:t>Demonstrate and explore how personal interests and skills relate to choices when creating, performing, and responding to music.</w:t>
            </w:r>
          </w:p>
        </w:tc>
      </w:tr>
      <w:tr w:rsidR="00C40E1F" w:rsidRPr="00EE54B7" w14:paraId="44A8199B" w14:textId="77777777" w:rsidTr="00C40E1F">
        <w:trPr>
          <w:trHeight w:val="359"/>
        </w:trPr>
        <w:tc>
          <w:tcPr>
            <w:tcW w:w="12950" w:type="dxa"/>
            <w:gridSpan w:val="5"/>
            <w:shd w:val="clear" w:color="auto" w:fill="auto"/>
            <w:vAlign w:val="center"/>
          </w:tcPr>
          <w:p w14:paraId="1B8B28C7"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16AFE890" w14:textId="77777777" w:rsidTr="00C40E1F">
        <w:trPr>
          <w:trHeight w:val="359"/>
        </w:trPr>
        <w:tc>
          <w:tcPr>
            <w:tcW w:w="2820" w:type="dxa"/>
            <w:shd w:val="clear" w:color="auto" w:fill="DEEAF6" w:themeFill="accent5" w:themeFillTint="33"/>
            <w:vAlign w:val="center"/>
          </w:tcPr>
          <w:p w14:paraId="7FEB3BCD" w14:textId="77777777" w:rsidR="00C40E1F" w:rsidRPr="00EE54B7" w:rsidRDefault="00C40E1F" w:rsidP="00C40E1F">
            <w:pPr>
              <w:rPr>
                <w:b/>
                <w:sz w:val="24"/>
              </w:rPr>
            </w:pPr>
          </w:p>
        </w:tc>
        <w:tc>
          <w:tcPr>
            <w:tcW w:w="10130" w:type="dxa"/>
            <w:gridSpan w:val="4"/>
            <w:shd w:val="clear" w:color="auto" w:fill="DEEAF6" w:themeFill="accent5" w:themeFillTint="33"/>
            <w:vAlign w:val="center"/>
          </w:tcPr>
          <w:p w14:paraId="7E622845" w14:textId="77777777" w:rsidR="00C40E1F" w:rsidRPr="00EE54B7" w:rsidRDefault="00C40E1F" w:rsidP="00C40E1F">
            <w:pPr>
              <w:jc w:val="center"/>
              <w:rPr>
                <w:b/>
                <w:sz w:val="24"/>
              </w:rPr>
            </w:pPr>
            <w:r w:rsidRPr="00EE54B7">
              <w:rPr>
                <w:b/>
                <w:sz w:val="24"/>
              </w:rPr>
              <w:t>Grades 6-8</w:t>
            </w:r>
          </w:p>
        </w:tc>
      </w:tr>
      <w:tr w:rsidR="00C40E1F" w:rsidRPr="00EE54B7" w14:paraId="7726C321" w14:textId="77777777" w:rsidTr="00C40E1F">
        <w:trPr>
          <w:trHeight w:val="359"/>
        </w:trPr>
        <w:tc>
          <w:tcPr>
            <w:tcW w:w="2820" w:type="dxa"/>
            <w:shd w:val="clear" w:color="auto" w:fill="DEEAF6" w:themeFill="accent5" w:themeFillTint="33"/>
            <w:vAlign w:val="center"/>
          </w:tcPr>
          <w:p w14:paraId="75799BC6" w14:textId="77777777" w:rsidR="00C40E1F" w:rsidRPr="00EE54B7" w:rsidRDefault="00C40E1F" w:rsidP="00C40E1F">
            <w:pPr>
              <w:rPr>
                <w:b/>
                <w:sz w:val="24"/>
              </w:rPr>
            </w:pPr>
            <w:r w:rsidRPr="00EE54B7">
              <w:rPr>
                <w:b/>
                <w:sz w:val="24"/>
              </w:rPr>
              <w:t>Performance Expectations</w:t>
            </w:r>
          </w:p>
        </w:tc>
        <w:tc>
          <w:tcPr>
            <w:tcW w:w="10130" w:type="dxa"/>
            <w:gridSpan w:val="4"/>
            <w:shd w:val="clear" w:color="auto" w:fill="auto"/>
          </w:tcPr>
          <w:p w14:paraId="5559F55D" w14:textId="77777777" w:rsidR="00C40E1F" w:rsidRPr="00EE54B7" w:rsidRDefault="00C40E1F" w:rsidP="00C40E1F">
            <w:pPr>
              <w:rPr>
                <w:sz w:val="24"/>
              </w:rPr>
            </w:pPr>
            <w:r w:rsidRPr="00EE54B7">
              <w:rPr>
                <w:sz w:val="24"/>
              </w:rPr>
              <w:t>Identify various uses of music in daily life, describe the characteristics that make music suitable for a specific use, and demonstrate individual preference for music in those contexts.</w:t>
            </w:r>
          </w:p>
        </w:tc>
      </w:tr>
      <w:tr w:rsidR="00C40E1F" w:rsidRPr="00EE54B7" w14:paraId="40C06795" w14:textId="77777777" w:rsidTr="00C40E1F">
        <w:trPr>
          <w:trHeight w:val="359"/>
        </w:trPr>
        <w:tc>
          <w:tcPr>
            <w:tcW w:w="12950" w:type="dxa"/>
            <w:gridSpan w:val="5"/>
            <w:shd w:val="clear" w:color="auto" w:fill="auto"/>
            <w:vAlign w:val="center"/>
          </w:tcPr>
          <w:p w14:paraId="2518BABB" w14:textId="77777777" w:rsidR="00C40E1F" w:rsidRPr="00EE54B7" w:rsidRDefault="00C40E1F" w:rsidP="00C40E1F">
            <w:pPr>
              <w:jc w:val="center"/>
              <w:rPr>
                <w:b/>
                <w:sz w:val="24"/>
              </w:rPr>
            </w:pPr>
            <w:r w:rsidRPr="00EE54B7">
              <w:rPr>
                <w:b/>
                <w:sz w:val="24"/>
              </w:rPr>
              <w:t xml:space="preserve">                                                            Adolescence</w:t>
            </w:r>
          </w:p>
        </w:tc>
      </w:tr>
      <w:tr w:rsidR="00C40E1F" w:rsidRPr="00EE54B7" w14:paraId="1185712A" w14:textId="77777777" w:rsidTr="00C40E1F">
        <w:trPr>
          <w:trHeight w:val="359"/>
        </w:trPr>
        <w:tc>
          <w:tcPr>
            <w:tcW w:w="2820" w:type="dxa"/>
            <w:shd w:val="clear" w:color="auto" w:fill="DEEAF6" w:themeFill="accent5" w:themeFillTint="33"/>
            <w:vAlign w:val="center"/>
          </w:tcPr>
          <w:p w14:paraId="30529C31" w14:textId="77777777" w:rsidR="00C40E1F" w:rsidRPr="00EE54B7" w:rsidRDefault="00C40E1F" w:rsidP="00C40E1F">
            <w:pPr>
              <w:rPr>
                <w:b/>
                <w:sz w:val="24"/>
              </w:rPr>
            </w:pPr>
          </w:p>
        </w:tc>
        <w:tc>
          <w:tcPr>
            <w:tcW w:w="5065" w:type="dxa"/>
            <w:gridSpan w:val="2"/>
            <w:shd w:val="clear" w:color="auto" w:fill="DEEAF6" w:themeFill="accent5" w:themeFillTint="33"/>
            <w:vAlign w:val="center"/>
          </w:tcPr>
          <w:p w14:paraId="6C3ECE34" w14:textId="77777777" w:rsidR="00C40E1F" w:rsidRPr="00EE54B7" w:rsidRDefault="00C40E1F" w:rsidP="00C40E1F">
            <w:pPr>
              <w:jc w:val="center"/>
              <w:rPr>
                <w:b/>
                <w:sz w:val="24"/>
              </w:rPr>
            </w:pPr>
            <w:r w:rsidRPr="00EE54B7">
              <w:rPr>
                <w:b/>
                <w:sz w:val="24"/>
              </w:rPr>
              <w:t>Grades 9-Diploma Proficient</w:t>
            </w:r>
          </w:p>
        </w:tc>
        <w:tc>
          <w:tcPr>
            <w:tcW w:w="5065" w:type="dxa"/>
            <w:gridSpan w:val="2"/>
            <w:shd w:val="clear" w:color="auto" w:fill="DEEAF6" w:themeFill="accent5" w:themeFillTint="33"/>
            <w:vAlign w:val="center"/>
          </w:tcPr>
          <w:p w14:paraId="407988E4" w14:textId="77777777" w:rsidR="00C40E1F" w:rsidRPr="00EE54B7" w:rsidRDefault="00C40E1F" w:rsidP="00C40E1F">
            <w:pPr>
              <w:jc w:val="center"/>
              <w:rPr>
                <w:b/>
                <w:sz w:val="24"/>
              </w:rPr>
            </w:pPr>
            <w:r w:rsidRPr="00EE54B7">
              <w:rPr>
                <w:b/>
                <w:sz w:val="24"/>
              </w:rPr>
              <w:t>Grades 9-Diploma Advanced</w:t>
            </w:r>
          </w:p>
        </w:tc>
      </w:tr>
      <w:tr w:rsidR="00C40E1F" w:rsidRPr="00EE54B7" w14:paraId="1D8D4D72" w14:textId="77777777" w:rsidTr="00C40E1F">
        <w:trPr>
          <w:trHeight w:val="359"/>
        </w:trPr>
        <w:tc>
          <w:tcPr>
            <w:tcW w:w="2820" w:type="dxa"/>
            <w:shd w:val="clear" w:color="auto" w:fill="DEEAF6" w:themeFill="accent5" w:themeFillTint="33"/>
            <w:vAlign w:val="center"/>
          </w:tcPr>
          <w:p w14:paraId="47532609" w14:textId="77777777" w:rsidR="00C40E1F" w:rsidRPr="00EE54B7" w:rsidRDefault="00C40E1F" w:rsidP="00C40E1F">
            <w:pPr>
              <w:rPr>
                <w:b/>
                <w:sz w:val="24"/>
              </w:rPr>
            </w:pPr>
            <w:r w:rsidRPr="00EE54B7">
              <w:rPr>
                <w:b/>
                <w:sz w:val="24"/>
              </w:rPr>
              <w:t>Performance Expectations</w:t>
            </w:r>
          </w:p>
        </w:tc>
        <w:tc>
          <w:tcPr>
            <w:tcW w:w="5065" w:type="dxa"/>
            <w:gridSpan w:val="2"/>
            <w:shd w:val="clear" w:color="auto" w:fill="auto"/>
          </w:tcPr>
          <w:p w14:paraId="5BE6EF93" w14:textId="77777777" w:rsidR="00C40E1F" w:rsidRPr="00EE54B7" w:rsidRDefault="00C40E1F" w:rsidP="00C40E1F">
            <w:pPr>
              <w:rPr>
                <w:sz w:val="24"/>
              </w:rPr>
            </w:pPr>
            <w:r w:rsidRPr="00EE54B7">
              <w:rPr>
                <w:sz w:val="24"/>
              </w:rPr>
              <w:t>Explore and evaluate personal benefits of listening to, performing, and creating music, and the role that music plays in developing empathy.</w:t>
            </w:r>
          </w:p>
        </w:tc>
        <w:tc>
          <w:tcPr>
            <w:tcW w:w="5065" w:type="dxa"/>
            <w:gridSpan w:val="2"/>
            <w:shd w:val="clear" w:color="auto" w:fill="auto"/>
          </w:tcPr>
          <w:p w14:paraId="4581BF1B" w14:textId="77777777" w:rsidR="00C40E1F" w:rsidRPr="00EE54B7" w:rsidRDefault="00C40E1F" w:rsidP="00C40E1F">
            <w:pPr>
              <w:rPr>
                <w:sz w:val="24"/>
              </w:rPr>
            </w:pPr>
            <w:r w:rsidRPr="00EE54B7">
              <w:rPr>
                <w:sz w:val="24"/>
              </w:rPr>
              <w:t>Discuss and debate the nature of music appreciation and justify music’s value to individuals in a society.</w:t>
            </w:r>
          </w:p>
        </w:tc>
      </w:tr>
    </w:tbl>
    <w:p w14:paraId="50E0D1B3" w14:textId="77777777" w:rsidR="00C40E1F" w:rsidRPr="00EE54B7" w:rsidRDefault="00C40E1F" w:rsidP="00C40E1F"/>
    <w:p w14:paraId="5BD99E36" w14:textId="77777777" w:rsidR="00C40E1F" w:rsidRPr="00EE54B7" w:rsidRDefault="00C40E1F" w:rsidP="00C40E1F"/>
    <w:p w14:paraId="469763D2" w14:textId="77777777" w:rsidR="00C40E1F" w:rsidRPr="00EE54B7" w:rsidRDefault="00C40E1F" w:rsidP="00C40E1F">
      <w:pPr>
        <w:rPr>
          <w:sz w:val="24"/>
        </w:rPr>
      </w:pPr>
    </w:p>
    <w:p w14:paraId="38DD3FD6"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20"/>
        <w:gridCol w:w="3325"/>
        <w:gridCol w:w="1740"/>
        <w:gridCol w:w="1662"/>
        <w:gridCol w:w="3403"/>
      </w:tblGrid>
      <w:tr w:rsidR="00C40E1F" w:rsidRPr="00EE54B7" w14:paraId="0CDD981B" w14:textId="77777777" w:rsidTr="00C40E1F">
        <w:trPr>
          <w:trHeight w:val="318"/>
        </w:trPr>
        <w:tc>
          <w:tcPr>
            <w:tcW w:w="2820" w:type="dxa"/>
            <w:shd w:val="clear" w:color="auto" w:fill="8EAADB" w:themeFill="accent1" w:themeFillTint="99"/>
            <w:vAlign w:val="center"/>
          </w:tcPr>
          <w:p w14:paraId="1AE6D8B3" w14:textId="77777777" w:rsidR="00C40E1F" w:rsidRPr="00EE54B7" w:rsidRDefault="00C40E1F" w:rsidP="00C40E1F">
            <w:pPr>
              <w:jc w:val="center"/>
              <w:rPr>
                <w:b/>
                <w:sz w:val="24"/>
              </w:rPr>
            </w:pPr>
            <w:r w:rsidRPr="00EE54B7">
              <w:rPr>
                <w:b/>
                <w:sz w:val="24"/>
              </w:rPr>
              <w:lastRenderedPageBreak/>
              <w:t>Strand</w:t>
            </w:r>
          </w:p>
        </w:tc>
        <w:tc>
          <w:tcPr>
            <w:tcW w:w="10130" w:type="dxa"/>
            <w:gridSpan w:val="4"/>
            <w:shd w:val="clear" w:color="auto" w:fill="8EAADB" w:themeFill="accent1" w:themeFillTint="99"/>
          </w:tcPr>
          <w:p w14:paraId="25140A58" w14:textId="77777777" w:rsidR="00C40E1F" w:rsidRPr="00EE54B7" w:rsidRDefault="00C40E1F" w:rsidP="00C40E1F">
            <w:pPr>
              <w:rPr>
                <w:b/>
                <w:sz w:val="24"/>
              </w:rPr>
            </w:pPr>
            <w:r w:rsidRPr="00EE54B7">
              <w:rPr>
                <w:b/>
                <w:sz w:val="24"/>
              </w:rPr>
              <w:t>B. MUSIC</w:t>
            </w:r>
          </w:p>
        </w:tc>
      </w:tr>
      <w:tr w:rsidR="00C40E1F" w:rsidRPr="00EE54B7" w14:paraId="30F1E951" w14:textId="77777777" w:rsidTr="00C40E1F">
        <w:trPr>
          <w:cantSplit/>
        </w:trPr>
        <w:tc>
          <w:tcPr>
            <w:tcW w:w="2820" w:type="dxa"/>
            <w:shd w:val="clear" w:color="auto" w:fill="B4C6E7" w:themeFill="accent1" w:themeFillTint="66"/>
            <w:vAlign w:val="center"/>
          </w:tcPr>
          <w:p w14:paraId="2C20F7E3" w14:textId="77777777" w:rsidR="00C40E1F" w:rsidRPr="00EE54B7" w:rsidRDefault="00C40E1F" w:rsidP="00C40E1F">
            <w:pPr>
              <w:jc w:val="center"/>
              <w:rPr>
                <w:b/>
                <w:sz w:val="24"/>
              </w:rPr>
            </w:pPr>
            <w:r w:rsidRPr="00EE54B7">
              <w:rPr>
                <w:b/>
                <w:sz w:val="24"/>
              </w:rPr>
              <w:t>Standard</w:t>
            </w:r>
          </w:p>
        </w:tc>
        <w:tc>
          <w:tcPr>
            <w:tcW w:w="10130" w:type="dxa"/>
            <w:gridSpan w:val="4"/>
            <w:shd w:val="clear" w:color="auto" w:fill="B4C6E7" w:themeFill="accent1" w:themeFillTint="66"/>
          </w:tcPr>
          <w:p w14:paraId="07D27C29" w14:textId="77777777" w:rsidR="00C40E1F" w:rsidRPr="00EE54B7" w:rsidRDefault="00C40E1F" w:rsidP="00C40E1F">
            <w:pPr>
              <w:pStyle w:val="Heading2"/>
            </w:pPr>
            <w:r w:rsidRPr="00EE54B7">
              <w:t>B2 – Connect with a variety of musical experiences through the relations between music, the other arts, and other disciplines.</w:t>
            </w:r>
          </w:p>
        </w:tc>
      </w:tr>
      <w:tr w:rsidR="00C40E1F" w:rsidRPr="00EE54B7" w14:paraId="4D4A96D6" w14:textId="77777777" w:rsidTr="00C40E1F">
        <w:trPr>
          <w:trHeight w:val="318"/>
        </w:trPr>
        <w:tc>
          <w:tcPr>
            <w:tcW w:w="2820" w:type="dxa"/>
            <w:shd w:val="clear" w:color="auto" w:fill="auto"/>
          </w:tcPr>
          <w:p w14:paraId="4B9099A6" w14:textId="77777777" w:rsidR="00C40E1F" w:rsidRPr="00EE54B7" w:rsidRDefault="00C40E1F" w:rsidP="00C40E1F">
            <w:pPr>
              <w:rPr>
                <w:sz w:val="24"/>
              </w:rPr>
            </w:pPr>
          </w:p>
        </w:tc>
        <w:tc>
          <w:tcPr>
            <w:tcW w:w="10130" w:type="dxa"/>
            <w:gridSpan w:val="4"/>
          </w:tcPr>
          <w:p w14:paraId="05634B40" w14:textId="77777777" w:rsidR="00C40E1F" w:rsidRPr="00EE54B7" w:rsidRDefault="00C40E1F" w:rsidP="00C40E1F">
            <w:pPr>
              <w:jc w:val="center"/>
              <w:rPr>
                <w:b/>
                <w:sz w:val="24"/>
              </w:rPr>
            </w:pPr>
            <w:r w:rsidRPr="00EE54B7">
              <w:rPr>
                <w:b/>
                <w:sz w:val="24"/>
              </w:rPr>
              <w:t>Childhood</w:t>
            </w:r>
          </w:p>
        </w:tc>
      </w:tr>
      <w:tr w:rsidR="00C40E1F" w:rsidRPr="00EE54B7" w14:paraId="7CD5CAD3" w14:textId="77777777" w:rsidTr="00C40E1F">
        <w:trPr>
          <w:trHeight w:val="318"/>
        </w:trPr>
        <w:tc>
          <w:tcPr>
            <w:tcW w:w="2820" w:type="dxa"/>
            <w:shd w:val="clear" w:color="auto" w:fill="DEEAF6" w:themeFill="accent5" w:themeFillTint="33"/>
            <w:vAlign w:val="center"/>
          </w:tcPr>
          <w:p w14:paraId="41897F9C" w14:textId="77777777" w:rsidR="00C40E1F" w:rsidRPr="00EE54B7" w:rsidRDefault="00C40E1F" w:rsidP="00C40E1F">
            <w:pPr>
              <w:rPr>
                <w:b/>
                <w:sz w:val="24"/>
              </w:rPr>
            </w:pPr>
          </w:p>
        </w:tc>
        <w:tc>
          <w:tcPr>
            <w:tcW w:w="3325" w:type="dxa"/>
            <w:shd w:val="clear" w:color="auto" w:fill="DEEAF6" w:themeFill="accent5" w:themeFillTint="33"/>
            <w:vAlign w:val="center"/>
          </w:tcPr>
          <w:p w14:paraId="52F164C7" w14:textId="77777777" w:rsidR="00C40E1F" w:rsidRPr="00EE54B7" w:rsidRDefault="00C40E1F" w:rsidP="00C40E1F">
            <w:pPr>
              <w:jc w:val="center"/>
              <w:rPr>
                <w:b/>
                <w:sz w:val="24"/>
              </w:rPr>
            </w:pPr>
            <w:r w:rsidRPr="00EE54B7">
              <w:rPr>
                <w:b/>
                <w:sz w:val="24"/>
              </w:rPr>
              <w:t>Kindergarten</w:t>
            </w:r>
          </w:p>
        </w:tc>
        <w:tc>
          <w:tcPr>
            <w:tcW w:w="3402" w:type="dxa"/>
            <w:gridSpan w:val="2"/>
            <w:shd w:val="clear" w:color="auto" w:fill="DEEAF6" w:themeFill="accent5" w:themeFillTint="33"/>
            <w:vAlign w:val="center"/>
          </w:tcPr>
          <w:p w14:paraId="11B40FB8" w14:textId="77777777" w:rsidR="00C40E1F" w:rsidRPr="00EE54B7" w:rsidRDefault="00C40E1F" w:rsidP="00C40E1F">
            <w:pPr>
              <w:jc w:val="center"/>
              <w:rPr>
                <w:b/>
                <w:sz w:val="24"/>
              </w:rPr>
            </w:pPr>
            <w:r w:rsidRPr="00EE54B7">
              <w:rPr>
                <w:b/>
                <w:sz w:val="24"/>
              </w:rPr>
              <w:t>Grade 1</w:t>
            </w:r>
          </w:p>
        </w:tc>
        <w:tc>
          <w:tcPr>
            <w:tcW w:w="3403" w:type="dxa"/>
            <w:shd w:val="clear" w:color="auto" w:fill="DEEAF6" w:themeFill="accent5" w:themeFillTint="33"/>
            <w:vAlign w:val="center"/>
          </w:tcPr>
          <w:p w14:paraId="43CBCF20" w14:textId="77777777" w:rsidR="00C40E1F" w:rsidRPr="00EE54B7" w:rsidRDefault="00C40E1F" w:rsidP="00C40E1F">
            <w:pPr>
              <w:jc w:val="center"/>
              <w:rPr>
                <w:b/>
                <w:sz w:val="24"/>
              </w:rPr>
            </w:pPr>
            <w:r w:rsidRPr="00EE54B7">
              <w:rPr>
                <w:b/>
                <w:sz w:val="24"/>
              </w:rPr>
              <w:t>Grade 2</w:t>
            </w:r>
          </w:p>
        </w:tc>
      </w:tr>
      <w:tr w:rsidR="00C40E1F" w:rsidRPr="00EE54B7" w14:paraId="597B2E46" w14:textId="77777777" w:rsidTr="00C40E1F">
        <w:tc>
          <w:tcPr>
            <w:tcW w:w="2820" w:type="dxa"/>
            <w:shd w:val="clear" w:color="auto" w:fill="DEEAF6" w:themeFill="accent5" w:themeFillTint="33"/>
            <w:vAlign w:val="center"/>
          </w:tcPr>
          <w:p w14:paraId="30D2F671" w14:textId="77777777" w:rsidR="00C40E1F" w:rsidRPr="00EE54B7" w:rsidRDefault="00C40E1F" w:rsidP="00C40E1F">
            <w:pPr>
              <w:rPr>
                <w:sz w:val="24"/>
              </w:rPr>
            </w:pPr>
            <w:r w:rsidRPr="00EE54B7">
              <w:rPr>
                <w:b/>
                <w:sz w:val="24"/>
              </w:rPr>
              <w:t>Performance Expectations</w:t>
            </w:r>
          </w:p>
        </w:tc>
        <w:tc>
          <w:tcPr>
            <w:tcW w:w="3325" w:type="dxa"/>
          </w:tcPr>
          <w:p w14:paraId="28451535" w14:textId="77777777" w:rsidR="00C40E1F" w:rsidRPr="00EE54B7" w:rsidRDefault="00C40E1F" w:rsidP="00C40E1F">
            <w:pPr>
              <w:rPr>
                <w:sz w:val="24"/>
              </w:rPr>
            </w:pPr>
            <w:r w:rsidRPr="00EE54B7">
              <w:rPr>
                <w:sz w:val="24"/>
              </w:rPr>
              <w:t>Explore how music is used for a variety of purposes and occasions.</w:t>
            </w:r>
          </w:p>
        </w:tc>
        <w:tc>
          <w:tcPr>
            <w:tcW w:w="3402" w:type="dxa"/>
            <w:gridSpan w:val="2"/>
          </w:tcPr>
          <w:p w14:paraId="7D4B6904" w14:textId="77777777" w:rsidR="00C40E1F" w:rsidRPr="00EE54B7" w:rsidRDefault="00C40E1F" w:rsidP="00C40E1F">
            <w:pPr>
              <w:rPr>
                <w:sz w:val="24"/>
              </w:rPr>
            </w:pPr>
            <w:r w:rsidRPr="00EE54B7">
              <w:rPr>
                <w:sz w:val="24"/>
              </w:rPr>
              <w:t>Explore how music relates to other disciplines when experiencing music.</w:t>
            </w:r>
          </w:p>
        </w:tc>
        <w:tc>
          <w:tcPr>
            <w:tcW w:w="3403" w:type="dxa"/>
          </w:tcPr>
          <w:p w14:paraId="5108CBB1" w14:textId="77777777" w:rsidR="00C40E1F" w:rsidRPr="00EE54B7" w:rsidRDefault="00C40E1F" w:rsidP="00C40E1F">
            <w:pPr>
              <w:rPr>
                <w:sz w:val="24"/>
              </w:rPr>
            </w:pPr>
            <w:r w:rsidRPr="00EE54B7">
              <w:rPr>
                <w:sz w:val="24"/>
              </w:rPr>
              <w:t>With guidance, identify relationships between music and another art or discipline outside the arts.</w:t>
            </w:r>
          </w:p>
        </w:tc>
      </w:tr>
      <w:tr w:rsidR="00C40E1F" w:rsidRPr="00EE54B7" w14:paraId="0E64C42E" w14:textId="77777777" w:rsidTr="00C40E1F">
        <w:trPr>
          <w:trHeight w:val="332"/>
        </w:trPr>
        <w:tc>
          <w:tcPr>
            <w:tcW w:w="2820" w:type="dxa"/>
            <w:shd w:val="clear" w:color="auto" w:fill="DEEAF6" w:themeFill="accent5" w:themeFillTint="33"/>
            <w:vAlign w:val="center"/>
          </w:tcPr>
          <w:p w14:paraId="65AB1FA0" w14:textId="77777777" w:rsidR="00C40E1F" w:rsidRPr="00EE54B7" w:rsidRDefault="00C40E1F" w:rsidP="00C40E1F">
            <w:pPr>
              <w:rPr>
                <w:b/>
                <w:sz w:val="24"/>
              </w:rPr>
            </w:pPr>
          </w:p>
        </w:tc>
        <w:tc>
          <w:tcPr>
            <w:tcW w:w="3325" w:type="dxa"/>
            <w:shd w:val="clear" w:color="auto" w:fill="DEEAF6" w:themeFill="accent5" w:themeFillTint="33"/>
            <w:vAlign w:val="center"/>
          </w:tcPr>
          <w:p w14:paraId="70E9220D" w14:textId="77777777" w:rsidR="00C40E1F" w:rsidRPr="00EE54B7" w:rsidRDefault="00C40E1F" w:rsidP="00C40E1F">
            <w:pPr>
              <w:jc w:val="center"/>
              <w:rPr>
                <w:b/>
                <w:sz w:val="24"/>
              </w:rPr>
            </w:pPr>
            <w:r w:rsidRPr="00EE54B7">
              <w:rPr>
                <w:b/>
                <w:sz w:val="24"/>
              </w:rPr>
              <w:t>Grade 3</w:t>
            </w:r>
          </w:p>
        </w:tc>
        <w:tc>
          <w:tcPr>
            <w:tcW w:w="3402" w:type="dxa"/>
            <w:gridSpan w:val="2"/>
            <w:shd w:val="clear" w:color="auto" w:fill="DEEAF6" w:themeFill="accent5" w:themeFillTint="33"/>
            <w:vAlign w:val="center"/>
          </w:tcPr>
          <w:p w14:paraId="3ACC4043" w14:textId="77777777" w:rsidR="00C40E1F" w:rsidRPr="00EE54B7" w:rsidRDefault="00C40E1F" w:rsidP="00C40E1F">
            <w:pPr>
              <w:jc w:val="center"/>
              <w:rPr>
                <w:b/>
                <w:sz w:val="24"/>
              </w:rPr>
            </w:pPr>
            <w:r w:rsidRPr="00EE54B7">
              <w:rPr>
                <w:b/>
                <w:sz w:val="24"/>
              </w:rPr>
              <w:t>Grade 4</w:t>
            </w:r>
          </w:p>
        </w:tc>
        <w:tc>
          <w:tcPr>
            <w:tcW w:w="3403" w:type="dxa"/>
            <w:shd w:val="clear" w:color="auto" w:fill="DEEAF6" w:themeFill="accent5" w:themeFillTint="33"/>
            <w:vAlign w:val="center"/>
          </w:tcPr>
          <w:p w14:paraId="48CA27C6" w14:textId="77777777" w:rsidR="00C40E1F" w:rsidRPr="00EE54B7" w:rsidRDefault="00C40E1F" w:rsidP="00C40E1F">
            <w:pPr>
              <w:jc w:val="center"/>
              <w:rPr>
                <w:b/>
                <w:sz w:val="24"/>
              </w:rPr>
            </w:pPr>
            <w:r w:rsidRPr="00EE54B7">
              <w:rPr>
                <w:b/>
                <w:sz w:val="24"/>
              </w:rPr>
              <w:t>Grade 5</w:t>
            </w:r>
          </w:p>
        </w:tc>
      </w:tr>
      <w:tr w:rsidR="00C40E1F" w:rsidRPr="00EE54B7" w14:paraId="0CBFF828" w14:textId="77777777" w:rsidTr="00C40E1F">
        <w:tc>
          <w:tcPr>
            <w:tcW w:w="2820" w:type="dxa"/>
            <w:shd w:val="clear" w:color="auto" w:fill="DEEAF6" w:themeFill="accent5" w:themeFillTint="33"/>
            <w:vAlign w:val="center"/>
          </w:tcPr>
          <w:p w14:paraId="4AC6C5BE" w14:textId="77777777" w:rsidR="00C40E1F" w:rsidRPr="00EE54B7" w:rsidRDefault="00C40E1F" w:rsidP="00C40E1F">
            <w:pPr>
              <w:rPr>
                <w:sz w:val="24"/>
              </w:rPr>
            </w:pPr>
            <w:r w:rsidRPr="00EE54B7">
              <w:rPr>
                <w:b/>
                <w:sz w:val="24"/>
              </w:rPr>
              <w:t>Performance Expectations</w:t>
            </w:r>
          </w:p>
        </w:tc>
        <w:tc>
          <w:tcPr>
            <w:tcW w:w="3325" w:type="dxa"/>
          </w:tcPr>
          <w:p w14:paraId="469CEA3B" w14:textId="77777777" w:rsidR="00C40E1F" w:rsidRPr="00EE54B7" w:rsidRDefault="00C40E1F" w:rsidP="00C40E1F">
            <w:pPr>
              <w:rPr>
                <w:sz w:val="24"/>
              </w:rPr>
            </w:pPr>
            <w:r w:rsidRPr="00EE54B7">
              <w:rPr>
                <w:sz w:val="24"/>
              </w:rPr>
              <w:t>With guidance, discuss relationships between music and another art or discipline outside the arts.</w:t>
            </w:r>
          </w:p>
        </w:tc>
        <w:tc>
          <w:tcPr>
            <w:tcW w:w="3402" w:type="dxa"/>
            <w:gridSpan w:val="2"/>
          </w:tcPr>
          <w:p w14:paraId="0CD2BBF8" w14:textId="77777777" w:rsidR="00C40E1F" w:rsidRPr="00EE54B7" w:rsidRDefault="00C40E1F" w:rsidP="00C40E1F">
            <w:pPr>
              <w:rPr>
                <w:sz w:val="24"/>
              </w:rPr>
            </w:pPr>
            <w:r w:rsidRPr="00EE54B7">
              <w:rPr>
                <w:sz w:val="24"/>
              </w:rPr>
              <w:t>Identify relationships between music and another art or discipline outside the arts.</w:t>
            </w:r>
          </w:p>
        </w:tc>
        <w:tc>
          <w:tcPr>
            <w:tcW w:w="3403" w:type="dxa"/>
          </w:tcPr>
          <w:p w14:paraId="0B81C71A" w14:textId="77777777" w:rsidR="00C40E1F" w:rsidRPr="00EE54B7" w:rsidRDefault="00C40E1F" w:rsidP="00C40E1F">
            <w:pPr>
              <w:rPr>
                <w:sz w:val="24"/>
              </w:rPr>
            </w:pPr>
            <w:r w:rsidRPr="00EE54B7">
              <w:rPr>
                <w:sz w:val="24"/>
              </w:rPr>
              <w:t>Demonstrate and explore how music relates to other disciplines when creating, performing, and responding to music.</w:t>
            </w:r>
          </w:p>
        </w:tc>
      </w:tr>
      <w:tr w:rsidR="00C40E1F" w:rsidRPr="00EE54B7" w14:paraId="7B1B6BA5" w14:textId="77777777" w:rsidTr="00C40E1F">
        <w:trPr>
          <w:trHeight w:val="359"/>
        </w:trPr>
        <w:tc>
          <w:tcPr>
            <w:tcW w:w="12950" w:type="dxa"/>
            <w:gridSpan w:val="5"/>
            <w:shd w:val="clear" w:color="auto" w:fill="auto"/>
            <w:vAlign w:val="center"/>
          </w:tcPr>
          <w:p w14:paraId="3B9FC37D"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48AB96F8" w14:textId="77777777" w:rsidTr="00C40E1F">
        <w:trPr>
          <w:trHeight w:val="359"/>
        </w:trPr>
        <w:tc>
          <w:tcPr>
            <w:tcW w:w="2820" w:type="dxa"/>
            <w:shd w:val="clear" w:color="auto" w:fill="DEEAF6" w:themeFill="accent5" w:themeFillTint="33"/>
            <w:vAlign w:val="center"/>
          </w:tcPr>
          <w:p w14:paraId="65FDA5F4" w14:textId="77777777" w:rsidR="00C40E1F" w:rsidRPr="00EE54B7" w:rsidRDefault="00C40E1F" w:rsidP="00C40E1F">
            <w:pPr>
              <w:rPr>
                <w:b/>
                <w:sz w:val="24"/>
              </w:rPr>
            </w:pPr>
          </w:p>
        </w:tc>
        <w:tc>
          <w:tcPr>
            <w:tcW w:w="10130" w:type="dxa"/>
            <w:gridSpan w:val="4"/>
            <w:shd w:val="clear" w:color="auto" w:fill="DEEAF6" w:themeFill="accent5" w:themeFillTint="33"/>
            <w:vAlign w:val="center"/>
          </w:tcPr>
          <w:p w14:paraId="4ED47C26" w14:textId="77777777" w:rsidR="00C40E1F" w:rsidRPr="00EE54B7" w:rsidRDefault="00C40E1F" w:rsidP="00C40E1F">
            <w:pPr>
              <w:jc w:val="center"/>
              <w:rPr>
                <w:b/>
                <w:sz w:val="24"/>
              </w:rPr>
            </w:pPr>
            <w:r w:rsidRPr="00EE54B7">
              <w:rPr>
                <w:b/>
                <w:sz w:val="24"/>
              </w:rPr>
              <w:t>Grades 6-8</w:t>
            </w:r>
          </w:p>
        </w:tc>
      </w:tr>
      <w:tr w:rsidR="00C40E1F" w:rsidRPr="00EE54B7" w14:paraId="01E6ED17" w14:textId="77777777" w:rsidTr="00C40E1F">
        <w:trPr>
          <w:trHeight w:val="359"/>
        </w:trPr>
        <w:tc>
          <w:tcPr>
            <w:tcW w:w="2820" w:type="dxa"/>
            <w:shd w:val="clear" w:color="auto" w:fill="DEEAF6" w:themeFill="accent5" w:themeFillTint="33"/>
            <w:vAlign w:val="center"/>
          </w:tcPr>
          <w:p w14:paraId="79CB87C6" w14:textId="77777777" w:rsidR="00C40E1F" w:rsidRPr="00EE54B7" w:rsidRDefault="00C40E1F" w:rsidP="00C40E1F">
            <w:pPr>
              <w:rPr>
                <w:b/>
                <w:sz w:val="24"/>
              </w:rPr>
            </w:pPr>
            <w:r w:rsidRPr="00EE54B7">
              <w:rPr>
                <w:b/>
                <w:sz w:val="24"/>
              </w:rPr>
              <w:t>Performance Expectations</w:t>
            </w:r>
          </w:p>
        </w:tc>
        <w:tc>
          <w:tcPr>
            <w:tcW w:w="10130" w:type="dxa"/>
            <w:gridSpan w:val="4"/>
            <w:shd w:val="clear" w:color="auto" w:fill="auto"/>
          </w:tcPr>
          <w:p w14:paraId="1024B569" w14:textId="77777777" w:rsidR="00C40E1F" w:rsidRPr="00EE54B7" w:rsidRDefault="00C40E1F" w:rsidP="00017412">
            <w:pPr>
              <w:pStyle w:val="ListParagraph"/>
              <w:numPr>
                <w:ilvl w:val="0"/>
                <w:numId w:val="342"/>
              </w:numPr>
              <w:spacing w:after="0" w:line="240" w:lineRule="auto"/>
              <w:rPr>
                <w:rFonts w:ascii="Arial Narrow" w:hAnsi="Arial Narrow"/>
                <w:sz w:val="24"/>
                <w:szCs w:val="24"/>
              </w:rPr>
            </w:pPr>
            <w:r w:rsidRPr="00EE54B7">
              <w:rPr>
                <w:rFonts w:ascii="Arial Narrow" w:hAnsi="Arial Narrow"/>
                <w:sz w:val="24"/>
                <w:szCs w:val="24"/>
              </w:rPr>
              <w:t>Demonstrate and explore skills and concepts that are similar across disciplines.</w:t>
            </w:r>
          </w:p>
          <w:p w14:paraId="6B5047FF" w14:textId="77777777" w:rsidR="00C40E1F" w:rsidRPr="00EE54B7" w:rsidRDefault="00C40E1F" w:rsidP="00017412">
            <w:pPr>
              <w:pStyle w:val="ListParagraph"/>
              <w:numPr>
                <w:ilvl w:val="0"/>
                <w:numId w:val="342"/>
              </w:numPr>
              <w:spacing w:after="0" w:line="240" w:lineRule="auto"/>
              <w:rPr>
                <w:rFonts w:ascii="Arial Narrow" w:hAnsi="Arial Narrow"/>
                <w:sz w:val="24"/>
                <w:szCs w:val="24"/>
              </w:rPr>
            </w:pPr>
            <w:r w:rsidRPr="00EE54B7">
              <w:rPr>
                <w:rFonts w:ascii="Arial Narrow" w:hAnsi="Arial Narrow"/>
                <w:sz w:val="24"/>
                <w:szCs w:val="24"/>
              </w:rPr>
              <w:t>Describe and explore how the study of music integrates with other disciplines and professions.</w:t>
            </w:r>
          </w:p>
        </w:tc>
      </w:tr>
      <w:tr w:rsidR="00C40E1F" w:rsidRPr="00EE54B7" w14:paraId="20CEE5B7" w14:textId="77777777" w:rsidTr="00C40E1F">
        <w:trPr>
          <w:trHeight w:val="359"/>
        </w:trPr>
        <w:tc>
          <w:tcPr>
            <w:tcW w:w="12950" w:type="dxa"/>
            <w:gridSpan w:val="5"/>
            <w:shd w:val="clear" w:color="auto" w:fill="auto"/>
            <w:vAlign w:val="center"/>
          </w:tcPr>
          <w:p w14:paraId="13222AC1" w14:textId="77777777" w:rsidR="00C40E1F" w:rsidRPr="00EE54B7" w:rsidRDefault="00C40E1F" w:rsidP="00C40E1F">
            <w:pPr>
              <w:jc w:val="center"/>
              <w:rPr>
                <w:b/>
                <w:sz w:val="24"/>
              </w:rPr>
            </w:pPr>
            <w:r w:rsidRPr="00EE54B7">
              <w:rPr>
                <w:b/>
                <w:sz w:val="24"/>
              </w:rPr>
              <w:t xml:space="preserve">                                                            Adolescence</w:t>
            </w:r>
          </w:p>
        </w:tc>
      </w:tr>
      <w:tr w:rsidR="00C40E1F" w:rsidRPr="00EE54B7" w14:paraId="2D70AF85" w14:textId="77777777" w:rsidTr="00C40E1F">
        <w:trPr>
          <w:trHeight w:val="359"/>
        </w:trPr>
        <w:tc>
          <w:tcPr>
            <w:tcW w:w="2820" w:type="dxa"/>
            <w:shd w:val="clear" w:color="auto" w:fill="DEEAF6" w:themeFill="accent5" w:themeFillTint="33"/>
            <w:vAlign w:val="center"/>
          </w:tcPr>
          <w:p w14:paraId="3C4F5F6B" w14:textId="77777777" w:rsidR="00C40E1F" w:rsidRPr="00EE54B7" w:rsidRDefault="00C40E1F" w:rsidP="00C40E1F">
            <w:pPr>
              <w:rPr>
                <w:b/>
                <w:sz w:val="24"/>
              </w:rPr>
            </w:pPr>
          </w:p>
        </w:tc>
        <w:tc>
          <w:tcPr>
            <w:tcW w:w="5065" w:type="dxa"/>
            <w:gridSpan w:val="2"/>
            <w:shd w:val="clear" w:color="auto" w:fill="DEEAF6" w:themeFill="accent5" w:themeFillTint="33"/>
            <w:vAlign w:val="center"/>
          </w:tcPr>
          <w:p w14:paraId="4C0C5FB7" w14:textId="77777777" w:rsidR="00C40E1F" w:rsidRPr="00EE54B7" w:rsidRDefault="00C40E1F" w:rsidP="00C40E1F">
            <w:pPr>
              <w:jc w:val="center"/>
              <w:rPr>
                <w:b/>
                <w:sz w:val="24"/>
              </w:rPr>
            </w:pPr>
            <w:r w:rsidRPr="00EE54B7">
              <w:rPr>
                <w:b/>
                <w:sz w:val="24"/>
              </w:rPr>
              <w:t>Grades 9-Diploma Proficient</w:t>
            </w:r>
          </w:p>
        </w:tc>
        <w:tc>
          <w:tcPr>
            <w:tcW w:w="5065" w:type="dxa"/>
            <w:gridSpan w:val="2"/>
            <w:shd w:val="clear" w:color="auto" w:fill="DEEAF6" w:themeFill="accent5" w:themeFillTint="33"/>
            <w:vAlign w:val="center"/>
          </w:tcPr>
          <w:p w14:paraId="11C0D323" w14:textId="77777777" w:rsidR="00C40E1F" w:rsidRPr="00EE54B7" w:rsidRDefault="00C40E1F" w:rsidP="00C40E1F">
            <w:pPr>
              <w:jc w:val="center"/>
              <w:rPr>
                <w:b/>
                <w:sz w:val="24"/>
              </w:rPr>
            </w:pPr>
            <w:r w:rsidRPr="00EE54B7">
              <w:rPr>
                <w:b/>
                <w:sz w:val="24"/>
              </w:rPr>
              <w:t>Grades 9-Diploma Advanced</w:t>
            </w:r>
          </w:p>
        </w:tc>
      </w:tr>
      <w:tr w:rsidR="00C40E1F" w:rsidRPr="00EE54B7" w14:paraId="00E67C10" w14:textId="77777777" w:rsidTr="00C40E1F">
        <w:trPr>
          <w:trHeight w:val="359"/>
        </w:trPr>
        <w:tc>
          <w:tcPr>
            <w:tcW w:w="2820" w:type="dxa"/>
            <w:shd w:val="clear" w:color="auto" w:fill="DEEAF6" w:themeFill="accent5" w:themeFillTint="33"/>
            <w:vAlign w:val="center"/>
          </w:tcPr>
          <w:p w14:paraId="570A57EF" w14:textId="77777777" w:rsidR="00C40E1F" w:rsidRPr="00EE54B7" w:rsidRDefault="00C40E1F" w:rsidP="00C40E1F">
            <w:pPr>
              <w:rPr>
                <w:b/>
                <w:sz w:val="24"/>
              </w:rPr>
            </w:pPr>
            <w:r w:rsidRPr="00EE54B7">
              <w:rPr>
                <w:b/>
                <w:sz w:val="24"/>
              </w:rPr>
              <w:t>Performance Expectations</w:t>
            </w:r>
          </w:p>
        </w:tc>
        <w:tc>
          <w:tcPr>
            <w:tcW w:w="5065" w:type="dxa"/>
            <w:gridSpan w:val="2"/>
            <w:shd w:val="clear" w:color="auto" w:fill="auto"/>
          </w:tcPr>
          <w:p w14:paraId="42DC44C4" w14:textId="77777777" w:rsidR="00C40E1F" w:rsidRPr="00EE54B7" w:rsidRDefault="00C40E1F" w:rsidP="00017412">
            <w:pPr>
              <w:pStyle w:val="ListParagraph"/>
              <w:numPr>
                <w:ilvl w:val="0"/>
                <w:numId w:val="343"/>
              </w:numPr>
              <w:spacing w:after="0" w:line="240" w:lineRule="auto"/>
              <w:rPr>
                <w:rFonts w:ascii="Arial Narrow" w:hAnsi="Arial Narrow"/>
                <w:sz w:val="24"/>
                <w:szCs w:val="24"/>
              </w:rPr>
            </w:pPr>
            <w:r w:rsidRPr="00EE54B7">
              <w:rPr>
                <w:rFonts w:ascii="Arial Narrow" w:hAnsi="Arial Narrow"/>
                <w:sz w:val="24"/>
                <w:szCs w:val="24"/>
              </w:rPr>
              <w:t>Analyze skills and concepts that are similar across disciplines.</w:t>
            </w:r>
          </w:p>
          <w:p w14:paraId="1746DDFC" w14:textId="77777777" w:rsidR="00C40E1F" w:rsidRPr="00EE54B7" w:rsidRDefault="00C40E1F" w:rsidP="00017412">
            <w:pPr>
              <w:pStyle w:val="ListParagraph"/>
              <w:numPr>
                <w:ilvl w:val="0"/>
                <w:numId w:val="343"/>
              </w:numPr>
              <w:spacing w:after="0" w:line="240" w:lineRule="auto"/>
              <w:rPr>
                <w:rFonts w:ascii="Arial Narrow" w:hAnsi="Arial Narrow"/>
                <w:sz w:val="24"/>
                <w:szCs w:val="24"/>
              </w:rPr>
            </w:pPr>
            <w:r w:rsidRPr="00EE54B7">
              <w:rPr>
                <w:rFonts w:ascii="Arial Narrow" w:hAnsi="Arial Narrow"/>
                <w:sz w:val="24"/>
                <w:szCs w:val="24"/>
              </w:rPr>
              <w:t>Analyze the impact of music on other disciplines and professions.</w:t>
            </w:r>
          </w:p>
        </w:tc>
        <w:tc>
          <w:tcPr>
            <w:tcW w:w="5065" w:type="dxa"/>
            <w:gridSpan w:val="2"/>
            <w:shd w:val="clear" w:color="auto" w:fill="auto"/>
          </w:tcPr>
          <w:p w14:paraId="14BECAAA" w14:textId="77777777" w:rsidR="00C40E1F" w:rsidRPr="00EE54B7" w:rsidRDefault="00C40E1F" w:rsidP="00017412">
            <w:pPr>
              <w:pStyle w:val="ListParagraph"/>
              <w:numPr>
                <w:ilvl w:val="0"/>
                <w:numId w:val="344"/>
              </w:numPr>
              <w:spacing w:after="0" w:line="240" w:lineRule="auto"/>
              <w:rPr>
                <w:rFonts w:ascii="Arial Narrow" w:hAnsi="Arial Narrow"/>
                <w:sz w:val="24"/>
                <w:szCs w:val="24"/>
              </w:rPr>
            </w:pPr>
            <w:r w:rsidRPr="00EE54B7">
              <w:rPr>
                <w:rFonts w:ascii="Arial Narrow" w:hAnsi="Arial Narrow"/>
                <w:sz w:val="24"/>
                <w:szCs w:val="24"/>
              </w:rPr>
              <w:t>Justify the use of music in specific artistic works that combine the other arts.</w:t>
            </w:r>
          </w:p>
          <w:p w14:paraId="7671A57C" w14:textId="77777777" w:rsidR="00C40E1F" w:rsidRPr="00EE54B7" w:rsidRDefault="00C40E1F" w:rsidP="00017412">
            <w:pPr>
              <w:pStyle w:val="ListParagraph"/>
              <w:numPr>
                <w:ilvl w:val="0"/>
                <w:numId w:val="344"/>
              </w:numPr>
              <w:spacing w:after="0" w:line="240" w:lineRule="auto"/>
              <w:rPr>
                <w:rFonts w:ascii="Arial Narrow" w:hAnsi="Arial Narrow"/>
                <w:sz w:val="24"/>
                <w:szCs w:val="24"/>
              </w:rPr>
            </w:pPr>
            <w:r w:rsidRPr="00EE54B7">
              <w:rPr>
                <w:rFonts w:ascii="Arial Narrow" w:hAnsi="Arial Narrow"/>
                <w:sz w:val="24"/>
                <w:szCs w:val="24"/>
              </w:rPr>
              <w:t>Evaluate the impact of music on other disciplines and professions.</w:t>
            </w:r>
          </w:p>
        </w:tc>
      </w:tr>
    </w:tbl>
    <w:p w14:paraId="25322896" w14:textId="77777777" w:rsidR="00C40E1F" w:rsidRPr="00EE54B7" w:rsidRDefault="00C40E1F" w:rsidP="00C40E1F"/>
    <w:p w14:paraId="104BD3DE" w14:textId="77777777" w:rsidR="00C40E1F" w:rsidRPr="00EE54B7" w:rsidRDefault="00C40E1F" w:rsidP="00C40E1F"/>
    <w:p w14:paraId="480BB4AA" w14:textId="77777777" w:rsidR="00C40E1F" w:rsidRPr="00EE54B7" w:rsidRDefault="00C40E1F" w:rsidP="00C40E1F">
      <w:pPr>
        <w:rPr>
          <w:sz w:val="24"/>
        </w:rPr>
      </w:pPr>
    </w:p>
    <w:p w14:paraId="041ECB1F"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3028"/>
        <w:gridCol w:w="3759"/>
        <w:gridCol w:w="3778"/>
        <w:gridCol w:w="3825"/>
      </w:tblGrid>
      <w:tr w:rsidR="00C40E1F" w:rsidRPr="00EE54B7" w14:paraId="4D55C177" w14:textId="77777777" w:rsidTr="00C40E1F">
        <w:trPr>
          <w:trHeight w:val="318"/>
        </w:trPr>
        <w:tc>
          <w:tcPr>
            <w:tcW w:w="3028" w:type="dxa"/>
            <w:shd w:val="clear" w:color="auto" w:fill="8EAADB" w:themeFill="accent1" w:themeFillTint="99"/>
          </w:tcPr>
          <w:p w14:paraId="2C630887" w14:textId="77777777" w:rsidR="00C40E1F" w:rsidRPr="00EE54B7" w:rsidRDefault="00C40E1F" w:rsidP="00C40E1F">
            <w:pPr>
              <w:jc w:val="center"/>
              <w:rPr>
                <w:b/>
                <w:sz w:val="24"/>
              </w:rPr>
            </w:pPr>
            <w:r w:rsidRPr="00EE54B7">
              <w:rPr>
                <w:b/>
                <w:sz w:val="24"/>
              </w:rPr>
              <w:lastRenderedPageBreak/>
              <w:t>Strand</w:t>
            </w:r>
          </w:p>
        </w:tc>
        <w:tc>
          <w:tcPr>
            <w:tcW w:w="11362" w:type="dxa"/>
            <w:gridSpan w:val="3"/>
            <w:shd w:val="clear" w:color="auto" w:fill="8EAADB" w:themeFill="accent1" w:themeFillTint="99"/>
          </w:tcPr>
          <w:p w14:paraId="6E4AF995" w14:textId="77777777" w:rsidR="00C40E1F" w:rsidRPr="00EE54B7" w:rsidRDefault="00C40E1F" w:rsidP="00C40E1F">
            <w:pPr>
              <w:rPr>
                <w:b/>
                <w:sz w:val="24"/>
              </w:rPr>
            </w:pPr>
            <w:r w:rsidRPr="00EE54B7">
              <w:rPr>
                <w:b/>
                <w:sz w:val="24"/>
              </w:rPr>
              <w:t>B. MUSIC</w:t>
            </w:r>
          </w:p>
        </w:tc>
      </w:tr>
      <w:tr w:rsidR="00C40E1F" w:rsidRPr="00EE54B7" w14:paraId="4D7380E7" w14:textId="77777777" w:rsidTr="00C40E1F">
        <w:trPr>
          <w:trHeight w:val="318"/>
        </w:trPr>
        <w:tc>
          <w:tcPr>
            <w:tcW w:w="3028" w:type="dxa"/>
            <w:tcBorders>
              <w:bottom w:val="single" w:sz="4" w:space="0" w:color="auto"/>
            </w:tcBorders>
            <w:shd w:val="clear" w:color="auto" w:fill="B4C6E7" w:themeFill="accent1" w:themeFillTint="66"/>
            <w:vAlign w:val="center"/>
          </w:tcPr>
          <w:p w14:paraId="6DEBC147" w14:textId="77777777" w:rsidR="00C40E1F" w:rsidRPr="00EE54B7" w:rsidRDefault="00C40E1F" w:rsidP="00C40E1F">
            <w:pPr>
              <w:jc w:val="center"/>
              <w:rPr>
                <w:b/>
                <w:sz w:val="24"/>
              </w:rPr>
            </w:pPr>
            <w:r w:rsidRPr="00EE54B7">
              <w:rPr>
                <w:b/>
                <w:sz w:val="24"/>
              </w:rPr>
              <w:t>Standard</w:t>
            </w:r>
          </w:p>
        </w:tc>
        <w:tc>
          <w:tcPr>
            <w:tcW w:w="11362" w:type="dxa"/>
            <w:gridSpan w:val="3"/>
            <w:shd w:val="clear" w:color="auto" w:fill="B4C6E7" w:themeFill="accent1" w:themeFillTint="66"/>
          </w:tcPr>
          <w:p w14:paraId="0862B2D6" w14:textId="77777777" w:rsidR="00C40E1F" w:rsidRPr="00EE54B7" w:rsidRDefault="00C40E1F" w:rsidP="00C40E1F">
            <w:pPr>
              <w:pStyle w:val="Heading2"/>
            </w:pPr>
            <w:r w:rsidRPr="00EE54B7">
              <w:t>B3 – Connect with a variety of musical experiences through the relationships between music and history and culture.</w:t>
            </w:r>
          </w:p>
        </w:tc>
      </w:tr>
      <w:tr w:rsidR="00C40E1F" w:rsidRPr="00EE54B7" w14:paraId="5DD4178C" w14:textId="77777777" w:rsidTr="00C40E1F">
        <w:trPr>
          <w:trHeight w:val="318"/>
        </w:trPr>
        <w:tc>
          <w:tcPr>
            <w:tcW w:w="3028" w:type="dxa"/>
            <w:tcBorders>
              <w:right w:val="nil"/>
            </w:tcBorders>
            <w:shd w:val="clear" w:color="auto" w:fill="auto"/>
          </w:tcPr>
          <w:p w14:paraId="6324EA7E" w14:textId="77777777" w:rsidR="00C40E1F" w:rsidRPr="00EE54B7" w:rsidRDefault="00C40E1F" w:rsidP="00C40E1F">
            <w:pPr>
              <w:rPr>
                <w:sz w:val="24"/>
              </w:rPr>
            </w:pPr>
          </w:p>
        </w:tc>
        <w:tc>
          <w:tcPr>
            <w:tcW w:w="11362" w:type="dxa"/>
            <w:gridSpan w:val="3"/>
            <w:tcBorders>
              <w:left w:val="nil"/>
            </w:tcBorders>
          </w:tcPr>
          <w:p w14:paraId="1A44D60B" w14:textId="77777777" w:rsidR="00C40E1F" w:rsidRPr="00EE54B7" w:rsidRDefault="00C40E1F" w:rsidP="00C40E1F">
            <w:pPr>
              <w:jc w:val="center"/>
              <w:rPr>
                <w:sz w:val="24"/>
              </w:rPr>
            </w:pPr>
            <w:r w:rsidRPr="00EE54B7">
              <w:rPr>
                <w:b/>
                <w:sz w:val="24"/>
              </w:rPr>
              <w:t>Childhood</w:t>
            </w:r>
          </w:p>
        </w:tc>
      </w:tr>
      <w:tr w:rsidR="00C40E1F" w:rsidRPr="00EE54B7" w14:paraId="7196CEEE" w14:textId="77777777" w:rsidTr="00C40E1F">
        <w:trPr>
          <w:trHeight w:val="318"/>
        </w:trPr>
        <w:tc>
          <w:tcPr>
            <w:tcW w:w="3028" w:type="dxa"/>
            <w:shd w:val="clear" w:color="auto" w:fill="DEEAF6" w:themeFill="accent5" w:themeFillTint="33"/>
          </w:tcPr>
          <w:p w14:paraId="2C982E80" w14:textId="77777777" w:rsidR="00C40E1F" w:rsidRPr="00EE54B7" w:rsidRDefault="00C40E1F" w:rsidP="00C40E1F">
            <w:pPr>
              <w:rPr>
                <w:b/>
                <w:sz w:val="24"/>
              </w:rPr>
            </w:pPr>
          </w:p>
        </w:tc>
        <w:tc>
          <w:tcPr>
            <w:tcW w:w="3759" w:type="dxa"/>
            <w:shd w:val="clear" w:color="auto" w:fill="DEEAF6" w:themeFill="accent5" w:themeFillTint="33"/>
          </w:tcPr>
          <w:p w14:paraId="653CB9C4" w14:textId="77777777" w:rsidR="00C40E1F" w:rsidRPr="00EE54B7" w:rsidRDefault="00C40E1F" w:rsidP="00C40E1F">
            <w:pPr>
              <w:jc w:val="center"/>
              <w:rPr>
                <w:b/>
                <w:sz w:val="24"/>
              </w:rPr>
            </w:pPr>
            <w:r w:rsidRPr="00EE54B7">
              <w:rPr>
                <w:b/>
                <w:sz w:val="24"/>
              </w:rPr>
              <w:t xml:space="preserve">Kindergarten </w:t>
            </w:r>
          </w:p>
        </w:tc>
        <w:tc>
          <w:tcPr>
            <w:tcW w:w="3778" w:type="dxa"/>
            <w:shd w:val="clear" w:color="auto" w:fill="DEEAF6" w:themeFill="accent5" w:themeFillTint="33"/>
          </w:tcPr>
          <w:p w14:paraId="65AF892A" w14:textId="77777777" w:rsidR="00C40E1F" w:rsidRPr="00EE54B7" w:rsidRDefault="00C40E1F" w:rsidP="00C40E1F">
            <w:pPr>
              <w:jc w:val="center"/>
              <w:rPr>
                <w:b/>
                <w:sz w:val="24"/>
              </w:rPr>
            </w:pPr>
            <w:r w:rsidRPr="00EE54B7">
              <w:rPr>
                <w:b/>
                <w:sz w:val="24"/>
              </w:rPr>
              <w:t xml:space="preserve">Grade 1 </w:t>
            </w:r>
          </w:p>
        </w:tc>
        <w:tc>
          <w:tcPr>
            <w:tcW w:w="3825" w:type="dxa"/>
            <w:shd w:val="clear" w:color="auto" w:fill="DEEAF6" w:themeFill="accent5" w:themeFillTint="33"/>
          </w:tcPr>
          <w:p w14:paraId="1A2DFEDB" w14:textId="77777777" w:rsidR="00C40E1F" w:rsidRPr="00EE54B7" w:rsidRDefault="00C40E1F" w:rsidP="00C40E1F">
            <w:pPr>
              <w:jc w:val="center"/>
              <w:rPr>
                <w:b/>
                <w:sz w:val="24"/>
              </w:rPr>
            </w:pPr>
            <w:r w:rsidRPr="00EE54B7">
              <w:rPr>
                <w:b/>
                <w:sz w:val="24"/>
              </w:rPr>
              <w:t xml:space="preserve">Grade 2 </w:t>
            </w:r>
          </w:p>
        </w:tc>
      </w:tr>
      <w:tr w:rsidR="00C40E1F" w:rsidRPr="00EE54B7" w14:paraId="478CBFE1" w14:textId="77777777" w:rsidTr="00C40E1F">
        <w:trPr>
          <w:trHeight w:val="318"/>
        </w:trPr>
        <w:tc>
          <w:tcPr>
            <w:tcW w:w="3028" w:type="dxa"/>
            <w:shd w:val="clear" w:color="auto" w:fill="DEEAF6" w:themeFill="accent5" w:themeFillTint="33"/>
            <w:vAlign w:val="center"/>
          </w:tcPr>
          <w:p w14:paraId="418D6337" w14:textId="77777777" w:rsidR="00C40E1F" w:rsidRPr="00EE54B7" w:rsidRDefault="00C40E1F" w:rsidP="00C40E1F">
            <w:pPr>
              <w:rPr>
                <w:b/>
                <w:sz w:val="24"/>
              </w:rPr>
            </w:pPr>
            <w:r w:rsidRPr="00EE54B7">
              <w:rPr>
                <w:b/>
                <w:sz w:val="24"/>
              </w:rPr>
              <w:t>Performance Expectations</w:t>
            </w:r>
          </w:p>
        </w:tc>
        <w:tc>
          <w:tcPr>
            <w:tcW w:w="3759" w:type="dxa"/>
            <w:shd w:val="clear" w:color="auto" w:fill="auto"/>
          </w:tcPr>
          <w:p w14:paraId="68241E67" w14:textId="77777777" w:rsidR="00C40E1F" w:rsidRPr="00EE54B7" w:rsidRDefault="00C40E1F" w:rsidP="00C40E1F">
            <w:pPr>
              <w:rPr>
                <w:sz w:val="24"/>
              </w:rPr>
            </w:pPr>
            <w:r w:rsidRPr="00EE54B7">
              <w:rPr>
                <w:sz w:val="24"/>
              </w:rPr>
              <w:t>Explore music from a variety of societal, cultural, and historical contexts and respond through singing, listening, or moving.</w:t>
            </w:r>
          </w:p>
        </w:tc>
        <w:tc>
          <w:tcPr>
            <w:tcW w:w="3778" w:type="dxa"/>
            <w:shd w:val="clear" w:color="auto" w:fill="auto"/>
          </w:tcPr>
          <w:p w14:paraId="4CAF4510" w14:textId="77777777" w:rsidR="00C40E1F" w:rsidRPr="00EE54B7" w:rsidRDefault="00C40E1F" w:rsidP="00C40E1F">
            <w:pPr>
              <w:rPr>
                <w:sz w:val="24"/>
              </w:rPr>
            </w:pPr>
            <w:r w:rsidRPr="00EE54B7">
              <w:rPr>
                <w:sz w:val="24"/>
              </w:rPr>
              <w:t>With guidance, experience repertoire from a variety of societal, cultural, and historical contexts by singing, moving, and playing in a manner appropriate to the context of the music.</w:t>
            </w:r>
          </w:p>
        </w:tc>
        <w:tc>
          <w:tcPr>
            <w:tcW w:w="3825" w:type="dxa"/>
            <w:shd w:val="clear" w:color="auto" w:fill="auto"/>
          </w:tcPr>
          <w:p w14:paraId="7AF94303" w14:textId="77777777" w:rsidR="00C40E1F" w:rsidRPr="00EE54B7" w:rsidRDefault="00C40E1F" w:rsidP="00C40E1F">
            <w:pPr>
              <w:rPr>
                <w:sz w:val="24"/>
              </w:rPr>
            </w:pPr>
            <w:r w:rsidRPr="00EE54B7">
              <w:rPr>
                <w:sz w:val="24"/>
              </w:rPr>
              <w:t>With guidance, discuss characteristics of music from a variety of societal, cultural, and historical contexts.</w:t>
            </w:r>
          </w:p>
        </w:tc>
      </w:tr>
      <w:tr w:rsidR="00C40E1F" w:rsidRPr="00EE54B7" w14:paraId="1645B019" w14:textId="77777777" w:rsidTr="00C40E1F">
        <w:trPr>
          <w:trHeight w:val="318"/>
        </w:trPr>
        <w:tc>
          <w:tcPr>
            <w:tcW w:w="3028" w:type="dxa"/>
            <w:shd w:val="clear" w:color="auto" w:fill="DEEAF6" w:themeFill="accent5" w:themeFillTint="33"/>
          </w:tcPr>
          <w:p w14:paraId="7DA9E2E4" w14:textId="77777777" w:rsidR="00C40E1F" w:rsidRPr="00EE54B7" w:rsidRDefault="00C40E1F" w:rsidP="00C40E1F">
            <w:pPr>
              <w:rPr>
                <w:b/>
                <w:sz w:val="24"/>
              </w:rPr>
            </w:pPr>
          </w:p>
        </w:tc>
        <w:tc>
          <w:tcPr>
            <w:tcW w:w="3759" w:type="dxa"/>
            <w:shd w:val="clear" w:color="auto" w:fill="DEEAF6" w:themeFill="accent5" w:themeFillTint="33"/>
          </w:tcPr>
          <w:p w14:paraId="797241F5" w14:textId="77777777" w:rsidR="00C40E1F" w:rsidRPr="00EE54B7" w:rsidRDefault="00C40E1F" w:rsidP="00C40E1F">
            <w:pPr>
              <w:jc w:val="center"/>
              <w:rPr>
                <w:b/>
                <w:sz w:val="24"/>
              </w:rPr>
            </w:pPr>
            <w:r w:rsidRPr="00EE54B7">
              <w:rPr>
                <w:b/>
                <w:sz w:val="24"/>
              </w:rPr>
              <w:t>Grade 3</w:t>
            </w:r>
          </w:p>
        </w:tc>
        <w:tc>
          <w:tcPr>
            <w:tcW w:w="3778" w:type="dxa"/>
            <w:shd w:val="clear" w:color="auto" w:fill="DEEAF6" w:themeFill="accent5" w:themeFillTint="33"/>
          </w:tcPr>
          <w:p w14:paraId="2F593B08" w14:textId="77777777" w:rsidR="00C40E1F" w:rsidRPr="00EE54B7" w:rsidRDefault="00C40E1F" w:rsidP="00C40E1F">
            <w:pPr>
              <w:jc w:val="center"/>
              <w:rPr>
                <w:b/>
                <w:sz w:val="24"/>
              </w:rPr>
            </w:pPr>
            <w:r w:rsidRPr="00EE54B7">
              <w:rPr>
                <w:b/>
                <w:sz w:val="24"/>
              </w:rPr>
              <w:t>Grade 4</w:t>
            </w:r>
          </w:p>
        </w:tc>
        <w:tc>
          <w:tcPr>
            <w:tcW w:w="3825" w:type="dxa"/>
            <w:shd w:val="clear" w:color="auto" w:fill="DEEAF6" w:themeFill="accent5" w:themeFillTint="33"/>
          </w:tcPr>
          <w:p w14:paraId="0D3A7275" w14:textId="77777777" w:rsidR="00C40E1F" w:rsidRPr="00EE54B7" w:rsidRDefault="00C40E1F" w:rsidP="00C40E1F">
            <w:pPr>
              <w:jc w:val="center"/>
              <w:rPr>
                <w:b/>
                <w:sz w:val="24"/>
              </w:rPr>
            </w:pPr>
            <w:r w:rsidRPr="00EE54B7">
              <w:rPr>
                <w:b/>
                <w:sz w:val="24"/>
              </w:rPr>
              <w:t>Grade 5</w:t>
            </w:r>
          </w:p>
        </w:tc>
      </w:tr>
      <w:tr w:rsidR="00C40E1F" w:rsidRPr="00EE54B7" w14:paraId="5B423AE5" w14:textId="77777777" w:rsidTr="00C40E1F">
        <w:trPr>
          <w:trHeight w:val="318"/>
        </w:trPr>
        <w:tc>
          <w:tcPr>
            <w:tcW w:w="3028" w:type="dxa"/>
            <w:shd w:val="clear" w:color="auto" w:fill="DEEAF6" w:themeFill="accent5" w:themeFillTint="33"/>
            <w:vAlign w:val="center"/>
          </w:tcPr>
          <w:p w14:paraId="0A816E66" w14:textId="77777777" w:rsidR="00C40E1F" w:rsidRPr="00EE54B7" w:rsidRDefault="00C40E1F" w:rsidP="00C40E1F">
            <w:pPr>
              <w:rPr>
                <w:b/>
                <w:sz w:val="24"/>
              </w:rPr>
            </w:pPr>
            <w:r w:rsidRPr="00EE54B7">
              <w:rPr>
                <w:b/>
                <w:sz w:val="24"/>
              </w:rPr>
              <w:t>Performance Expectations</w:t>
            </w:r>
          </w:p>
        </w:tc>
        <w:tc>
          <w:tcPr>
            <w:tcW w:w="3759" w:type="dxa"/>
            <w:shd w:val="clear" w:color="auto" w:fill="auto"/>
          </w:tcPr>
          <w:p w14:paraId="22750531" w14:textId="77777777" w:rsidR="00C40E1F" w:rsidRPr="00EE54B7" w:rsidRDefault="00C40E1F" w:rsidP="00C40E1F">
            <w:pPr>
              <w:rPr>
                <w:sz w:val="24"/>
              </w:rPr>
            </w:pPr>
            <w:r w:rsidRPr="00EE54B7">
              <w:rPr>
                <w:sz w:val="24"/>
              </w:rPr>
              <w:t>Explore and discuss characteristics of music from a variety of societal, cultural, and historical contexts.</w:t>
            </w:r>
          </w:p>
        </w:tc>
        <w:tc>
          <w:tcPr>
            <w:tcW w:w="3778" w:type="dxa"/>
            <w:shd w:val="clear" w:color="auto" w:fill="auto"/>
          </w:tcPr>
          <w:p w14:paraId="7E54DCDF" w14:textId="77777777" w:rsidR="00C40E1F" w:rsidRPr="00EE54B7" w:rsidRDefault="00C40E1F" w:rsidP="00C40E1F">
            <w:pPr>
              <w:rPr>
                <w:sz w:val="24"/>
              </w:rPr>
            </w:pPr>
            <w:r w:rsidRPr="00EE54B7">
              <w:rPr>
                <w:sz w:val="24"/>
              </w:rPr>
              <w:t>Explore characteristics of music from a variety of societal, cultural, and historical contexts when creating, performing, and responding to music.</w:t>
            </w:r>
          </w:p>
        </w:tc>
        <w:tc>
          <w:tcPr>
            <w:tcW w:w="3825" w:type="dxa"/>
            <w:shd w:val="clear" w:color="auto" w:fill="auto"/>
          </w:tcPr>
          <w:p w14:paraId="18AA606F" w14:textId="77777777" w:rsidR="00C40E1F" w:rsidRPr="00EE54B7" w:rsidRDefault="00C40E1F" w:rsidP="00C40E1F">
            <w:pPr>
              <w:rPr>
                <w:sz w:val="24"/>
              </w:rPr>
            </w:pPr>
            <w:r w:rsidRPr="00EE54B7">
              <w:rPr>
                <w:sz w:val="24"/>
              </w:rPr>
              <w:t>Demonstrate and explore characteristics of music from a variety of societal, cultural, and historical contexts when creating, performing, and responding to music.</w:t>
            </w:r>
          </w:p>
        </w:tc>
      </w:tr>
    </w:tbl>
    <w:p w14:paraId="16DA425A" w14:textId="77777777" w:rsidR="00C40E1F" w:rsidRPr="00EE54B7" w:rsidRDefault="00C40E1F" w:rsidP="00C40E1F"/>
    <w:p w14:paraId="4E304465" w14:textId="77777777" w:rsidR="00C40E1F" w:rsidRPr="00EE54B7" w:rsidRDefault="00C40E1F" w:rsidP="00C40E1F"/>
    <w:p w14:paraId="2CBCBE65" w14:textId="77777777" w:rsidR="00C40E1F" w:rsidRPr="00EE54B7" w:rsidRDefault="00C40E1F" w:rsidP="00C40E1F">
      <w:pPr>
        <w:rPr>
          <w:sz w:val="24"/>
        </w:rPr>
      </w:pPr>
    </w:p>
    <w:p w14:paraId="5FE0EB27"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5071"/>
        <w:gridCol w:w="5072"/>
      </w:tblGrid>
      <w:tr w:rsidR="00C40E1F" w:rsidRPr="00EE54B7" w14:paraId="70A2C8FE" w14:textId="77777777" w:rsidTr="00C40E1F">
        <w:trPr>
          <w:trHeight w:val="318"/>
        </w:trPr>
        <w:tc>
          <w:tcPr>
            <w:tcW w:w="2807" w:type="dxa"/>
            <w:shd w:val="clear" w:color="auto" w:fill="8EAADB" w:themeFill="accent1" w:themeFillTint="99"/>
            <w:vAlign w:val="center"/>
          </w:tcPr>
          <w:p w14:paraId="52AA156D" w14:textId="77777777" w:rsidR="00C40E1F" w:rsidRPr="00EE54B7" w:rsidRDefault="00C40E1F" w:rsidP="00C40E1F">
            <w:pPr>
              <w:jc w:val="center"/>
              <w:rPr>
                <w:b/>
                <w:sz w:val="24"/>
              </w:rPr>
            </w:pPr>
            <w:r w:rsidRPr="00EE54B7">
              <w:rPr>
                <w:b/>
                <w:sz w:val="24"/>
              </w:rPr>
              <w:lastRenderedPageBreak/>
              <w:t>Strand</w:t>
            </w:r>
          </w:p>
        </w:tc>
        <w:tc>
          <w:tcPr>
            <w:tcW w:w="10143" w:type="dxa"/>
            <w:gridSpan w:val="2"/>
            <w:shd w:val="clear" w:color="auto" w:fill="8EAADB" w:themeFill="accent1" w:themeFillTint="99"/>
          </w:tcPr>
          <w:p w14:paraId="6204E3C4" w14:textId="77777777" w:rsidR="00C40E1F" w:rsidRPr="00EE54B7" w:rsidRDefault="00C40E1F" w:rsidP="00C40E1F">
            <w:pPr>
              <w:rPr>
                <w:b/>
                <w:sz w:val="24"/>
              </w:rPr>
            </w:pPr>
            <w:r w:rsidRPr="00EE54B7">
              <w:rPr>
                <w:b/>
                <w:sz w:val="24"/>
              </w:rPr>
              <w:t>B. MUSIC</w:t>
            </w:r>
          </w:p>
        </w:tc>
      </w:tr>
      <w:tr w:rsidR="00C40E1F" w:rsidRPr="00EE54B7" w14:paraId="0A3B7736" w14:textId="77777777" w:rsidTr="00C40E1F">
        <w:trPr>
          <w:trHeight w:val="318"/>
        </w:trPr>
        <w:tc>
          <w:tcPr>
            <w:tcW w:w="2807" w:type="dxa"/>
            <w:tcBorders>
              <w:bottom w:val="single" w:sz="4" w:space="0" w:color="auto"/>
            </w:tcBorders>
            <w:shd w:val="clear" w:color="auto" w:fill="B4C6E7" w:themeFill="accent1" w:themeFillTint="66"/>
            <w:vAlign w:val="center"/>
          </w:tcPr>
          <w:p w14:paraId="30059C9B" w14:textId="77777777" w:rsidR="00C40E1F" w:rsidRPr="00EE54B7" w:rsidRDefault="00C40E1F" w:rsidP="00C40E1F">
            <w:pPr>
              <w:jc w:val="center"/>
              <w:rPr>
                <w:b/>
                <w:sz w:val="24"/>
              </w:rPr>
            </w:pPr>
            <w:r w:rsidRPr="00EE54B7">
              <w:rPr>
                <w:b/>
                <w:sz w:val="24"/>
              </w:rPr>
              <w:t>Standard</w:t>
            </w:r>
          </w:p>
        </w:tc>
        <w:tc>
          <w:tcPr>
            <w:tcW w:w="10143" w:type="dxa"/>
            <w:gridSpan w:val="2"/>
            <w:shd w:val="clear" w:color="auto" w:fill="B4C6E7" w:themeFill="accent1" w:themeFillTint="66"/>
          </w:tcPr>
          <w:p w14:paraId="6255A22D" w14:textId="77777777" w:rsidR="00C40E1F" w:rsidRPr="00EE54B7" w:rsidRDefault="00C40E1F" w:rsidP="00C40E1F">
            <w:pPr>
              <w:rPr>
                <w:sz w:val="24"/>
              </w:rPr>
            </w:pPr>
            <w:r w:rsidRPr="00EE54B7">
              <w:rPr>
                <w:sz w:val="24"/>
              </w:rPr>
              <w:t>B3 – Connect with a variety of musical experiences through the relationships between music and history and culture.</w:t>
            </w:r>
          </w:p>
        </w:tc>
      </w:tr>
      <w:tr w:rsidR="00C40E1F" w:rsidRPr="00EE54B7" w14:paraId="3514F420" w14:textId="77777777" w:rsidTr="00C40E1F">
        <w:trPr>
          <w:trHeight w:val="318"/>
        </w:trPr>
        <w:tc>
          <w:tcPr>
            <w:tcW w:w="2807" w:type="dxa"/>
            <w:tcBorders>
              <w:right w:val="nil"/>
            </w:tcBorders>
            <w:shd w:val="clear" w:color="auto" w:fill="auto"/>
            <w:vAlign w:val="center"/>
          </w:tcPr>
          <w:p w14:paraId="26590472" w14:textId="77777777" w:rsidR="00C40E1F" w:rsidRPr="00EE54B7" w:rsidRDefault="00C40E1F" w:rsidP="00C40E1F">
            <w:pPr>
              <w:rPr>
                <w:b/>
                <w:sz w:val="24"/>
              </w:rPr>
            </w:pPr>
          </w:p>
        </w:tc>
        <w:tc>
          <w:tcPr>
            <w:tcW w:w="10143" w:type="dxa"/>
            <w:gridSpan w:val="2"/>
            <w:tcBorders>
              <w:left w:val="nil"/>
            </w:tcBorders>
            <w:shd w:val="clear" w:color="auto" w:fill="auto"/>
            <w:vAlign w:val="center"/>
          </w:tcPr>
          <w:p w14:paraId="400C5B3C" w14:textId="77777777" w:rsidR="00C40E1F" w:rsidRPr="00EE54B7" w:rsidRDefault="00C40E1F" w:rsidP="00C40E1F">
            <w:pPr>
              <w:jc w:val="center"/>
              <w:rPr>
                <w:b/>
                <w:sz w:val="24"/>
              </w:rPr>
            </w:pPr>
            <w:r w:rsidRPr="00EE54B7">
              <w:rPr>
                <w:b/>
                <w:sz w:val="24"/>
              </w:rPr>
              <w:t>Early Adolescence</w:t>
            </w:r>
          </w:p>
        </w:tc>
      </w:tr>
      <w:tr w:rsidR="00C40E1F" w:rsidRPr="00EE54B7" w14:paraId="41C6795B" w14:textId="77777777" w:rsidTr="00C40E1F">
        <w:trPr>
          <w:trHeight w:val="318"/>
        </w:trPr>
        <w:tc>
          <w:tcPr>
            <w:tcW w:w="2807" w:type="dxa"/>
            <w:shd w:val="clear" w:color="auto" w:fill="DEEAF6" w:themeFill="accent5" w:themeFillTint="33"/>
            <w:vAlign w:val="center"/>
          </w:tcPr>
          <w:p w14:paraId="7FE6359B" w14:textId="77777777" w:rsidR="00C40E1F" w:rsidRPr="00EE54B7" w:rsidRDefault="00C40E1F" w:rsidP="00C40E1F">
            <w:pPr>
              <w:rPr>
                <w:b/>
                <w:sz w:val="24"/>
              </w:rPr>
            </w:pPr>
          </w:p>
        </w:tc>
        <w:tc>
          <w:tcPr>
            <w:tcW w:w="10143" w:type="dxa"/>
            <w:gridSpan w:val="2"/>
            <w:shd w:val="clear" w:color="auto" w:fill="DEEAF6" w:themeFill="accent5" w:themeFillTint="33"/>
            <w:vAlign w:val="center"/>
          </w:tcPr>
          <w:p w14:paraId="3DA36E2D" w14:textId="77777777" w:rsidR="00C40E1F" w:rsidRPr="00EE54B7" w:rsidRDefault="00C40E1F" w:rsidP="00C40E1F">
            <w:pPr>
              <w:jc w:val="center"/>
              <w:rPr>
                <w:b/>
                <w:sz w:val="24"/>
              </w:rPr>
            </w:pPr>
            <w:r w:rsidRPr="00EE54B7">
              <w:rPr>
                <w:b/>
                <w:sz w:val="24"/>
              </w:rPr>
              <w:t>Grades 6-8</w:t>
            </w:r>
          </w:p>
        </w:tc>
      </w:tr>
      <w:tr w:rsidR="00C40E1F" w:rsidRPr="00EE54B7" w14:paraId="36729958" w14:textId="77777777" w:rsidTr="00C40E1F">
        <w:trPr>
          <w:trHeight w:val="318"/>
        </w:trPr>
        <w:tc>
          <w:tcPr>
            <w:tcW w:w="2807" w:type="dxa"/>
            <w:shd w:val="clear" w:color="auto" w:fill="DEEAF6" w:themeFill="accent5" w:themeFillTint="33"/>
            <w:vAlign w:val="center"/>
          </w:tcPr>
          <w:p w14:paraId="762A7D0F" w14:textId="77777777" w:rsidR="00C40E1F" w:rsidRPr="00EE54B7" w:rsidRDefault="00C40E1F" w:rsidP="00C40E1F">
            <w:pPr>
              <w:rPr>
                <w:b/>
                <w:sz w:val="24"/>
              </w:rPr>
            </w:pPr>
            <w:r w:rsidRPr="00EE54B7">
              <w:rPr>
                <w:b/>
                <w:sz w:val="24"/>
              </w:rPr>
              <w:t>Performance Expectations</w:t>
            </w:r>
          </w:p>
        </w:tc>
        <w:tc>
          <w:tcPr>
            <w:tcW w:w="10143" w:type="dxa"/>
            <w:gridSpan w:val="2"/>
            <w:shd w:val="clear" w:color="auto" w:fill="auto"/>
          </w:tcPr>
          <w:p w14:paraId="570CA2F5" w14:textId="77777777" w:rsidR="00C40E1F" w:rsidRPr="00EE54B7" w:rsidRDefault="00C40E1F" w:rsidP="00017412">
            <w:pPr>
              <w:pStyle w:val="ListParagraph"/>
              <w:numPr>
                <w:ilvl w:val="0"/>
                <w:numId w:val="345"/>
              </w:numPr>
              <w:spacing w:after="0" w:line="240" w:lineRule="auto"/>
              <w:rPr>
                <w:rFonts w:ascii="Arial Narrow" w:hAnsi="Arial Narrow"/>
                <w:sz w:val="24"/>
                <w:szCs w:val="24"/>
              </w:rPr>
            </w:pPr>
            <w:r w:rsidRPr="00EE54B7">
              <w:rPr>
                <w:rFonts w:ascii="Arial Narrow" w:hAnsi="Arial Narrow"/>
                <w:sz w:val="24"/>
                <w:szCs w:val="24"/>
              </w:rPr>
              <w:t>Identify and describe the distinguishing characteristics of musical works from a variety of genres, styles, historical periods, and cultures.</w:t>
            </w:r>
          </w:p>
          <w:p w14:paraId="1AD46A3F" w14:textId="77777777" w:rsidR="00C40E1F" w:rsidRPr="00EE54B7" w:rsidRDefault="00C40E1F" w:rsidP="00017412">
            <w:pPr>
              <w:pStyle w:val="ListParagraph"/>
              <w:numPr>
                <w:ilvl w:val="0"/>
                <w:numId w:val="345"/>
              </w:numPr>
              <w:spacing w:after="0" w:line="240" w:lineRule="auto"/>
              <w:rPr>
                <w:rFonts w:ascii="Arial Narrow" w:hAnsi="Arial Narrow"/>
                <w:sz w:val="24"/>
                <w:szCs w:val="24"/>
              </w:rPr>
            </w:pPr>
            <w:r w:rsidRPr="00EE54B7">
              <w:rPr>
                <w:rFonts w:ascii="Arial Narrow" w:hAnsi="Arial Narrow"/>
                <w:sz w:val="24"/>
                <w:szCs w:val="24"/>
              </w:rPr>
              <w:t>Compare and contrast, in various cultures and historical periods, the functions of music, the roles of musicians, and the conditions under which participation in music typically occurs.</w:t>
            </w:r>
          </w:p>
          <w:p w14:paraId="61FCB32C" w14:textId="77777777" w:rsidR="00C40E1F" w:rsidRPr="00EE54B7" w:rsidRDefault="00C40E1F" w:rsidP="00017412">
            <w:pPr>
              <w:pStyle w:val="ListParagraph"/>
              <w:numPr>
                <w:ilvl w:val="0"/>
                <w:numId w:val="345"/>
              </w:numPr>
              <w:spacing w:after="0" w:line="240" w:lineRule="auto"/>
              <w:rPr>
                <w:rFonts w:ascii="Arial Narrow" w:hAnsi="Arial Narrow"/>
                <w:sz w:val="24"/>
                <w:szCs w:val="24"/>
              </w:rPr>
            </w:pPr>
            <w:r w:rsidRPr="00EE54B7">
              <w:rPr>
                <w:rFonts w:ascii="Arial Narrow" w:hAnsi="Arial Narrow"/>
                <w:sz w:val="24"/>
                <w:szCs w:val="24"/>
              </w:rPr>
              <w:t>Explore unfamiliar musical works by genre, style, historical period, and/or culture and defend the classification.</w:t>
            </w:r>
          </w:p>
        </w:tc>
      </w:tr>
      <w:tr w:rsidR="00C40E1F" w:rsidRPr="00EE54B7" w14:paraId="50B5B617" w14:textId="77777777" w:rsidTr="00C40E1F">
        <w:trPr>
          <w:trHeight w:val="318"/>
        </w:trPr>
        <w:tc>
          <w:tcPr>
            <w:tcW w:w="12950" w:type="dxa"/>
            <w:gridSpan w:val="3"/>
            <w:shd w:val="clear" w:color="auto" w:fill="auto"/>
            <w:vAlign w:val="center"/>
          </w:tcPr>
          <w:p w14:paraId="65719032" w14:textId="77777777" w:rsidR="00C40E1F" w:rsidRPr="00EE54B7" w:rsidRDefault="00C40E1F" w:rsidP="00C40E1F">
            <w:pPr>
              <w:jc w:val="center"/>
              <w:rPr>
                <w:b/>
                <w:sz w:val="24"/>
              </w:rPr>
            </w:pPr>
            <w:r w:rsidRPr="00EE54B7">
              <w:rPr>
                <w:b/>
                <w:sz w:val="24"/>
              </w:rPr>
              <w:t xml:space="preserve">                                                        Adolescence</w:t>
            </w:r>
          </w:p>
        </w:tc>
      </w:tr>
      <w:tr w:rsidR="00C40E1F" w:rsidRPr="00EE54B7" w14:paraId="11F907E3" w14:textId="77777777" w:rsidTr="00C40E1F">
        <w:trPr>
          <w:trHeight w:val="318"/>
        </w:trPr>
        <w:tc>
          <w:tcPr>
            <w:tcW w:w="2807" w:type="dxa"/>
            <w:shd w:val="clear" w:color="auto" w:fill="DEEAF6" w:themeFill="accent5" w:themeFillTint="33"/>
            <w:vAlign w:val="center"/>
          </w:tcPr>
          <w:p w14:paraId="661767B8" w14:textId="77777777" w:rsidR="00C40E1F" w:rsidRPr="00EE54B7" w:rsidRDefault="00C40E1F" w:rsidP="00C40E1F">
            <w:pPr>
              <w:rPr>
                <w:b/>
                <w:sz w:val="24"/>
              </w:rPr>
            </w:pPr>
          </w:p>
        </w:tc>
        <w:tc>
          <w:tcPr>
            <w:tcW w:w="5071" w:type="dxa"/>
            <w:shd w:val="clear" w:color="auto" w:fill="DEEAF6" w:themeFill="accent5" w:themeFillTint="33"/>
            <w:vAlign w:val="center"/>
          </w:tcPr>
          <w:p w14:paraId="2AF2F61B" w14:textId="77777777" w:rsidR="00C40E1F" w:rsidRPr="00EE54B7" w:rsidRDefault="00C40E1F" w:rsidP="00C40E1F">
            <w:pPr>
              <w:jc w:val="center"/>
              <w:rPr>
                <w:b/>
                <w:sz w:val="24"/>
              </w:rPr>
            </w:pPr>
            <w:r w:rsidRPr="00EE54B7">
              <w:rPr>
                <w:b/>
                <w:sz w:val="24"/>
              </w:rPr>
              <w:t>Grades 9-Diploma Proficient</w:t>
            </w:r>
          </w:p>
        </w:tc>
        <w:tc>
          <w:tcPr>
            <w:tcW w:w="5072" w:type="dxa"/>
            <w:shd w:val="clear" w:color="auto" w:fill="DEEAF6" w:themeFill="accent5" w:themeFillTint="33"/>
            <w:vAlign w:val="center"/>
          </w:tcPr>
          <w:p w14:paraId="45D831BD" w14:textId="77777777" w:rsidR="00C40E1F" w:rsidRPr="00EE54B7" w:rsidRDefault="00C40E1F" w:rsidP="00C40E1F">
            <w:pPr>
              <w:jc w:val="center"/>
              <w:rPr>
                <w:b/>
                <w:sz w:val="24"/>
              </w:rPr>
            </w:pPr>
            <w:r w:rsidRPr="00EE54B7">
              <w:rPr>
                <w:b/>
                <w:sz w:val="24"/>
              </w:rPr>
              <w:t>Grades 9-Diploma Advanced</w:t>
            </w:r>
          </w:p>
        </w:tc>
      </w:tr>
      <w:tr w:rsidR="00C40E1F" w:rsidRPr="00EE54B7" w14:paraId="5150071B" w14:textId="77777777" w:rsidTr="00C40E1F">
        <w:trPr>
          <w:trHeight w:val="1343"/>
        </w:trPr>
        <w:tc>
          <w:tcPr>
            <w:tcW w:w="2807" w:type="dxa"/>
            <w:shd w:val="clear" w:color="auto" w:fill="DEEAF6" w:themeFill="accent5" w:themeFillTint="33"/>
            <w:vAlign w:val="center"/>
          </w:tcPr>
          <w:p w14:paraId="19B05C58" w14:textId="77777777" w:rsidR="00C40E1F" w:rsidRPr="00EE54B7" w:rsidRDefault="00C40E1F" w:rsidP="00C40E1F">
            <w:pPr>
              <w:rPr>
                <w:b/>
                <w:sz w:val="24"/>
              </w:rPr>
            </w:pPr>
            <w:r w:rsidRPr="00EE54B7">
              <w:rPr>
                <w:b/>
                <w:sz w:val="24"/>
              </w:rPr>
              <w:t>Performance Expectations</w:t>
            </w:r>
          </w:p>
        </w:tc>
        <w:tc>
          <w:tcPr>
            <w:tcW w:w="5071" w:type="dxa"/>
            <w:shd w:val="clear" w:color="auto" w:fill="auto"/>
          </w:tcPr>
          <w:p w14:paraId="1DD35D62" w14:textId="77777777" w:rsidR="00C40E1F" w:rsidRPr="00EE54B7" w:rsidRDefault="00C40E1F" w:rsidP="00017412">
            <w:pPr>
              <w:pStyle w:val="ListParagraph"/>
              <w:numPr>
                <w:ilvl w:val="0"/>
                <w:numId w:val="346"/>
              </w:numPr>
              <w:spacing w:after="0" w:line="240" w:lineRule="auto"/>
              <w:rPr>
                <w:rFonts w:ascii="Arial Narrow" w:hAnsi="Arial Narrow"/>
                <w:sz w:val="24"/>
                <w:szCs w:val="24"/>
              </w:rPr>
            </w:pPr>
            <w:r w:rsidRPr="00EE54B7">
              <w:rPr>
                <w:rFonts w:ascii="Arial Narrow" w:hAnsi="Arial Narrow"/>
                <w:sz w:val="24"/>
                <w:szCs w:val="24"/>
              </w:rPr>
              <w:t>Identify and describe the stylistic features of known musical works that serve to define their aesthetic tradition and historical or cultural context.</w:t>
            </w:r>
          </w:p>
          <w:p w14:paraId="50B24208" w14:textId="77777777" w:rsidR="00C40E1F" w:rsidRPr="00EE54B7" w:rsidRDefault="00C40E1F" w:rsidP="00017412">
            <w:pPr>
              <w:pStyle w:val="ListParagraph"/>
              <w:numPr>
                <w:ilvl w:val="0"/>
                <w:numId w:val="346"/>
              </w:numPr>
              <w:spacing w:after="0" w:line="240" w:lineRule="auto"/>
              <w:rPr>
                <w:rFonts w:ascii="Arial Narrow" w:hAnsi="Arial Narrow"/>
                <w:sz w:val="24"/>
                <w:szCs w:val="24"/>
              </w:rPr>
            </w:pPr>
            <w:r w:rsidRPr="00EE54B7">
              <w:rPr>
                <w:rFonts w:ascii="Arial Narrow" w:hAnsi="Arial Narrow"/>
                <w:sz w:val="24"/>
                <w:szCs w:val="24"/>
              </w:rPr>
              <w:t>Identify and explore music and musicians that influenced societal change and/or politics and describe how they reflected culture at a particular time in history.</w:t>
            </w:r>
          </w:p>
          <w:p w14:paraId="619C070B" w14:textId="77777777" w:rsidR="00C40E1F" w:rsidRPr="00EE54B7" w:rsidRDefault="00C40E1F" w:rsidP="00017412">
            <w:pPr>
              <w:pStyle w:val="ListParagraph"/>
              <w:numPr>
                <w:ilvl w:val="0"/>
                <w:numId w:val="346"/>
              </w:numPr>
              <w:spacing w:after="0" w:line="240" w:lineRule="auto"/>
              <w:rPr>
                <w:rFonts w:ascii="Arial Narrow" w:hAnsi="Arial Narrow"/>
                <w:sz w:val="24"/>
                <w:szCs w:val="24"/>
              </w:rPr>
            </w:pPr>
            <w:r w:rsidRPr="00EE54B7">
              <w:rPr>
                <w:rFonts w:ascii="Arial Narrow" w:hAnsi="Arial Narrow"/>
                <w:sz w:val="24"/>
                <w:szCs w:val="24"/>
              </w:rPr>
              <w:t>With guidance, classify unfamiliar musical works by genre, style, historical period, and/or culture and defend the classification.</w:t>
            </w:r>
          </w:p>
        </w:tc>
        <w:tc>
          <w:tcPr>
            <w:tcW w:w="5072" w:type="dxa"/>
            <w:shd w:val="clear" w:color="auto" w:fill="auto"/>
          </w:tcPr>
          <w:p w14:paraId="39C71E8B" w14:textId="77777777" w:rsidR="00C40E1F" w:rsidRPr="00EE54B7" w:rsidRDefault="00C40E1F" w:rsidP="00017412">
            <w:pPr>
              <w:pStyle w:val="ListParagraph"/>
              <w:numPr>
                <w:ilvl w:val="0"/>
                <w:numId w:val="347"/>
              </w:numPr>
              <w:spacing w:after="0" w:line="240" w:lineRule="auto"/>
              <w:rPr>
                <w:rFonts w:ascii="Arial Narrow" w:hAnsi="Arial Narrow"/>
                <w:sz w:val="24"/>
                <w:szCs w:val="24"/>
              </w:rPr>
            </w:pPr>
            <w:r w:rsidRPr="00EE54B7">
              <w:rPr>
                <w:rFonts w:ascii="Arial Narrow" w:hAnsi="Arial Narrow"/>
                <w:sz w:val="24"/>
                <w:szCs w:val="24"/>
              </w:rPr>
              <w:t>Analyze and articulate the stylistic features of known musical works that serve to define their aesthetic tradition and historical or cultural context.</w:t>
            </w:r>
          </w:p>
          <w:p w14:paraId="26EB8367" w14:textId="77777777" w:rsidR="00C40E1F" w:rsidRPr="00EE54B7" w:rsidRDefault="00C40E1F" w:rsidP="00017412">
            <w:pPr>
              <w:pStyle w:val="ListParagraph"/>
              <w:numPr>
                <w:ilvl w:val="0"/>
                <w:numId w:val="347"/>
              </w:numPr>
              <w:spacing w:after="0" w:line="240" w:lineRule="auto"/>
              <w:rPr>
                <w:rFonts w:ascii="Arial Narrow" w:hAnsi="Arial Narrow"/>
                <w:sz w:val="24"/>
                <w:szCs w:val="24"/>
              </w:rPr>
            </w:pPr>
            <w:r w:rsidRPr="00EE54B7">
              <w:rPr>
                <w:rFonts w:ascii="Arial Narrow" w:hAnsi="Arial Narrow"/>
                <w:sz w:val="24"/>
                <w:szCs w:val="24"/>
              </w:rPr>
              <w:t>Analyze music and musicians that influenced societal change and/or politics and describe how they reflected culture at a particular time in history.</w:t>
            </w:r>
          </w:p>
          <w:p w14:paraId="341CD625" w14:textId="77777777" w:rsidR="00C40E1F" w:rsidRPr="00EE54B7" w:rsidRDefault="00C40E1F" w:rsidP="00017412">
            <w:pPr>
              <w:pStyle w:val="ListParagraph"/>
              <w:numPr>
                <w:ilvl w:val="0"/>
                <w:numId w:val="347"/>
              </w:numPr>
              <w:spacing w:after="0" w:line="240" w:lineRule="auto"/>
              <w:rPr>
                <w:rFonts w:ascii="Arial Narrow" w:hAnsi="Arial Narrow"/>
                <w:sz w:val="24"/>
                <w:szCs w:val="24"/>
              </w:rPr>
            </w:pPr>
            <w:r w:rsidRPr="00EE54B7">
              <w:rPr>
                <w:rFonts w:ascii="Arial Narrow" w:hAnsi="Arial Narrow"/>
                <w:sz w:val="24"/>
                <w:szCs w:val="24"/>
              </w:rPr>
              <w:t>Classify unfamiliar musical works by genre, style, historical period, and/or culture and defend the classification.</w:t>
            </w:r>
          </w:p>
        </w:tc>
      </w:tr>
    </w:tbl>
    <w:p w14:paraId="062D8375" w14:textId="77777777" w:rsidR="00C40E1F" w:rsidRPr="00EE54B7" w:rsidRDefault="00C40E1F" w:rsidP="00C40E1F"/>
    <w:p w14:paraId="1B18E185" w14:textId="77777777" w:rsidR="00C40E1F" w:rsidRPr="00EE54B7" w:rsidRDefault="00C40E1F" w:rsidP="00C40E1F"/>
    <w:p w14:paraId="24905FC5" w14:textId="77777777" w:rsidR="00C40E1F" w:rsidRPr="00EE54B7" w:rsidRDefault="00C40E1F" w:rsidP="00C40E1F">
      <w:pPr>
        <w:rPr>
          <w:sz w:val="24"/>
        </w:rPr>
      </w:pPr>
    </w:p>
    <w:p w14:paraId="51B6C1BC" w14:textId="77777777" w:rsidR="00C40E1F" w:rsidRPr="00EE54B7" w:rsidRDefault="00C40E1F" w:rsidP="00C40E1F">
      <w:pPr>
        <w:rPr>
          <w:sz w:val="24"/>
        </w:rPr>
      </w:pPr>
    </w:p>
    <w:p w14:paraId="6B3339D6"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3028"/>
        <w:gridCol w:w="3759"/>
        <w:gridCol w:w="3778"/>
        <w:gridCol w:w="3825"/>
      </w:tblGrid>
      <w:tr w:rsidR="00C40E1F" w:rsidRPr="00EE54B7" w14:paraId="62CF1097" w14:textId="77777777" w:rsidTr="00C40E1F">
        <w:trPr>
          <w:trHeight w:val="318"/>
        </w:trPr>
        <w:tc>
          <w:tcPr>
            <w:tcW w:w="3028" w:type="dxa"/>
            <w:shd w:val="clear" w:color="auto" w:fill="8EAADB" w:themeFill="accent1" w:themeFillTint="99"/>
            <w:vAlign w:val="center"/>
          </w:tcPr>
          <w:p w14:paraId="273EC034" w14:textId="77777777" w:rsidR="00C40E1F" w:rsidRPr="00EE54B7" w:rsidRDefault="00C40E1F" w:rsidP="00C40E1F">
            <w:pPr>
              <w:jc w:val="center"/>
              <w:rPr>
                <w:b/>
                <w:sz w:val="24"/>
              </w:rPr>
            </w:pPr>
            <w:r w:rsidRPr="00EE54B7">
              <w:rPr>
                <w:b/>
                <w:sz w:val="24"/>
              </w:rPr>
              <w:t>Strand</w:t>
            </w:r>
          </w:p>
        </w:tc>
        <w:tc>
          <w:tcPr>
            <w:tcW w:w="11362" w:type="dxa"/>
            <w:gridSpan w:val="3"/>
            <w:shd w:val="clear" w:color="auto" w:fill="8EAADB" w:themeFill="accent1" w:themeFillTint="99"/>
          </w:tcPr>
          <w:p w14:paraId="2D604F4D" w14:textId="77777777" w:rsidR="00C40E1F" w:rsidRPr="00EE54B7" w:rsidRDefault="00C40E1F" w:rsidP="00C40E1F">
            <w:pPr>
              <w:rPr>
                <w:b/>
                <w:sz w:val="24"/>
              </w:rPr>
            </w:pPr>
            <w:r w:rsidRPr="00EE54B7">
              <w:rPr>
                <w:b/>
                <w:sz w:val="24"/>
              </w:rPr>
              <w:t>B. MUSIC</w:t>
            </w:r>
          </w:p>
        </w:tc>
      </w:tr>
      <w:tr w:rsidR="00C40E1F" w:rsidRPr="00EE54B7" w14:paraId="09BD2CD6" w14:textId="77777777" w:rsidTr="00C40E1F">
        <w:trPr>
          <w:trHeight w:val="318"/>
        </w:trPr>
        <w:tc>
          <w:tcPr>
            <w:tcW w:w="3028" w:type="dxa"/>
            <w:tcBorders>
              <w:bottom w:val="single" w:sz="4" w:space="0" w:color="auto"/>
            </w:tcBorders>
            <w:shd w:val="clear" w:color="auto" w:fill="B4C6E7" w:themeFill="accent1" w:themeFillTint="66"/>
            <w:vAlign w:val="center"/>
          </w:tcPr>
          <w:p w14:paraId="3CBC65F8" w14:textId="77777777" w:rsidR="00C40E1F" w:rsidRPr="00EE54B7" w:rsidRDefault="00C40E1F" w:rsidP="00C40E1F">
            <w:pPr>
              <w:jc w:val="center"/>
              <w:rPr>
                <w:b/>
                <w:sz w:val="24"/>
              </w:rPr>
            </w:pPr>
            <w:r w:rsidRPr="00EE54B7">
              <w:rPr>
                <w:b/>
                <w:sz w:val="24"/>
              </w:rPr>
              <w:t>Standard</w:t>
            </w:r>
          </w:p>
        </w:tc>
        <w:tc>
          <w:tcPr>
            <w:tcW w:w="11362" w:type="dxa"/>
            <w:gridSpan w:val="3"/>
            <w:shd w:val="clear" w:color="auto" w:fill="B4C6E7" w:themeFill="accent1" w:themeFillTint="66"/>
          </w:tcPr>
          <w:p w14:paraId="22A0B143" w14:textId="77777777" w:rsidR="00C40E1F" w:rsidRPr="00EE54B7" w:rsidRDefault="00C40E1F" w:rsidP="00C40E1F">
            <w:pPr>
              <w:pStyle w:val="Heading2"/>
            </w:pPr>
            <w:r w:rsidRPr="00EE54B7">
              <w:t>C1 – Perform a rich and diverse repertoire of music.</w:t>
            </w:r>
          </w:p>
        </w:tc>
      </w:tr>
      <w:tr w:rsidR="00C40E1F" w:rsidRPr="00EE54B7" w14:paraId="46EAF5BD" w14:textId="77777777" w:rsidTr="00C40E1F">
        <w:trPr>
          <w:trHeight w:val="318"/>
        </w:trPr>
        <w:tc>
          <w:tcPr>
            <w:tcW w:w="3028" w:type="dxa"/>
            <w:tcBorders>
              <w:right w:val="nil"/>
            </w:tcBorders>
            <w:shd w:val="clear" w:color="auto" w:fill="auto"/>
          </w:tcPr>
          <w:p w14:paraId="396DCAE2" w14:textId="77777777" w:rsidR="00C40E1F" w:rsidRPr="00EE54B7" w:rsidRDefault="00C40E1F" w:rsidP="00C40E1F">
            <w:pPr>
              <w:rPr>
                <w:sz w:val="24"/>
              </w:rPr>
            </w:pPr>
          </w:p>
        </w:tc>
        <w:tc>
          <w:tcPr>
            <w:tcW w:w="11362" w:type="dxa"/>
            <w:gridSpan w:val="3"/>
            <w:tcBorders>
              <w:left w:val="nil"/>
            </w:tcBorders>
          </w:tcPr>
          <w:p w14:paraId="440D2255" w14:textId="77777777" w:rsidR="00C40E1F" w:rsidRPr="00EE54B7" w:rsidRDefault="00C40E1F" w:rsidP="00C40E1F">
            <w:pPr>
              <w:jc w:val="center"/>
              <w:rPr>
                <w:sz w:val="24"/>
              </w:rPr>
            </w:pPr>
            <w:r w:rsidRPr="00EE54B7">
              <w:rPr>
                <w:b/>
                <w:sz w:val="24"/>
              </w:rPr>
              <w:t>Childhood</w:t>
            </w:r>
          </w:p>
        </w:tc>
      </w:tr>
      <w:tr w:rsidR="00C40E1F" w:rsidRPr="00EE54B7" w14:paraId="55777214" w14:textId="77777777" w:rsidTr="00C40E1F">
        <w:trPr>
          <w:trHeight w:val="318"/>
        </w:trPr>
        <w:tc>
          <w:tcPr>
            <w:tcW w:w="3028" w:type="dxa"/>
            <w:shd w:val="clear" w:color="auto" w:fill="DEEAF6" w:themeFill="accent5" w:themeFillTint="33"/>
            <w:vAlign w:val="center"/>
          </w:tcPr>
          <w:p w14:paraId="3EE22BDA" w14:textId="77777777" w:rsidR="00C40E1F" w:rsidRPr="00EE54B7" w:rsidRDefault="00C40E1F" w:rsidP="00C40E1F">
            <w:pPr>
              <w:rPr>
                <w:b/>
                <w:sz w:val="24"/>
              </w:rPr>
            </w:pPr>
          </w:p>
        </w:tc>
        <w:tc>
          <w:tcPr>
            <w:tcW w:w="3759" w:type="dxa"/>
            <w:shd w:val="clear" w:color="auto" w:fill="DEEAF6" w:themeFill="accent5" w:themeFillTint="33"/>
            <w:vAlign w:val="center"/>
          </w:tcPr>
          <w:p w14:paraId="05B91C05" w14:textId="77777777" w:rsidR="00C40E1F" w:rsidRPr="00EE54B7" w:rsidRDefault="00C40E1F" w:rsidP="00C40E1F">
            <w:pPr>
              <w:jc w:val="center"/>
              <w:rPr>
                <w:b/>
                <w:sz w:val="24"/>
              </w:rPr>
            </w:pPr>
            <w:r w:rsidRPr="00EE54B7">
              <w:rPr>
                <w:b/>
                <w:sz w:val="24"/>
              </w:rPr>
              <w:t xml:space="preserve">Kindergarten </w:t>
            </w:r>
          </w:p>
        </w:tc>
        <w:tc>
          <w:tcPr>
            <w:tcW w:w="3778" w:type="dxa"/>
            <w:shd w:val="clear" w:color="auto" w:fill="DEEAF6" w:themeFill="accent5" w:themeFillTint="33"/>
            <w:vAlign w:val="center"/>
          </w:tcPr>
          <w:p w14:paraId="2974ACC8" w14:textId="77777777" w:rsidR="00C40E1F" w:rsidRPr="00EE54B7" w:rsidRDefault="00C40E1F" w:rsidP="00C40E1F">
            <w:pPr>
              <w:jc w:val="center"/>
              <w:rPr>
                <w:b/>
                <w:sz w:val="24"/>
              </w:rPr>
            </w:pPr>
            <w:r w:rsidRPr="00EE54B7">
              <w:rPr>
                <w:b/>
                <w:sz w:val="24"/>
              </w:rPr>
              <w:t xml:space="preserve">Grade 1 </w:t>
            </w:r>
          </w:p>
        </w:tc>
        <w:tc>
          <w:tcPr>
            <w:tcW w:w="3825" w:type="dxa"/>
            <w:shd w:val="clear" w:color="auto" w:fill="DEEAF6" w:themeFill="accent5" w:themeFillTint="33"/>
            <w:vAlign w:val="center"/>
          </w:tcPr>
          <w:p w14:paraId="7C153AA3" w14:textId="77777777" w:rsidR="00C40E1F" w:rsidRPr="00EE54B7" w:rsidRDefault="00C40E1F" w:rsidP="00C40E1F">
            <w:pPr>
              <w:jc w:val="center"/>
              <w:rPr>
                <w:b/>
                <w:sz w:val="24"/>
              </w:rPr>
            </w:pPr>
            <w:r w:rsidRPr="00EE54B7">
              <w:rPr>
                <w:b/>
                <w:sz w:val="24"/>
              </w:rPr>
              <w:t xml:space="preserve">Grade 2 </w:t>
            </w:r>
          </w:p>
        </w:tc>
      </w:tr>
      <w:tr w:rsidR="00C40E1F" w:rsidRPr="00EE54B7" w14:paraId="0FC8CD5A" w14:textId="77777777" w:rsidTr="00C40E1F">
        <w:trPr>
          <w:trHeight w:val="318"/>
        </w:trPr>
        <w:tc>
          <w:tcPr>
            <w:tcW w:w="3028" w:type="dxa"/>
            <w:shd w:val="clear" w:color="auto" w:fill="DEEAF6" w:themeFill="accent5" w:themeFillTint="33"/>
            <w:vAlign w:val="center"/>
          </w:tcPr>
          <w:p w14:paraId="626054A3" w14:textId="77777777" w:rsidR="00C40E1F" w:rsidRPr="00EE54B7" w:rsidRDefault="00C40E1F" w:rsidP="00C40E1F">
            <w:pPr>
              <w:rPr>
                <w:b/>
                <w:sz w:val="24"/>
              </w:rPr>
            </w:pPr>
            <w:r w:rsidRPr="00EE54B7">
              <w:rPr>
                <w:b/>
                <w:sz w:val="24"/>
              </w:rPr>
              <w:t>Performance Expectations</w:t>
            </w:r>
          </w:p>
        </w:tc>
        <w:tc>
          <w:tcPr>
            <w:tcW w:w="3759" w:type="dxa"/>
            <w:shd w:val="clear" w:color="auto" w:fill="auto"/>
          </w:tcPr>
          <w:p w14:paraId="249BD638" w14:textId="77777777" w:rsidR="00C40E1F" w:rsidRPr="00EE54B7" w:rsidRDefault="00C40E1F" w:rsidP="00017412">
            <w:pPr>
              <w:pStyle w:val="ListParagraph"/>
              <w:numPr>
                <w:ilvl w:val="0"/>
                <w:numId w:val="348"/>
              </w:numPr>
              <w:spacing w:after="0" w:line="240" w:lineRule="auto"/>
              <w:rPr>
                <w:rFonts w:ascii="Arial Narrow" w:hAnsi="Arial Narrow"/>
                <w:sz w:val="24"/>
                <w:szCs w:val="24"/>
              </w:rPr>
            </w:pPr>
            <w:r w:rsidRPr="00EE54B7">
              <w:rPr>
                <w:rFonts w:ascii="Arial Narrow" w:hAnsi="Arial Narrow"/>
                <w:sz w:val="24"/>
                <w:szCs w:val="24"/>
              </w:rPr>
              <w:t>With guidance, explore vocal range, pitch flexibility, and types of voices (i.e., whisper, speak, sing, call/shout, thinking/audiate.)</w:t>
            </w:r>
          </w:p>
          <w:p w14:paraId="0975F67E" w14:textId="77777777" w:rsidR="00C40E1F" w:rsidRPr="00EE54B7" w:rsidRDefault="00C40E1F" w:rsidP="00017412">
            <w:pPr>
              <w:pStyle w:val="ListParagraph"/>
              <w:numPr>
                <w:ilvl w:val="0"/>
                <w:numId w:val="348"/>
              </w:numPr>
              <w:spacing w:after="0" w:line="240" w:lineRule="auto"/>
              <w:rPr>
                <w:rFonts w:ascii="Arial Narrow" w:hAnsi="Arial Narrow"/>
                <w:sz w:val="24"/>
                <w:szCs w:val="24"/>
              </w:rPr>
            </w:pPr>
            <w:r w:rsidRPr="00EE54B7">
              <w:rPr>
                <w:rFonts w:ascii="Arial Narrow" w:hAnsi="Arial Narrow"/>
                <w:sz w:val="24"/>
                <w:szCs w:val="24"/>
              </w:rPr>
              <w:t>With guidance, explore a variety of classroom instruments.</w:t>
            </w:r>
          </w:p>
          <w:p w14:paraId="0D7DF294" w14:textId="77777777" w:rsidR="00C40E1F" w:rsidRPr="00EE54B7" w:rsidRDefault="00C40E1F" w:rsidP="00017412">
            <w:pPr>
              <w:pStyle w:val="ListParagraph"/>
              <w:numPr>
                <w:ilvl w:val="0"/>
                <w:numId w:val="348"/>
              </w:numPr>
              <w:spacing w:after="0" w:line="240" w:lineRule="auto"/>
              <w:rPr>
                <w:rFonts w:ascii="Arial Narrow" w:hAnsi="Arial Narrow"/>
                <w:sz w:val="24"/>
                <w:szCs w:val="24"/>
              </w:rPr>
            </w:pPr>
            <w:r w:rsidRPr="00EE54B7">
              <w:rPr>
                <w:rFonts w:ascii="Arial Narrow" w:hAnsi="Arial Narrow"/>
                <w:sz w:val="24"/>
                <w:szCs w:val="24"/>
              </w:rPr>
              <w:t>With guidance, perform simple songs and echo phrases.</w:t>
            </w:r>
          </w:p>
        </w:tc>
        <w:tc>
          <w:tcPr>
            <w:tcW w:w="3778" w:type="dxa"/>
            <w:shd w:val="clear" w:color="auto" w:fill="auto"/>
          </w:tcPr>
          <w:p w14:paraId="33CFD116" w14:textId="77777777" w:rsidR="00C40E1F" w:rsidRPr="00EE54B7" w:rsidRDefault="00C40E1F" w:rsidP="00017412">
            <w:pPr>
              <w:pStyle w:val="ListParagraph"/>
              <w:numPr>
                <w:ilvl w:val="0"/>
                <w:numId w:val="349"/>
              </w:numPr>
              <w:spacing w:after="0" w:line="240" w:lineRule="auto"/>
              <w:rPr>
                <w:rFonts w:ascii="Arial Narrow" w:hAnsi="Arial Narrow"/>
                <w:sz w:val="24"/>
                <w:szCs w:val="24"/>
              </w:rPr>
            </w:pPr>
            <w:r w:rsidRPr="00EE54B7">
              <w:rPr>
                <w:rFonts w:ascii="Arial Narrow" w:hAnsi="Arial Narrow"/>
                <w:sz w:val="24"/>
                <w:szCs w:val="24"/>
              </w:rPr>
              <w:t>With guidance, sing in head voice and demonstrate types of voices.</w:t>
            </w:r>
          </w:p>
          <w:p w14:paraId="4695111C" w14:textId="77777777" w:rsidR="00C40E1F" w:rsidRPr="00EE54B7" w:rsidRDefault="00C40E1F" w:rsidP="00017412">
            <w:pPr>
              <w:pStyle w:val="ListParagraph"/>
              <w:numPr>
                <w:ilvl w:val="0"/>
                <w:numId w:val="349"/>
              </w:numPr>
              <w:spacing w:after="0" w:line="240" w:lineRule="auto"/>
              <w:rPr>
                <w:rFonts w:ascii="Arial Narrow" w:hAnsi="Arial Narrow"/>
                <w:sz w:val="24"/>
                <w:szCs w:val="24"/>
              </w:rPr>
            </w:pPr>
            <w:r w:rsidRPr="00EE54B7">
              <w:rPr>
                <w:rFonts w:ascii="Arial Narrow" w:hAnsi="Arial Narrow"/>
                <w:sz w:val="24"/>
                <w:szCs w:val="24"/>
              </w:rPr>
              <w:t>With guidance, perform on a variety of classroom instruments with proper posture and basic techniques.</w:t>
            </w:r>
          </w:p>
          <w:p w14:paraId="5FBE2A06" w14:textId="77777777" w:rsidR="00C40E1F" w:rsidRPr="00EE54B7" w:rsidRDefault="00C40E1F" w:rsidP="00017412">
            <w:pPr>
              <w:pStyle w:val="ListParagraph"/>
              <w:numPr>
                <w:ilvl w:val="0"/>
                <w:numId w:val="349"/>
              </w:numPr>
              <w:spacing w:after="0" w:line="240" w:lineRule="auto"/>
              <w:rPr>
                <w:rFonts w:ascii="Arial Narrow" w:hAnsi="Arial Narrow"/>
                <w:sz w:val="24"/>
                <w:szCs w:val="24"/>
              </w:rPr>
            </w:pPr>
            <w:r w:rsidRPr="00EE54B7">
              <w:rPr>
                <w:rFonts w:ascii="Arial Narrow" w:hAnsi="Arial Narrow"/>
                <w:sz w:val="24"/>
                <w:szCs w:val="24"/>
              </w:rPr>
              <w:t>With guidance, perform a variety of melodies and call-and-response songs.</w:t>
            </w:r>
          </w:p>
        </w:tc>
        <w:tc>
          <w:tcPr>
            <w:tcW w:w="3825" w:type="dxa"/>
            <w:shd w:val="clear" w:color="auto" w:fill="auto"/>
          </w:tcPr>
          <w:p w14:paraId="1D5F13A1" w14:textId="77777777" w:rsidR="00C40E1F" w:rsidRPr="00EE54B7" w:rsidRDefault="00C40E1F" w:rsidP="00017412">
            <w:pPr>
              <w:pStyle w:val="ListParagraph"/>
              <w:numPr>
                <w:ilvl w:val="0"/>
                <w:numId w:val="350"/>
              </w:numPr>
              <w:spacing w:after="0" w:line="240" w:lineRule="auto"/>
              <w:rPr>
                <w:rFonts w:ascii="Arial Narrow" w:hAnsi="Arial Narrow"/>
                <w:sz w:val="24"/>
                <w:szCs w:val="24"/>
              </w:rPr>
            </w:pPr>
            <w:r w:rsidRPr="00EE54B7">
              <w:rPr>
                <w:rFonts w:ascii="Arial Narrow" w:hAnsi="Arial Narrow"/>
                <w:sz w:val="24"/>
                <w:szCs w:val="24"/>
              </w:rPr>
              <w:t>Sing in head voice with proper posture.</w:t>
            </w:r>
          </w:p>
          <w:p w14:paraId="6380CD18" w14:textId="77777777" w:rsidR="00C40E1F" w:rsidRPr="00EE54B7" w:rsidRDefault="00C40E1F" w:rsidP="00017412">
            <w:pPr>
              <w:pStyle w:val="ListParagraph"/>
              <w:numPr>
                <w:ilvl w:val="0"/>
                <w:numId w:val="350"/>
              </w:numPr>
              <w:spacing w:after="0" w:line="240" w:lineRule="auto"/>
              <w:rPr>
                <w:rFonts w:ascii="Arial Narrow" w:hAnsi="Arial Narrow"/>
                <w:sz w:val="24"/>
                <w:szCs w:val="24"/>
              </w:rPr>
            </w:pPr>
            <w:r w:rsidRPr="00EE54B7">
              <w:rPr>
                <w:rFonts w:ascii="Arial Narrow" w:hAnsi="Arial Narrow"/>
                <w:sz w:val="24"/>
                <w:szCs w:val="24"/>
              </w:rPr>
              <w:t>Perform on a variety of classroom instruments with appropriate hand placement.</w:t>
            </w:r>
          </w:p>
          <w:p w14:paraId="5F49081B" w14:textId="77777777" w:rsidR="00C40E1F" w:rsidRPr="00EE54B7" w:rsidRDefault="00C40E1F" w:rsidP="00017412">
            <w:pPr>
              <w:pStyle w:val="ListParagraph"/>
              <w:numPr>
                <w:ilvl w:val="0"/>
                <w:numId w:val="350"/>
              </w:numPr>
              <w:spacing w:after="0" w:line="240" w:lineRule="auto"/>
              <w:rPr>
                <w:rFonts w:ascii="Arial Narrow" w:hAnsi="Arial Narrow"/>
                <w:sz w:val="24"/>
                <w:szCs w:val="24"/>
              </w:rPr>
            </w:pPr>
            <w:r w:rsidRPr="00EE54B7">
              <w:rPr>
                <w:rFonts w:ascii="Arial Narrow" w:hAnsi="Arial Narrow"/>
                <w:sz w:val="24"/>
                <w:szCs w:val="24"/>
              </w:rPr>
              <w:t>Explore and perform basic forms in music (i.e., binary, ternary, rondo, etc.)</w:t>
            </w:r>
          </w:p>
        </w:tc>
      </w:tr>
      <w:tr w:rsidR="00C40E1F" w:rsidRPr="00EE54B7" w14:paraId="3C83340F" w14:textId="77777777" w:rsidTr="00C40E1F">
        <w:trPr>
          <w:trHeight w:val="318"/>
        </w:trPr>
        <w:tc>
          <w:tcPr>
            <w:tcW w:w="3028" w:type="dxa"/>
            <w:shd w:val="clear" w:color="auto" w:fill="DEEAF6" w:themeFill="accent5" w:themeFillTint="33"/>
            <w:vAlign w:val="center"/>
          </w:tcPr>
          <w:p w14:paraId="257AAB7F" w14:textId="77777777" w:rsidR="00C40E1F" w:rsidRPr="00EE54B7" w:rsidRDefault="00C40E1F" w:rsidP="00C40E1F">
            <w:pPr>
              <w:rPr>
                <w:b/>
                <w:sz w:val="24"/>
              </w:rPr>
            </w:pPr>
          </w:p>
        </w:tc>
        <w:tc>
          <w:tcPr>
            <w:tcW w:w="3759" w:type="dxa"/>
            <w:shd w:val="clear" w:color="auto" w:fill="DEEAF6" w:themeFill="accent5" w:themeFillTint="33"/>
            <w:vAlign w:val="center"/>
          </w:tcPr>
          <w:p w14:paraId="6E11EAA5" w14:textId="77777777" w:rsidR="00C40E1F" w:rsidRPr="00EE54B7" w:rsidRDefault="00C40E1F" w:rsidP="00C40E1F">
            <w:pPr>
              <w:jc w:val="center"/>
              <w:rPr>
                <w:b/>
                <w:sz w:val="24"/>
              </w:rPr>
            </w:pPr>
            <w:r w:rsidRPr="00EE54B7">
              <w:rPr>
                <w:b/>
                <w:sz w:val="24"/>
              </w:rPr>
              <w:t>Grade 3</w:t>
            </w:r>
          </w:p>
        </w:tc>
        <w:tc>
          <w:tcPr>
            <w:tcW w:w="3778" w:type="dxa"/>
            <w:shd w:val="clear" w:color="auto" w:fill="DEEAF6" w:themeFill="accent5" w:themeFillTint="33"/>
            <w:vAlign w:val="center"/>
          </w:tcPr>
          <w:p w14:paraId="4063AF08" w14:textId="77777777" w:rsidR="00C40E1F" w:rsidRPr="00EE54B7" w:rsidRDefault="00C40E1F" w:rsidP="00C40E1F">
            <w:pPr>
              <w:jc w:val="center"/>
              <w:rPr>
                <w:b/>
                <w:sz w:val="24"/>
              </w:rPr>
            </w:pPr>
            <w:r w:rsidRPr="00EE54B7">
              <w:rPr>
                <w:b/>
                <w:sz w:val="24"/>
              </w:rPr>
              <w:t>Grade 4</w:t>
            </w:r>
          </w:p>
        </w:tc>
        <w:tc>
          <w:tcPr>
            <w:tcW w:w="3825" w:type="dxa"/>
            <w:shd w:val="clear" w:color="auto" w:fill="DEEAF6" w:themeFill="accent5" w:themeFillTint="33"/>
            <w:vAlign w:val="center"/>
          </w:tcPr>
          <w:p w14:paraId="4B3E9FBF" w14:textId="77777777" w:rsidR="00C40E1F" w:rsidRPr="00EE54B7" w:rsidRDefault="00C40E1F" w:rsidP="00C40E1F">
            <w:pPr>
              <w:jc w:val="center"/>
              <w:rPr>
                <w:b/>
                <w:sz w:val="24"/>
              </w:rPr>
            </w:pPr>
            <w:r w:rsidRPr="00EE54B7">
              <w:rPr>
                <w:b/>
                <w:sz w:val="24"/>
              </w:rPr>
              <w:t>Grade 5</w:t>
            </w:r>
          </w:p>
        </w:tc>
      </w:tr>
      <w:tr w:rsidR="00C40E1F" w:rsidRPr="00EE54B7" w14:paraId="55900783" w14:textId="77777777" w:rsidTr="00C40E1F">
        <w:trPr>
          <w:trHeight w:val="318"/>
        </w:trPr>
        <w:tc>
          <w:tcPr>
            <w:tcW w:w="3028" w:type="dxa"/>
            <w:shd w:val="clear" w:color="auto" w:fill="DEEAF6" w:themeFill="accent5" w:themeFillTint="33"/>
            <w:vAlign w:val="center"/>
          </w:tcPr>
          <w:p w14:paraId="1070FCD8" w14:textId="77777777" w:rsidR="00C40E1F" w:rsidRPr="00EE54B7" w:rsidRDefault="00C40E1F" w:rsidP="00C40E1F">
            <w:pPr>
              <w:rPr>
                <w:b/>
                <w:sz w:val="24"/>
              </w:rPr>
            </w:pPr>
            <w:r w:rsidRPr="00EE54B7">
              <w:rPr>
                <w:b/>
                <w:sz w:val="24"/>
              </w:rPr>
              <w:t>Performance Expectations</w:t>
            </w:r>
          </w:p>
        </w:tc>
        <w:tc>
          <w:tcPr>
            <w:tcW w:w="3759" w:type="dxa"/>
            <w:shd w:val="clear" w:color="auto" w:fill="auto"/>
          </w:tcPr>
          <w:p w14:paraId="59A09254" w14:textId="77777777" w:rsidR="00C40E1F" w:rsidRPr="00EE54B7" w:rsidRDefault="00C40E1F" w:rsidP="00017412">
            <w:pPr>
              <w:pStyle w:val="ListParagraph"/>
              <w:numPr>
                <w:ilvl w:val="0"/>
                <w:numId w:val="351"/>
              </w:numPr>
              <w:spacing w:after="0" w:line="240" w:lineRule="auto"/>
              <w:rPr>
                <w:rFonts w:ascii="Arial Narrow" w:hAnsi="Arial Narrow"/>
                <w:sz w:val="24"/>
                <w:szCs w:val="24"/>
              </w:rPr>
            </w:pPr>
            <w:r w:rsidRPr="00EE54B7">
              <w:rPr>
                <w:rFonts w:ascii="Arial Narrow" w:hAnsi="Arial Narrow"/>
                <w:sz w:val="24"/>
                <w:szCs w:val="24"/>
              </w:rPr>
              <w:t>Sing in head voice with increasing pitch accuracy using proper posture.</w:t>
            </w:r>
          </w:p>
          <w:p w14:paraId="001A92A3" w14:textId="77777777" w:rsidR="00C40E1F" w:rsidRPr="00EE54B7" w:rsidRDefault="00C40E1F" w:rsidP="00017412">
            <w:pPr>
              <w:pStyle w:val="ListParagraph"/>
              <w:numPr>
                <w:ilvl w:val="0"/>
                <w:numId w:val="351"/>
              </w:numPr>
              <w:spacing w:after="0" w:line="240" w:lineRule="auto"/>
              <w:rPr>
                <w:rFonts w:ascii="Arial Narrow" w:hAnsi="Arial Narrow"/>
                <w:sz w:val="24"/>
                <w:szCs w:val="24"/>
              </w:rPr>
            </w:pPr>
            <w:r w:rsidRPr="00EE54B7">
              <w:rPr>
                <w:rFonts w:ascii="Arial Narrow" w:hAnsi="Arial Narrow"/>
                <w:sz w:val="24"/>
                <w:szCs w:val="24"/>
              </w:rPr>
              <w:t>Perform songs on a variety of classroom instruments with appropriate technique, and in various tonalities and meters.</w:t>
            </w:r>
          </w:p>
          <w:p w14:paraId="16781CD5" w14:textId="77777777" w:rsidR="00C40E1F" w:rsidRPr="00EE54B7" w:rsidRDefault="00C40E1F" w:rsidP="00017412">
            <w:pPr>
              <w:pStyle w:val="ListParagraph"/>
              <w:numPr>
                <w:ilvl w:val="0"/>
                <w:numId w:val="351"/>
              </w:numPr>
              <w:spacing w:after="0" w:line="240" w:lineRule="auto"/>
              <w:rPr>
                <w:rFonts w:ascii="Arial Narrow" w:hAnsi="Arial Narrow"/>
                <w:sz w:val="24"/>
                <w:szCs w:val="24"/>
              </w:rPr>
            </w:pPr>
            <w:r w:rsidRPr="00EE54B7">
              <w:rPr>
                <w:rFonts w:ascii="Arial Narrow" w:hAnsi="Arial Narrow"/>
                <w:sz w:val="24"/>
                <w:szCs w:val="24"/>
              </w:rPr>
              <w:t>Explore and perform music in basic forms with increasing technical accuracy at a consistent tempo.</w:t>
            </w:r>
          </w:p>
        </w:tc>
        <w:tc>
          <w:tcPr>
            <w:tcW w:w="3778" w:type="dxa"/>
            <w:shd w:val="clear" w:color="auto" w:fill="auto"/>
          </w:tcPr>
          <w:p w14:paraId="18F6D1E7" w14:textId="77777777" w:rsidR="00C40E1F" w:rsidRPr="00EE54B7" w:rsidRDefault="00C40E1F" w:rsidP="00017412">
            <w:pPr>
              <w:pStyle w:val="ListParagraph"/>
              <w:numPr>
                <w:ilvl w:val="0"/>
                <w:numId w:val="352"/>
              </w:numPr>
              <w:spacing w:after="0" w:line="240" w:lineRule="auto"/>
              <w:rPr>
                <w:rFonts w:ascii="Arial Narrow" w:hAnsi="Arial Narrow"/>
                <w:sz w:val="24"/>
                <w:szCs w:val="24"/>
              </w:rPr>
            </w:pPr>
            <w:r w:rsidRPr="00EE54B7">
              <w:rPr>
                <w:rFonts w:ascii="Arial Narrow" w:hAnsi="Arial Narrow"/>
                <w:sz w:val="24"/>
                <w:szCs w:val="24"/>
              </w:rPr>
              <w:t>Sing in head voice with increasing pitch accuracy using proper posture and breath support.</w:t>
            </w:r>
          </w:p>
          <w:p w14:paraId="4FDF4771" w14:textId="77777777" w:rsidR="00C40E1F" w:rsidRPr="00EE54B7" w:rsidRDefault="00C40E1F" w:rsidP="00017412">
            <w:pPr>
              <w:pStyle w:val="ListParagraph"/>
              <w:numPr>
                <w:ilvl w:val="0"/>
                <w:numId w:val="352"/>
              </w:numPr>
              <w:spacing w:after="0" w:line="240" w:lineRule="auto"/>
              <w:rPr>
                <w:rFonts w:ascii="Arial Narrow" w:hAnsi="Arial Narrow"/>
                <w:sz w:val="24"/>
                <w:szCs w:val="24"/>
              </w:rPr>
            </w:pPr>
            <w:r w:rsidRPr="00EE54B7">
              <w:rPr>
                <w:rFonts w:ascii="Arial Narrow" w:hAnsi="Arial Narrow"/>
                <w:sz w:val="24"/>
                <w:szCs w:val="24"/>
              </w:rPr>
              <w:t>Perform songs on a variety of classroom instruments with appropriate technique in various tonalities and meters, and with appropriate dynamics.</w:t>
            </w:r>
          </w:p>
          <w:p w14:paraId="43C492BF" w14:textId="77777777" w:rsidR="00C40E1F" w:rsidRPr="00EE54B7" w:rsidRDefault="00C40E1F" w:rsidP="00017412">
            <w:pPr>
              <w:pStyle w:val="ListParagraph"/>
              <w:numPr>
                <w:ilvl w:val="0"/>
                <w:numId w:val="352"/>
              </w:numPr>
              <w:spacing w:after="0" w:line="240" w:lineRule="auto"/>
              <w:rPr>
                <w:rFonts w:ascii="Arial Narrow" w:hAnsi="Arial Narrow"/>
                <w:sz w:val="24"/>
                <w:szCs w:val="24"/>
              </w:rPr>
            </w:pPr>
            <w:r w:rsidRPr="00EE54B7">
              <w:rPr>
                <w:rFonts w:ascii="Arial Narrow" w:hAnsi="Arial Narrow"/>
                <w:sz w:val="24"/>
                <w:szCs w:val="24"/>
              </w:rPr>
              <w:t>Explore and perform music in basic forms with increasing accuracy, proper technique, and at a consistent tempo.</w:t>
            </w:r>
          </w:p>
        </w:tc>
        <w:tc>
          <w:tcPr>
            <w:tcW w:w="3825" w:type="dxa"/>
            <w:shd w:val="clear" w:color="auto" w:fill="auto"/>
          </w:tcPr>
          <w:p w14:paraId="673E8D7D" w14:textId="77777777" w:rsidR="00C40E1F" w:rsidRPr="00EE54B7" w:rsidRDefault="00C40E1F" w:rsidP="00017412">
            <w:pPr>
              <w:pStyle w:val="ListParagraph"/>
              <w:numPr>
                <w:ilvl w:val="0"/>
                <w:numId w:val="353"/>
              </w:numPr>
              <w:spacing w:after="0" w:line="240" w:lineRule="auto"/>
              <w:rPr>
                <w:rFonts w:ascii="Arial Narrow" w:hAnsi="Arial Narrow"/>
                <w:sz w:val="24"/>
                <w:szCs w:val="24"/>
              </w:rPr>
            </w:pPr>
            <w:r w:rsidRPr="00EE54B7">
              <w:rPr>
                <w:rFonts w:ascii="Arial Narrow" w:hAnsi="Arial Narrow"/>
                <w:sz w:val="24"/>
                <w:szCs w:val="24"/>
              </w:rPr>
              <w:t>Sing in head voice with increasing pitch accuracy, with proper posture, breath support, and appropriate tone.</w:t>
            </w:r>
          </w:p>
          <w:p w14:paraId="65C6E806" w14:textId="77777777" w:rsidR="00C40E1F" w:rsidRPr="00EE54B7" w:rsidRDefault="00C40E1F" w:rsidP="00017412">
            <w:pPr>
              <w:pStyle w:val="ListParagraph"/>
              <w:numPr>
                <w:ilvl w:val="0"/>
                <w:numId w:val="353"/>
              </w:numPr>
              <w:spacing w:after="0" w:line="240" w:lineRule="auto"/>
              <w:rPr>
                <w:rFonts w:ascii="Arial Narrow" w:hAnsi="Arial Narrow"/>
                <w:sz w:val="24"/>
                <w:szCs w:val="24"/>
              </w:rPr>
            </w:pPr>
            <w:r w:rsidRPr="00EE54B7">
              <w:rPr>
                <w:rFonts w:ascii="Arial Narrow" w:hAnsi="Arial Narrow"/>
                <w:sz w:val="24"/>
                <w:szCs w:val="24"/>
              </w:rPr>
              <w:t>Perform songs on a variety of classroom instruments with appropriate technique, in various tonalities and meters, with appropriate dynamics and articulations.</w:t>
            </w:r>
          </w:p>
          <w:p w14:paraId="1AC01270" w14:textId="77777777" w:rsidR="00C40E1F" w:rsidRPr="00EE54B7" w:rsidRDefault="00C40E1F" w:rsidP="00017412">
            <w:pPr>
              <w:pStyle w:val="ListParagraph"/>
              <w:numPr>
                <w:ilvl w:val="0"/>
                <w:numId w:val="353"/>
              </w:numPr>
              <w:spacing w:after="0" w:line="240" w:lineRule="auto"/>
              <w:rPr>
                <w:rFonts w:ascii="Arial Narrow" w:hAnsi="Arial Narrow"/>
                <w:sz w:val="24"/>
                <w:szCs w:val="24"/>
              </w:rPr>
            </w:pPr>
            <w:r w:rsidRPr="00EE54B7">
              <w:rPr>
                <w:rFonts w:ascii="Arial Narrow" w:hAnsi="Arial Narrow"/>
                <w:sz w:val="24"/>
                <w:szCs w:val="24"/>
              </w:rPr>
              <w:t>Perform a rich and diverse repertoire with increasing technical accuracy and proper technique at a consistent tempo.</w:t>
            </w:r>
          </w:p>
        </w:tc>
      </w:tr>
    </w:tbl>
    <w:p w14:paraId="117D089B" w14:textId="77777777" w:rsidR="00C40E1F" w:rsidRPr="00EE54B7" w:rsidRDefault="00C40E1F" w:rsidP="00C40E1F"/>
    <w:p w14:paraId="04BFD7E3" w14:textId="77777777" w:rsidR="00C40E1F" w:rsidRPr="00EE54B7" w:rsidRDefault="00C40E1F" w:rsidP="00C40E1F">
      <w:pPr>
        <w:rPr>
          <w:sz w:val="24"/>
        </w:rPr>
      </w:pP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5071"/>
        <w:gridCol w:w="5072"/>
      </w:tblGrid>
      <w:tr w:rsidR="00C40E1F" w:rsidRPr="00EE54B7" w14:paraId="49F53634" w14:textId="77777777" w:rsidTr="00C40E1F">
        <w:trPr>
          <w:trHeight w:val="318"/>
        </w:trPr>
        <w:tc>
          <w:tcPr>
            <w:tcW w:w="2807" w:type="dxa"/>
            <w:shd w:val="clear" w:color="auto" w:fill="8EAADB" w:themeFill="accent1" w:themeFillTint="99"/>
            <w:vAlign w:val="center"/>
          </w:tcPr>
          <w:p w14:paraId="4EC9CE12" w14:textId="77777777" w:rsidR="00C40E1F" w:rsidRPr="00EE54B7" w:rsidRDefault="00C40E1F" w:rsidP="00C40E1F">
            <w:pPr>
              <w:jc w:val="center"/>
              <w:rPr>
                <w:b/>
                <w:sz w:val="24"/>
              </w:rPr>
            </w:pPr>
            <w:r w:rsidRPr="00EE54B7">
              <w:rPr>
                <w:b/>
                <w:sz w:val="24"/>
              </w:rPr>
              <w:t>Strand</w:t>
            </w:r>
          </w:p>
        </w:tc>
        <w:tc>
          <w:tcPr>
            <w:tcW w:w="10143" w:type="dxa"/>
            <w:gridSpan w:val="2"/>
            <w:shd w:val="clear" w:color="auto" w:fill="8EAADB" w:themeFill="accent1" w:themeFillTint="99"/>
          </w:tcPr>
          <w:p w14:paraId="2EF361A1" w14:textId="77777777" w:rsidR="00C40E1F" w:rsidRPr="00EE54B7" w:rsidRDefault="00C40E1F" w:rsidP="00C40E1F">
            <w:pPr>
              <w:rPr>
                <w:b/>
                <w:sz w:val="24"/>
              </w:rPr>
            </w:pPr>
            <w:r w:rsidRPr="00EE54B7">
              <w:rPr>
                <w:b/>
                <w:sz w:val="24"/>
              </w:rPr>
              <w:t>B. MUSIC</w:t>
            </w:r>
          </w:p>
        </w:tc>
      </w:tr>
      <w:tr w:rsidR="00C40E1F" w:rsidRPr="00EE54B7" w14:paraId="33F43D33" w14:textId="77777777" w:rsidTr="00C40E1F">
        <w:trPr>
          <w:trHeight w:val="318"/>
        </w:trPr>
        <w:tc>
          <w:tcPr>
            <w:tcW w:w="2807" w:type="dxa"/>
            <w:shd w:val="clear" w:color="auto" w:fill="B4C6E7" w:themeFill="accent1" w:themeFillTint="66"/>
            <w:vAlign w:val="center"/>
          </w:tcPr>
          <w:p w14:paraId="5F2D4520" w14:textId="77777777" w:rsidR="00C40E1F" w:rsidRPr="00EE54B7" w:rsidRDefault="00C40E1F" w:rsidP="00C40E1F">
            <w:pPr>
              <w:jc w:val="center"/>
              <w:rPr>
                <w:b/>
                <w:sz w:val="24"/>
              </w:rPr>
            </w:pPr>
            <w:r w:rsidRPr="00EE54B7">
              <w:rPr>
                <w:b/>
                <w:sz w:val="24"/>
              </w:rPr>
              <w:t>Standard</w:t>
            </w:r>
          </w:p>
        </w:tc>
        <w:tc>
          <w:tcPr>
            <w:tcW w:w="10143" w:type="dxa"/>
            <w:gridSpan w:val="2"/>
            <w:shd w:val="clear" w:color="auto" w:fill="B4C6E7" w:themeFill="accent1" w:themeFillTint="66"/>
          </w:tcPr>
          <w:p w14:paraId="66C1CD77" w14:textId="77777777" w:rsidR="00C40E1F" w:rsidRPr="00EE54B7" w:rsidRDefault="00C40E1F" w:rsidP="00C40E1F">
            <w:pPr>
              <w:rPr>
                <w:sz w:val="24"/>
              </w:rPr>
            </w:pPr>
            <w:r w:rsidRPr="00EE54B7">
              <w:rPr>
                <w:sz w:val="24"/>
              </w:rPr>
              <w:t>C1 – Perform a rich and diverse repertoire of music.</w:t>
            </w:r>
          </w:p>
        </w:tc>
      </w:tr>
      <w:tr w:rsidR="00C40E1F" w:rsidRPr="00EE54B7" w14:paraId="1A266D22" w14:textId="77777777" w:rsidTr="00C40E1F">
        <w:trPr>
          <w:trHeight w:val="318"/>
        </w:trPr>
        <w:tc>
          <w:tcPr>
            <w:tcW w:w="2807" w:type="dxa"/>
            <w:shd w:val="clear" w:color="auto" w:fill="auto"/>
            <w:vAlign w:val="center"/>
          </w:tcPr>
          <w:p w14:paraId="3BDCA7BE" w14:textId="77777777" w:rsidR="00C40E1F" w:rsidRPr="00EE54B7" w:rsidRDefault="00C40E1F" w:rsidP="00C40E1F">
            <w:pPr>
              <w:rPr>
                <w:b/>
                <w:sz w:val="24"/>
              </w:rPr>
            </w:pPr>
          </w:p>
        </w:tc>
        <w:tc>
          <w:tcPr>
            <w:tcW w:w="10143" w:type="dxa"/>
            <w:gridSpan w:val="2"/>
            <w:shd w:val="clear" w:color="auto" w:fill="auto"/>
            <w:vAlign w:val="center"/>
          </w:tcPr>
          <w:p w14:paraId="1B1BF22D" w14:textId="77777777" w:rsidR="00C40E1F" w:rsidRPr="00EE54B7" w:rsidRDefault="00C40E1F" w:rsidP="00C40E1F">
            <w:pPr>
              <w:jc w:val="center"/>
              <w:rPr>
                <w:b/>
                <w:sz w:val="24"/>
              </w:rPr>
            </w:pPr>
            <w:r w:rsidRPr="00EE54B7">
              <w:rPr>
                <w:b/>
                <w:sz w:val="24"/>
              </w:rPr>
              <w:t>Early Adolescence</w:t>
            </w:r>
          </w:p>
        </w:tc>
      </w:tr>
      <w:tr w:rsidR="00C40E1F" w:rsidRPr="00EE54B7" w14:paraId="5D6F3D8F" w14:textId="77777777" w:rsidTr="00C40E1F">
        <w:trPr>
          <w:trHeight w:val="318"/>
        </w:trPr>
        <w:tc>
          <w:tcPr>
            <w:tcW w:w="2807" w:type="dxa"/>
            <w:shd w:val="clear" w:color="auto" w:fill="DEEAF6" w:themeFill="accent5" w:themeFillTint="33"/>
            <w:vAlign w:val="center"/>
          </w:tcPr>
          <w:p w14:paraId="4F358173" w14:textId="77777777" w:rsidR="00C40E1F" w:rsidRPr="00EE54B7" w:rsidRDefault="00C40E1F" w:rsidP="00C40E1F">
            <w:pPr>
              <w:rPr>
                <w:b/>
                <w:sz w:val="24"/>
              </w:rPr>
            </w:pPr>
          </w:p>
        </w:tc>
        <w:tc>
          <w:tcPr>
            <w:tcW w:w="10143" w:type="dxa"/>
            <w:gridSpan w:val="2"/>
            <w:shd w:val="clear" w:color="auto" w:fill="DEEAF6" w:themeFill="accent5" w:themeFillTint="33"/>
            <w:vAlign w:val="center"/>
          </w:tcPr>
          <w:p w14:paraId="52B3F949" w14:textId="77777777" w:rsidR="00C40E1F" w:rsidRPr="00EE54B7" w:rsidRDefault="00C40E1F" w:rsidP="00C40E1F">
            <w:pPr>
              <w:jc w:val="center"/>
              <w:rPr>
                <w:b/>
                <w:sz w:val="24"/>
              </w:rPr>
            </w:pPr>
            <w:r w:rsidRPr="00EE54B7">
              <w:rPr>
                <w:b/>
                <w:sz w:val="24"/>
              </w:rPr>
              <w:t>Grades 6-8</w:t>
            </w:r>
          </w:p>
        </w:tc>
      </w:tr>
      <w:tr w:rsidR="00C40E1F" w:rsidRPr="00EE54B7" w14:paraId="32D2E76C" w14:textId="77777777" w:rsidTr="00C40E1F">
        <w:trPr>
          <w:trHeight w:val="318"/>
        </w:trPr>
        <w:tc>
          <w:tcPr>
            <w:tcW w:w="2807" w:type="dxa"/>
            <w:shd w:val="clear" w:color="auto" w:fill="DEEAF6" w:themeFill="accent5" w:themeFillTint="33"/>
            <w:vAlign w:val="center"/>
          </w:tcPr>
          <w:p w14:paraId="0F998133" w14:textId="77777777" w:rsidR="00C40E1F" w:rsidRPr="00EE54B7" w:rsidRDefault="00C40E1F" w:rsidP="00C40E1F">
            <w:pPr>
              <w:rPr>
                <w:b/>
                <w:sz w:val="24"/>
              </w:rPr>
            </w:pPr>
            <w:r w:rsidRPr="00EE54B7">
              <w:rPr>
                <w:b/>
                <w:sz w:val="24"/>
              </w:rPr>
              <w:t>Performance Expectations</w:t>
            </w:r>
          </w:p>
        </w:tc>
        <w:tc>
          <w:tcPr>
            <w:tcW w:w="10143" w:type="dxa"/>
            <w:gridSpan w:val="2"/>
            <w:shd w:val="clear" w:color="auto" w:fill="auto"/>
          </w:tcPr>
          <w:p w14:paraId="0EFE4ABC" w14:textId="77777777" w:rsidR="00C40E1F" w:rsidRPr="00EE54B7" w:rsidRDefault="00C40E1F" w:rsidP="00017412">
            <w:pPr>
              <w:pStyle w:val="ListParagraph"/>
              <w:numPr>
                <w:ilvl w:val="0"/>
                <w:numId w:val="354"/>
              </w:numPr>
              <w:spacing w:after="0" w:line="240" w:lineRule="auto"/>
              <w:rPr>
                <w:rFonts w:ascii="Arial Narrow" w:hAnsi="Arial Narrow"/>
                <w:sz w:val="24"/>
                <w:szCs w:val="24"/>
              </w:rPr>
            </w:pPr>
            <w:r w:rsidRPr="00EE54B7">
              <w:rPr>
                <w:rFonts w:ascii="Arial Narrow" w:hAnsi="Arial Narrow"/>
                <w:sz w:val="24"/>
                <w:szCs w:val="24"/>
              </w:rPr>
              <w:t>Explore the function of the voice/instrument to support healthy singing/playing habits.</w:t>
            </w:r>
          </w:p>
          <w:p w14:paraId="4C85D388" w14:textId="77777777" w:rsidR="00C40E1F" w:rsidRPr="00EE54B7" w:rsidRDefault="00C40E1F" w:rsidP="00017412">
            <w:pPr>
              <w:pStyle w:val="ListParagraph"/>
              <w:numPr>
                <w:ilvl w:val="0"/>
                <w:numId w:val="354"/>
              </w:numPr>
              <w:spacing w:after="0" w:line="240" w:lineRule="auto"/>
              <w:rPr>
                <w:rFonts w:ascii="Arial Narrow" w:hAnsi="Arial Narrow"/>
                <w:sz w:val="24"/>
                <w:szCs w:val="24"/>
              </w:rPr>
            </w:pPr>
            <w:r w:rsidRPr="00EE54B7">
              <w:rPr>
                <w:rFonts w:ascii="Arial Narrow" w:hAnsi="Arial Narrow"/>
                <w:sz w:val="24"/>
                <w:szCs w:val="24"/>
              </w:rPr>
              <w:t>Accurately and expressively sing and/or play a rich and diverse repertoire of music using appropriate skills throughout a limited range.</w:t>
            </w:r>
          </w:p>
          <w:p w14:paraId="4510DBF4" w14:textId="77777777" w:rsidR="00C40E1F" w:rsidRPr="00EE54B7" w:rsidRDefault="00C40E1F" w:rsidP="00017412">
            <w:pPr>
              <w:pStyle w:val="ListParagraph"/>
              <w:numPr>
                <w:ilvl w:val="0"/>
                <w:numId w:val="354"/>
              </w:numPr>
              <w:spacing w:after="0" w:line="240" w:lineRule="auto"/>
              <w:rPr>
                <w:rFonts w:ascii="Arial Narrow" w:hAnsi="Arial Narrow"/>
                <w:sz w:val="24"/>
                <w:szCs w:val="24"/>
              </w:rPr>
            </w:pPr>
            <w:r w:rsidRPr="00EE54B7">
              <w:rPr>
                <w:rFonts w:ascii="Arial Narrow" w:hAnsi="Arial Narrow"/>
                <w:sz w:val="24"/>
                <w:szCs w:val="24"/>
              </w:rPr>
              <w:t>Perform a rich and diverse repertoire of music that includes changes in tempo, key, and meter.</w:t>
            </w:r>
          </w:p>
        </w:tc>
      </w:tr>
      <w:tr w:rsidR="00C40E1F" w:rsidRPr="00EE54B7" w14:paraId="39258DCD" w14:textId="77777777" w:rsidTr="00C40E1F">
        <w:trPr>
          <w:trHeight w:val="318"/>
        </w:trPr>
        <w:tc>
          <w:tcPr>
            <w:tcW w:w="12950" w:type="dxa"/>
            <w:gridSpan w:val="3"/>
            <w:shd w:val="clear" w:color="auto" w:fill="auto"/>
            <w:vAlign w:val="center"/>
          </w:tcPr>
          <w:p w14:paraId="6004F485" w14:textId="77777777" w:rsidR="00C40E1F" w:rsidRPr="00EE54B7" w:rsidRDefault="00C40E1F" w:rsidP="00C40E1F">
            <w:pPr>
              <w:jc w:val="center"/>
              <w:rPr>
                <w:b/>
                <w:sz w:val="24"/>
              </w:rPr>
            </w:pPr>
            <w:r w:rsidRPr="00EE54B7">
              <w:rPr>
                <w:b/>
                <w:sz w:val="24"/>
              </w:rPr>
              <w:t xml:space="preserve">                                                        Adolescence</w:t>
            </w:r>
          </w:p>
        </w:tc>
      </w:tr>
      <w:tr w:rsidR="00C40E1F" w:rsidRPr="00EE54B7" w14:paraId="4F852FC6" w14:textId="77777777" w:rsidTr="00C40E1F">
        <w:trPr>
          <w:trHeight w:val="318"/>
        </w:trPr>
        <w:tc>
          <w:tcPr>
            <w:tcW w:w="2807" w:type="dxa"/>
            <w:shd w:val="clear" w:color="auto" w:fill="DEEAF6" w:themeFill="accent5" w:themeFillTint="33"/>
            <w:vAlign w:val="center"/>
          </w:tcPr>
          <w:p w14:paraId="70BDB222" w14:textId="77777777" w:rsidR="00C40E1F" w:rsidRPr="00EE54B7" w:rsidRDefault="00C40E1F" w:rsidP="00C40E1F">
            <w:pPr>
              <w:rPr>
                <w:b/>
                <w:sz w:val="24"/>
              </w:rPr>
            </w:pPr>
          </w:p>
        </w:tc>
        <w:tc>
          <w:tcPr>
            <w:tcW w:w="5071" w:type="dxa"/>
            <w:shd w:val="clear" w:color="auto" w:fill="DEEAF6" w:themeFill="accent5" w:themeFillTint="33"/>
            <w:vAlign w:val="center"/>
          </w:tcPr>
          <w:p w14:paraId="3867B930" w14:textId="77777777" w:rsidR="00C40E1F" w:rsidRPr="00EE54B7" w:rsidRDefault="00C40E1F" w:rsidP="00C40E1F">
            <w:pPr>
              <w:jc w:val="center"/>
              <w:rPr>
                <w:b/>
                <w:sz w:val="24"/>
              </w:rPr>
            </w:pPr>
            <w:r w:rsidRPr="00EE54B7">
              <w:rPr>
                <w:b/>
                <w:sz w:val="24"/>
              </w:rPr>
              <w:t>Grades 9-Diploma Proficient</w:t>
            </w:r>
          </w:p>
        </w:tc>
        <w:tc>
          <w:tcPr>
            <w:tcW w:w="5072" w:type="dxa"/>
            <w:shd w:val="clear" w:color="auto" w:fill="DEEAF6" w:themeFill="accent5" w:themeFillTint="33"/>
            <w:vAlign w:val="center"/>
          </w:tcPr>
          <w:p w14:paraId="7E384392" w14:textId="77777777" w:rsidR="00C40E1F" w:rsidRPr="00EE54B7" w:rsidRDefault="00C40E1F" w:rsidP="00C40E1F">
            <w:pPr>
              <w:jc w:val="center"/>
              <w:rPr>
                <w:b/>
                <w:sz w:val="24"/>
              </w:rPr>
            </w:pPr>
            <w:r w:rsidRPr="00EE54B7">
              <w:rPr>
                <w:b/>
                <w:sz w:val="24"/>
              </w:rPr>
              <w:t>Grades 9-Diploma Advanced</w:t>
            </w:r>
          </w:p>
        </w:tc>
      </w:tr>
      <w:tr w:rsidR="00C40E1F" w:rsidRPr="00EE54B7" w14:paraId="3CF35E1C" w14:textId="77777777" w:rsidTr="00C40E1F">
        <w:trPr>
          <w:trHeight w:val="1343"/>
        </w:trPr>
        <w:tc>
          <w:tcPr>
            <w:tcW w:w="2807" w:type="dxa"/>
            <w:shd w:val="clear" w:color="auto" w:fill="DEEAF6" w:themeFill="accent5" w:themeFillTint="33"/>
            <w:vAlign w:val="center"/>
          </w:tcPr>
          <w:p w14:paraId="4386A2F6" w14:textId="77777777" w:rsidR="00C40E1F" w:rsidRPr="00EE54B7" w:rsidRDefault="00C40E1F" w:rsidP="00C40E1F">
            <w:pPr>
              <w:rPr>
                <w:b/>
                <w:sz w:val="24"/>
              </w:rPr>
            </w:pPr>
            <w:r w:rsidRPr="00EE54B7">
              <w:rPr>
                <w:b/>
                <w:sz w:val="24"/>
              </w:rPr>
              <w:t>Performance Expectations</w:t>
            </w:r>
          </w:p>
        </w:tc>
        <w:tc>
          <w:tcPr>
            <w:tcW w:w="5071" w:type="dxa"/>
            <w:shd w:val="clear" w:color="auto" w:fill="auto"/>
          </w:tcPr>
          <w:p w14:paraId="1F267DA7" w14:textId="77777777" w:rsidR="00C40E1F" w:rsidRPr="00EE54B7" w:rsidRDefault="00C40E1F" w:rsidP="00017412">
            <w:pPr>
              <w:pStyle w:val="ListParagraph"/>
              <w:numPr>
                <w:ilvl w:val="0"/>
                <w:numId w:val="355"/>
              </w:numPr>
              <w:spacing w:after="0" w:line="240" w:lineRule="auto"/>
              <w:rPr>
                <w:rFonts w:ascii="Arial Narrow" w:hAnsi="Arial Narrow"/>
                <w:sz w:val="24"/>
                <w:szCs w:val="24"/>
              </w:rPr>
            </w:pPr>
            <w:r w:rsidRPr="00EE54B7">
              <w:rPr>
                <w:rFonts w:ascii="Arial Narrow" w:hAnsi="Arial Narrow"/>
                <w:sz w:val="24"/>
                <w:szCs w:val="24"/>
              </w:rPr>
              <w:t>Practice healthy playing/singing habits.</w:t>
            </w:r>
          </w:p>
          <w:p w14:paraId="22AF31AF" w14:textId="77777777" w:rsidR="00C40E1F" w:rsidRPr="00EE54B7" w:rsidRDefault="00C40E1F" w:rsidP="00017412">
            <w:pPr>
              <w:pStyle w:val="ListParagraph"/>
              <w:numPr>
                <w:ilvl w:val="0"/>
                <w:numId w:val="355"/>
              </w:numPr>
              <w:spacing w:after="0" w:line="240" w:lineRule="auto"/>
              <w:rPr>
                <w:rFonts w:ascii="Arial Narrow" w:hAnsi="Arial Narrow"/>
                <w:sz w:val="24"/>
                <w:szCs w:val="24"/>
              </w:rPr>
            </w:pPr>
            <w:r w:rsidRPr="00EE54B7">
              <w:rPr>
                <w:rFonts w:ascii="Arial Narrow" w:hAnsi="Arial Narrow"/>
                <w:sz w:val="24"/>
                <w:szCs w:val="24"/>
              </w:rPr>
              <w:t>Accurately and expressively sing and/or play a rich and diverse repertoire of music using appropriate skills throughout an expanded range.</w:t>
            </w:r>
          </w:p>
          <w:p w14:paraId="3611BB06" w14:textId="77777777" w:rsidR="00C40E1F" w:rsidRPr="00EE54B7" w:rsidRDefault="00C40E1F" w:rsidP="00017412">
            <w:pPr>
              <w:pStyle w:val="ListParagraph"/>
              <w:numPr>
                <w:ilvl w:val="0"/>
                <w:numId w:val="355"/>
              </w:numPr>
              <w:spacing w:after="0" w:line="240" w:lineRule="auto"/>
              <w:rPr>
                <w:rFonts w:ascii="Arial Narrow" w:hAnsi="Arial Narrow"/>
                <w:sz w:val="24"/>
                <w:szCs w:val="24"/>
              </w:rPr>
            </w:pPr>
            <w:r w:rsidRPr="00EE54B7">
              <w:rPr>
                <w:rFonts w:ascii="Arial Narrow" w:hAnsi="Arial Narrow"/>
                <w:sz w:val="24"/>
                <w:szCs w:val="24"/>
              </w:rPr>
              <w:t>Perform a rich and diverse repertoire that requires attention to phrasing and interpretation, and the ability to perform various meters and rhythms in a variety of keys.</w:t>
            </w:r>
          </w:p>
        </w:tc>
        <w:tc>
          <w:tcPr>
            <w:tcW w:w="5072" w:type="dxa"/>
            <w:shd w:val="clear" w:color="auto" w:fill="auto"/>
          </w:tcPr>
          <w:p w14:paraId="6140B4B6" w14:textId="77777777" w:rsidR="00C40E1F" w:rsidRPr="00EE54B7" w:rsidRDefault="00C40E1F" w:rsidP="00017412">
            <w:pPr>
              <w:pStyle w:val="ListParagraph"/>
              <w:numPr>
                <w:ilvl w:val="0"/>
                <w:numId w:val="356"/>
              </w:numPr>
              <w:spacing w:after="0" w:line="240" w:lineRule="auto"/>
              <w:rPr>
                <w:rFonts w:ascii="Arial Narrow" w:hAnsi="Arial Narrow"/>
                <w:sz w:val="24"/>
                <w:szCs w:val="24"/>
              </w:rPr>
            </w:pPr>
            <w:r w:rsidRPr="00EE54B7">
              <w:rPr>
                <w:rFonts w:ascii="Arial Narrow" w:hAnsi="Arial Narrow"/>
                <w:sz w:val="24"/>
                <w:szCs w:val="24"/>
              </w:rPr>
              <w:t>Model healthy playing/singing habits and explore the long-term impacts of playing/singing.</w:t>
            </w:r>
          </w:p>
          <w:p w14:paraId="0A619AAA" w14:textId="77777777" w:rsidR="00C40E1F" w:rsidRPr="00EE54B7" w:rsidRDefault="00C40E1F" w:rsidP="00017412">
            <w:pPr>
              <w:pStyle w:val="ListParagraph"/>
              <w:numPr>
                <w:ilvl w:val="0"/>
                <w:numId w:val="356"/>
              </w:numPr>
              <w:spacing w:after="0" w:line="240" w:lineRule="auto"/>
              <w:rPr>
                <w:rFonts w:ascii="Arial Narrow" w:hAnsi="Arial Narrow"/>
                <w:sz w:val="24"/>
                <w:szCs w:val="24"/>
              </w:rPr>
            </w:pPr>
            <w:r w:rsidRPr="00EE54B7">
              <w:rPr>
                <w:rFonts w:ascii="Arial Narrow" w:hAnsi="Arial Narrow"/>
                <w:sz w:val="24"/>
                <w:szCs w:val="24"/>
              </w:rPr>
              <w:t>Accurately and expressively sing and/or play a rich and diverse repertoire of music using appropriate skills throughout an advanced range.</w:t>
            </w:r>
          </w:p>
          <w:p w14:paraId="5D77187D" w14:textId="77777777" w:rsidR="00C40E1F" w:rsidRPr="00EE54B7" w:rsidRDefault="00C40E1F" w:rsidP="00017412">
            <w:pPr>
              <w:pStyle w:val="ListParagraph"/>
              <w:numPr>
                <w:ilvl w:val="0"/>
                <w:numId w:val="356"/>
              </w:numPr>
              <w:spacing w:after="0" w:line="240" w:lineRule="auto"/>
              <w:rPr>
                <w:rFonts w:ascii="Arial Narrow" w:hAnsi="Arial Narrow"/>
                <w:sz w:val="24"/>
                <w:szCs w:val="24"/>
              </w:rPr>
            </w:pPr>
            <w:r w:rsidRPr="00EE54B7">
              <w:rPr>
                <w:rFonts w:ascii="Arial Narrow" w:hAnsi="Arial Narrow"/>
                <w:sz w:val="24"/>
                <w:szCs w:val="24"/>
              </w:rPr>
              <w:t>Perform a rich and diverse repertoire that includes a wide range, difficult technical passages, nuanced interpretation, and greater part independence.</w:t>
            </w:r>
          </w:p>
        </w:tc>
      </w:tr>
    </w:tbl>
    <w:p w14:paraId="5F6E24D2" w14:textId="77777777" w:rsidR="00C40E1F" w:rsidRPr="00EE54B7" w:rsidRDefault="00C40E1F" w:rsidP="00C40E1F"/>
    <w:p w14:paraId="1F878586" w14:textId="77777777" w:rsidR="00C40E1F" w:rsidRPr="00EE54B7" w:rsidRDefault="00C40E1F" w:rsidP="00C40E1F"/>
    <w:p w14:paraId="2D1A3B79" w14:textId="77777777" w:rsidR="00C40E1F" w:rsidRPr="00EE54B7" w:rsidRDefault="00C40E1F" w:rsidP="00C40E1F">
      <w:pPr>
        <w:rPr>
          <w:sz w:val="24"/>
        </w:rPr>
      </w:pPr>
    </w:p>
    <w:p w14:paraId="626869F8"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1638"/>
        <w:gridCol w:w="1699"/>
        <w:gridCol w:w="3338"/>
      </w:tblGrid>
      <w:tr w:rsidR="00C40E1F" w:rsidRPr="00EE54B7" w14:paraId="47833F5B" w14:textId="77777777" w:rsidTr="00C40E1F">
        <w:trPr>
          <w:trHeight w:val="318"/>
        </w:trPr>
        <w:tc>
          <w:tcPr>
            <w:tcW w:w="2877" w:type="dxa"/>
            <w:shd w:val="clear" w:color="auto" w:fill="8EAADB" w:themeFill="accent1" w:themeFillTint="99"/>
            <w:vAlign w:val="center"/>
          </w:tcPr>
          <w:p w14:paraId="5AB64734" w14:textId="77777777" w:rsidR="00C40E1F" w:rsidRPr="00EE54B7" w:rsidRDefault="00C40E1F" w:rsidP="00C40E1F">
            <w:pPr>
              <w:jc w:val="center"/>
              <w:rPr>
                <w:b/>
                <w:sz w:val="24"/>
              </w:rPr>
            </w:pPr>
            <w:r w:rsidRPr="00EE54B7">
              <w:rPr>
                <w:b/>
                <w:sz w:val="24"/>
              </w:rPr>
              <w:t>Strand</w:t>
            </w:r>
          </w:p>
        </w:tc>
        <w:tc>
          <w:tcPr>
            <w:tcW w:w="10073" w:type="dxa"/>
            <w:gridSpan w:val="4"/>
            <w:shd w:val="clear" w:color="auto" w:fill="8EAADB" w:themeFill="accent1" w:themeFillTint="99"/>
            <w:vAlign w:val="center"/>
          </w:tcPr>
          <w:p w14:paraId="1DD67640" w14:textId="77777777" w:rsidR="00C40E1F" w:rsidRPr="00EE54B7" w:rsidRDefault="00C40E1F" w:rsidP="00C40E1F">
            <w:pPr>
              <w:rPr>
                <w:b/>
                <w:sz w:val="24"/>
              </w:rPr>
            </w:pPr>
            <w:r w:rsidRPr="00EE54B7">
              <w:rPr>
                <w:b/>
                <w:sz w:val="24"/>
              </w:rPr>
              <w:t>B. MUSIC</w:t>
            </w:r>
          </w:p>
        </w:tc>
      </w:tr>
      <w:tr w:rsidR="00C40E1F" w:rsidRPr="00EE54B7" w14:paraId="60E2F477" w14:textId="77777777" w:rsidTr="00C40E1F">
        <w:trPr>
          <w:cantSplit/>
        </w:trPr>
        <w:tc>
          <w:tcPr>
            <w:tcW w:w="2877" w:type="dxa"/>
            <w:tcBorders>
              <w:bottom w:val="single" w:sz="4" w:space="0" w:color="auto"/>
            </w:tcBorders>
            <w:shd w:val="clear" w:color="auto" w:fill="B4C6E7" w:themeFill="accent1" w:themeFillTint="66"/>
            <w:vAlign w:val="center"/>
          </w:tcPr>
          <w:p w14:paraId="11225230" w14:textId="77777777" w:rsidR="00C40E1F" w:rsidRPr="00EE54B7" w:rsidRDefault="00C40E1F" w:rsidP="00C40E1F">
            <w:pPr>
              <w:jc w:val="center"/>
              <w:rPr>
                <w:b/>
                <w:sz w:val="24"/>
              </w:rPr>
            </w:pPr>
            <w:r w:rsidRPr="00EE54B7">
              <w:rPr>
                <w:b/>
                <w:sz w:val="24"/>
              </w:rPr>
              <w:t>Standard</w:t>
            </w:r>
          </w:p>
        </w:tc>
        <w:tc>
          <w:tcPr>
            <w:tcW w:w="10073" w:type="dxa"/>
            <w:gridSpan w:val="4"/>
            <w:shd w:val="clear" w:color="auto" w:fill="B4C6E7" w:themeFill="accent1" w:themeFillTint="66"/>
            <w:vAlign w:val="center"/>
          </w:tcPr>
          <w:p w14:paraId="6CB7C3E4" w14:textId="77777777" w:rsidR="00C40E1F" w:rsidRPr="00EE54B7" w:rsidRDefault="00C40E1F" w:rsidP="00C40E1F">
            <w:pPr>
              <w:pStyle w:val="Heading2"/>
            </w:pPr>
            <w:r w:rsidRPr="00EE54B7">
              <w:t>C2 – Apply criteria and feedback to rehearse and re-create musical experiences.</w:t>
            </w:r>
          </w:p>
        </w:tc>
      </w:tr>
      <w:tr w:rsidR="00C40E1F" w:rsidRPr="00EE54B7" w14:paraId="2862A4FD" w14:textId="77777777" w:rsidTr="00C40E1F">
        <w:trPr>
          <w:trHeight w:val="318"/>
        </w:trPr>
        <w:tc>
          <w:tcPr>
            <w:tcW w:w="2877" w:type="dxa"/>
            <w:tcBorders>
              <w:right w:val="nil"/>
            </w:tcBorders>
            <w:shd w:val="clear" w:color="auto" w:fill="auto"/>
          </w:tcPr>
          <w:p w14:paraId="7DC97622" w14:textId="77777777" w:rsidR="00C40E1F" w:rsidRPr="00EE54B7" w:rsidRDefault="00C40E1F" w:rsidP="00C40E1F">
            <w:pPr>
              <w:rPr>
                <w:sz w:val="24"/>
              </w:rPr>
            </w:pPr>
          </w:p>
        </w:tc>
        <w:tc>
          <w:tcPr>
            <w:tcW w:w="10073" w:type="dxa"/>
            <w:gridSpan w:val="4"/>
            <w:tcBorders>
              <w:left w:val="nil"/>
            </w:tcBorders>
            <w:vAlign w:val="center"/>
          </w:tcPr>
          <w:p w14:paraId="34C5EEB0" w14:textId="77777777" w:rsidR="00C40E1F" w:rsidRPr="00EE54B7" w:rsidRDefault="00C40E1F" w:rsidP="00C40E1F">
            <w:pPr>
              <w:jc w:val="center"/>
              <w:rPr>
                <w:b/>
                <w:sz w:val="24"/>
              </w:rPr>
            </w:pPr>
            <w:r w:rsidRPr="00EE54B7">
              <w:rPr>
                <w:b/>
                <w:sz w:val="24"/>
              </w:rPr>
              <w:t>Childhood</w:t>
            </w:r>
          </w:p>
        </w:tc>
      </w:tr>
      <w:tr w:rsidR="00C40E1F" w:rsidRPr="00EE54B7" w14:paraId="6ED19B99" w14:textId="77777777" w:rsidTr="00C40E1F">
        <w:trPr>
          <w:trHeight w:val="318"/>
        </w:trPr>
        <w:tc>
          <w:tcPr>
            <w:tcW w:w="2877" w:type="dxa"/>
            <w:shd w:val="clear" w:color="auto" w:fill="DEEAF6" w:themeFill="accent5" w:themeFillTint="33"/>
            <w:vAlign w:val="center"/>
          </w:tcPr>
          <w:p w14:paraId="6B604996" w14:textId="77777777" w:rsidR="00C40E1F" w:rsidRPr="00EE54B7" w:rsidRDefault="00C40E1F" w:rsidP="00C40E1F">
            <w:pPr>
              <w:rPr>
                <w:b/>
                <w:sz w:val="24"/>
              </w:rPr>
            </w:pPr>
          </w:p>
        </w:tc>
        <w:tc>
          <w:tcPr>
            <w:tcW w:w="3398" w:type="dxa"/>
            <w:shd w:val="clear" w:color="auto" w:fill="DEEAF6" w:themeFill="accent5" w:themeFillTint="33"/>
            <w:vAlign w:val="center"/>
          </w:tcPr>
          <w:p w14:paraId="67F3EADD"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1386055E"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17889BE7" w14:textId="77777777" w:rsidR="00C40E1F" w:rsidRPr="00EE54B7" w:rsidRDefault="00C40E1F" w:rsidP="00C40E1F">
            <w:pPr>
              <w:jc w:val="center"/>
              <w:rPr>
                <w:b/>
                <w:sz w:val="24"/>
              </w:rPr>
            </w:pPr>
            <w:r w:rsidRPr="00EE54B7">
              <w:rPr>
                <w:b/>
                <w:sz w:val="24"/>
              </w:rPr>
              <w:t>Grade 2</w:t>
            </w:r>
          </w:p>
        </w:tc>
      </w:tr>
      <w:tr w:rsidR="00C40E1F" w:rsidRPr="00EE54B7" w14:paraId="6C2BEECA" w14:textId="77777777" w:rsidTr="00C40E1F">
        <w:trPr>
          <w:cantSplit/>
        </w:trPr>
        <w:tc>
          <w:tcPr>
            <w:tcW w:w="2877" w:type="dxa"/>
            <w:shd w:val="clear" w:color="auto" w:fill="DEEAF6" w:themeFill="accent5" w:themeFillTint="33"/>
            <w:vAlign w:val="center"/>
          </w:tcPr>
          <w:p w14:paraId="7A4B1CA3" w14:textId="77777777" w:rsidR="00C40E1F" w:rsidRPr="00EE54B7" w:rsidRDefault="00C40E1F" w:rsidP="00C40E1F">
            <w:pPr>
              <w:rPr>
                <w:sz w:val="24"/>
              </w:rPr>
            </w:pPr>
            <w:r w:rsidRPr="00EE54B7">
              <w:rPr>
                <w:b/>
                <w:sz w:val="24"/>
              </w:rPr>
              <w:t>Performance Expectations</w:t>
            </w:r>
          </w:p>
        </w:tc>
        <w:tc>
          <w:tcPr>
            <w:tcW w:w="3398" w:type="dxa"/>
          </w:tcPr>
          <w:p w14:paraId="2E969453" w14:textId="77777777" w:rsidR="00C40E1F" w:rsidRPr="00EE54B7" w:rsidRDefault="00C40E1F" w:rsidP="00C40E1F">
            <w:pPr>
              <w:rPr>
                <w:sz w:val="24"/>
              </w:rPr>
            </w:pPr>
            <w:r w:rsidRPr="00EE54B7">
              <w:rPr>
                <w:sz w:val="24"/>
              </w:rPr>
              <w:t>Share short songs as a group with others, in formal and/or informal settings.</w:t>
            </w:r>
          </w:p>
        </w:tc>
        <w:tc>
          <w:tcPr>
            <w:tcW w:w="3337" w:type="dxa"/>
            <w:gridSpan w:val="2"/>
          </w:tcPr>
          <w:p w14:paraId="61C4F869" w14:textId="77777777" w:rsidR="00C40E1F" w:rsidRPr="00EE54B7" w:rsidRDefault="00C40E1F" w:rsidP="00C40E1F">
            <w:pPr>
              <w:rPr>
                <w:sz w:val="24"/>
              </w:rPr>
            </w:pPr>
            <w:r w:rsidRPr="00EE54B7">
              <w:rPr>
                <w:sz w:val="24"/>
              </w:rPr>
              <w:t>Share short songs as a group with others, in formal and/or informal settings.  With guidance, apply teacher-provided feedback.</w:t>
            </w:r>
          </w:p>
        </w:tc>
        <w:tc>
          <w:tcPr>
            <w:tcW w:w="3338" w:type="dxa"/>
          </w:tcPr>
          <w:p w14:paraId="5C7AC031" w14:textId="77777777" w:rsidR="00C40E1F" w:rsidRPr="00EE54B7" w:rsidRDefault="00C40E1F" w:rsidP="00C40E1F">
            <w:pPr>
              <w:rPr>
                <w:sz w:val="24"/>
              </w:rPr>
            </w:pPr>
            <w:r w:rsidRPr="00EE54B7">
              <w:rPr>
                <w:sz w:val="24"/>
              </w:rPr>
              <w:t>Share sort songs as a group with others, in formal and/or informal settings.  As a group, reflect on performances and apply feedback.</w:t>
            </w:r>
          </w:p>
        </w:tc>
      </w:tr>
      <w:tr w:rsidR="00C40E1F" w:rsidRPr="00EE54B7" w14:paraId="580F9547" w14:textId="77777777" w:rsidTr="00C40E1F">
        <w:trPr>
          <w:trHeight w:val="332"/>
        </w:trPr>
        <w:tc>
          <w:tcPr>
            <w:tcW w:w="2877" w:type="dxa"/>
            <w:shd w:val="clear" w:color="auto" w:fill="DEEAF6" w:themeFill="accent5" w:themeFillTint="33"/>
            <w:vAlign w:val="center"/>
          </w:tcPr>
          <w:p w14:paraId="6C74B729" w14:textId="77777777" w:rsidR="00C40E1F" w:rsidRPr="00EE54B7" w:rsidRDefault="00C40E1F" w:rsidP="00C40E1F">
            <w:pPr>
              <w:rPr>
                <w:b/>
                <w:sz w:val="24"/>
              </w:rPr>
            </w:pPr>
          </w:p>
        </w:tc>
        <w:tc>
          <w:tcPr>
            <w:tcW w:w="3398" w:type="dxa"/>
            <w:shd w:val="clear" w:color="auto" w:fill="DEEAF6" w:themeFill="accent5" w:themeFillTint="33"/>
            <w:vAlign w:val="center"/>
          </w:tcPr>
          <w:p w14:paraId="54A3A2CB"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24A92C2D"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09107971" w14:textId="77777777" w:rsidR="00C40E1F" w:rsidRPr="00EE54B7" w:rsidRDefault="00C40E1F" w:rsidP="00C40E1F">
            <w:pPr>
              <w:jc w:val="center"/>
              <w:rPr>
                <w:b/>
                <w:sz w:val="24"/>
              </w:rPr>
            </w:pPr>
            <w:r w:rsidRPr="00EE54B7">
              <w:rPr>
                <w:b/>
                <w:sz w:val="24"/>
              </w:rPr>
              <w:t>Grade 5</w:t>
            </w:r>
          </w:p>
        </w:tc>
      </w:tr>
      <w:tr w:rsidR="00C40E1F" w:rsidRPr="00EE54B7" w14:paraId="1FD889CB" w14:textId="77777777" w:rsidTr="00C40E1F">
        <w:trPr>
          <w:cantSplit/>
        </w:trPr>
        <w:tc>
          <w:tcPr>
            <w:tcW w:w="2877" w:type="dxa"/>
            <w:shd w:val="clear" w:color="auto" w:fill="DEEAF6" w:themeFill="accent5" w:themeFillTint="33"/>
            <w:vAlign w:val="center"/>
          </w:tcPr>
          <w:p w14:paraId="68DEAB98" w14:textId="77777777" w:rsidR="00C40E1F" w:rsidRPr="00EE54B7" w:rsidRDefault="00C40E1F" w:rsidP="00C40E1F">
            <w:pPr>
              <w:rPr>
                <w:sz w:val="24"/>
              </w:rPr>
            </w:pPr>
            <w:r w:rsidRPr="00EE54B7">
              <w:rPr>
                <w:b/>
                <w:sz w:val="24"/>
              </w:rPr>
              <w:t>Performance Expectations</w:t>
            </w:r>
          </w:p>
        </w:tc>
        <w:tc>
          <w:tcPr>
            <w:tcW w:w="3398" w:type="dxa"/>
          </w:tcPr>
          <w:p w14:paraId="4169C826" w14:textId="77777777" w:rsidR="00C40E1F" w:rsidRPr="00EE54B7" w:rsidRDefault="00C40E1F" w:rsidP="00C40E1F">
            <w:pPr>
              <w:rPr>
                <w:sz w:val="24"/>
              </w:rPr>
            </w:pPr>
            <w:r w:rsidRPr="00EE54B7">
              <w:rPr>
                <w:sz w:val="24"/>
              </w:rPr>
              <w:t>Demonstrate short songs alone or with others, in formal and/or informal settings. With guidance, reflect on performances and apply feedback.</w:t>
            </w:r>
          </w:p>
        </w:tc>
        <w:tc>
          <w:tcPr>
            <w:tcW w:w="3337" w:type="dxa"/>
            <w:gridSpan w:val="2"/>
          </w:tcPr>
          <w:p w14:paraId="12304328" w14:textId="77777777" w:rsidR="00C40E1F" w:rsidRPr="00EE54B7" w:rsidRDefault="00C40E1F" w:rsidP="00C40E1F">
            <w:pPr>
              <w:rPr>
                <w:sz w:val="24"/>
              </w:rPr>
            </w:pPr>
            <w:r w:rsidRPr="00EE54B7">
              <w:rPr>
                <w:sz w:val="24"/>
              </w:rPr>
              <w:t>Recreate music experiences alone or with others, in formal and/or informal settings.  With guidance, reflect on performances and apply feedback.</w:t>
            </w:r>
          </w:p>
        </w:tc>
        <w:tc>
          <w:tcPr>
            <w:tcW w:w="3338" w:type="dxa"/>
          </w:tcPr>
          <w:p w14:paraId="608D17D7" w14:textId="77777777" w:rsidR="00C40E1F" w:rsidRPr="00EE54B7" w:rsidRDefault="00C40E1F" w:rsidP="00C40E1F">
            <w:pPr>
              <w:rPr>
                <w:sz w:val="24"/>
              </w:rPr>
            </w:pPr>
            <w:r w:rsidRPr="00EE54B7">
              <w:rPr>
                <w:sz w:val="24"/>
              </w:rPr>
              <w:t>Recreate music experiences alone or with others, in formal and/or informal settings. Reflect on and refine performances by applying feedback.</w:t>
            </w:r>
          </w:p>
        </w:tc>
      </w:tr>
      <w:tr w:rsidR="00C40E1F" w:rsidRPr="00EE54B7" w14:paraId="79A400C9" w14:textId="77777777" w:rsidTr="00C40E1F">
        <w:trPr>
          <w:trHeight w:val="359"/>
        </w:trPr>
        <w:tc>
          <w:tcPr>
            <w:tcW w:w="12950" w:type="dxa"/>
            <w:gridSpan w:val="5"/>
            <w:shd w:val="clear" w:color="auto" w:fill="auto"/>
            <w:vAlign w:val="center"/>
          </w:tcPr>
          <w:p w14:paraId="512AFFCB"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290407E5" w14:textId="77777777" w:rsidTr="00C40E1F">
        <w:trPr>
          <w:trHeight w:val="359"/>
        </w:trPr>
        <w:tc>
          <w:tcPr>
            <w:tcW w:w="2877" w:type="dxa"/>
            <w:shd w:val="clear" w:color="auto" w:fill="DEEAF6" w:themeFill="accent5" w:themeFillTint="33"/>
            <w:vAlign w:val="center"/>
          </w:tcPr>
          <w:p w14:paraId="23BF0A65" w14:textId="77777777" w:rsidR="00C40E1F" w:rsidRPr="00EE54B7" w:rsidRDefault="00C40E1F" w:rsidP="00C40E1F">
            <w:pPr>
              <w:rPr>
                <w:b/>
                <w:sz w:val="24"/>
              </w:rPr>
            </w:pPr>
          </w:p>
        </w:tc>
        <w:tc>
          <w:tcPr>
            <w:tcW w:w="10073" w:type="dxa"/>
            <w:gridSpan w:val="4"/>
            <w:shd w:val="clear" w:color="auto" w:fill="DEEAF6" w:themeFill="accent5" w:themeFillTint="33"/>
          </w:tcPr>
          <w:p w14:paraId="72FE8367" w14:textId="77777777" w:rsidR="00C40E1F" w:rsidRPr="00EE54B7" w:rsidRDefault="00C40E1F" w:rsidP="00C40E1F">
            <w:pPr>
              <w:jc w:val="center"/>
              <w:rPr>
                <w:b/>
                <w:sz w:val="24"/>
              </w:rPr>
            </w:pPr>
            <w:r w:rsidRPr="00EE54B7">
              <w:rPr>
                <w:b/>
                <w:sz w:val="24"/>
              </w:rPr>
              <w:t>Grades 6-8</w:t>
            </w:r>
          </w:p>
        </w:tc>
      </w:tr>
      <w:tr w:rsidR="00C40E1F" w:rsidRPr="00EE54B7" w14:paraId="698BE827" w14:textId="77777777" w:rsidTr="00C40E1F">
        <w:trPr>
          <w:cantSplit/>
        </w:trPr>
        <w:tc>
          <w:tcPr>
            <w:tcW w:w="2877" w:type="dxa"/>
            <w:shd w:val="clear" w:color="auto" w:fill="DEEAF6" w:themeFill="accent5" w:themeFillTint="33"/>
            <w:vAlign w:val="center"/>
          </w:tcPr>
          <w:p w14:paraId="1AAFB13D" w14:textId="77777777" w:rsidR="00C40E1F" w:rsidRPr="00EE54B7" w:rsidRDefault="00C40E1F" w:rsidP="00C40E1F">
            <w:pPr>
              <w:rPr>
                <w:b/>
                <w:sz w:val="24"/>
              </w:rPr>
            </w:pPr>
            <w:r w:rsidRPr="00EE54B7">
              <w:rPr>
                <w:b/>
                <w:sz w:val="24"/>
              </w:rPr>
              <w:t>Performance Expectations</w:t>
            </w:r>
          </w:p>
        </w:tc>
        <w:tc>
          <w:tcPr>
            <w:tcW w:w="10073" w:type="dxa"/>
            <w:gridSpan w:val="4"/>
            <w:shd w:val="clear" w:color="auto" w:fill="auto"/>
          </w:tcPr>
          <w:p w14:paraId="612F2ADA" w14:textId="77777777" w:rsidR="00C40E1F" w:rsidRPr="00EE54B7" w:rsidRDefault="00C40E1F" w:rsidP="00C40E1F">
            <w:pPr>
              <w:rPr>
                <w:sz w:val="24"/>
              </w:rPr>
            </w:pPr>
            <w:r w:rsidRPr="00EE54B7">
              <w:rPr>
                <w:sz w:val="24"/>
              </w:rPr>
              <w:t>Analyze, evaluate, and refine music experiences using criteria and feedback from the teacher.</w:t>
            </w:r>
          </w:p>
        </w:tc>
      </w:tr>
      <w:tr w:rsidR="00C40E1F" w:rsidRPr="00EE54B7" w14:paraId="78CF4B9C" w14:textId="77777777" w:rsidTr="00C40E1F">
        <w:trPr>
          <w:trHeight w:val="359"/>
        </w:trPr>
        <w:tc>
          <w:tcPr>
            <w:tcW w:w="12950" w:type="dxa"/>
            <w:gridSpan w:val="5"/>
            <w:shd w:val="clear" w:color="auto" w:fill="auto"/>
            <w:vAlign w:val="center"/>
          </w:tcPr>
          <w:p w14:paraId="3755FCC8" w14:textId="77777777" w:rsidR="00C40E1F" w:rsidRPr="00EE54B7" w:rsidRDefault="00C40E1F" w:rsidP="00C40E1F">
            <w:pPr>
              <w:jc w:val="center"/>
              <w:rPr>
                <w:b/>
                <w:sz w:val="24"/>
              </w:rPr>
            </w:pPr>
            <w:r w:rsidRPr="00EE54B7">
              <w:rPr>
                <w:b/>
                <w:sz w:val="24"/>
              </w:rPr>
              <w:t xml:space="preserve">                                                            Adolescence</w:t>
            </w:r>
          </w:p>
        </w:tc>
      </w:tr>
      <w:tr w:rsidR="00C40E1F" w:rsidRPr="00EE54B7" w14:paraId="7E3E602C" w14:textId="77777777" w:rsidTr="00C40E1F">
        <w:trPr>
          <w:trHeight w:val="359"/>
        </w:trPr>
        <w:tc>
          <w:tcPr>
            <w:tcW w:w="2877" w:type="dxa"/>
            <w:shd w:val="clear" w:color="auto" w:fill="DEEAF6" w:themeFill="accent5" w:themeFillTint="33"/>
            <w:vAlign w:val="center"/>
          </w:tcPr>
          <w:p w14:paraId="4394A066" w14:textId="77777777" w:rsidR="00C40E1F" w:rsidRPr="00EE54B7" w:rsidRDefault="00C40E1F" w:rsidP="00C40E1F">
            <w:pPr>
              <w:rPr>
                <w:b/>
                <w:sz w:val="24"/>
              </w:rPr>
            </w:pPr>
          </w:p>
        </w:tc>
        <w:tc>
          <w:tcPr>
            <w:tcW w:w="5036" w:type="dxa"/>
            <w:gridSpan w:val="2"/>
            <w:shd w:val="clear" w:color="auto" w:fill="DEEAF6" w:themeFill="accent5" w:themeFillTint="33"/>
            <w:vAlign w:val="center"/>
          </w:tcPr>
          <w:p w14:paraId="37DA454B" w14:textId="77777777" w:rsidR="00C40E1F" w:rsidRPr="00EE54B7" w:rsidRDefault="00C40E1F" w:rsidP="00C40E1F">
            <w:pPr>
              <w:jc w:val="center"/>
              <w:rPr>
                <w:b/>
                <w:sz w:val="24"/>
              </w:rPr>
            </w:pPr>
            <w:r w:rsidRPr="00EE54B7">
              <w:rPr>
                <w:b/>
                <w:sz w:val="24"/>
              </w:rPr>
              <w:t>Grades 9-Diploma Proficient</w:t>
            </w:r>
          </w:p>
        </w:tc>
        <w:tc>
          <w:tcPr>
            <w:tcW w:w="5037" w:type="dxa"/>
            <w:gridSpan w:val="2"/>
            <w:shd w:val="clear" w:color="auto" w:fill="DEEAF6" w:themeFill="accent5" w:themeFillTint="33"/>
            <w:vAlign w:val="center"/>
          </w:tcPr>
          <w:p w14:paraId="4BA118B9" w14:textId="77777777" w:rsidR="00C40E1F" w:rsidRPr="00EE54B7" w:rsidRDefault="00C40E1F" w:rsidP="00C40E1F">
            <w:pPr>
              <w:jc w:val="center"/>
              <w:rPr>
                <w:b/>
                <w:sz w:val="24"/>
              </w:rPr>
            </w:pPr>
            <w:r w:rsidRPr="00EE54B7">
              <w:rPr>
                <w:b/>
                <w:sz w:val="24"/>
              </w:rPr>
              <w:t>Grades 9-Diploma Advanced</w:t>
            </w:r>
          </w:p>
        </w:tc>
      </w:tr>
      <w:tr w:rsidR="00C40E1F" w:rsidRPr="00EE54B7" w14:paraId="160EA58E" w14:textId="77777777" w:rsidTr="00C40E1F">
        <w:trPr>
          <w:cantSplit/>
        </w:trPr>
        <w:tc>
          <w:tcPr>
            <w:tcW w:w="2877" w:type="dxa"/>
            <w:shd w:val="clear" w:color="auto" w:fill="DEEAF6" w:themeFill="accent5" w:themeFillTint="33"/>
            <w:vAlign w:val="center"/>
          </w:tcPr>
          <w:p w14:paraId="39FC7890" w14:textId="77777777" w:rsidR="00C40E1F" w:rsidRPr="00EE54B7" w:rsidRDefault="00C40E1F" w:rsidP="00C40E1F">
            <w:pPr>
              <w:rPr>
                <w:b/>
                <w:sz w:val="24"/>
              </w:rPr>
            </w:pPr>
            <w:r w:rsidRPr="00EE54B7">
              <w:rPr>
                <w:b/>
                <w:sz w:val="24"/>
              </w:rPr>
              <w:t>Performance Expectations</w:t>
            </w:r>
          </w:p>
        </w:tc>
        <w:tc>
          <w:tcPr>
            <w:tcW w:w="5036" w:type="dxa"/>
            <w:gridSpan w:val="2"/>
            <w:shd w:val="clear" w:color="auto" w:fill="auto"/>
          </w:tcPr>
          <w:p w14:paraId="25A9FA77" w14:textId="77777777" w:rsidR="00C40E1F" w:rsidRPr="00EE54B7" w:rsidRDefault="00C40E1F" w:rsidP="00C40E1F">
            <w:pPr>
              <w:rPr>
                <w:sz w:val="24"/>
              </w:rPr>
            </w:pPr>
            <w:r w:rsidRPr="00EE54B7">
              <w:rPr>
                <w:sz w:val="24"/>
              </w:rPr>
              <w:t>Analyze, evaluate, and refine music experiences using criteria and feedback from the teacher and others.</w:t>
            </w:r>
          </w:p>
        </w:tc>
        <w:tc>
          <w:tcPr>
            <w:tcW w:w="5037" w:type="dxa"/>
            <w:gridSpan w:val="2"/>
            <w:shd w:val="clear" w:color="auto" w:fill="auto"/>
          </w:tcPr>
          <w:p w14:paraId="04FA6C05" w14:textId="77777777" w:rsidR="00C40E1F" w:rsidRPr="00EE54B7" w:rsidRDefault="00C40E1F" w:rsidP="00C40E1F">
            <w:pPr>
              <w:rPr>
                <w:sz w:val="24"/>
              </w:rPr>
            </w:pPr>
            <w:r w:rsidRPr="00EE54B7">
              <w:rPr>
                <w:sz w:val="24"/>
              </w:rPr>
              <w:t>Analyze, evaluate, and refine personal elements of music experiences independent of guidance from the composer, conductor, or fellow musicians.</w:t>
            </w:r>
          </w:p>
        </w:tc>
      </w:tr>
    </w:tbl>
    <w:p w14:paraId="4AF1F2BB" w14:textId="77777777" w:rsidR="00C40E1F" w:rsidRPr="00EE54B7" w:rsidRDefault="00C40E1F" w:rsidP="00C40E1F"/>
    <w:p w14:paraId="3EF9C7FA" w14:textId="77777777" w:rsidR="00C40E1F" w:rsidRPr="00EE54B7" w:rsidRDefault="00C40E1F" w:rsidP="00C40E1F"/>
    <w:p w14:paraId="0F7985B5" w14:textId="77777777" w:rsidR="00C40E1F" w:rsidRPr="00EE54B7" w:rsidRDefault="00C40E1F" w:rsidP="00C40E1F">
      <w:pPr>
        <w:rPr>
          <w:sz w:val="24"/>
        </w:rPr>
      </w:pPr>
    </w:p>
    <w:p w14:paraId="440B39F5"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1638"/>
        <w:gridCol w:w="1699"/>
        <w:gridCol w:w="3338"/>
      </w:tblGrid>
      <w:tr w:rsidR="00C40E1F" w:rsidRPr="00EE54B7" w14:paraId="3BC6E3A1" w14:textId="77777777" w:rsidTr="00C40E1F">
        <w:trPr>
          <w:trHeight w:val="318"/>
        </w:trPr>
        <w:tc>
          <w:tcPr>
            <w:tcW w:w="2877" w:type="dxa"/>
            <w:shd w:val="clear" w:color="auto" w:fill="8EAADB" w:themeFill="accent1" w:themeFillTint="99"/>
            <w:vAlign w:val="center"/>
          </w:tcPr>
          <w:p w14:paraId="7DBB5799" w14:textId="77777777" w:rsidR="00C40E1F" w:rsidRPr="00EE54B7" w:rsidRDefault="00C40E1F" w:rsidP="00C40E1F">
            <w:pPr>
              <w:jc w:val="center"/>
              <w:rPr>
                <w:b/>
                <w:sz w:val="24"/>
              </w:rPr>
            </w:pPr>
            <w:r w:rsidRPr="00EE54B7">
              <w:rPr>
                <w:b/>
                <w:sz w:val="24"/>
              </w:rPr>
              <w:t>Strand</w:t>
            </w:r>
          </w:p>
        </w:tc>
        <w:tc>
          <w:tcPr>
            <w:tcW w:w="10073" w:type="dxa"/>
            <w:gridSpan w:val="4"/>
            <w:shd w:val="clear" w:color="auto" w:fill="8EAADB" w:themeFill="accent1" w:themeFillTint="99"/>
            <w:vAlign w:val="center"/>
          </w:tcPr>
          <w:p w14:paraId="171C827E" w14:textId="77777777" w:rsidR="00C40E1F" w:rsidRPr="00EE54B7" w:rsidRDefault="00C40E1F" w:rsidP="00C40E1F">
            <w:pPr>
              <w:rPr>
                <w:b/>
                <w:sz w:val="24"/>
              </w:rPr>
            </w:pPr>
            <w:r w:rsidRPr="00EE54B7">
              <w:rPr>
                <w:b/>
                <w:sz w:val="24"/>
              </w:rPr>
              <w:t>B. MUSIC</w:t>
            </w:r>
          </w:p>
        </w:tc>
      </w:tr>
      <w:tr w:rsidR="00C40E1F" w:rsidRPr="00EE54B7" w14:paraId="25CE7F01" w14:textId="77777777" w:rsidTr="00C40E1F">
        <w:trPr>
          <w:cantSplit/>
        </w:trPr>
        <w:tc>
          <w:tcPr>
            <w:tcW w:w="2877" w:type="dxa"/>
            <w:tcBorders>
              <w:bottom w:val="single" w:sz="4" w:space="0" w:color="auto"/>
            </w:tcBorders>
            <w:shd w:val="clear" w:color="auto" w:fill="B4C6E7" w:themeFill="accent1" w:themeFillTint="66"/>
            <w:vAlign w:val="center"/>
          </w:tcPr>
          <w:p w14:paraId="581778BE" w14:textId="77777777" w:rsidR="00C40E1F" w:rsidRPr="00EE54B7" w:rsidRDefault="00C40E1F" w:rsidP="00C40E1F">
            <w:pPr>
              <w:jc w:val="center"/>
              <w:rPr>
                <w:b/>
                <w:sz w:val="24"/>
              </w:rPr>
            </w:pPr>
            <w:r w:rsidRPr="00EE54B7">
              <w:rPr>
                <w:b/>
                <w:sz w:val="24"/>
              </w:rPr>
              <w:t>Standard</w:t>
            </w:r>
          </w:p>
        </w:tc>
        <w:tc>
          <w:tcPr>
            <w:tcW w:w="10073" w:type="dxa"/>
            <w:gridSpan w:val="4"/>
            <w:shd w:val="clear" w:color="auto" w:fill="B4C6E7" w:themeFill="accent1" w:themeFillTint="66"/>
            <w:vAlign w:val="center"/>
          </w:tcPr>
          <w:p w14:paraId="17800863" w14:textId="77777777" w:rsidR="00C40E1F" w:rsidRPr="00EE54B7" w:rsidRDefault="00C40E1F" w:rsidP="00C40E1F">
            <w:pPr>
              <w:pStyle w:val="Heading2"/>
            </w:pPr>
            <w:r w:rsidRPr="00EE54B7">
              <w:t>D1 – Audiate and communicate musical ideas.</w:t>
            </w:r>
          </w:p>
        </w:tc>
      </w:tr>
      <w:tr w:rsidR="00C40E1F" w:rsidRPr="00EE54B7" w14:paraId="7CED6FA8" w14:textId="77777777" w:rsidTr="00C40E1F">
        <w:trPr>
          <w:trHeight w:val="318"/>
        </w:trPr>
        <w:tc>
          <w:tcPr>
            <w:tcW w:w="2877" w:type="dxa"/>
            <w:tcBorders>
              <w:right w:val="nil"/>
            </w:tcBorders>
            <w:shd w:val="clear" w:color="auto" w:fill="auto"/>
          </w:tcPr>
          <w:p w14:paraId="7DEB1650" w14:textId="77777777" w:rsidR="00C40E1F" w:rsidRPr="00EE54B7" w:rsidRDefault="00C40E1F" w:rsidP="00C40E1F">
            <w:pPr>
              <w:rPr>
                <w:sz w:val="24"/>
              </w:rPr>
            </w:pPr>
          </w:p>
        </w:tc>
        <w:tc>
          <w:tcPr>
            <w:tcW w:w="10073" w:type="dxa"/>
            <w:gridSpan w:val="4"/>
            <w:tcBorders>
              <w:left w:val="nil"/>
            </w:tcBorders>
            <w:vAlign w:val="center"/>
          </w:tcPr>
          <w:p w14:paraId="3EC3E9CF" w14:textId="77777777" w:rsidR="00C40E1F" w:rsidRPr="00EE54B7" w:rsidRDefault="00C40E1F" w:rsidP="00C40E1F">
            <w:pPr>
              <w:jc w:val="center"/>
              <w:rPr>
                <w:b/>
                <w:sz w:val="24"/>
              </w:rPr>
            </w:pPr>
            <w:r w:rsidRPr="00EE54B7">
              <w:rPr>
                <w:b/>
                <w:sz w:val="24"/>
              </w:rPr>
              <w:t>Childhood</w:t>
            </w:r>
          </w:p>
        </w:tc>
      </w:tr>
      <w:tr w:rsidR="00C40E1F" w:rsidRPr="00EE54B7" w14:paraId="54F4141D" w14:textId="77777777" w:rsidTr="00C40E1F">
        <w:trPr>
          <w:trHeight w:val="318"/>
        </w:trPr>
        <w:tc>
          <w:tcPr>
            <w:tcW w:w="2877" w:type="dxa"/>
            <w:shd w:val="clear" w:color="auto" w:fill="DEEAF6" w:themeFill="accent5" w:themeFillTint="33"/>
            <w:vAlign w:val="center"/>
          </w:tcPr>
          <w:p w14:paraId="3BE1687B" w14:textId="77777777" w:rsidR="00C40E1F" w:rsidRPr="00EE54B7" w:rsidRDefault="00C40E1F" w:rsidP="00C40E1F">
            <w:pPr>
              <w:rPr>
                <w:b/>
                <w:sz w:val="24"/>
              </w:rPr>
            </w:pPr>
          </w:p>
        </w:tc>
        <w:tc>
          <w:tcPr>
            <w:tcW w:w="3398" w:type="dxa"/>
            <w:shd w:val="clear" w:color="auto" w:fill="DEEAF6" w:themeFill="accent5" w:themeFillTint="33"/>
            <w:vAlign w:val="center"/>
          </w:tcPr>
          <w:p w14:paraId="5172189D"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21272863"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76452046" w14:textId="77777777" w:rsidR="00C40E1F" w:rsidRPr="00EE54B7" w:rsidRDefault="00C40E1F" w:rsidP="00C40E1F">
            <w:pPr>
              <w:jc w:val="center"/>
              <w:rPr>
                <w:b/>
                <w:sz w:val="24"/>
              </w:rPr>
            </w:pPr>
            <w:r w:rsidRPr="00EE54B7">
              <w:rPr>
                <w:b/>
                <w:sz w:val="24"/>
              </w:rPr>
              <w:t>Grade 2</w:t>
            </w:r>
          </w:p>
        </w:tc>
      </w:tr>
      <w:tr w:rsidR="00C40E1F" w:rsidRPr="00EE54B7" w14:paraId="247F2ADD" w14:textId="77777777" w:rsidTr="00C40E1F">
        <w:trPr>
          <w:cantSplit/>
        </w:trPr>
        <w:tc>
          <w:tcPr>
            <w:tcW w:w="2877" w:type="dxa"/>
            <w:shd w:val="clear" w:color="auto" w:fill="DEEAF6" w:themeFill="accent5" w:themeFillTint="33"/>
            <w:vAlign w:val="center"/>
          </w:tcPr>
          <w:p w14:paraId="32B491F3" w14:textId="77777777" w:rsidR="00C40E1F" w:rsidRPr="00EE54B7" w:rsidRDefault="00C40E1F" w:rsidP="00C40E1F">
            <w:pPr>
              <w:rPr>
                <w:sz w:val="24"/>
              </w:rPr>
            </w:pPr>
            <w:r w:rsidRPr="00EE54B7">
              <w:rPr>
                <w:b/>
                <w:sz w:val="24"/>
              </w:rPr>
              <w:t>Performance Expectations</w:t>
            </w:r>
          </w:p>
        </w:tc>
        <w:tc>
          <w:tcPr>
            <w:tcW w:w="3398" w:type="dxa"/>
          </w:tcPr>
          <w:p w14:paraId="544FE2F4" w14:textId="77777777" w:rsidR="00C40E1F" w:rsidRPr="00EE54B7" w:rsidRDefault="00C40E1F" w:rsidP="00C40E1F">
            <w:pPr>
              <w:rPr>
                <w:sz w:val="24"/>
              </w:rPr>
            </w:pPr>
            <w:r w:rsidRPr="00EE54B7">
              <w:rPr>
                <w:sz w:val="24"/>
              </w:rPr>
              <w:t>With substantial guidance, explore the concept of audiation.</w:t>
            </w:r>
          </w:p>
        </w:tc>
        <w:tc>
          <w:tcPr>
            <w:tcW w:w="3337" w:type="dxa"/>
            <w:gridSpan w:val="2"/>
          </w:tcPr>
          <w:p w14:paraId="17C29604" w14:textId="77777777" w:rsidR="00C40E1F" w:rsidRPr="00EE54B7" w:rsidRDefault="00C40E1F" w:rsidP="00C40E1F">
            <w:pPr>
              <w:rPr>
                <w:sz w:val="24"/>
              </w:rPr>
            </w:pPr>
            <w:r w:rsidRPr="00EE54B7">
              <w:rPr>
                <w:sz w:val="24"/>
              </w:rPr>
              <w:t>As a group, audiate and perform the motions of a poem and/or song.</w:t>
            </w:r>
          </w:p>
        </w:tc>
        <w:tc>
          <w:tcPr>
            <w:tcW w:w="3338" w:type="dxa"/>
          </w:tcPr>
          <w:p w14:paraId="1F01D618" w14:textId="77777777" w:rsidR="00C40E1F" w:rsidRPr="00EE54B7" w:rsidRDefault="00C40E1F" w:rsidP="00C40E1F">
            <w:pPr>
              <w:rPr>
                <w:sz w:val="24"/>
              </w:rPr>
            </w:pPr>
            <w:r w:rsidRPr="00EE54B7">
              <w:rPr>
                <w:sz w:val="24"/>
              </w:rPr>
              <w:t>With guidance, independently audiate and perform the motions of a poem and/or song.</w:t>
            </w:r>
          </w:p>
        </w:tc>
      </w:tr>
      <w:tr w:rsidR="00C40E1F" w:rsidRPr="00EE54B7" w14:paraId="609B1080" w14:textId="77777777" w:rsidTr="00C40E1F">
        <w:trPr>
          <w:trHeight w:val="332"/>
        </w:trPr>
        <w:tc>
          <w:tcPr>
            <w:tcW w:w="2877" w:type="dxa"/>
            <w:shd w:val="clear" w:color="auto" w:fill="DEEAF6" w:themeFill="accent5" w:themeFillTint="33"/>
            <w:vAlign w:val="center"/>
          </w:tcPr>
          <w:p w14:paraId="3D9C3973" w14:textId="77777777" w:rsidR="00C40E1F" w:rsidRPr="00EE54B7" w:rsidRDefault="00C40E1F" w:rsidP="00C40E1F">
            <w:pPr>
              <w:rPr>
                <w:b/>
                <w:sz w:val="24"/>
              </w:rPr>
            </w:pPr>
          </w:p>
        </w:tc>
        <w:tc>
          <w:tcPr>
            <w:tcW w:w="3398" w:type="dxa"/>
            <w:shd w:val="clear" w:color="auto" w:fill="DEEAF6" w:themeFill="accent5" w:themeFillTint="33"/>
            <w:vAlign w:val="center"/>
          </w:tcPr>
          <w:p w14:paraId="2D54D076"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29CE16FC"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62548C66" w14:textId="77777777" w:rsidR="00C40E1F" w:rsidRPr="00EE54B7" w:rsidRDefault="00C40E1F" w:rsidP="00C40E1F">
            <w:pPr>
              <w:jc w:val="center"/>
              <w:rPr>
                <w:b/>
                <w:sz w:val="24"/>
              </w:rPr>
            </w:pPr>
            <w:r w:rsidRPr="00EE54B7">
              <w:rPr>
                <w:b/>
                <w:sz w:val="24"/>
              </w:rPr>
              <w:t>Grade 5</w:t>
            </w:r>
          </w:p>
        </w:tc>
      </w:tr>
      <w:tr w:rsidR="00C40E1F" w:rsidRPr="00EE54B7" w14:paraId="7A9265E4" w14:textId="77777777" w:rsidTr="00C40E1F">
        <w:trPr>
          <w:cantSplit/>
        </w:trPr>
        <w:tc>
          <w:tcPr>
            <w:tcW w:w="2877" w:type="dxa"/>
            <w:shd w:val="clear" w:color="auto" w:fill="DEEAF6" w:themeFill="accent5" w:themeFillTint="33"/>
            <w:vAlign w:val="center"/>
          </w:tcPr>
          <w:p w14:paraId="37D4EA79" w14:textId="77777777" w:rsidR="00C40E1F" w:rsidRPr="00EE54B7" w:rsidRDefault="00C40E1F" w:rsidP="00C40E1F">
            <w:pPr>
              <w:rPr>
                <w:sz w:val="24"/>
              </w:rPr>
            </w:pPr>
            <w:r w:rsidRPr="00EE54B7">
              <w:rPr>
                <w:b/>
                <w:sz w:val="24"/>
              </w:rPr>
              <w:t>Performance Expectations</w:t>
            </w:r>
          </w:p>
        </w:tc>
        <w:tc>
          <w:tcPr>
            <w:tcW w:w="3398" w:type="dxa"/>
          </w:tcPr>
          <w:p w14:paraId="7E33F3FA" w14:textId="77777777" w:rsidR="00C40E1F" w:rsidRPr="00EE54B7" w:rsidRDefault="00C40E1F" w:rsidP="00C40E1F">
            <w:pPr>
              <w:rPr>
                <w:sz w:val="24"/>
              </w:rPr>
            </w:pPr>
            <w:r w:rsidRPr="00EE54B7">
              <w:rPr>
                <w:sz w:val="24"/>
              </w:rPr>
              <w:t>Demonstrate the ability to audiate with increasing accuracy by recreating familiar musical ideas alone.</w:t>
            </w:r>
          </w:p>
        </w:tc>
        <w:tc>
          <w:tcPr>
            <w:tcW w:w="3337" w:type="dxa"/>
            <w:gridSpan w:val="2"/>
          </w:tcPr>
          <w:p w14:paraId="2A23BDB9" w14:textId="77777777" w:rsidR="00C40E1F" w:rsidRPr="00EE54B7" w:rsidRDefault="00C40E1F" w:rsidP="00C40E1F">
            <w:pPr>
              <w:rPr>
                <w:sz w:val="24"/>
              </w:rPr>
            </w:pPr>
            <w:r w:rsidRPr="00EE54B7">
              <w:rPr>
                <w:sz w:val="24"/>
              </w:rPr>
              <w:t>Demonstrate the ability to audiate by accurately recreating familiar musical ideas alone.</w:t>
            </w:r>
          </w:p>
        </w:tc>
        <w:tc>
          <w:tcPr>
            <w:tcW w:w="3338" w:type="dxa"/>
          </w:tcPr>
          <w:p w14:paraId="38323E72" w14:textId="77777777" w:rsidR="00C40E1F" w:rsidRPr="00EE54B7" w:rsidRDefault="00C40E1F" w:rsidP="00C40E1F">
            <w:pPr>
              <w:rPr>
                <w:sz w:val="24"/>
              </w:rPr>
            </w:pPr>
            <w:r w:rsidRPr="00EE54B7">
              <w:rPr>
                <w:sz w:val="24"/>
              </w:rPr>
              <w:t>Demonstrate the ability to audiate by accurately recreating familiar and unfamiliar musical ideas alone.</w:t>
            </w:r>
          </w:p>
        </w:tc>
      </w:tr>
      <w:tr w:rsidR="00C40E1F" w:rsidRPr="00EE54B7" w14:paraId="257FCE66" w14:textId="77777777" w:rsidTr="00C40E1F">
        <w:trPr>
          <w:trHeight w:val="359"/>
        </w:trPr>
        <w:tc>
          <w:tcPr>
            <w:tcW w:w="12950" w:type="dxa"/>
            <w:gridSpan w:val="5"/>
            <w:shd w:val="clear" w:color="auto" w:fill="auto"/>
            <w:vAlign w:val="center"/>
          </w:tcPr>
          <w:p w14:paraId="5D5BCACC"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21A4FA91" w14:textId="77777777" w:rsidTr="00C40E1F">
        <w:trPr>
          <w:trHeight w:val="359"/>
        </w:trPr>
        <w:tc>
          <w:tcPr>
            <w:tcW w:w="2877" w:type="dxa"/>
            <w:shd w:val="clear" w:color="auto" w:fill="DEEAF6" w:themeFill="accent5" w:themeFillTint="33"/>
            <w:vAlign w:val="center"/>
          </w:tcPr>
          <w:p w14:paraId="331DF42D" w14:textId="77777777" w:rsidR="00C40E1F" w:rsidRPr="00EE54B7" w:rsidRDefault="00C40E1F" w:rsidP="00C40E1F">
            <w:pPr>
              <w:rPr>
                <w:b/>
                <w:sz w:val="24"/>
              </w:rPr>
            </w:pPr>
          </w:p>
        </w:tc>
        <w:tc>
          <w:tcPr>
            <w:tcW w:w="10073" w:type="dxa"/>
            <w:gridSpan w:val="4"/>
            <w:shd w:val="clear" w:color="auto" w:fill="DEEAF6" w:themeFill="accent5" w:themeFillTint="33"/>
          </w:tcPr>
          <w:p w14:paraId="1F2D2303" w14:textId="77777777" w:rsidR="00C40E1F" w:rsidRPr="00EE54B7" w:rsidRDefault="00C40E1F" w:rsidP="00C40E1F">
            <w:pPr>
              <w:jc w:val="center"/>
              <w:rPr>
                <w:b/>
                <w:sz w:val="24"/>
              </w:rPr>
            </w:pPr>
            <w:r w:rsidRPr="00EE54B7">
              <w:rPr>
                <w:b/>
                <w:sz w:val="24"/>
              </w:rPr>
              <w:t>Grades 6-8</w:t>
            </w:r>
          </w:p>
        </w:tc>
      </w:tr>
      <w:tr w:rsidR="00C40E1F" w:rsidRPr="00EE54B7" w14:paraId="325F15E7" w14:textId="77777777" w:rsidTr="00C40E1F">
        <w:trPr>
          <w:trHeight w:val="359"/>
        </w:trPr>
        <w:tc>
          <w:tcPr>
            <w:tcW w:w="2877" w:type="dxa"/>
            <w:shd w:val="clear" w:color="auto" w:fill="DEEAF6" w:themeFill="accent5" w:themeFillTint="33"/>
            <w:vAlign w:val="center"/>
          </w:tcPr>
          <w:p w14:paraId="512D434C" w14:textId="77777777" w:rsidR="00C40E1F" w:rsidRPr="00EE54B7" w:rsidRDefault="00C40E1F" w:rsidP="00C40E1F">
            <w:pPr>
              <w:rPr>
                <w:b/>
                <w:sz w:val="24"/>
              </w:rPr>
            </w:pPr>
            <w:r w:rsidRPr="00EE54B7">
              <w:rPr>
                <w:b/>
                <w:sz w:val="24"/>
              </w:rPr>
              <w:t>Performance Expectations</w:t>
            </w:r>
          </w:p>
        </w:tc>
        <w:tc>
          <w:tcPr>
            <w:tcW w:w="10073" w:type="dxa"/>
            <w:gridSpan w:val="4"/>
            <w:shd w:val="clear" w:color="auto" w:fill="auto"/>
          </w:tcPr>
          <w:p w14:paraId="507BA468" w14:textId="77777777" w:rsidR="00C40E1F" w:rsidRPr="00EE54B7" w:rsidRDefault="00C40E1F" w:rsidP="00C40E1F">
            <w:pPr>
              <w:rPr>
                <w:sz w:val="24"/>
              </w:rPr>
            </w:pPr>
            <w:r w:rsidRPr="00EE54B7">
              <w:rPr>
                <w:sz w:val="24"/>
              </w:rPr>
              <w:t>Demonstrate the ability to audiate by accurately recreating familiar and unfamiliar musical excerpts or pieces.</w:t>
            </w:r>
          </w:p>
        </w:tc>
      </w:tr>
      <w:tr w:rsidR="00C40E1F" w:rsidRPr="00EE54B7" w14:paraId="71D8B508" w14:textId="77777777" w:rsidTr="00C40E1F">
        <w:trPr>
          <w:trHeight w:val="359"/>
        </w:trPr>
        <w:tc>
          <w:tcPr>
            <w:tcW w:w="12950" w:type="dxa"/>
            <w:gridSpan w:val="5"/>
            <w:shd w:val="clear" w:color="auto" w:fill="auto"/>
            <w:vAlign w:val="center"/>
          </w:tcPr>
          <w:p w14:paraId="04D81CE2" w14:textId="77777777" w:rsidR="00C40E1F" w:rsidRPr="00EE54B7" w:rsidRDefault="00C40E1F" w:rsidP="00C40E1F">
            <w:pPr>
              <w:jc w:val="center"/>
              <w:rPr>
                <w:b/>
                <w:sz w:val="24"/>
              </w:rPr>
            </w:pPr>
            <w:r w:rsidRPr="00EE54B7">
              <w:rPr>
                <w:b/>
                <w:sz w:val="24"/>
              </w:rPr>
              <w:t xml:space="preserve">                                                            Adolescence</w:t>
            </w:r>
          </w:p>
        </w:tc>
      </w:tr>
      <w:tr w:rsidR="00C40E1F" w:rsidRPr="00EE54B7" w14:paraId="2F6DB89D" w14:textId="77777777" w:rsidTr="00C40E1F">
        <w:trPr>
          <w:trHeight w:val="359"/>
        </w:trPr>
        <w:tc>
          <w:tcPr>
            <w:tcW w:w="2877" w:type="dxa"/>
            <w:shd w:val="clear" w:color="auto" w:fill="DEEAF6" w:themeFill="accent5" w:themeFillTint="33"/>
            <w:vAlign w:val="center"/>
          </w:tcPr>
          <w:p w14:paraId="21A5F72F" w14:textId="77777777" w:rsidR="00C40E1F" w:rsidRPr="00EE54B7" w:rsidRDefault="00C40E1F" w:rsidP="00C40E1F">
            <w:pPr>
              <w:rPr>
                <w:b/>
                <w:sz w:val="24"/>
              </w:rPr>
            </w:pPr>
          </w:p>
        </w:tc>
        <w:tc>
          <w:tcPr>
            <w:tcW w:w="5036" w:type="dxa"/>
            <w:gridSpan w:val="2"/>
            <w:shd w:val="clear" w:color="auto" w:fill="DEEAF6" w:themeFill="accent5" w:themeFillTint="33"/>
            <w:vAlign w:val="center"/>
          </w:tcPr>
          <w:p w14:paraId="7708828A" w14:textId="77777777" w:rsidR="00C40E1F" w:rsidRPr="00EE54B7" w:rsidRDefault="00C40E1F" w:rsidP="00C40E1F">
            <w:pPr>
              <w:jc w:val="center"/>
              <w:rPr>
                <w:b/>
                <w:sz w:val="24"/>
              </w:rPr>
            </w:pPr>
            <w:r w:rsidRPr="00EE54B7">
              <w:rPr>
                <w:b/>
                <w:sz w:val="24"/>
              </w:rPr>
              <w:t>Grades 9-Diploma Proficient</w:t>
            </w:r>
          </w:p>
        </w:tc>
        <w:tc>
          <w:tcPr>
            <w:tcW w:w="5037" w:type="dxa"/>
            <w:gridSpan w:val="2"/>
            <w:shd w:val="clear" w:color="auto" w:fill="DEEAF6" w:themeFill="accent5" w:themeFillTint="33"/>
            <w:vAlign w:val="center"/>
          </w:tcPr>
          <w:p w14:paraId="1C84D861" w14:textId="77777777" w:rsidR="00C40E1F" w:rsidRPr="00EE54B7" w:rsidRDefault="00C40E1F" w:rsidP="00C40E1F">
            <w:pPr>
              <w:jc w:val="center"/>
              <w:rPr>
                <w:b/>
                <w:sz w:val="24"/>
              </w:rPr>
            </w:pPr>
            <w:r w:rsidRPr="00EE54B7">
              <w:rPr>
                <w:b/>
                <w:sz w:val="24"/>
              </w:rPr>
              <w:t>Grades 9-Diploma Advanced</w:t>
            </w:r>
          </w:p>
        </w:tc>
      </w:tr>
      <w:tr w:rsidR="00C40E1F" w:rsidRPr="00EE54B7" w14:paraId="6FA63849" w14:textId="77777777" w:rsidTr="00C40E1F">
        <w:trPr>
          <w:trHeight w:val="359"/>
        </w:trPr>
        <w:tc>
          <w:tcPr>
            <w:tcW w:w="2877" w:type="dxa"/>
            <w:shd w:val="clear" w:color="auto" w:fill="DEEAF6" w:themeFill="accent5" w:themeFillTint="33"/>
            <w:vAlign w:val="center"/>
          </w:tcPr>
          <w:p w14:paraId="1F501B6E" w14:textId="77777777" w:rsidR="00C40E1F" w:rsidRPr="00EE54B7" w:rsidRDefault="00C40E1F" w:rsidP="00C40E1F">
            <w:pPr>
              <w:rPr>
                <w:b/>
                <w:sz w:val="24"/>
              </w:rPr>
            </w:pPr>
            <w:r w:rsidRPr="00EE54B7">
              <w:rPr>
                <w:b/>
                <w:sz w:val="24"/>
              </w:rPr>
              <w:t>Performance Expectations</w:t>
            </w:r>
          </w:p>
        </w:tc>
        <w:tc>
          <w:tcPr>
            <w:tcW w:w="5036" w:type="dxa"/>
            <w:gridSpan w:val="2"/>
            <w:shd w:val="clear" w:color="auto" w:fill="auto"/>
          </w:tcPr>
          <w:p w14:paraId="5F390DDF" w14:textId="77777777" w:rsidR="00C40E1F" w:rsidRPr="00EE54B7" w:rsidRDefault="00C40E1F" w:rsidP="00C40E1F">
            <w:pPr>
              <w:rPr>
                <w:sz w:val="24"/>
              </w:rPr>
            </w:pPr>
            <w:r w:rsidRPr="00EE54B7">
              <w:rPr>
                <w:sz w:val="24"/>
              </w:rPr>
              <w:t>Demonstrate the ability to audiate the elements of music in a given excerpt or piece and perform it.</w:t>
            </w:r>
          </w:p>
        </w:tc>
        <w:tc>
          <w:tcPr>
            <w:tcW w:w="5037" w:type="dxa"/>
            <w:gridSpan w:val="2"/>
            <w:shd w:val="clear" w:color="auto" w:fill="auto"/>
          </w:tcPr>
          <w:p w14:paraId="2AD605B8" w14:textId="77777777" w:rsidR="00C40E1F" w:rsidRPr="00EE54B7" w:rsidRDefault="00C40E1F" w:rsidP="00C40E1F">
            <w:pPr>
              <w:rPr>
                <w:sz w:val="24"/>
              </w:rPr>
            </w:pPr>
            <w:r w:rsidRPr="00EE54B7">
              <w:rPr>
                <w:sz w:val="24"/>
              </w:rPr>
              <w:t>Demonstrate the ability to audiate the elements of music in a given excerpt or piece and perform it in a musical or culturally authentic way.</w:t>
            </w:r>
          </w:p>
        </w:tc>
      </w:tr>
    </w:tbl>
    <w:p w14:paraId="56CA3D8E" w14:textId="77777777" w:rsidR="00C40E1F" w:rsidRPr="00EE54B7" w:rsidRDefault="00C40E1F" w:rsidP="00C40E1F"/>
    <w:p w14:paraId="27A8664D" w14:textId="77777777" w:rsidR="00C40E1F" w:rsidRPr="00EE54B7" w:rsidRDefault="00C40E1F" w:rsidP="00C40E1F"/>
    <w:p w14:paraId="0269592A" w14:textId="77777777" w:rsidR="00C40E1F" w:rsidRPr="00EE54B7" w:rsidRDefault="00C40E1F" w:rsidP="00C40E1F">
      <w:pPr>
        <w:rPr>
          <w:sz w:val="24"/>
        </w:rPr>
      </w:pPr>
    </w:p>
    <w:p w14:paraId="1E8E54C9"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3028"/>
        <w:gridCol w:w="3759"/>
        <w:gridCol w:w="3778"/>
        <w:gridCol w:w="3825"/>
      </w:tblGrid>
      <w:tr w:rsidR="00C40E1F" w:rsidRPr="00EE54B7" w14:paraId="25F29969" w14:textId="77777777" w:rsidTr="00C40E1F">
        <w:trPr>
          <w:trHeight w:val="318"/>
        </w:trPr>
        <w:tc>
          <w:tcPr>
            <w:tcW w:w="3028" w:type="dxa"/>
            <w:shd w:val="clear" w:color="auto" w:fill="8EAADB" w:themeFill="accent1" w:themeFillTint="99"/>
            <w:vAlign w:val="center"/>
          </w:tcPr>
          <w:p w14:paraId="55576329" w14:textId="77777777" w:rsidR="00C40E1F" w:rsidRPr="00EE54B7" w:rsidRDefault="00C40E1F" w:rsidP="00C40E1F">
            <w:pPr>
              <w:jc w:val="center"/>
              <w:rPr>
                <w:b/>
                <w:sz w:val="24"/>
              </w:rPr>
            </w:pPr>
            <w:r w:rsidRPr="00EE54B7">
              <w:rPr>
                <w:b/>
                <w:sz w:val="24"/>
              </w:rPr>
              <w:t>Strand</w:t>
            </w:r>
          </w:p>
        </w:tc>
        <w:tc>
          <w:tcPr>
            <w:tcW w:w="11362" w:type="dxa"/>
            <w:gridSpan w:val="3"/>
            <w:shd w:val="clear" w:color="auto" w:fill="8EAADB" w:themeFill="accent1" w:themeFillTint="99"/>
          </w:tcPr>
          <w:p w14:paraId="1483F8F5" w14:textId="77777777" w:rsidR="00C40E1F" w:rsidRPr="00EE54B7" w:rsidRDefault="00C40E1F" w:rsidP="00C40E1F">
            <w:pPr>
              <w:rPr>
                <w:b/>
                <w:sz w:val="24"/>
              </w:rPr>
            </w:pPr>
            <w:r w:rsidRPr="00EE54B7">
              <w:rPr>
                <w:b/>
                <w:sz w:val="24"/>
              </w:rPr>
              <w:t>B. MUSIC</w:t>
            </w:r>
          </w:p>
        </w:tc>
      </w:tr>
      <w:tr w:rsidR="00C40E1F" w:rsidRPr="00EE54B7" w14:paraId="4A72BE0C" w14:textId="77777777" w:rsidTr="00C40E1F">
        <w:trPr>
          <w:trHeight w:val="318"/>
        </w:trPr>
        <w:tc>
          <w:tcPr>
            <w:tcW w:w="3028" w:type="dxa"/>
            <w:shd w:val="clear" w:color="auto" w:fill="B4C6E7" w:themeFill="accent1" w:themeFillTint="66"/>
            <w:vAlign w:val="center"/>
          </w:tcPr>
          <w:p w14:paraId="66F412C8" w14:textId="77777777" w:rsidR="00C40E1F" w:rsidRPr="00EE54B7" w:rsidRDefault="00C40E1F" w:rsidP="00C40E1F">
            <w:pPr>
              <w:jc w:val="center"/>
              <w:rPr>
                <w:b/>
                <w:sz w:val="24"/>
              </w:rPr>
            </w:pPr>
            <w:r w:rsidRPr="00EE54B7">
              <w:rPr>
                <w:b/>
                <w:sz w:val="24"/>
              </w:rPr>
              <w:t>Standard</w:t>
            </w:r>
          </w:p>
        </w:tc>
        <w:tc>
          <w:tcPr>
            <w:tcW w:w="11362" w:type="dxa"/>
            <w:gridSpan w:val="3"/>
            <w:shd w:val="clear" w:color="auto" w:fill="B4C6E7" w:themeFill="accent1" w:themeFillTint="66"/>
          </w:tcPr>
          <w:p w14:paraId="3C8160FE" w14:textId="77777777" w:rsidR="00C40E1F" w:rsidRPr="00EE54B7" w:rsidRDefault="00C40E1F" w:rsidP="00C40E1F">
            <w:pPr>
              <w:pStyle w:val="Heading2"/>
            </w:pPr>
            <w:r w:rsidRPr="00EE54B7">
              <w:t>D2 – Read and communicate musical ideas using terms and symbols.</w:t>
            </w:r>
          </w:p>
        </w:tc>
      </w:tr>
      <w:tr w:rsidR="00C40E1F" w:rsidRPr="00EE54B7" w14:paraId="573A6585" w14:textId="77777777" w:rsidTr="00C40E1F">
        <w:trPr>
          <w:trHeight w:val="318"/>
        </w:trPr>
        <w:tc>
          <w:tcPr>
            <w:tcW w:w="3028" w:type="dxa"/>
            <w:shd w:val="clear" w:color="auto" w:fill="auto"/>
            <w:vAlign w:val="center"/>
          </w:tcPr>
          <w:p w14:paraId="2EF1C108" w14:textId="77777777" w:rsidR="00C40E1F" w:rsidRPr="00EE54B7" w:rsidRDefault="00C40E1F" w:rsidP="00C40E1F">
            <w:pPr>
              <w:rPr>
                <w:sz w:val="24"/>
              </w:rPr>
            </w:pPr>
          </w:p>
        </w:tc>
        <w:tc>
          <w:tcPr>
            <w:tcW w:w="11362" w:type="dxa"/>
            <w:gridSpan w:val="3"/>
            <w:vAlign w:val="center"/>
          </w:tcPr>
          <w:p w14:paraId="0B870E40" w14:textId="77777777" w:rsidR="00C40E1F" w:rsidRPr="00EE54B7" w:rsidRDefault="00C40E1F" w:rsidP="00C40E1F">
            <w:pPr>
              <w:jc w:val="center"/>
              <w:rPr>
                <w:sz w:val="24"/>
              </w:rPr>
            </w:pPr>
            <w:r w:rsidRPr="00EE54B7">
              <w:rPr>
                <w:b/>
                <w:sz w:val="24"/>
              </w:rPr>
              <w:t>Childhood</w:t>
            </w:r>
          </w:p>
        </w:tc>
      </w:tr>
      <w:tr w:rsidR="00C40E1F" w:rsidRPr="00EE54B7" w14:paraId="7DB33D19" w14:textId="77777777" w:rsidTr="00C40E1F">
        <w:trPr>
          <w:trHeight w:val="318"/>
        </w:trPr>
        <w:tc>
          <w:tcPr>
            <w:tcW w:w="3028" w:type="dxa"/>
            <w:shd w:val="clear" w:color="auto" w:fill="DEEAF6" w:themeFill="accent5" w:themeFillTint="33"/>
            <w:vAlign w:val="center"/>
          </w:tcPr>
          <w:p w14:paraId="765588F6" w14:textId="77777777" w:rsidR="00C40E1F" w:rsidRPr="00EE54B7" w:rsidRDefault="00C40E1F" w:rsidP="00C40E1F">
            <w:pPr>
              <w:rPr>
                <w:b/>
                <w:sz w:val="24"/>
              </w:rPr>
            </w:pPr>
          </w:p>
        </w:tc>
        <w:tc>
          <w:tcPr>
            <w:tcW w:w="3759" w:type="dxa"/>
            <w:shd w:val="clear" w:color="auto" w:fill="DEEAF6" w:themeFill="accent5" w:themeFillTint="33"/>
            <w:vAlign w:val="center"/>
          </w:tcPr>
          <w:p w14:paraId="4A7449EA" w14:textId="77777777" w:rsidR="00C40E1F" w:rsidRPr="00EE54B7" w:rsidRDefault="00C40E1F" w:rsidP="00C40E1F">
            <w:pPr>
              <w:jc w:val="center"/>
              <w:rPr>
                <w:b/>
                <w:sz w:val="24"/>
              </w:rPr>
            </w:pPr>
            <w:r w:rsidRPr="00EE54B7">
              <w:rPr>
                <w:b/>
                <w:sz w:val="24"/>
              </w:rPr>
              <w:t xml:space="preserve">Kindergarten </w:t>
            </w:r>
          </w:p>
        </w:tc>
        <w:tc>
          <w:tcPr>
            <w:tcW w:w="3778" w:type="dxa"/>
            <w:shd w:val="clear" w:color="auto" w:fill="DEEAF6" w:themeFill="accent5" w:themeFillTint="33"/>
            <w:vAlign w:val="center"/>
          </w:tcPr>
          <w:p w14:paraId="6A447C48" w14:textId="77777777" w:rsidR="00C40E1F" w:rsidRPr="00EE54B7" w:rsidRDefault="00C40E1F" w:rsidP="00C40E1F">
            <w:pPr>
              <w:jc w:val="center"/>
              <w:rPr>
                <w:b/>
                <w:sz w:val="24"/>
              </w:rPr>
            </w:pPr>
            <w:r w:rsidRPr="00EE54B7">
              <w:rPr>
                <w:b/>
                <w:sz w:val="24"/>
              </w:rPr>
              <w:t xml:space="preserve">Grade 1 </w:t>
            </w:r>
          </w:p>
        </w:tc>
        <w:tc>
          <w:tcPr>
            <w:tcW w:w="3825" w:type="dxa"/>
            <w:shd w:val="clear" w:color="auto" w:fill="DEEAF6" w:themeFill="accent5" w:themeFillTint="33"/>
            <w:vAlign w:val="center"/>
          </w:tcPr>
          <w:p w14:paraId="6060D409" w14:textId="77777777" w:rsidR="00C40E1F" w:rsidRPr="00EE54B7" w:rsidRDefault="00C40E1F" w:rsidP="00C40E1F">
            <w:pPr>
              <w:jc w:val="center"/>
              <w:rPr>
                <w:b/>
                <w:sz w:val="24"/>
              </w:rPr>
            </w:pPr>
            <w:r w:rsidRPr="00EE54B7">
              <w:rPr>
                <w:b/>
                <w:sz w:val="24"/>
              </w:rPr>
              <w:t xml:space="preserve">Grade 2 </w:t>
            </w:r>
          </w:p>
        </w:tc>
      </w:tr>
      <w:tr w:rsidR="00C40E1F" w:rsidRPr="00EE54B7" w14:paraId="20937A94" w14:textId="77777777" w:rsidTr="00C40E1F">
        <w:trPr>
          <w:trHeight w:val="318"/>
        </w:trPr>
        <w:tc>
          <w:tcPr>
            <w:tcW w:w="3028" w:type="dxa"/>
            <w:shd w:val="clear" w:color="auto" w:fill="DEEAF6" w:themeFill="accent5" w:themeFillTint="33"/>
            <w:vAlign w:val="center"/>
          </w:tcPr>
          <w:p w14:paraId="603BF47F" w14:textId="77777777" w:rsidR="00C40E1F" w:rsidRPr="00EE54B7" w:rsidRDefault="00C40E1F" w:rsidP="00C40E1F">
            <w:pPr>
              <w:rPr>
                <w:b/>
                <w:sz w:val="24"/>
              </w:rPr>
            </w:pPr>
            <w:r w:rsidRPr="00EE54B7">
              <w:rPr>
                <w:b/>
                <w:sz w:val="24"/>
              </w:rPr>
              <w:t>Performance Expectations</w:t>
            </w:r>
          </w:p>
        </w:tc>
        <w:tc>
          <w:tcPr>
            <w:tcW w:w="3759" w:type="dxa"/>
            <w:shd w:val="clear" w:color="auto" w:fill="auto"/>
          </w:tcPr>
          <w:p w14:paraId="771F9542" w14:textId="77777777" w:rsidR="00C40E1F" w:rsidRPr="00EE54B7" w:rsidRDefault="00C40E1F" w:rsidP="00017412">
            <w:pPr>
              <w:pStyle w:val="ListParagraph"/>
              <w:numPr>
                <w:ilvl w:val="0"/>
                <w:numId w:val="357"/>
              </w:numPr>
              <w:spacing w:after="0" w:line="240" w:lineRule="auto"/>
              <w:rPr>
                <w:rFonts w:ascii="Arial Narrow" w:hAnsi="Arial Narrow"/>
                <w:sz w:val="24"/>
                <w:szCs w:val="24"/>
              </w:rPr>
            </w:pPr>
            <w:r w:rsidRPr="00EE54B7">
              <w:rPr>
                <w:rFonts w:ascii="Arial Narrow" w:hAnsi="Arial Narrow"/>
                <w:sz w:val="24"/>
                <w:szCs w:val="24"/>
              </w:rPr>
              <w:t>With guidance, explore vocal flexibility and songs within an appropriate vocal range.</w:t>
            </w:r>
          </w:p>
          <w:p w14:paraId="11ADFF1D" w14:textId="77777777" w:rsidR="00C40E1F" w:rsidRPr="00EE54B7" w:rsidRDefault="00C40E1F" w:rsidP="00017412">
            <w:pPr>
              <w:pStyle w:val="ListParagraph"/>
              <w:numPr>
                <w:ilvl w:val="0"/>
                <w:numId w:val="357"/>
              </w:numPr>
              <w:spacing w:after="0" w:line="240" w:lineRule="auto"/>
              <w:rPr>
                <w:rFonts w:ascii="Arial Narrow" w:hAnsi="Arial Narrow"/>
                <w:sz w:val="24"/>
                <w:szCs w:val="24"/>
              </w:rPr>
            </w:pPr>
            <w:r w:rsidRPr="00EE54B7">
              <w:rPr>
                <w:rFonts w:ascii="Arial Narrow" w:hAnsi="Arial Narrow"/>
                <w:sz w:val="24"/>
                <w:szCs w:val="24"/>
              </w:rPr>
              <w:t>With guidance, use movement to explore pulse in duple and triple meter.</w:t>
            </w:r>
          </w:p>
          <w:p w14:paraId="5B20B202" w14:textId="77777777" w:rsidR="00C40E1F" w:rsidRPr="00EE54B7" w:rsidRDefault="00C40E1F" w:rsidP="00017412">
            <w:pPr>
              <w:pStyle w:val="ListParagraph"/>
              <w:numPr>
                <w:ilvl w:val="0"/>
                <w:numId w:val="357"/>
              </w:numPr>
              <w:spacing w:after="0" w:line="240" w:lineRule="auto"/>
              <w:rPr>
                <w:rFonts w:ascii="Arial Narrow" w:hAnsi="Arial Narrow"/>
                <w:sz w:val="24"/>
                <w:szCs w:val="24"/>
              </w:rPr>
            </w:pPr>
            <w:r w:rsidRPr="00EE54B7">
              <w:rPr>
                <w:rFonts w:ascii="Arial Narrow" w:hAnsi="Arial Narrow"/>
                <w:sz w:val="24"/>
                <w:szCs w:val="24"/>
              </w:rPr>
              <w:t>With guidance, explore music opposites (e.g., loud/soft, high/low, fast/slow, etc.)</w:t>
            </w:r>
          </w:p>
        </w:tc>
        <w:tc>
          <w:tcPr>
            <w:tcW w:w="3778" w:type="dxa"/>
            <w:shd w:val="clear" w:color="auto" w:fill="auto"/>
          </w:tcPr>
          <w:p w14:paraId="1059D298" w14:textId="77777777" w:rsidR="00C40E1F" w:rsidRPr="00EE54B7" w:rsidRDefault="00C40E1F" w:rsidP="00017412">
            <w:pPr>
              <w:pStyle w:val="ListParagraph"/>
              <w:numPr>
                <w:ilvl w:val="0"/>
                <w:numId w:val="358"/>
              </w:numPr>
              <w:spacing w:after="0" w:line="240" w:lineRule="auto"/>
              <w:rPr>
                <w:rFonts w:ascii="Arial Narrow" w:hAnsi="Arial Narrow"/>
                <w:sz w:val="24"/>
                <w:szCs w:val="24"/>
              </w:rPr>
            </w:pPr>
            <w:r w:rsidRPr="00EE54B7">
              <w:rPr>
                <w:rFonts w:ascii="Arial Narrow" w:hAnsi="Arial Narrow"/>
                <w:sz w:val="24"/>
                <w:szCs w:val="24"/>
              </w:rPr>
              <w:t>With guidance, show melodic contour and echo a variety of tonal patterns and/or fragments vocally.</w:t>
            </w:r>
          </w:p>
          <w:p w14:paraId="60F0B8DB" w14:textId="77777777" w:rsidR="00C40E1F" w:rsidRPr="00EE54B7" w:rsidRDefault="00C40E1F" w:rsidP="00017412">
            <w:pPr>
              <w:pStyle w:val="ListParagraph"/>
              <w:numPr>
                <w:ilvl w:val="0"/>
                <w:numId w:val="358"/>
              </w:numPr>
              <w:spacing w:after="0" w:line="240" w:lineRule="auto"/>
              <w:rPr>
                <w:rFonts w:ascii="Arial Narrow" w:hAnsi="Arial Narrow"/>
                <w:sz w:val="24"/>
                <w:szCs w:val="24"/>
              </w:rPr>
            </w:pPr>
            <w:r w:rsidRPr="00EE54B7">
              <w:rPr>
                <w:rFonts w:ascii="Arial Narrow" w:hAnsi="Arial Narrow"/>
                <w:sz w:val="24"/>
                <w:szCs w:val="24"/>
              </w:rPr>
              <w:t>With guidance, maintain a steady pulse in duple and triple meter.</w:t>
            </w:r>
          </w:p>
          <w:p w14:paraId="0DF086C6" w14:textId="77777777" w:rsidR="00C40E1F" w:rsidRPr="00EE54B7" w:rsidRDefault="00C40E1F" w:rsidP="00017412">
            <w:pPr>
              <w:pStyle w:val="ListParagraph"/>
              <w:numPr>
                <w:ilvl w:val="0"/>
                <w:numId w:val="358"/>
              </w:numPr>
              <w:spacing w:after="0" w:line="240" w:lineRule="auto"/>
              <w:rPr>
                <w:rFonts w:ascii="Arial Narrow" w:hAnsi="Arial Narrow"/>
                <w:sz w:val="24"/>
                <w:szCs w:val="24"/>
              </w:rPr>
            </w:pPr>
            <w:r w:rsidRPr="00EE54B7">
              <w:rPr>
                <w:rFonts w:ascii="Arial Narrow" w:hAnsi="Arial Narrow"/>
                <w:sz w:val="24"/>
                <w:szCs w:val="24"/>
              </w:rPr>
              <w:t>With guidance, identify music opposites using applicable descriptors.</w:t>
            </w:r>
          </w:p>
        </w:tc>
        <w:tc>
          <w:tcPr>
            <w:tcW w:w="3825" w:type="dxa"/>
            <w:shd w:val="clear" w:color="auto" w:fill="auto"/>
          </w:tcPr>
          <w:p w14:paraId="5F6F0BE8" w14:textId="77777777" w:rsidR="00C40E1F" w:rsidRPr="00EE54B7" w:rsidRDefault="00C40E1F" w:rsidP="00017412">
            <w:pPr>
              <w:pStyle w:val="ListParagraph"/>
              <w:numPr>
                <w:ilvl w:val="0"/>
                <w:numId w:val="359"/>
              </w:numPr>
              <w:spacing w:after="0" w:line="240" w:lineRule="auto"/>
              <w:rPr>
                <w:rFonts w:ascii="Arial Narrow" w:hAnsi="Arial Narrow"/>
                <w:sz w:val="24"/>
                <w:szCs w:val="24"/>
              </w:rPr>
            </w:pPr>
            <w:r w:rsidRPr="00EE54B7">
              <w:rPr>
                <w:rFonts w:ascii="Arial Narrow" w:hAnsi="Arial Narrow"/>
                <w:sz w:val="24"/>
                <w:szCs w:val="24"/>
              </w:rPr>
              <w:t>With guidance, recognize familiar tonal patterns and songs performed instrumentally and/or on a neutral syllable.</w:t>
            </w:r>
          </w:p>
          <w:p w14:paraId="4228A30A" w14:textId="77777777" w:rsidR="00C40E1F" w:rsidRPr="00EE54B7" w:rsidRDefault="00C40E1F" w:rsidP="00017412">
            <w:pPr>
              <w:pStyle w:val="ListParagraph"/>
              <w:numPr>
                <w:ilvl w:val="0"/>
                <w:numId w:val="359"/>
              </w:numPr>
              <w:spacing w:after="0" w:line="240" w:lineRule="auto"/>
              <w:rPr>
                <w:rFonts w:ascii="Arial Narrow" w:hAnsi="Arial Narrow"/>
                <w:sz w:val="24"/>
                <w:szCs w:val="24"/>
              </w:rPr>
            </w:pPr>
            <w:r w:rsidRPr="00EE54B7">
              <w:rPr>
                <w:rFonts w:ascii="Arial Narrow" w:hAnsi="Arial Narrow"/>
                <w:sz w:val="24"/>
                <w:szCs w:val="24"/>
              </w:rPr>
              <w:t>With guidance, recognize rhythms of familiar songs and poems, performed instrumentally and/or on a neutral syllable.</w:t>
            </w:r>
          </w:p>
          <w:p w14:paraId="2C0395B8" w14:textId="77777777" w:rsidR="00C40E1F" w:rsidRPr="00EE54B7" w:rsidRDefault="00C40E1F" w:rsidP="00017412">
            <w:pPr>
              <w:pStyle w:val="ListParagraph"/>
              <w:numPr>
                <w:ilvl w:val="0"/>
                <w:numId w:val="359"/>
              </w:numPr>
              <w:spacing w:after="0" w:line="240" w:lineRule="auto"/>
              <w:rPr>
                <w:rFonts w:ascii="Arial Narrow" w:hAnsi="Arial Narrow"/>
                <w:sz w:val="24"/>
                <w:szCs w:val="24"/>
              </w:rPr>
            </w:pPr>
            <w:r w:rsidRPr="00EE54B7">
              <w:rPr>
                <w:rFonts w:ascii="Arial Narrow" w:hAnsi="Arial Narrow"/>
                <w:sz w:val="24"/>
                <w:szCs w:val="24"/>
              </w:rPr>
              <w:t>With guidance, discuss expressive qualities of music using applicable descriptors.</w:t>
            </w:r>
          </w:p>
        </w:tc>
      </w:tr>
      <w:tr w:rsidR="00C40E1F" w:rsidRPr="00EE54B7" w14:paraId="0017FEE1" w14:textId="77777777" w:rsidTr="00C40E1F">
        <w:trPr>
          <w:trHeight w:val="318"/>
        </w:trPr>
        <w:tc>
          <w:tcPr>
            <w:tcW w:w="3028" w:type="dxa"/>
            <w:shd w:val="clear" w:color="auto" w:fill="DEEAF6" w:themeFill="accent5" w:themeFillTint="33"/>
            <w:vAlign w:val="center"/>
          </w:tcPr>
          <w:p w14:paraId="54D24539" w14:textId="77777777" w:rsidR="00C40E1F" w:rsidRPr="00EE54B7" w:rsidRDefault="00C40E1F" w:rsidP="00C40E1F">
            <w:pPr>
              <w:rPr>
                <w:b/>
                <w:sz w:val="24"/>
              </w:rPr>
            </w:pPr>
          </w:p>
        </w:tc>
        <w:tc>
          <w:tcPr>
            <w:tcW w:w="3759" w:type="dxa"/>
            <w:shd w:val="clear" w:color="auto" w:fill="DEEAF6" w:themeFill="accent5" w:themeFillTint="33"/>
            <w:vAlign w:val="center"/>
          </w:tcPr>
          <w:p w14:paraId="21B68429" w14:textId="77777777" w:rsidR="00C40E1F" w:rsidRPr="00EE54B7" w:rsidRDefault="00C40E1F" w:rsidP="00C40E1F">
            <w:pPr>
              <w:jc w:val="center"/>
              <w:rPr>
                <w:b/>
                <w:sz w:val="24"/>
              </w:rPr>
            </w:pPr>
            <w:r w:rsidRPr="00EE54B7">
              <w:rPr>
                <w:b/>
                <w:sz w:val="24"/>
              </w:rPr>
              <w:t>Grade 3</w:t>
            </w:r>
          </w:p>
        </w:tc>
        <w:tc>
          <w:tcPr>
            <w:tcW w:w="3778" w:type="dxa"/>
            <w:shd w:val="clear" w:color="auto" w:fill="DEEAF6" w:themeFill="accent5" w:themeFillTint="33"/>
            <w:vAlign w:val="center"/>
          </w:tcPr>
          <w:p w14:paraId="71F8D44F" w14:textId="77777777" w:rsidR="00C40E1F" w:rsidRPr="00EE54B7" w:rsidRDefault="00C40E1F" w:rsidP="00C40E1F">
            <w:pPr>
              <w:jc w:val="center"/>
              <w:rPr>
                <w:b/>
                <w:sz w:val="24"/>
              </w:rPr>
            </w:pPr>
            <w:r w:rsidRPr="00EE54B7">
              <w:rPr>
                <w:b/>
                <w:sz w:val="24"/>
              </w:rPr>
              <w:t>Grade 4</w:t>
            </w:r>
          </w:p>
        </w:tc>
        <w:tc>
          <w:tcPr>
            <w:tcW w:w="3825" w:type="dxa"/>
            <w:shd w:val="clear" w:color="auto" w:fill="DEEAF6" w:themeFill="accent5" w:themeFillTint="33"/>
            <w:vAlign w:val="center"/>
          </w:tcPr>
          <w:p w14:paraId="71F5DC79" w14:textId="77777777" w:rsidR="00C40E1F" w:rsidRPr="00EE54B7" w:rsidRDefault="00C40E1F" w:rsidP="00C40E1F">
            <w:pPr>
              <w:jc w:val="center"/>
              <w:rPr>
                <w:b/>
                <w:sz w:val="24"/>
              </w:rPr>
            </w:pPr>
            <w:r w:rsidRPr="00EE54B7">
              <w:rPr>
                <w:b/>
                <w:sz w:val="24"/>
              </w:rPr>
              <w:t>Grade 5</w:t>
            </w:r>
          </w:p>
        </w:tc>
      </w:tr>
      <w:tr w:rsidR="00C40E1F" w:rsidRPr="00EE54B7" w14:paraId="061B635A" w14:textId="77777777" w:rsidTr="00C40E1F">
        <w:trPr>
          <w:trHeight w:val="318"/>
        </w:trPr>
        <w:tc>
          <w:tcPr>
            <w:tcW w:w="3028" w:type="dxa"/>
            <w:shd w:val="clear" w:color="auto" w:fill="DEEAF6" w:themeFill="accent5" w:themeFillTint="33"/>
            <w:vAlign w:val="center"/>
          </w:tcPr>
          <w:p w14:paraId="3399A706" w14:textId="77777777" w:rsidR="00C40E1F" w:rsidRPr="00EE54B7" w:rsidRDefault="00C40E1F" w:rsidP="00C40E1F">
            <w:pPr>
              <w:rPr>
                <w:b/>
                <w:sz w:val="24"/>
              </w:rPr>
            </w:pPr>
            <w:r w:rsidRPr="00EE54B7">
              <w:rPr>
                <w:b/>
                <w:sz w:val="24"/>
              </w:rPr>
              <w:t>Performance Expectations</w:t>
            </w:r>
          </w:p>
        </w:tc>
        <w:tc>
          <w:tcPr>
            <w:tcW w:w="3759" w:type="dxa"/>
            <w:shd w:val="clear" w:color="auto" w:fill="auto"/>
          </w:tcPr>
          <w:p w14:paraId="28A96E3E" w14:textId="77777777" w:rsidR="00C40E1F" w:rsidRPr="00EE54B7" w:rsidRDefault="00C40E1F" w:rsidP="00017412">
            <w:pPr>
              <w:pStyle w:val="ListParagraph"/>
              <w:numPr>
                <w:ilvl w:val="0"/>
                <w:numId w:val="360"/>
              </w:numPr>
              <w:spacing w:after="0" w:line="240" w:lineRule="auto"/>
              <w:rPr>
                <w:rFonts w:ascii="Arial Narrow" w:hAnsi="Arial Narrow"/>
                <w:sz w:val="24"/>
                <w:szCs w:val="24"/>
              </w:rPr>
            </w:pPr>
            <w:r w:rsidRPr="00EE54B7">
              <w:rPr>
                <w:rFonts w:ascii="Arial Narrow" w:hAnsi="Arial Narrow"/>
                <w:sz w:val="24"/>
                <w:szCs w:val="24"/>
              </w:rPr>
              <w:t>With guidance, echo and decode, with increasing accuracy, a variety of tonal and rhythmic patterns and songs performed instrumentally and/or vocally.</w:t>
            </w:r>
          </w:p>
          <w:p w14:paraId="06F71891" w14:textId="77777777" w:rsidR="00C40E1F" w:rsidRPr="00EE54B7" w:rsidRDefault="00C40E1F" w:rsidP="00017412">
            <w:pPr>
              <w:pStyle w:val="ListParagraph"/>
              <w:numPr>
                <w:ilvl w:val="0"/>
                <w:numId w:val="360"/>
              </w:numPr>
              <w:spacing w:after="0" w:line="240" w:lineRule="auto"/>
              <w:rPr>
                <w:rFonts w:ascii="Arial Narrow" w:hAnsi="Arial Narrow"/>
                <w:sz w:val="24"/>
                <w:szCs w:val="24"/>
              </w:rPr>
            </w:pPr>
            <w:r w:rsidRPr="00EE54B7">
              <w:rPr>
                <w:rFonts w:ascii="Arial Narrow" w:hAnsi="Arial Narrow"/>
                <w:sz w:val="24"/>
                <w:szCs w:val="24"/>
              </w:rPr>
              <w:t>Discuss and describe expressive qualities of music using applicable descriptors.</w:t>
            </w:r>
          </w:p>
        </w:tc>
        <w:tc>
          <w:tcPr>
            <w:tcW w:w="3778" w:type="dxa"/>
            <w:shd w:val="clear" w:color="auto" w:fill="auto"/>
          </w:tcPr>
          <w:p w14:paraId="5076368F" w14:textId="77777777" w:rsidR="00C40E1F" w:rsidRPr="00EE54B7" w:rsidRDefault="00C40E1F" w:rsidP="00017412">
            <w:pPr>
              <w:pStyle w:val="ListParagraph"/>
              <w:numPr>
                <w:ilvl w:val="0"/>
                <w:numId w:val="361"/>
              </w:numPr>
              <w:spacing w:after="0" w:line="240" w:lineRule="auto"/>
              <w:rPr>
                <w:rFonts w:ascii="Arial Narrow" w:hAnsi="Arial Narrow"/>
                <w:sz w:val="24"/>
                <w:szCs w:val="24"/>
              </w:rPr>
            </w:pPr>
            <w:r w:rsidRPr="00EE54B7">
              <w:rPr>
                <w:rFonts w:ascii="Arial Narrow" w:hAnsi="Arial Narrow"/>
                <w:sz w:val="24"/>
                <w:szCs w:val="24"/>
              </w:rPr>
              <w:t>Echo and decode, with accuracy, a variety of tonal and rhythmic patterns and songs performed instrumentally and/or vocally. With guidance, read a variety of tonal and rhythmic patterns patterns.</w:t>
            </w:r>
          </w:p>
          <w:p w14:paraId="6217FB84" w14:textId="77777777" w:rsidR="00C40E1F" w:rsidRPr="00EE54B7" w:rsidRDefault="00C40E1F" w:rsidP="00017412">
            <w:pPr>
              <w:pStyle w:val="ListParagraph"/>
              <w:numPr>
                <w:ilvl w:val="0"/>
                <w:numId w:val="361"/>
              </w:numPr>
              <w:spacing w:after="0" w:line="240" w:lineRule="auto"/>
              <w:rPr>
                <w:rFonts w:ascii="Arial Narrow" w:hAnsi="Arial Narrow"/>
                <w:sz w:val="24"/>
                <w:szCs w:val="24"/>
              </w:rPr>
            </w:pPr>
            <w:r w:rsidRPr="00EE54B7">
              <w:rPr>
                <w:rFonts w:ascii="Arial Narrow" w:hAnsi="Arial Narrow"/>
                <w:sz w:val="24"/>
                <w:szCs w:val="24"/>
              </w:rPr>
              <w:t>Identify (visually and aurally) and describe common expressive musical symbols and elements.</w:t>
            </w:r>
          </w:p>
        </w:tc>
        <w:tc>
          <w:tcPr>
            <w:tcW w:w="3825" w:type="dxa"/>
            <w:shd w:val="clear" w:color="auto" w:fill="auto"/>
          </w:tcPr>
          <w:p w14:paraId="4D18E28D" w14:textId="77777777" w:rsidR="00C40E1F" w:rsidRPr="00EE54B7" w:rsidRDefault="00C40E1F" w:rsidP="00017412">
            <w:pPr>
              <w:pStyle w:val="ListParagraph"/>
              <w:numPr>
                <w:ilvl w:val="0"/>
                <w:numId w:val="362"/>
              </w:numPr>
              <w:spacing w:after="0" w:line="240" w:lineRule="auto"/>
              <w:rPr>
                <w:rFonts w:ascii="Arial Narrow" w:hAnsi="Arial Narrow"/>
                <w:sz w:val="24"/>
                <w:szCs w:val="24"/>
              </w:rPr>
            </w:pPr>
            <w:r w:rsidRPr="00EE54B7">
              <w:rPr>
                <w:rFonts w:ascii="Arial Narrow" w:hAnsi="Arial Narrow"/>
                <w:sz w:val="24"/>
                <w:szCs w:val="24"/>
              </w:rPr>
              <w:t>Echo, decode, and read, with accuracy, a variety of tonal and rhythmic patterns and songs performed instrumentally and/or vocally.</w:t>
            </w:r>
          </w:p>
          <w:p w14:paraId="4EB80EC4" w14:textId="77777777" w:rsidR="00C40E1F" w:rsidRPr="00EE54B7" w:rsidRDefault="00C40E1F" w:rsidP="00017412">
            <w:pPr>
              <w:pStyle w:val="ListParagraph"/>
              <w:numPr>
                <w:ilvl w:val="0"/>
                <w:numId w:val="362"/>
              </w:numPr>
              <w:spacing w:after="0" w:line="240" w:lineRule="auto"/>
              <w:rPr>
                <w:rFonts w:ascii="Arial Narrow" w:hAnsi="Arial Narrow"/>
                <w:sz w:val="24"/>
                <w:szCs w:val="24"/>
              </w:rPr>
            </w:pPr>
            <w:r w:rsidRPr="00EE54B7">
              <w:rPr>
                <w:rFonts w:ascii="Arial Narrow" w:hAnsi="Arial Narrow"/>
                <w:sz w:val="24"/>
                <w:szCs w:val="24"/>
              </w:rPr>
              <w:t>Identify (visually and aurally), describe, and demonstrate musical terms and elements.</w:t>
            </w:r>
          </w:p>
        </w:tc>
      </w:tr>
    </w:tbl>
    <w:p w14:paraId="63BF279E" w14:textId="77777777" w:rsidR="00C40E1F" w:rsidRPr="00EE54B7" w:rsidRDefault="00C40E1F" w:rsidP="00C40E1F"/>
    <w:p w14:paraId="375FD3E2" w14:textId="77777777" w:rsidR="00C40E1F" w:rsidRPr="00EE54B7" w:rsidRDefault="00C40E1F" w:rsidP="00C40E1F"/>
    <w:p w14:paraId="725045C3" w14:textId="77777777" w:rsidR="00C40E1F" w:rsidRPr="00EE54B7" w:rsidRDefault="00C40E1F" w:rsidP="00C40E1F">
      <w:pPr>
        <w:rPr>
          <w:sz w:val="24"/>
        </w:rPr>
      </w:pP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5071"/>
        <w:gridCol w:w="5072"/>
      </w:tblGrid>
      <w:tr w:rsidR="00C40E1F" w:rsidRPr="00EE54B7" w14:paraId="146AD9EC" w14:textId="77777777" w:rsidTr="00C40E1F">
        <w:trPr>
          <w:trHeight w:val="318"/>
        </w:trPr>
        <w:tc>
          <w:tcPr>
            <w:tcW w:w="2807" w:type="dxa"/>
            <w:shd w:val="clear" w:color="auto" w:fill="8EAADB" w:themeFill="accent1" w:themeFillTint="99"/>
            <w:vAlign w:val="center"/>
          </w:tcPr>
          <w:p w14:paraId="0C9140AE" w14:textId="77777777" w:rsidR="00C40E1F" w:rsidRPr="00EE54B7" w:rsidRDefault="00C40E1F" w:rsidP="00C40E1F">
            <w:pPr>
              <w:jc w:val="center"/>
              <w:rPr>
                <w:b/>
                <w:sz w:val="24"/>
              </w:rPr>
            </w:pPr>
            <w:r w:rsidRPr="00EE54B7">
              <w:rPr>
                <w:b/>
                <w:sz w:val="24"/>
              </w:rPr>
              <w:t>Strand</w:t>
            </w:r>
          </w:p>
        </w:tc>
        <w:tc>
          <w:tcPr>
            <w:tcW w:w="10143" w:type="dxa"/>
            <w:gridSpan w:val="2"/>
            <w:shd w:val="clear" w:color="auto" w:fill="8EAADB" w:themeFill="accent1" w:themeFillTint="99"/>
          </w:tcPr>
          <w:p w14:paraId="3B6B09FC" w14:textId="77777777" w:rsidR="00C40E1F" w:rsidRPr="00EE54B7" w:rsidRDefault="00C40E1F" w:rsidP="00C40E1F">
            <w:pPr>
              <w:rPr>
                <w:b/>
                <w:sz w:val="24"/>
              </w:rPr>
            </w:pPr>
            <w:r w:rsidRPr="00EE54B7">
              <w:rPr>
                <w:b/>
                <w:sz w:val="24"/>
              </w:rPr>
              <w:t>B. MUSIC</w:t>
            </w:r>
          </w:p>
        </w:tc>
      </w:tr>
      <w:tr w:rsidR="00C40E1F" w:rsidRPr="00EE54B7" w14:paraId="040A98A0" w14:textId="77777777" w:rsidTr="00C40E1F">
        <w:trPr>
          <w:trHeight w:val="318"/>
        </w:trPr>
        <w:tc>
          <w:tcPr>
            <w:tcW w:w="2807" w:type="dxa"/>
            <w:shd w:val="clear" w:color="auto" w:fill="B4C6E7" w:themeFill="accent1" w:themeFillTint="66"/>
            <w:vAlign w:val="center"/>
          </w:tcPr>
          <w:p w14:paraId="6236F040" w14:textId="77777777" w:rsidR="00C40E1F" w:rsidRPr="00EE54B7" w:rsidRDefault="00C40E1F" w:rsidP="00C40E1F">
            <w:pPr>
              <w:jc w:val="center"/>
              <w:rPr>
                <w:b/>
                <w:sz w:val="24"/>
              </w:rPr>
            </w:pPr>
            <w:r w:rsidRPr="00EE54B7">
              <w:rPr>
                <w:b/>
                <w:sz w:val="24"/>
              </w:rPr>
              <w:t>Standard</w:t>
            </w:r>
          </w:p>
        </w:tc>
        <w:tc>
          <w:tcPr>
            <w:tcW w:w="10143" w:type="dxa"/>
            <w:gridSpan w:val="2"/>
            <w:shd w:val="clear" w:color="auto" w:fill="B4C6E7" w:themeFill="accent1" w:themeFillTint="66"/>
          </w:tcPr>
          <w:p w14:paraId="70ABA5F5" w14:textId="77777777" w:rsidR="00C40E1F" w:rsidRPr="00EE54B7" w:rsidRDefault="00C40E1F" w:rsidP="00C40E1F">
            <w:pPr>
              <w:rPr>
                <w:sz w:val="24"/>
              </w:rPr>
            </w:pPr>
            <w:r w:rsidRPr="00EE54B7">
              <w:rPr>
                <w:sz w:val="24"/>
              </w:rPr>
              <w:t>D2 – Read and communicate musical ideas using terms and symbols.</w:t>
            </w:r>
          </w:p>
        </w:tc>
      </w:tr>
      <w:tr w:rsidR="00C40E1F" w:rsidRPr="00EE54B7" w14:paraId="1DC02C5A" w14:textId="77777777" w:rsidTr="00C40E1F">
        <w:trPr>
          <w:trHeight w:val="318"/>
        </w:trPr>
        <w:tc>
          <w:tcPr>
            <w:tcW w:w="2807" w:type="dxa"/>
            <w:shd w:val="clear" w:color="auto" w:fill="auto"/>
            <w:vAlign w:val="center"/>
          </w:tcPr>
          <w:p w14:paraId="258DE5E7" w14:textId="77777777" w:rsidR="00C40E1F" w:rsidRPr="00EE54B7" w:rsidRDefault="00C40E1F" w:rsidP="00C40E1F">
            <w:pPr>
              <w:rPr>
                <w:b/>
                <w:sz w:val="24"/>
              </w:rPr>
            </w:pPr>
          </w:p>
        </w:tc>
        <w:tc>
          <w:tcPr>
            <w:tcW w:w="10143" w:type="dxa"/>
            <w:gridSpan w:val="2"/>
            <w:shd w:val="clear" w:color="auto" w:fill="auto"/>
            <w:vAlign w:val="center"/>
          </w:tcPr>
          <w:p w14:paraId="4FB99619" w14:textId="77777777" w:rsidR="00C40E1F" w:rsidRPr="00EE54B7" w:rsidRDefault="00C40E1F" w:rsidP="00C40E1F">
            <w:pPr>
              <w:jc w:val="center"/>
              <w:rPr>
                <w:b/>
                <w:sz w:val="24"/>
              </w:rPr>
            </w:pPr>
            <w:r w:rsidRPr="00EE54B7">
              <w:rPr>
                <w:b/>
                <w:sz w:val="24"/>
              </w:rPr>
              <w:t>Early Adolescence</w:t>
            </w:r>
          </w:p>
        </w:tc>
      </w:tr>
      <w:tr w:rsidR="00C40E1F" w:rsidRPr="00EE54B7" w14:paraId="209BA847" w14:textId="77777777" w:rsidTr="00C40E1F">
        <w:trPr>
          <w:trHeight w:val="318"/>
        </w:trPr>
        <w:tc>
          <w:tcPr>
            <w:tcW w:w="2807" w:type="dxa"/>
            <w:shd w:val="clear" w:color="auto" w:fill="DEEAF6" w:themeFill="accent5" w:themeFillTint="33"/>
            <w:vAlign w:val="center"/>
          </w:tcPr>
          <w:p w14:paraId="7072486B" w14:textId="77777777" w:rsidR="00C40E1F" w:rsidRPr="00EE54B7" w:rsidRDefault="00C40E1F" w:rsidP="00C40E1F">
            <w:pPr>
              <w:rPr>
                <w:b/>
                <w:sz w:val="24"/>
              </w:rPr>
            </w:pPr>
          </w:p>
        </w:tc>
        <w:tc>
          <w:tcPr>
            <w:tcW w:w="10143" w:type="dxa"/>
            <w:gridSpan w:val="2"/>
            <w:shd w:val="clear" w:color="auto" w:fill="DEEAF6" w:themeFill="accent5" w:themeFillTint="33"/>
            <w:vAlign w:val="center"/>
          </w:tcPr>
          <w:p w14:paraId="6B5114E6" w14:textId="77777777" w:rsidR="00C40E1F" w:rsidRPr="00EE54B7" w:rsidRDefault="00C40E1F" w:rsidP="00C40E1F">
            <w:pPr>
              <w:jc w:val="center"/>
              <w:rPr>
                <w:b/>
                <w:sz w:val="24"/>
              </w:rPr>
            </w:pPr>
            <w:r w:rsidRPr="00EE54B7">
              <w:rPr>
                <w:b/>
                <w:sz w:val="24"/>
              </w:rPr>
              <w:t>Grades 6-8</w:t>
            </w:r>
          </w:p>
        </w:tc>
      </w:tr>
      <w:tr w:rsidR="00C40E1F" w:rsidRPr="00EE54B7" w14:paraId="39353A58" w14:textId="77777777" w:rsidTr="00C40E1F">
        <w:trPr>
          <w:trHeight w:val="318"/>
        </w:trPr>
        <w:tc>
          <w:tcPr>
            <w:tcW w:w="2807" w:type="dxa"/>
            <w:shd w:val="clear" w:color="auto" w:fill="DEEAF6" w:themeFill="accent5" w:themeFillTint="33"/>
            <w:vAlign w:val="center"/>
          </w:tcPr>
          <w:p w14:paraId="0E9374DA" w14:textId="77777777" w:rsidR="00C40E1F" w:rsidRPr="00EE54B7" w:rsidRDefault="00C40E1F" w:rsidP="00C40E1F">
            <w:pPr>
              <w:rPr>
                <w:b/>
                <w:sz w:val="24"/>
              </w:rPr>
            </w:pPr>
            <w:r w:rsidRPr="00EE54B7">
              <w:rPr>
                <w:b/>
                <w:sz w:val="24"/>
              </w:rPr>
              <w:t>Performance Expectations</w:t>
            </w:r>
          </w:p>
        </w:tc>
        <w:tc>
          <w:tcPr>
            <w:tcW w:w="10143" w:type="dxa"/>
            <w:gridSpan w:val="2"/>
            <w:shd w:val="clear" w:color="auto" w:fill="auto"/>
          </w:tcPr>
          <w:p w14:paraId="49F6867E" w14:textId="77777777" w:rsidR="00C40E1F" w:rsidRPr="00EE54B7" w:rsidRDefault="00C40E1F" w:rsidP="00017412">
            <w:pPr>
              <w:pStyle w:val="ListParagraph"/>
              <w:numPr>
                <w:ilvl w:val="0"/>
                <w:numId w:val="363"/>
              </w:numPr>
              <w:spacing w:after="0" w:line="240" w:lineRule="auto"/>
              <w:rPr>
                <w:rFonts w:ascii="Arial Narrow" w:hAnsi="Arial Narrow"/>
                <w:sz w:val="24"/>
                <w:szCs w:val="24"/>
              </w:rPr>
            </w:pPr>
            <w:r w:rsidRPr="00EE54B7">
              <w:rPr>
                <w:rFonts w:ascii="Arial Narrow" w:hAnsi="Arial Narrow"/>
                <w:sz w:val="24"/>
                <w:szCs w:val="24"/>
              </w:rPr>
              <w:t>Read the terms and symbols for a piece of music to inform a performance or critique.</w:t>
            </w:r>
          </w:p>
          <w:p w14:paraId="11926B90" w14:textId="77777777" w:rsidR="00C40E1F" w:rsidRPr="00EE54B7" w:rsidRDefault="00C40E1F" w:rsidP="00017412">
            <w:pPr>
              <w:pStyle w:val="ListParagraph"/>
              <w:numPr>
                <w:ilvl w:val="0"/>
                <w:numId w:val="363"/>
              </w:numPr>
              <w:spacing w:after="0" w:line="240" w:lineRule="auto"/>
              <w:rPr>
                <w:rFonts w:ascii="Arial Narrow" w:hAnsi="Arial Narrow"/>
                <w:sz w:val="24"/>
                <w:szCs w:val="24"/>
              </w:rPr>
            </w:pPr>
            <w:r w:rsidRPr="00EE54B7">
              <w:rPr>
                <w:rFonts w:ascii="Arial Narrow" w:hAnsi="Arial Narrow"/>
                <w:sz w:val="24"/>
                <w:szCs w:val="24"/>
              </w:rPr>
              <w:t>Apply musical terms and symbols to express musical ideas to other musicians.</w:t>
            </w:r>
          </w:p>
        </w:tc>
      </w:tr>
      <w:tr w:rsidR="00C40E1F" w:rsidRPr="00EE54B7" w14:paraId="47D09278" w14:textId="77777777" w:rsidTr="00C40E1F">
        <w:trPr>
          <w:trHeight w:val="318"/>
        </w:trPr>
        <w:tc>
          <w:tcPr>
            <w:tcW w:w="2807" w:type="dxa"/>
            <w:shd w:val="clear" w:color="auto" w:fill="auto"/>
            <w:vAlign w:val="center"/>
          </w:tcPr>
          <w:p w14:paraId="4A0C234D" w14:textId="77777777" w:rsidR="00C40E1F" w:rsidRPr="00EE54B7" w:rsidRDefault="00C40E1F" w:rsidP="00C40E1F">
            <w:pPr>
              <w:rPr>
                <w:b/>
                <w:sz w:val="24"/>
              </w:rPr>
            </w:pPr>
          </w:p>
        </w:tc>
        <w:tc>
          <w:tcPr>
            <w:tcW w:w="10143" w:type="dxa"/>
            <w:gridSpan w:val="2"/>
            <w:shd w:val="clear" w:color="auto" w:fill="auto"/>
            <w:vAlign w:val="center"/>
          </w:tcPr>
          <w:p w14:paraId="4EB318F0" w14:textId="77777777" w:rsidR="00C40E1F" w:rsidRPr="00EE54B7" w:rsidRDefault="00C40E1F" w:rsidP="00C40E1F">
            <w:pPr>
              <w:jc w:val="center"/>
              <w:rPr>
                <w:b/>
                <w:sz w:val="24"/>
              </w:rPr>
            </w:pPr>
            <w:r w:rsidRPr="00EE54B7">
              <w:rPr>
                <w:b/>
                <w:sz w:val="24"/>
              </w:rPr>
              <w:t>Adolescence</w:t>
            </w:r>
          </w:p>
        </w:tc>
      </w:tr>
      <w:tr w:rsidR="00C40E1F" w:rsidRPr="00EE54B7" w14:paraId="383FFEE8" w14:textId="77777777" w:rsidTr="00C40E1F">
        <w:trPr>
          <w:trHeight w:val="318"/>
        </w:trPr>
        <w:tc>
          <w:tcPr>
            <w:tcW w:w="2807" w:type="dxa"/>
            <w:shd w:val="clear" w:color="auto" w:fill="DEEAF6" w:themeFill="accent5" w:themeFillTint="33"/>
            <w:vAlign w:val="center"/>
          </w:tcPr>
          <w:p w14:paraId="278FD2EC" w14:textId="77777777" w:rsidR="00C40E1F" w:rsidRPr="00EE54B7" w:rsidRDefault="00C40E1F" w:rsidP="00C40E1F">
            <w:pPr>
              <w:rPr>
                <w:b/>
                <w:sz w:val="24"/>
              </w:rPr>
            </w:pPr>
          </w:p>
        </w:tc>
        <w:tc>
          <w:tcPr>
            <w:tcW w:w="5071" w:type="dxa"/>
            <w:shd w:val="clear" w:color="auto" w:fill="DEEAF6" w:themeFill="accent5" w:themeFillTint="33"/>
            <w:vAlign w:val="center"/>
          </w:tcPr>
          <w:p w14:paraId="539B6C98" w14:textId="77777777" w:rsidR="00C40E1F" w:rsidRPr="00EE54B7" w:rsidRDefault="00C40E1F" w:rsidP="00C40E1F">
            <w:pPr>
              <w:jc w:val="center"/>
              <w:rPr>
                <w:b/>
                <w:sz w:val="24"/>
              </w:rPr>
            </w:pPr>
            <w:r w:rsidRPr="00EE54B7">
              <w:rPr>
                <w:b/>
                <w:sz w:val="24"/>
              </w:rPr>
              <w:t>Grades 9-Diploma Proficient</w:t>
            </w:r>
          </w:p>
        </w:tc>
        <w:tc>
          <w:tcPr>
            <w:tcW w:w="5072" w:type="dxa"/>
            <w:shd w:val="clear" w:color="auto" w:fill="DEEAF6" w:themeFill="accent5" w:themeFillTint="33"/>
            <w:vAlign w:val="center"/>
          </w:tcPr>
          <w:p w14:paraId="0CA1DA4A" w14:textId="77777777" w:rsidR="00C40E1F" w:rsidRPr="00EE54B7" w:rsidRDefault="00C40E1F" w:rsidP="00C40E1F">
            <w:pPr>
              <w:jc w:val="center"/>
              <w:rPr>
                <w:b/>
                <w:sz w:val="24"/>
              </w:rPr>
            </w:pPr>
            <w:r w:rsidRPr="00EE54B7">
              <w:rPr>
                <w:b/>
                <w:sz w:val="24"/>
              </w:rPr>
              <w:t>Grades 9-Diploma Advanced</w:t>
            </w:r>
          </w:p>
        </w:tc>
      </w:tr>
      <w:tr w:rsidR="00C40E1F" w:rsidRPr="00EE54B7" w14:paraId="4837C643" w14:textId="77777777" w:rsidTr="00C40E1F">
        <w:trPr>
          <w:cantSplit/>
        </w:trPr>
        <w:tc>
          <w:tcPr>
            <w:tcW w:w="2807" w:type="dxa"/>
            <w:shd w:val="clear" w:color="auto" w:fill="DEEAF6" w:themeFill="accent5" w:themeFillTint="33"/>
            <w:vAlign w:val="center"/>
          </w:tcPr>
          <w:p w14:paraId="0A22E2B3" w14:textId="77777777" w:rsidR="00C40E1F" w:rsidRPr="00EE54B7" w:rsidRDefault="00C40E1F" w:rsidP="00C40E1F">
            <w:pPr>
              <w:rPr>
                <w:b/>
                <w:sz w:val="24"/>
              </w:rPr>
            </w:pPr>
            <w:r w:rsidRPr="00EE54B7">
              <w:rPr>
                <w:b/>
                <w:sz w:val="24"/>
              </w:rPr>
              <w:t>Performance Expectations</w:t>
            </w:r>
          </w:p>
        </w:tc>
        <w:tc>
          <w:tcPr>
            <w:tcW w:w="5071" w:type="dxa"/>
            <w:shd w:val="clear" w:color="auto" w:fill="auto"/>
          </w:tcPr>
          <w:p w14:paraId="775FAD63" w14:textId="77777777" w:rsidR="00C40E1F" w:rsidRPr="00EE54B7" w:rsidRDefault="00C40E1F" w:rsidP="00017412">
            <w:pPr>
              <w:pStyle w:val="ListParagraph"/>
              <w:numPr>
                <w:ilvl w:val="0"/>
                <w:numId w:val="364"/>
              </w:numPr>
              <w:spacing w:after="0" w:line="240" w:lineRule="auto"/>
              <w:rPr>
                <w:rFonts w:ascii="Arial Narrow" w:hAnsi="Arial Narrow"/>
                <w:sz w:val="24"/>
                <w:szCs w:val="24"/>
              </w:rPr>
            </w:pPr>
            <w:r w:rsidRPr="00EE54B7">
              <w:rPr>
                <w:rFonts w:ascii="Arial Narrow" w:hAnsi="Arial Narrow"/>
                <w:sz w:val="24"/>
                <w:szCs w:val="24"/>
              </w:rPr>
              <w:t>Read and interpret the terms and symbols for a piece of music to inform a performance or critique.</w:t>
            </w:r>
          </w:p>
          <w:p w14:paraId="2C8BB04B" w14:textId="77777777" w:rsidR="00C40E1F" w:rsidRPr="00EE54B7" w:rsidRDefault="00C40E1F" w:rsidP="00017412">
            <w:pPr>
              <w:pStyle w:val="ListParagraph"/>
              <w:numPr>
                <w:ilvl w:val="0"/>
                <w:numId w:val="364"/>
              </w:numPr>
              <w:spacing w:after="0" w:line="240" w:lineRule="auto"/>
              <w:rPr>
                <w:rFonts w:ascii="Arial Narrow" w:hAnsi="Arial Narrow"/>
                <w:sz w:val="24"/>
                <w:szCs w:val="24"/>
              </w:rPr>
            </w:pPr>
            <w:r w:rsidRPr="00EE54B7">
              <w:rPr>
                <w:rFonts w:ascii="Arial Narrow" w:hAnsi="Arial Narrow"/>
                <w:sz w:val="24"/>
                <w:szCs w:val="24"/>
              </w:rPr>
              <w:t>Analyze musical terms and symbols to express musical ideas to other musicians.</w:t>
            </w:r>
          </w:p>
        </w:tc>
        <w:tc>
          <w:tcPr>
            <w:tcW w:w="5072" w:type="dxa"/>
            <w:shd w:val="clear" w:color="auto" w:fill="auto"/>
          </w:tcPr>
          <w:p w14:paraId="05F6F482" w14:textId="77777777" w:rsidR="00C40E1F" w:rsidRPr="00EE54B7" w:rsidRDefault="00C40E1F" w:rsidP="00017412">
            <w:pPr>
              <w:pStyle w:val="ListParagraph"/>
              <w:numPr>
                <w:ilvl w:val="0"/>
                <w:numId w:val="365"/>
              </w:numPr>
              <w:spacing w:after="0" w:line="240" w:lineRule="auto"/>
              <w:rPr>
                <w:rFonts w:ascii="Arial Narrow" w:hAnsi="Arial Narrow"/>
                <w:sz w:val="24"/>
                <w:szCs w:val="24"/>
              </w:rPr>
            </w:pPr>
            <w:r w:rsidRPr="00EE54B7">
              <w:rPr>
                <w:rFonts w:ascii="Arial Narrow" w:hAnsi="Arial Narrow"/>
                <w:sz w:val="24"/>
                <w:szCs w:val="24"/>
              </w:rPr>
              <w:t>Fluently read and interpret familiar and unfamiliar musical terms and symbols while performing.</w:t>
            </w:r>
          </w:p>
          <w:p w14:paraId="6E0EC8BC" w14:textId="77777777" w:rsidR="00C40E1F" w:rsidRPr="00EE54B7" w:rsidRDefault="00C40E1F" w:rsidP="00017412">
            <w:pPr>
              <w:pStyle w:val="ListParagraph"/>
              <w:numPr>
                <w:ilvl w:val="0"/>
                <w:numId w:val="365"/>
              </w:numPr>
              <w:spacing w:after="0" w:line="240" w:lineRule="auto"/>
              <w:rPr>
                <w:rFonts w:ascii="Arial Narrow" w:hAnsi="Arial Narrow"/>
                <w:sz w:val="24"/>
                <w:szCs w:val="24"/>
              </w:rPr>
            </w:pPr>
            <w:r w:rsidRPr="00EE54B7">
              <w:rPr>
                <w:rFonts w:ascii="Arial Narrow" w:hAnsi="Arial Narrow"/>
                <w:sz w:val="24"/>
                <w:szCs w:val="24"/>
              </w:rPr>
              <w:t>Evaluate the ability of musical terms and symbols to express subtle musical ideas to other musicians.</w:t>
            </w:r>
          </w:p>
        </w:tc>
      </w:tr>
    </w:tbl>
    <w:p w14:paraId="1EBDDCD2" w14:textId="77777777" w:rsidR="00C40E1F" w:rsidRPr="00EE54B7" w:rsidRDefault="00C40E1F" w:rsidP="00C40E1F"/>
    <w:p w14:paraId="74CD2E04" w14:textId="77777777" w:rsidR="00C40E1F" w:rsidRPr="00EE54B7" w:rsidRDefault="00C40E1F" w:rsidP="00C40E1F"/>
    <w:p w14:paraId="7E6B4576" w14:textId="77777777" w:rsidR="00C40E1F" w:rsidRPr="00EE54B7" w:rsidRDefault="00C40E1F" w:rsidP="00C40E1F">
      <w:pPr>
        <w:rPr>
          <w:sz w:val="24"/>
        </w:rPr>
      </w:pPr>
    </w:p>
    <w:p w14:paraId="7454C35D"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1638"/>
        <w:gridCol w:w="1699"/>
        <w:gridCol w:w="3338"/>
      </w:tblGrid>
      <w:tr w:rsidR="00C40E1F" w:rsidRPr="00EE54B7" w14:paraId="78201EB5" w14:textId="77777777" w:rsidTr="00C40E1F">
        <w:trPr>
          <w:trHeight w:val="318"/>
        </w:trPr>
        <w:tc>
          <w:tcPr>
            <w:tcW w:w="2877" w:type="dxa"/>
            <w:shd w:val="clear" w:color="auto" w:fill="8EAADB" w:themeFill="accent1" w:themeFillTint="99"/>
            <w:vAlign w:val="center"/>
          </w:tcPr>
          <w:p w14:paraId="72D7BE98" w14:textId="77777777" w:rsidR="00C40E1F" w:rsidRPr="00EE54B7" w:rsidRDefault="00C40E1F" w:rsidP="00C40E1F">
            <w:pPr>
              <w:jc w:val="center"/>
              <w:rPr>
                <w:b/>
                <w:sz w:val="24"/>
              </w:rPr>
            </w:pPr>
            <w:r w:rsidRPr="00EE54B7">
              <w:rPr>
                <w:b/>
                <w:sz w:val="24"/>
              </w:rPr>
              <w:t>Strand</w:t>
            </w:r>
          </w:p>
        </w:tc>
        <w:tc>
          <w:tcPr>
            <w:tcW w:w="10073" w:type="dxa"/>
            <w:gridSpan w:val="4"/>
            <w:shd w:val="clear" w:color="auto" w:fill="8EAADB" w:themeFill="accent1" w:themeFillTint="99"/>
            <w:vAlign w:val="center"/>
          </w:tcPr>
          <w:p w14:paraId="59B7B824" w14:textId="77777777" w:rsidR="00C40E1F" w:rsidRPr="00EE54B7" w:rsidRDefault="00C40E1F" w:rsidP="00C40E1F">
            <w:pPr>
              <w:rPr>
                <w:b/>
                <w:sz w:val="24"/>
              </w:rPr>
            </w:pPr>
            <w:r w:rsidRPr="00EE54B7">
              <w:rPr>
                <w:b/>
                <w:sz w:val="24"/>
              </w:rPr>
              <w:t>B. MUSIC</w:t>
            </w:r>
          </w:p>
        </w:tc>
      </w:tr>
      <w:tr w:rsidR="00C40E1F" w:rsidRPr="00EE54B7" w14:paraId="7F6C9B05" w14:textId="77777777" w:rsidTr="00C40E1F">
        <w:trPr>
          <w:cantSplit/>
        </w:trPr>
        <w:tc>
          <w:tcPr>
            <w:tcW w:w="2877" w:type="dxa"/>
            <w:tcBorders>
              <w:bottom w:val="single" w:sz="4" w:space="0" w:color="auto"/>
            </w:tcBorders>
            <w:shd w:val="clear" w:color="auto" w:fill="B4C6E7" w:themeFill="accent1" w:themeFillTint="66"/>
            <w:vAlign w:val="center"/>
          </w:tcPr>
          <w:p w14:paraId="0346F999" w14:textId="77777777" w:rsidR="00C40E1F" w:rsidRPr="00EE54B7" w:rsidRDefault="00C40E1F" w:rsidP="00C40E1F">
            <w:pPr>
              <w:jc w:val="center"/>
              <w:rPr>
                <w:b/>
                <w:sz w:val="24"/>
              </w:rPr>
            </w:pPr>
            <w:r w:rsidRPr="00EE54B7">
              <w:rPr>
                <w:b/>
                <w:sz w:val="24"/>
              </w:rPr>
              <w:t>Standard</w:t>
            </w:r>
          </w:p>
        </w:tc>
        <w:tc>
          <w:tcPr>
            <w:tcW w:w="10073" w:type="dxa"/>
            <w:gridSpan w:val="4"/>
            <w:shd w:val="clear" w:color="auto" w:fill="B4C6E7" w:themeFill="accent1" w:themeFillTint="66"/>
            <w:vAlign w:val="center"/>
          </w:tcPr>
          <w:p w14:paraId="54E20F2A" w14:textId="77777777" w:rsidR="00C40E1F" w:rsidRPr="00EE54B7" w:rsidRDefault="00C40E1F" w:rsidP="00C40E1F">
            <w:pPr>
              <w:pStyle w:val="Heading2"/>
            </w:pPr>
            <w:r w:rsidRPr="00EE54B7">
              <w:t>E1 – Generate and conceptualize musical ideas.</w:t>
            </w:r>
          </w:p>
        </w:tc>
      </w:tr>
      <w:tr w:rsidR="00C40E1F" w:rsidRPr="00EE54B7" w14:paraId="71CBF06D" w14:textId="77777777" w:rsidTr="00C40E1F">
        <w:trPr>
          <w:trHeight w:val="318"/>
        </w:trPr>
        <w:tc>
          <w:tcPr>
            <w:tcW w:w="2877" w:type="dxa"/>
            <w:tcBorders>
              <w:right w:val="nil"/>
            </w:tcBorders>
            <w:shd w:val="clear" w:color="auto" w:fill="auto"/>
          </w:tcPr>
          <w:p w14:paraId="0483FAB8" w14:textId="77777777" w:rsidR="00C40E1F" w:rsidRPr="00EE54B7" w:rsidRDefault="00C40E1F" w:rsidP="00C40E1F">
            <w:pPr>
              <w:rPr>
                <w:sz w:val="24"/>
              </w:rPr>
            </w:pPr>
          </w:p>
        </w:tc>
        <w:tc>
          <w:tcPr>
            <w:tcW w:w="10073" w:type="dxa"/>
            <w:gridSpan w:val="4"/>
            <w:tcBorders>
              <w:left w:val="nil"/>
            </w:tcBorders>
            <w:vAlign w:val="center"/>
          </w:tcPr>
          <w:p w14:paraId="56360789" w14:textId="77777777" w:rsidR="00C40E1F" w:rsidRPr="00EE54B7" w:rsidRDefault="00C40E1F" w:rsidP="00C40E1F">
            <w:pPr>
              <w:jc w:val="center"/>
              <w:rPr>
                <w:b/>
                <w:sz w:val="24"/>
              </w:rPr>
            </w:pPr>
            <w:r w:rsidRPr="00EE54B7">
              <w:rPr>
                <w:b/>
                <w:sz w:val="24"/>
              </w:rPr>
              <w:t>Childhood</w:t>
            </w:r>
          </w:p>
        </w:tc>
      </w:tr>
      <w:tr w:rsidR="00C40E1F" w:rsidRPr="00EE54B7" w14:paraId="569C35DB" w14:textId="77777777" w:rsidTr="00C40E1F">
        <w:trPr>
          <w:trHeight w:val="318"/>
        </w:trPr>
        <w:tc>
          <w:tcPr>
            <w:tcW w:w="2877" w:type="dxa"/>
            <w:shd w:val="clear" w:color="auto" w:fill="DEEAF6" w:themeFill="accent5" w:themeFillTint="33"/>
            <w:vAlign w:val="center"/>
          </w:tcPr>
          <w:p w14:paraId="37D387C0" w14:textId="77777777" w:rsidR="00C40E1F" w:rsidRPr="00EE54B7" w:rsidRDefault="00C40E1F" w:rsidP="00C40E1F">
            <w:pPr>
              <w:rPr>
                <w:b/>
                <w:sz w:val="24"/>
              </w:rPr>
            </w:pPr>
          </w:p>
        </w:tc>
        <w:tc>
          <w:tcPr>
            <w:tcW w:w="3398" w:type="dxa"/>
            <w:shd w:val="clear" w:color="auto" w:fill="DEEAF6" w:themeFill="accent5" w:themeFillTint="33"/>
            <w:vAlign w:val="center"/>
          </w:tcPr>
          <w:p w14:paraId="490B97DB"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5CCD94DB"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55D48FC4" w14:textId="77777777" w:rsidR="00C40E1F" w:rsidRPr="00EE54B7" w:rsidRDefault="00C40E1F" w:rsidP="00C40E1F">
            <w:pPr>
              <w:jc w:val="center"/>
              <w:rPr>
                <w:b/>
                <w:sz w:val="24"/>
              </w:rPr>
            </w:pPr>
            <w:r w:rsidRPr="00EE54B7">
              <w:rPr>
                <w:b/>
                <w:sz w:val="24"/>
              </w:rPr>
              <w:t>Grade 2</w:t>
            </w:r>
          </w:p>
        </w:tc>
      </w:tr>
      <w:tr w:rsidR="00C40E1F" w:rsidRPr="00EE54B7" w14:paraId="03170BF0" w14:textId="77777777" w:rsidTr="00C40E1F">
        <w:trPr>
          <w:cantSplit/>
        </w:trPr>
        <w:tc>
          <w:tcPr>
            <w:tcW w:w="2877" w:type="dxa"/>
            <w:shd w:val="clear" w:color="auto" w:fill="DEEAF6" w:themeFill="accent5" w:themeFillTint="33"/>
            <w:vAlign w:val="center"/>
          </w:tcPr>
          <w:p w14:paraId="41CB02BA" w14:textId="77777777" w:rsidR="00C40E1F" w:rsidRPr="00EE54B7" w:rsidRDefault="00C40E1F" w:rsidP="00C40E1F">
            <w:pPr>
              <w:rPr>
                <w:sz w:val="24"/>
              </w:rPr>
            </w:pPr>
            <w:r w:rsidRPr="00EE54B7">
              <w:rPr>
                <w:b/>
                <w:sz w:val="24"/>
              </w:rPr>
              <w:t>Performance Expectations</w:t>
            </w:r>
          </w:p>
        </w:tc>
        <w:tc>
          <w:tcPr>
            <w:tcW w:w="3398" w:type="dxa"/>
          </w:tcPr>
          <w:p w14:paraId="24347030" w14:textId="77777777" w:rsidR="00C40E1F" w:rsidRPr="00EE54B7" w:rsidRDefault="00C40E1F" w:rsidP="00C40E1F">
            <w:pPr>
              <w:rPr>
                <w:sz w:val="24"/>
              </w:rPr>
            </w:pPr>
            <w:r w:rsidRPr="00EE54B7">
              <w:rPr>
                <w:sz w:val="24"/>
              </w:rPr>
              <w:t>With guidance, explore vocal and instrumental sounds.</w:t>
            </w:r>
          </w:p>
        </w:tc>
        <w:tc>
          <w:tcPr>
            <w:tcW w:w="3337" w:type="dxa"/>
            <w:gridSpan w:val="2"/>
          </w:tcPr>
          <w:p w14:paraId="0AC0BA62" w14:textId="77777777" w:rsidR="00C40E1F" w:rsidRPr="00EE54B7" w:rsidRDefault="00C40E1F" w:rsidP="00C40E1F">
            <w:pPr>
              <w:rPr>
                <w:sz w:val="24"/>
              </w:rPr>
            </w:pPr>
            <w:r w:rsidRPr="00EE54B7">
              <w:rPr>
                <w:sz w:val="24"/>
              </w:rPr>
              <w:t>With guidance, improvise/create short answers, rhythmic patterns, beat motions, and/or word substitutions.</w:t>
            </w:r>
          </w:p>
        </w:tc>
        <w:tc>
          <w:tcPr>
            <w:tcW w:w="3338" w:type="dxa"/>
          </w:tcPr>
          <w:p w14:paraId="1EBAE605" w14:textId="77777777" w:rsidR="00C40E1F" w:rsidRPr="00EE54B7" w:rsidRDefault="00C40E1F" w:rsidP="00C40E1F">
            <w:pPr>
              <w:rPr>
                <w:sz w:val="24"/>
              </w:rPr>
            </w:pPr>
            <w:r w:rsidRPr="00EE54B7">
              <w:rPr>
                <w:sz w:val="24"/>
              </w:rPr>
              <w:t>With guidance, vocally and instrumentally improvise/create short melodies and rhythms.</w:t>
            </w:r>
          </w:p>
        </w:tc>
      </w:tr>
      <w:tr w:rsidR="00C40E1F" w:rsidRPr="00EE54B7" w14:paraId="71BF5495" w14:textId="77777777" w:rsidTr="00C40E1F">
        <w:trPr>
          <w:trHeight w:val="332"/>
        </w:trPr>
        <w:tc>
          <w:tcPr>
            <w:tcW w:w="2877" w:type="dxa"/>
            <w:shd w:val="clear" w:color="auto" w:fill="DEEAF6" w:themeFill="accent5" w:themeFillTint="33"/>
            <w:vAlign w:val="center"/>
          </w:tcPr>
          <w:p w14:paraId="2631998E" w14:textId="77777777" w:rsidR="00C40E1F" w:rsidRPr="00EE54B7" w:rsidRDefault="00C40E1F" w:rsidP="00C40E1F">
            <w:pPr>
              <w:rPr>
                <w:b/>
                <w:sz w:val="24"/>
              </w:rPr>
            </w:pPr>
          </w:p>
        </w:tc>
        <w:tc>
          <w:tcPr>
            <w:tcW w:w="3398" w:type="dxa"/>
            <w:shd w:val="clear" w:color="auto" w:fill="DEEAF6" w:themeFill="accent5" w:themeFillTint="33"/>
            <w:vAlign w:val="center"/>
          </w:tcPr>
          <w:p w14:paraId="57DCAC3C"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47C86DDC"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6F2B789F" w14:textId="77777777" w:rsidR="00C40E1F" w:rsidRPr="00EE54B7" w:rsidRDefault="00C40E1F" w:rsidP="00C40E1F">
            <w:pPr>
              <w:jc w:val="center"/>
              <w:rPr>
                <w:b/>
                <w:sz w:val="24"/>
              </w:rPr>
            </w:pPr>
            <w:r w:rsidRPr="00EE54B7">
              <w:rPr>
                <w:b/>
                <w:sz w:val="24"/>
              </w:rPr>
              <w:t>Grade 5</w:t>
            </w:r>
          </w:p>
        </w:tc>
      </w:tr>
      <w:tr w:rsidR="00C40E1F" w:rsidRPr="00EE54B7" w14:paraId="250FA92E" w14:textId="77777777" w:rsidTr="00C40E1F">
        <w:trPr>
          <w:cantSplit/>
        </w:trPr>
        <w:tc>
          <w:tcPr>
            <w:tcW w:w="2877" w:type="dxa"/>
            <w:tcBorders>
              <w:bottom w:val="single" w:sz="4" w:space="0" w:color="auto"/>
            </w:tcBorders>
            <w:shd w:val="clear" w:color="auto" w:fill="DEEAF6" w:themeFill="accent5" w:themeFillTint="33"/>
            <w:vAlign w:val="center"/>
          </w:tcPr>
          <w:p w14:paraId="541CDCD3" w14:textId="77777777" w:rsidR="00C40E1F" w:rsidRPr="00EE54B7" w:rsidRDefault="00C40E1F" w:rsidP="00C40E1F">
            <w:pPr>
              <w:rPr>
                <w:sz w:val="24"/>
              </w:rPr>
            </w:pPr>
            <w:r w:rsidRPr="00EE54B7">
              <w:rPr>
                <w:b/>
                <w:sz w:val="24"/>
              </w:rPr>
              <w:t>Performance Expectations</w:t>
            </w:r>
          </w:p>
        </w:tc>
        <w:tc>
          <w:tcPr>
            <w:tcW w:w="3398" w:type="dxa"/>
          </w:tcPr>
          <w:p w14:paraId="72507EDD" w14:textId="77777777" w:rsidR="00C40E1F" w:rsidRPr="00EE54B7" w:rsidRDefault="00C40E1F" w:rsidP="00C40E1F">
            <w:pPr>
              <w:rPr>
                <w:sz w:val="24"/>
              </w:rPr>
            </w:pPr>
            <w:r w:rsidRPr="00EE54B7">
              <w:rPr>
                <w:sz w:val="24"/>
              </w:rPr>
              <w:t>Improvise/create melodic and rhythmic phrases to express a musical idea.</w:t>
            </w:r>
          </w:p>
        </w:tc>
        <w:tc>
          <w:tcPr>
            <w:tcW w:w="3337" w:type="dxa"/>
            <w:gridSpan w:val="2"/>
          </w:tcPr>
          <w:p w14:paraId="151FD9ED" w14:textId="77777777" w:rsidR="00C40E1F" w:rsidRPr="00EE54B7" w:rsidRDefault="00C40E1F" w:rsidP="00C40E1F">
            <w:pPr>
              <w:rPr>
                <w:sz w:val="24"/>
              </w:rPr>
            </w:pPr>
            <w:r w:rsidRPr="00EE54B7">
              <w:rPr>
                <w:sz w:val="24"/>
              </w:rPr>
              <w:t>Improvise/create, both vocally and instrumentally, melodic and rhythmic phrases to express a musical idea with increasing complexity.</w:t>
            </w:r>
          </w:p>
        </w:tc>
        <w:tc>
          <w:tcPr>
            <w:tcW w:w="3338" w:type="dxa"/>
          </w:tcPr>
          <w:p w14:paraId="01F81379" w14:textId="77777777" w:rsidR="00C40E1F" w:rsidRPr="00EE54B7" w:rsidRDefault="00C40E1F" w:rsidP="00C40E1F">
            <w:pPr>
              <w:rPr>
                <w:sz w:val="24"/>
              </w:rPr>
            </w:pPr>
            <w:r w:rsidRPr="00EE54B7">
              <w:rPr>
                <w:sz w:val="24"/>
              </w:rPr>
              <w:t>Improvise/create, both vocally and instrumentally, melodic and rhythmic phrases to express a musical idea which conveys a specific purpose.</w:t>
            </w:r>
          </w:p>
        </w:tc>
      </w:tr>
      <w:tr w:rsidR="00C40E1F" w:rsidRPr="00EE54B7" w14:paraId="120595F5" w14:textId="77777777" w:rsidTr="00C40E1F">
        <w:trPr>
          <w:trHeight w:val="359"/>
        </w:trPr>
        <w:tc>
          <w:tcPr>
            <w:tcW w:w="2877" w:type="dxa"/>
            <w:tcBorders>
              <w:right w:val="nil"/>
            </w:tcBorders>
            <w:shd w:val="clear" w:color="auto" w:fill="auto"/>
            <w:vAlign w:val="center"/>
          </w:tcPr>
          <w:p w14:paraId="64DA013C"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1A6E3C22" w14:textId="77777777" w:rsidR="00C40E1F" w:rsidRPr="00EE54B7" w:rsidRDefault="00C40E1F" w:rsidP="00C40E1F">
            <w:pPr>
              <w:jc w:val="center"/>
              <w:rPr>
                <w:b/>
                <w:sz w:val="24"/>
              </w:rPr>
            </w:pPr>
            <w:r w:rsidRPr="00EE54B7">
              <w:rPr>
                <w:b/>
                <w:sz w:val="24"/>
              </w:rPr>
              <w:t>Early Adolescence</w:t>
            </w:r>
          </w:p>
        </w:tc>
      </w:tr>
      <w:tr w:rsidR="00C40E1F" w:rsidRPr="00EE54B7" w14:paraId="502EFDAC" w14:textId="77777777" w:rsidTr="00C40E1F">
        <w:trPr>
          <w:trHeight w:val="359"/>
        </w:trPr>
        <w:tc>
          <w:tcPr>
            <w:tcW w:w="2877" w:type="dxa"/>
            <w:shd w:val="clear" w:color="auto" w:fill="DEEAF6" w:themeFill="accent5" w:themeFillTint="33"/>
            <w:vAlign w:val="center"/>
          </w:tcPr>
          <w:p w14:paraId="7B5694EB" w14:textId="77777777" w:rsidR="00C40E1F" w:rsidRPr="00EE54B7" w:rsidRDefault="00C40E1F" w:rsidP="00C40E1F">
            <w:pPr>
              <w:rPr>
                <w:b/>
                <w:sz w:val="24"/>
              </w:rPr>
            </w:pPr>
          </w:p>
        </w:tc>
        <w:tc>
          <w:tcPr>
            <w:tcW w:w="10073" w:type="dxa"/>
            <w:gridSpan w:val="4"/>
            <w:shd w:val="clear" w:color="auto" w:fill="DEEAF6" w:themeFill="accent5" w:themeFillTint="33"/>
          </w:tcPr>
          <w:p w14:paraId="439BEF0F" w14:textId="77777777" w:rsidR="00C40E1F" w:rsidRPr="00EE54B7" w:rsidRDefault="00C40E1F" w:rsidP="00C40E1F">
            <w:pPr>
              <w:jc w:val="center"/>
              <w:rPr>
                <w:b/>
                <w:sz w:val="24"/>
              </w:rPr>
            </w:pPr>
            <w:r w:rsidRPr="00EE54B7">
              <w:rPr>
                <w:b/>
                <w:sz w:val="24"/>
              </w:rPr>
              <w:t>Grades 6-8</w:t>
            </w:r>
          </w:p>
        </w:tc>
      </w:tr>
      <w:tr w:rsidR="00C40E1F" w:rsidRPr="00EE54B7" w14:paraId="45D85816" w14:textId="77777777" w:rsidTr="00C40E1F">
        <w:trPr>
          <w:cantSplit/>
        </w:trPr>
        <w:tc>
          <w:tcPr>
            <w:tcW w:w="2877" w:type="dxa"/>
            <w:tcBorders>
              <w:bottom w:val="single" w:sz="4" w:space="0" w:color="auto"/>
            </w:tcBorders>
            <w:shd w:val="clear" w:color="auto" w:fill="DEEAF6" w:themeFill="accent5" w:themeFillTint="33"/>
            <w:vAlign w:val="center"/>
          </w:tcPr>
          <w:p w14:paraId="35C6868D" w14:textId="77777777" w:rsidR="00C40E1F" w:rsidRPr="00EE54B7" w:rsidRDefault="00C40E1F" w:rsidP="00C40E1F">
            <w:pPr>
              <w:rPr>
                <w:b/>
                <w:sz w:val="24"/>
              </w:rPr>
            </w:pPr>
            <w:r w:rsidRPr="00EE54B7">
              <w:rPr>
                <w:b/>
                <w:sz w:val="24"/>
              </w:rPr>
              <w:t>Performance Expectations</w:t>
            </w:r>
          </w:p>
        </w:tc>
        <w:tc>
          <w:tcPr>
            <w:tcW w:w="10073" w:type="dxa"/>
            <w:gridSpan w:val="4"/>
            <w:shd w:val="clear" w:color="auto" w:fill="auto"/>
          </w:tcPr>
          <w:p w14:paraId="1C24AB9D" w14:textId="77777777" w:rsidR="00C40E1F" w:rsidRPr="00EE54B7" w:rsidRDefault="00C40E1F" w:rsidP="00C40E1F">
            <w:pPr>
              <w:rPr>
                <w:sz w:val="24"/>
              </w:rPr>
            </w:pPr>
            <w:r w:rsidRPr="00EE54B7">
              <w:rPr>
                <w:sz w:val="24"/>
              </w:rPr>
              <w:t>Generate a wide variety of musical ideas using a set of criteria.</w:t>
            </w:r>
          </w:p>
        </w:tc>
      </w:tr>
      <w:tr w:rsidR="00C40E1F" w:rsidRPr="00EE54B7" w14:paraId="65A45F4E" w14:textId="77777777" w:rsidTr="00C40E1F">
        <w:trPr>
          <w:trHeight w:val="359"/>
        </w:trPr>
        <w:tc>
          <w:tcPr>
            <w:tcW w:w="2877" w:type="dxa"/>
            <w:tcBorders>
              <w:right w:val="nil"/>
            </w:tcBorders>
            <w:shd w:val="clear" w:color="auto" w:fill="auto"/>
            <w:vAlign w:val="center"/>
          </w:tcPr>
          <w:p w14:paraId="17B82AB9"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0F4BAFCF" w14:textId="77777777" w:rsidR="00C40E1F" w:rsidRPr="00EE54B7" w:rsidRDefault="00C40E1F" w:rsidP="00C40E1F">
            <w:pPr>
              <w:jc w:val="center"/>
              <w:rPr>
                <w:b/>
                <w:sz w:val="24"/>
              </w:rPr>
            </w:pPr>
            <w:r w:rsidRPr="00EE54B7">
              <w:rPr>
                <w:b/>
                <w:sz w:val="24"/>
              </w:rPr>
              <w:t>Adolescence</w:t>
            </w:r>
          </w:p>
        </w:tc>
      </w:tr>
      <w:tr w:rsidR="00C40E1F" w:rsidRPr="00EE54B7" w14:paraId="02A7FC7D" w14:textId="77777777" w:rsidTr="00C40E1F">
        <w:trPr>
          <w:trHeight w:val="359"/>
        </w:trPr>
        <w:tc>
          <w:tcPr>
            <w:tcW w:w="2877" w:type="dxa"/>
            <w:shd w:val="clear" w:color="auto" w:fill="DEEAF6" w:themeFill="accent5" w:themeFillTint="33"/>
            <w:vAlign w:val="center"/>
          </w:tcPr>
          <w:p w14:paraId="6DE91BA2" w14:textId="77777777" w:rsidR="00C40E1F" w:rsidRPr="00EE54B7" w:rsidRDefault="00C40E1F" w:rsidP="00C40E1F">
            <w:pPr>
              <w:rPr>
                <w:b/>
                <w:sz w:val="24"/>
              </w:rPr>
            </w:pPr>
          </w:p>
        </w:tc>
        <w:tc>
          <w:tcPr>
            <w:tcW w:w="5036" w:type="dxa"/>
            <w:gridSpan w:val="2"/>
            <w:shd w:val="clear" w:color="auto" w:fill="DEEAF6" w:themeFill="accent5" w:themeFillTint="33"/>
            <w:vAlign w:val="center"/>
          </w:tcPr>
          <w:p w14:paraId="22D61010" w14:textId="77777777" w:rsidR="00C40E1F" w:rsidRPr="00EE54B7" w:rsidRDefault="00C40E1F" w:rsidP="00C40E1F">
            <w:pPr>
              <w:jc w:val="center"/>
              <w:rPr>
                <w:b/>
                <w:sz w:val="24"/>
              </w:rPr>
            </w:pPr>
            <w:r w:rsidRPr="00EE54B7">
              <w:rPr>
                <w:b/>
                <w:sz w:val="24"/>
              </w:rPr>
              <w:t>Grades 9-Diploma Proficient</w:t>
            </w:r>
          </w:p>
        </w:tc>
        <w:tc>
          <w:tcPr>
            <w:tcW w:w="5037" w:type="dxa"/>
            <w:gridSpan w:val="2"/>
            <w:shd w:val="clear" w:color="auto" w:fill="DEEAF6" w:themeFill="accent5" w:themeFillTint="33"/>
            <w:vAlign w:val="center"/>
          </w:tcPr>
          <w:p w14:paraId="0932F32F" w14:textId="77777777" w:rsidR="00C40E1F" w:rsidRPr="00EE54B7" w:rsidRDefault="00C40E1F" w:rsidP="00C40E1F">
            <w:pPr>
              <w:jc w:val="center"/>
              <w:rPr>
                <w:b/>
                <w:sz w:val="24"/>
              </w:rPr>
            </w:pPr>
            <w:r w:rsidRPr="00EE54B7">
              <w:rPr>
                <w:b/>
                <w:sz w:val="24"/>
              </w:rPr>
              <w:t>Grades 9-Diploma Advanced</w:t>
            </w:r>
          </w:p>
        </w:tc>
      </w:tr>
      <w:tr w:rsidR="00C40E1F" w:rsidRPr="00EE54B7" w14:paraId="774904FD" w14:textId="77777777" w:rsidTr="00C40E1F">
        <w:trPr>
          <w:cantSplit/>
        </w:trPr>
        <w:tc>
          <w:tcPr>
            <w:tcW w:w="2877" w:type="dxa"/>
            <w:shd w:val="clear" w:color="auto" w:fill="DEEAF6" w:themeFill="accent5" w:themeFillTint="33"/>
            <w:vAlign w:val="center"/>
          </w:tcPr>
          <w:p w14:paraId="018DF38C" w14:textId="77777777" w:rsidR="00C40E1F" w:rsidRPr="00EE54B7" w:rsidRDefault="00C40E1F" w:rsidP="00C40E1F">
            <w:pPr>
              <w:rPr>
                <w:b/>
                <w:sz w:val="24"/>
              </w:rPr>
            </w:pPr>
            <w:r w:rsidRPr="00EE54B7">
              <w:rPr>
                <w:b/>
                <w:sz w:val="24"/>
              </w:rPr>
              <w:t>Performance Expectations</w:t>
            </w:r>
          </w:p>
        </w:tc>
        <w:tc>
          <w:tcPr>
            <w:tcW w:w="5036" w:type="dxa"/>
            <w:gridSpan w:val="2"/>
            <w:shd w:val="clear" w:color="auto" w:fill="auto"/>
          </w:tcPr>
          <w:p w14:paraId="3DC4F4D0" w14:textId="77777777" w:rsidR="00C40E1F" w:rsidRPr="00EE54B7" w:rsidRDefault="00C40E1F" w:rsidP="00C40E1F">
            <w:pPr>
              <w:rPr>
                <w:sz w:val="24"/>
              </w:rPr>
            </w:pPr>
            <w:r w:rsidRPr="00EE54B7">
              <w:rPr>
                <w:sz w:val="24"/>
              </w:rPr>
              <w:t>Generate a wide variety of musical ideas with heightened expressive qualities by incorporating your personal feelings, opinions, and experiences.</w:t>
            </w:r>
          </w:p>
        </w:tc>
        <w:tc>
          <w:tcPr>
            <w:tcW w:w="5037" w:type="dxa"/>
            <w:gridSpan w:val="2"/>
            <w:shd w:val="clear" w:color="auto" w:fill="auto"/>
          </w:tcPr>
          <w:p w14:paraId="47F0ADD1" w14:textId="77777777" w:rsidR="00C40E1F" w:rsidRPr="00EE54B7" w:rsidRDefault="00C40E1F" w:rsidP="00C40E1F">
            <w:pPr>
              <w:rPr>
                <w:sz w:val="24"/>
              </w:rPr>
            </w:pPr>
            <w:r w:rsidRPr="00EE54B7">
              <w:rPr>
                <w:sz w:val="24"/>
              </w:rPr>
              <w:t>Generate a wide variety of musical ideas considering historical and cultural contexts.</w:t>
            </w:r>
          </w:p>
        </w:tc>
      </w:tr>
    </w:tbl>
    <w:p w14:paraId="4751447D" w14:textId="77777777" w:rsidR="00C40E1F" w:rsidRPr="00EE54B7" w:rsidRDefault="00C40E1F" w:rsidP="00C40E1F"/>
    <w:p w14:paraId="13BD3C84" w14:textId="77777777" w:rsidR="00C40E1F" w:rsidRPr="00EE54B7" w:rsidRDefault="00C40E1F" w:rsidP="00C40E1F"/>
    <w:p w14:paraId="5DC743E8" w14:textId="77777777" w:rsidR="00C40E1F" w:rsidRPr="00EE54B7" w:rsidRDefault="00C40E1F" w:rsidP="00C40E1F">
      <w:pPr>
        <w:rPr>
          <w:sz w:val="24"/>
        </w:rPr>
      </w:pPr>
    </w:p>
    <w:p w14:paraId="4084FEB6"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1638"/>
        <w:gridCol w:w="1699"/>
        <w:gridCol w:w="3338"/>
      </w:tblGrid>
      <w:tr w:rsidR="00C40E1F" w:rsidRPr="00EE54B7" w14:paraId="1AFB572A" w14:textId="77777777" w:rsidTr="00C40E1F">
        <w:trPr>
          <w:trHeight w:val="318"/>
        </w:trPr>
        <w:tc>
          <w:tcPr>
            <w:tcW w:w="2877" w:type="dxa"/>
            <w:shd w:val="clear" w:color="auto" w:fill="8EAADB" w:themeFill="accent1" w:themeFillTint="99"/>
            <w:vAlign w:val="center"/>
          </w:tcPr>
          <w:p w14:paraId="492C6761" w14:textId="77777777" w:rsidR="00C40E1F" w:rsidRPr="00EE54B7" w:rsidRDefault="00C40E1F" w:rsidP="00C40E1F">
            <w:pPr>
              <w:jc w:val="center"/>
              <w:rPr>
                <w:b/>
                <w:sz w:val="24"/>
              </w:rPr>
            </w:pPr>
            <w:r w:rsidRPr="00EE54B7">
              <w:rPr>
                <w:b/>
                <w:sz w:val="24"/>
              </w:rPr>
              <w:t>Strand</w:t>
            </w:r>
          </w:p>
        </w:tc>
        <w:tc>
          <w:tcPr>
            <w:tcW w:w="10073" w:type="dxa"/>
            <w:gridSpan w:val="4"/>
            <w:shd w:val="clear" w:color="auto" w:fill="8EAADB" w:themeFill="accent1" w:themeFillTint="99"/>
            <w:vAlign w:val="center"/>
          </w:tcPr>
          <w:p w14:paraId="4786D738" w14:textId="77777777" w:rsidR="00C40E1F" w:rsidRPr="00EE54B7" w:rsidRDefault="00C40E1F" w:rsidP="00C40E1F">
            <w:pPr>
              <w:rPr>
                <w:b/>
                <w:sz w:val="24"/>
              </w:rPr>
            </w:pPr>
            <w:r w:rsidRPr="00EE54B7">
              <w:rPr>
                <w:b/>
                <w:sz w:val="24"/>
              </w:rPr>
              <w:t>B. MUSIC</w:t>
            </w:r>
          </w:p>
        </w:tc>
      </w:tr>
      <w:tr w:rsidR="00C40E1F" w:rsidRPr="00EE54B7" w14:paraId="17733C0C" w14:textId="77777777" w:rsidTr="00C40E1F">
        <w:trPr>
          <w:cantSplit/>
        </w:trPr>
        <w:tc>
          <w:tcPr>
            <w:tcW w:w="2877" w:type="dxa"/>
            <w:tcBorders>
              <w:bottom w:val="single" w:sz="4" w:space="0" w:color="auto"/>
            </w:tcBorders>
            <w:shd w:val="clear" w:color="auto" w:fill="B4C6E7" w:themeFill="accent1" w:themeFillTint="66"/>
            <w:vAlign w:val="center"/>
          </w:tcPr>
          <w:p w14:paraId="374B953D" w14:textId="77777777" w:rsidR="00C40E1F" w:rsidRPr="00EE54B7" w:rsidRDefault="00C40E1F" w:rsidP="00C40E1F">
            <w:pPr>
              <w:jc w:val="center"/>
              <w:rPr>
                <w:b/>
                <w:sz w:val="24"/>
              </w:rPr>
            </w:pPr>
            <w:r w:rsidRPr="00EE54B7">
              <w:rPr>
                <w:b/>
                <w:sz w:val="24"/>
              </w:rPr>
              <w:t>Standard</w:t>
            </w:r>
          </w:p>
        </w:tc>
        <w:tc>
          <w:tcPr>
            <w:tcW w:w="10073" w:type="dxa"/>
            <w:gridSpan w:val="4"/>
            <w:shd w:val="clear" w:color="auto" w:fill="B4C6E7" w:themeFill="accent1" w:themeFillTint="66"/>
            <w:vAlign w:val="center"/>
          </w:tcPr>
          <w:p w14:paraId="69A91ABA" w14:textId="77777777" w:rsidR="00C40E1F" w:rsidRPr="00EE54B7" w:rsidRDefault="00C40E1F" w:rsidP="00C40E1F">
            <w:pPr>
              <w:pStyle w:val="Heading2"/>
            </w:pPr>
            <w:r w:rsidRPr="00EE54B7">
              <w:t>E2 – Organize and develop musical ideas to achieve a creative goal.</w:t>
            </w:r>
          </w:p>
        </w:tc>
      </w:tr>
      <w:tr w:rsidR="00C40E1F" w:rsidRPr="00EE54B7" w14:paraId="550FA9AA" w14:textId="77777777" w:rsidTr="00C40E1F">
        <w:trPr>
          <w:trHeight w:val="318"/>
        </w:trPr>
        <w:tc>
          <w:tcPr>
            <w:tcW w:w="2877" w:type="dxa"/>
            <w:tcBorders>
              <w:right w:val="nil"/>
            </w:tcBorders>
            <w:shd w:val="clear" w:color="auto" w:fill="auto"/>
          </w:tcPr>
          <w:p w14:paraId="3AD3501B" w14:textId="77777777" w:rsidR="00C40E1F" w:rsidRPr="00EE54B7" w:rsidRDefault="00C40E1F" w:rsidP="00C40E1F">
            <w:pPr>
              <w:rPr>
                <w:sz w:val="24"/>
              </w:rPr>
            </w:pPr>
          </w:p>
        </w:tc>
        <w:tc>
          <w:tcPr>
            <w:tcW w:w="10073" w:type="dxa"/>
            <w:gridSpan w:val="4"/>
            <w:tcBorders>
              <w:left w:val="nil"/>
            </w:tcBorders>
            <w:vAlign w:val="center"/>
          </w:tcPr>
          <w:p w14:paraId="57B4FB0B" w14:textId="77777777" w:rsidR="00C40E1F" w:rsidRPr="00EE54B7" w:rsidRDefault="00C40E1F" w:rsidP="00C40E1F">
            <w:pPr>
              <w:jc w:val="center"/>
              <w:rPr>
                <w:b/>
                <w:sz w:val="24"/>
              </w:rPr>
            </w:pPr>
            <w:r w:rsidRPr="00EE54B7">
              <w:rPr>
                <w:b/>
                <w:sz w:val="24"/>
              </w:rPr>
              <w:t>Childhood</w:t>
            </w:r>
          </w:p>
        </w:tc>
      </w:tr>
      <w:tr w:rsidR="00C40E1F" w:rsidRPr="00EE54B7" w14:paraId="4929F0BA" w14:textId="77777777" w:rsidTr="00C40E1F">
        <w:trPr>
          <w:trHeight w:val="318"/>
        </w:trPr>
        <w:tc>
          <w:tcPr>
            <w:tcW w:w="2877" w:type="dxa"/>
            <w:shd w:val="clear" w:color="auto" w:fill="DEEAF6" w:themeFill="accent5" w:themeFillTint="33"/>
            <w:vAlign w:val="center"/>
          </w:tcPr>
          <w:p w14:paraId="54ECC256" w14:textId="77777777" w:rsidR="00C40E1F" w:rsidRPr="00EE54B7" w:rsidRDefault="00C40E1F" w:rsidP="00C40E1F">
            <w:pPr>
              <w:rPr>
                <w:b/>
                <w:sz w:val="24"/>
              </w:rPr>
            </w:pPr>
          </w:p>
        </w:tc>
        <w:tc>
          <w:tcPr>
            <w:tcW w:w="3398" w:type="dxa"/>
            <w:shd w:val="clear" w:color="auto" w:fill="DEEAF6" w:themeFill="accent5" w:themeFillTint="33"/>
            <w:vAlign w:val="center"/>
          </w:tcPr>
          <w:p w14:paraId="19E84672"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7EE337C9"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6DE018F2" w14:textId="77777777" w:rsidR="00C40E1F" w:rsidRPr="00EE54B7" w:rsidRDefault="00C40E1F" w:rsidP="00C40E1F">
            <w:pPr>
              <w:jc w:val="center"/>
              <w:rPr>
                <w:b/>
                <w:sz w:val="24"/>
              </w:rPr>
            </w:pPr>
            <w:r w:rsidRPr="00EE54B7">
              <w:rPr>
                <w:b/>
                <w:sz w:val="24"/>
              </w:rPr>
              <w:t>Grade 2</w:t>
            </w:r>
          </w:p>
        </w:tc>
      </w:tr>
      <w:tr w:rsidR="00C40E1F" w:rsidRPr="00EE54B7" w14:paraId="72B0623C" w14:textId="77777777" w:rsidTr="00C40E1F">
        <w:trPr>
          <w:cantSplit/>
        </w:trPr>
        <w:tc>
          <w:tcPr>
            <w:tcW w:w="2877" w:type="dxa"/>
            <w:shd w:val="clear" w:color="auto" w:fill="DEEAF6" w:themeFill="accent5" w:themeFillTint="33"/>
            <w:vAlign w:val="center"/>
          </w:tcPr>
          <w:p w14:paraId="6904F04D" w14:textId="77777777" w:rsidR="00C40E1F" w:rsidRPr="00EE54B7" w:rsidRDefault="00C40E1F" w:rsidP="00C40E1F">
            <w:pPr>
              <w:rPr>
                <w:sz w:val="24"/>
              </w:rPr>
            </w:pPr>
            <w:r w:rsidRPr="00EE54B7">
              <w:rPr>
                <w:b/>
                <w:sz w:val="24"/>
              </w:rPr>
              <w:t>Performance Expectations</w:t>
            </w:r>
          </w:p>
        </w:tc>
        <w:tc>
          <w:tcPr>
            <w:tcW w:w="3398" w:type="dxa"/>
          </w:tcPr>
          <w:p w14:paraId="7D83A6EA" w14:textId="77777777" w:rsidR="00C40E1F" w:rsidRPr="00EE54B7" w:rsidRDefault="00C40E1F" w:rsidP="00C40E1F">
            <w:pPr>
              <w:rPr>
                <w:sz w:val="24"/>
              </w:rPr>
            </w:pPr>
            <w:r w:rsidRPr="00EE54B7">
              <w:rPr>
                <w:sz w:val="24"/>
              </w:rPr>
              <w:t>Explore visual and kinesthetic representations of sound.</w:t>
            </w:r>
          </w:p>
        </w:tc>
        <w:tc>
          <w:tcPr>
            <w:tcW w:w="3337" w:type="dxa"/>
            <w:gridSpan w:val="2"/>
          </w:tcPr>
          <w:p w14:paraId="3EA76342" w14:textId="77777777" w:rsidR="00C40E1F" w:rsidRPr="00EE54B7" w:rsidRDefault="00C40E1F" w:rsidP="00C40E1F">
            <w:pPr>
              <w:rPr>
                <w:sz w:val="24"/>
              </w:rPr>
            </w:pPr>
            <w:r w:rsidRPr="00EE54B7">
              <w:rPr>
                <w:sz w:val="24"/>
              </w:rPr>
              <w:t>With guidance, choose visual and kinesthetic representations of sound.</w:t>
            </w:r>
          </w:p>
        </w:tc>
        <w:tc>
          <w:tcPr>
            <w:tcW w:w="3338" w:type="dxa"/>
          </w:tcPr>
          <w:p w14:paraId="3697A562" w14:textId="77777777" w:rsidR="00C40E1F" w:rsidRPr="00EE54B7" w:rsidRDefault="00C40E1F" w:rsidP="00C40E1F">
            <w:pPr>
              <w:rPr>
                <w:sz w:val="24"/>
              </w:rPr>
            </w:pPr>
            <w:r w:rsidRPr="00EE54B7">
              <w:rPr>
                <w:sz w:val="24"/>
              </w:rPr>
              <w:t>With guidance, plan and arrange visual and kinesthetic representations of sound.</w:t>
            </w:r>
          </w:p>
        </w:tc>
      </w:tr>
      <w:tr w:rsidR="00C40E1F" w:rsidRPr="00EE54B7" w14:paraId="27029AEF" w14:textId="77777777" w:rsidTr="00C40E1F">
        <w:trPr>
          <w:trHeight w:val="332"/>
        </w:trPr>
        <w:tc>
          <w:tcPr>
            <w:tcW w:w="2877" w:type="dxa"/>
            <w:shd w:val="clear" w:color="auto" w:fill="DEEAF6" w:themeFill="accent5" w:themeFillTint="33"/>
            <w:vAlign w:val="center"/>
          </w:tcPr>
          <w:p w14:paraId="73B59C7E" w14:textId="77777777" w:rsidR="00C40E1F" w:rsidRPr="00EE54B7" w:rsidRDefault="00C40E1F" w:rsidP="00C40E1F">
            <w:pPr>
              <w:rPr>
                <w:b/>
                <w:sz w:val="24"/>
              </w:rPr>
            </w:pPr>
          </w:p>
        </w:tc>
        <w:tc>
          <w:tcPr>
            <w:tcW w:w="3398" w:type="dxa"/>
            <w:shd w:val="clear" w:color="auto" w:fill="DEEAF6" w:themeFill="accent5" w:themeFillTint="33"/>
            <w:vAlign w:val="center"/>
          </w:tcPr>
          <w:p w14:paraId="194181FD"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01249643"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73A54986" w14:textId="77777777" w:rsidR="00C40E1F" w:rsidRPr="00EE54B7" w:rsidRDefault="00C40E1F" w:rsidP="00C40E1F">
            <w:pPr>
              <w:jc w:val="center"/>
              <w:rPr>
                <w:b/>
                <w:sz w:val="24"/>
              </w:rPr>
            </w:pPr>
            <w:r w:rsidRPr="00EE54B7">
              <w:rPr>
                <w:b/>
                <w:sz w:val="24"/>
              </w:rPr>
              <w:t>Grade 5</w:t>
            </w:r>
          </w:p>
        </w:tc>
      </w:tr>
      <w:tr w:rsidR="00C40E1F" w:rsidRPr="00EE54B7" w14:paraId="565C721E" w14:textId="77777777" w:rsidTr="00C40E1F">
        <w:trPr>
          <w:cantSplit/>
        </w:trPr>
        <w:tc>
          <w:tcPr>
            <w:tcW w:w="2877" w:type="dxa"/>
            <w:tcBorders>
              <w:bottom w:val="single" w:sz="4" w:space="0" w:color="auto"/>
            </w:tcBorders>
            <w:shd w:val="clear" w:color="auto" w:fill="DEEAF6" w:themeFill="accent5" w:themeFillTint="33"/>
            <w:vAlign w:val="center"/>
          </w:tcPr>
          <w:p w14:paraId="29FE8E94" w14:textId="77777777" w:rsidR="00C40E1F" w:rsidRPr="00EE54B7" w:rsidRDefault="00C40E1F" w:rsidP="00C40E1F">
            <w:pPr>
              <w:rPr>
                <w:sz w:val="24"/>
              </w:rPr>
            </w:pPr>
            <w:r w:rsidRPr="00EE54B7">
              <w:rPr>
                <w:b/>
                <w:sz w:val="24"/>
              </w:rPr>
              <w:t>Performance Expectations</w:t>
            </w:r>
          </w:p>
        </w:tc>
        <w:tc>
          <w:tcPr>
            <w:tcW w:w="3398" w:type="dxa"/>
          </w:tcPr>
          <w:p w14:paraId="25B08FBF" w14:textId="77777777" w:rsidR="00C40E1F" w:rsidRPr="00EE54B7" w:rsidRDefault="00C40E1F" w:rsidP="00C40E1F">
            <w:pPr>
              <w:rPr>
                <w:sz w:val="24"/>
              </w:rPr>
            </w:pPr>
            <w:r w:rsidRPr="00EE54B7">
              <w:rPr>
                <w:sz w:val="24"/>
              </w:rPr>
              <w:t>With guidance, plan and create rhythmic and melodic patterns through multiple pathways.</w:t>
            </w:r>
          </w:p>
        </w:tc>
        <w:tc>
          <w:tcPr>
            <w:tcW w:w="3337" w:type="dxa"/>
            <w:gridSpan w:val="2"/>
          </w:tcPr>
          <w:p w14:paraId="01874CE9" w14:textId="77777777" w:rsidR="00C40E1F" w:rsidRPr="00EE54B7" w:rsidRDefault="00C40E1F" w:rsidP="00C40E1F">
            <w:pPr>
              <w:rPr>
                <w:sz w:val="24"/>
              </w:rPr>
            </w:pPr>
            <w:r w:rsidRPr="00EE54B7">
              <w:rPr>
                <w:sz w:val="24"/>
              </w:rPr>
              <w:t>Plan, create, and notate rhythmic and melodic patterns through multiple pathways.</w:t>
            </w:r>
          </w:p>
        </w:tc>
        <w:tc>
          <w:tcPr>
            <w:tcW w:w="3338" w:type="dxa"/>
          </w:tcPr>
          <w:p w14:paraId="3E9E34CD" w14:textId="77777777" w:rsidR="00C40E1F" w:rsidRPr="00EE54B7" w:rsidRDefault="00C40E1F" w:rsidP="00C40E1F">
            <w:pPr>
              <w:rPr>
                <w:sz w:val="24"/>
              </w:rPr>
            </w:pPr>
            <w:r w:rsidRPr="00EE54B7">
              <w:rPr>
                <w:sz w:val="24"/>
              </w:rPr>
              <w:t>Plan, create, notate, and refine rhythmic and melodic patterns to convey musical ideas.</w:t>
            </w:r>
          </w:p>
        </w:tc>
      </w:tr>
      <w:tr w:rsidR="00C40E1F" w:rsidRPr="00EE54B7" w14:paraId="35BDC915" w14:textId="77777777" w:rsidTr="00C40E1F">
        <w:trPr>
          <w:trHeight w:val="359"/>
        </w:trPr>
        <w:tc>
          <w:tcPr>
            <w:tcW w:w="2877" w:type="dxa"/>
            <w:tcBorders>
              <w:right w:val="nil"/>
            </w:tcBorders>
            <w:shd w:val="clear" w:color="auto" w:fill="auto"/>
            <w:vAlign w:val="center"/>
          </w:tcPr>
          <w:p w14:paraId="3392BF71"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1FC72406" w14:textId="77777777" w:rsidR="00C40E1F" w:rsidRPr="00EE54B7" w:rsidRDefault="00C40E1F" w:rsidP="00C40E1F">
            <w:pPr>
              <w:jc w:val="center"/>
              <w:rPr>
                <w:b/>
                <w:sz w:val="24"/>
              </w:rPr>
            </w:pPr>
            <w:r w:rsidRPr="00EE54B7">
              <w:rPr>
                <w:b/>
                <w:sz w:val="24"/>
              </w:rPr>
              <w:t>Early Adolescence</w:t>
            </w:r>
          </w:p>
        </w:tc>
      </w:tr>
      <w:tr w:rsidR="00C40E1F" w:rsidRPr="00EE54B7" w14:paraId="4B1F8A18" w14:textId="77777777" w:rsidTr="00C40E1F">
        <w:trPr>
          <w:trHeight w:val="359"/>
        </w:trPr>
        <w:tc>
          <w:tcPr>
            <w:tcW w:w="2877" w:type="dxa"/>
            <w:shd w:val="clear" w:color="auto" w:fill="DEEAF6" w:themeFill="accent5" w:themeFillTint="33"/>
            <w:vAlign w:val="center"/>
          </w:tcPr>
          <w:p w14:paraId="4CD7E85F" w14:textId="77777777" w:rsidR="00C40E1F" w:rsidRPr="00EE54B7" w:rsidRDefault="00C40E1F" w:rsidP="00C40E1F">
            <w:pPr>
              <w:rPr>
                <w:b/>
                <w:sz w:val="24"/>
              </w:rPr>
            </w:pPr>
          </w:p>
        </w:tc>
        <w:tc>
          <w:tcPr>
            <w:tcW w:w="10073" w:type="dxa"/>
            <w:gridSpan w:val="4"/>
            <w:shd w:val="clear" w:color="auto" w:fill="DEEAF6" w:themeFill="accent5" w:themeFillTint="33"/>
          </w:tcPr>
          <w:p w14:paraId="11FA51C4" w14:textId="77777777" w:rsidR="00C40E1F" w:rsidRPr="00EE54B7" w:rsidRDefault="00C40E1F" w:rsidP="00C40E1F">
            <w:pPr>
              <w:jc w:val="center"/>
              <w:rPr>
                <w:b/>
                <w:sz w:val="24"/>
              </w:rPr>
            </w:pPr>
            <w:r w:rsidRPr="00EE54B7">
              <w:rPr>
                <w:b/>
                <w:sz w:val="24"/>
              </w:rPr>
              <w:t>Grades 6-8</w:t>
            </w:r>
          </w:p>
        </w:tc>
      </w:tr>
      <w:tr w:rsidR="00C40E1F" w:rsidRPr="00EE54B7" w14:paraId="18643630" w14:textId="77777777" w:rsidTr="00C40E1F">
        <w:trPr>
          <w:cantSplit/>
        </w:trPr>
        <w:tc>
          <w:tcPr>
            <w:tcW w:w="2877" w:type="dxa"/>
            <w:tcBorders>
              <w:bottom w:val="single" w:sz="4" w:space="0" w:color="auto"/>
            </w:tcBorders>
            <w:shd w:val="clear" w:color="auto" w:fill="DEEAF6" w:themeFill="accent5" w:themeFillTint="33"/>
            <w:vAlign w:val="center"/>
          </w:tcPr>
          <w:p w14:paraId="140195E9" w14:textId="77777777" w:rsidR="00C40E1F" w:rsidRPr="00EE54B7" w:rsidRDefault="00C40E1F" w:rsidP="00C40E1F">
            <w:pPr>
              <w:rPr>
                <w:b/>
                <w:sz w:val="24"/>
              </w:rPr>
            </w:pPr>
            <w:r w:rsidRPr="00EE54B7">
              <w:rPr>
                <w:b/>
                <w:sz w:val="24"/>
              </w:rPr>
              <w:t>Performance Expectations</w:t>
            </w:r>
          </w:p>
        </w:tc>
        <w:tc>
          <w:tcPr>
            <w:tcW w:w="10073" w:type="dxa"/>
            <w:gridSpan w:val="4"/>
            <w:shd w:val="clear" w:color="auto" w:fill="auto"/>
          </w:tcPr>
          <w:p w14:paraId="1BE0C14C" w14:textId="77777777" w:rsidR="00C40E1F" w:rsidRPr="00EE54B7" w:rsidRDefault="00C40E1F" w:rsidP="00C40E1F">
            <w:pPr>
              <w:rPr>
                <w:sz w:val="24"/>
              </w:rPr>
            </w:pPr>
            <w:r w:rsidRPr="00EE54B7">
              <w:rPr>
                <w:sz w:val="24"/>
              </w:rPr>
              <w:t>Use a goal-oriented process to select, develop ideas, and combine elements of music to improvise, compose, or arrange music.</w:t>
            </w:r>
          </w:p>
        </w:tc>
      </w:tr>
      <w:tr w:rsidR="00C40E1F" w:rsidRPr="00EE54B7" w14:paraId="6B4E35B4" w14:textId="77777777" w:rsidTr="00C40E1F">
        <w:trPr>
          <w:trHeight w:val="359"/>
        </w:trPr>
        <w:tc>
          <w:tcPr>
            <w:tcW w:w="2877" w:type="dxa"/>
            <w:tcBorders>
              <w:right w:val="nil"/>
            </w:tcBorders>
            <w:shd w:val="clear" w:color="auto" w:fill="auto"/>
            <w:vAlign w:val="center"/>
          </w:tcPr>
          <w:p w14:paraId="577F7E0B"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51134516" w14:textId="77777777" w:rsidR="00C40E1F" w:rsidRPr="00EE54B7" w:rsidRDefault="00C40E1F" w:rsidP="00C40E1F">
            <w:pPr>
              <w:jc w:val="center"/>
              <w:rPr>
                <w:b/>
                <w:sz w:val="24"/>
              </w:rPr>
            </w:pPr>
            <w:r w:rsidRPr="00EE54B7">
              <w:rPr>
                <w:b/>
                <w:sz w:val="24"/>
              </w:rPr>
              <w:t>Adolescence</w:t>
            </w:r>
          </w:p>
        </w:tc>
      </w:tr>
      <w:tr w:rsidR="00C40E1F" w:rsidRPr="00EE54B7" w14:paraId="7B389118" w14:textId="77777777" w:rsidTr="00C40E1F">
        <w:trPr>
          <w:trHeight w:val="359"/>
        </w:trPr>
        <w:tc>
          <w:tcPr>
            <w:tcW w:w="2877" w:type="dxa"/>
            <w:shd w:val="clear" w:color="auto" w:fill="DEEAF6" w:themeFill="accent5" w:themeFillTint="33"/>
            <w:vAlign w:val="center"/>
          </w:tcPr>
          <w:p w14:paraId="326F3CFE" w14:textId="77777777" w:rsidR="00C40E1F" w:rsidRPr="00EE54B7" w:rsidRDefault="00C40E1F" w:rsidP="00C40E1F">
            <w:pPr>
              <w:rPr>
                <w:b/>
                <w:sz w:val="24"/>
              </w:rPr>
            </w:pPr>
          </w:p>
        </w:tc>
        <w:tc>
          <w:tcPr>
            <w:tcW w:w="5036" w:type="dxa"/>
            <w:gridSpan w:val="2"/>
            <w:shd w:val="clear" w:color="auto" w:fill="DEEAF6" w:themeFill="accent5" w:themeFillTint="33"/>
            <w:vAlign w:val="center"/>
          </w:tcPr>
          <w:p w14:paraId="7083A6D3" w14:textId="77777777" w:rsidR="00C40E1F" w:rsidRPr="00EE54B7" w:rsidRDefault="00C40E1F" w:rsidP="00C40E1F">
            <w:pPr>
              <w:jc w:val="center"/>
              <w:rPr>
                <w:b/>
                <w:sz w:val="24"/>
              </w:rPr>
            </w:pPr>
            <w:r w:rsidRPr="00EE54B7">
              <w:rPr>
                <w:b/>
                <w:sz w:val="24"/>
              </w:rPr>
              <w:t>Grades 9-Diploma Proficient</w:t>
            </w:r>
          </w:p>
        </w:tc>
        <w:tc>
          <w:tcPr>
            <w:tcW w:w="5037" w:type="dxa"/>
            <w:gridSpan w:val="2"/>
            <w:shd w:val="clear" w:color="auto" w:fill="DEEAF6" w:themeFill="accent5" w:themeFillTint="33"/>
            <w:vAlign w:val="center"/>
          </w:tcPr>
          <w:p w14:paraId="05A3E298" w14:textId="77777777" w:rsidR="00C40E1F" w:rsidRPr="00EE54B7" w:rsidRDefault="00C40E1F" w:rsidP="00C40E1F">
            <w:pPr>
              <w:jc w:val="center"/>
              <w:rPr>
                <w:b/>
                <w:sz w:val="24"/>
              </w:rPr>
            </w:pPr>
            <w:r w:rsidRPr="00EE54B7">
              <w:rPr>
                <w:b/>
                <w:sz w:val="24"/>
              </w:rPr>
              <w:t>Grades 9-Diploma Advanced</w:t>
            </w:r>
          </w:p>
        </w:tc>
      </w:tr>
      <w:tr w:rsidR="00C40E1F" w:rsidRPr="00EE54B7" w14:paraId="3AFDC417" w14:textId="77777777" w:rsidTr="00C40E1F">
        <w:trPr>
          <w:cantSplit/>
        </w:trPr>
        <w:tc>
          <w:tcPr>
            <w:tcW w:w="2877" w:type="dxa"/>
            <w:shd w:val="clear" w:color="auto" w:fill="DEEAF6" w:themeFill="accent5" w:themeFillTint="33"/>
            <w:vAlign w:val="center"/>
          </w:tcPr>
          <w:p w14:paraId="4423488B" w14:textId="77777777" w:rsidR="00C40E1F" w:rsidRPr="00EE54B7" w:rsidRDefault="00C40E1F" w:rsidP="00C40E1F">
            <w:pPr>
              <w:rPr>
                <w:b/>
                <w:sz w:val="24"/>
              </w:rPr>
            </w:pPr>
            <w:r w:rsidRPr="00EE54B7">
              <w:rPr>
                <w:b/>
                <w:sz w:val="24"/>
              </w:rPr>
              <w:t>Performance Expectations</w:t>
            </w:r>
          </w:p>
        </w:tc>
        <w:tc>
          <w:tcPr>
            <w:tcW w:w="5036" w:type="dxa"/>
            <w:gridSpan w:val="2"/>
            <w:shd w:val="clear" w:color="auto" w:fill="auto"/>
          </w:tcPr>
          <w:p w14:paraId="18A2DC08" w14:textId="77777777" w:rsidR="00C40E1F" w:rsidRPr="00EE54B7" w:rsidRDefault="00C40E1F" w:rsidP="00C40E1F">
            <w:pPr>
              <w:rPr>
                <w:sz w:val="24"/>
              </w:rPr>
            </w:pPr>
            <w:r w:rsidRPr="00EE54B7">
              <w:rPr>
                <w:sz w:val="24"/>
              </w:rPr>
              <w:t>Plan, select, and combine musical ideas to achieve a musical goal.</w:t>
            </w:r>
          </w:p>
        </w:tc>
        <w:tc>
          <w:tcPr>
            <w:tcW w:w="5037" w:type="dxa"/>
            <w:gridSpan w:val="2"/>
            <w:shd w:val="clear" w:color="auto" w:fill="auto"/>
          </w:tcPr>
          <w:p w14:paraId="3ADFE916" w14:textId="77777777" w:rsidR="00C40E1F" w:rsidRPr="00EE54B7" w:rsidRDefault="00C40E1F" w:rsidP="00C40E1F">
            <w:pPr>
              <w:rPr>
                <w:sz w:val="24"/>
              </w:rPr>
            </w:pPr>
            <w:r w:rsidRPr="00EE54B7">
              <w:rPr>
                <w:sz w:val="24"/>
              </w:rPr>
              <w:t>Plan, select, and combine music from multiple genres to achieve a musical goal.</w:t>
            </w:r>
          </w:p>
        </w:tc>
      </w:tr>
    </w:tbl>
    <w:p w14:paraId="34586AB1" w14:textId="77777777" w:rsidR="00C40E1F" w:rsidRPr="00EE54B7" w:rsidRDefault="00C40E1F" w:rsidP="00C40E1F"/>
    <w:p w14:paraId="3F01D4F4" w14:textId="77777777" w:rsidR="00C40E1F" w:rsidRPr="00EE54B7" w:rsidRDefault="00C40E1F" w:rsidP="00C40E1F"/>
    <w:p w14:paraId="44536783" w14:textId="77777777" w:rsidR="00C40E1F" w:rsidRPr="00EE54B7" w:rsidRDefault="00C40E1F" w:rsidP="00C40E1F">
      <w:pPr>
        <w:rPr>
          <w:sz w:val="24"/>
        </w:rPr>
      </w:pPr>
    </w:p>
    <w:p w14:paraId="4EB6E262"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1638"/>
        <w:gridCol w:w="1699"/>
        <w:gridCol w:w="3338"/>
      </w:tblGrid>
      <w:tr w:rsidR="00C40E1F" w:rsidRPr="00EE54B7" w14:paraId="2656C0CD" w14:textId="77777777" w:rsidTr="00C40E1F">
        <w:trPr>
          <w:trHeight w:val="318"/>
        </w:trPr>
        <w:tc>
          <w:tcPr>
            <w:tcW w:w="2877" w:type="dxa"/>
            <w:shd w:val="clear" w:color="auto" w:fill="8EAADB" w:themeFill="accent1" w:themeFillTint="99"/>
            <w:vAlign w:val="center"/>
          </w:tcPr>
          <w:p w14:paraId="5917A29D" w14:textId="77777777" w:rsidR="00C40E1F" w:rsidRPr="00EE54B7" w:rsidRDefault="00C40E1F" w:rsidP="00C40E1F">
            <w:pPr>
              <w:jc w:val="center"/>
              <w:rPr>
                <w:b/>
                <w:sz w:val="24"/>
              </w:rPr>
            </w:pPr>
            <w:r w:rsidRPr="00EE54B7">
              <w:rPr>
                <w:b/>
                <w:sz w:val="24"/>
              </w:rPr>
              <w:t>Strand</w:t>
            </w:r>
          </w:p>
        </w:tc>
        <w:tc>
          <w:tcPr>
            <w:tcW w:w="10073" w:type="dxa"/>
            <w:gridSpan w:val="4"/>
            <w:shd w:val="clear" w:color="auto" w:fill="8EAADB" w:themeFill="accent1" w:themeFillTint="99"/>
            <w:vAlign w:val="center"/>
          </w:tcPr>
          <w:p w14:paraId="7AC65924" w14:textId="77777777" w:rsidR="00C40E1F" w:rsidRPr="00EE54B7" w:rsidRDefault="00C40E1F" w:rsidP="00C40E1F">
            <w:pPr>
              <w:rPr>
                <w:b/>
                <w:sz w:val="24"/>
              </w:rPr>
            </w:pPr>
            <w:r w:rsidRPr="00EE54B7">
              <w:rPr>
                <w:b/>
                <w:sz w:val="24"/>
              </w:rPr>
              <w:t>B. MUSIC</w:t>
            </w:r>
          </w:p>
        </w:tc>
      </w:tr>
      <w:tr w:rsidR="00C40E1F" w:rsidRPr="00EE54B7" w14:paraId="3C3B346E" w14:textId="77777777" w:rsidTr="00C40E1F">
        <w:trPr>
          <w:cantSplit/>
        </w:trPr>
        <w:tc>
          <w:tcPr>
            <w:tcW w:w="2877" w:type="dxa"/>
            <w:tcBorders>
              <w:bottom w:val="single" w:sz="4" w:space="0" w:color="auto"/>
            </w:tcBorders>
            <w:shd w:val="clear" w:color="auto" w:fill="B4C6E7" w:themeFill="accent1" w:themeFillTint="66"/>
            <w:vAlign w:val="center"/>
          </w:tcPr>
          <w:p w14:paraId="692F42B9" w14:textId="77777777" w:rsidR="00C40E1F" w:rsidRPr="00EE54B7" w:rsidRDefault="00C40E1F" w:rsidP="00C40E1F">
            <w:pPr>
              <w:jc w:val="center"/>
              <w:rPr>
                <w:b/>
                <w:sz w:val="24"/>
              </w:rPr>
            </w:pPr>
            <w:r w:rsidRPr="00EE54B7">
              <w:rPr>
                <w:b/>
                <w:sz w:val="24"/>
              </w:rPr>
              <w:t>Standard</w:t>
            </w:r>
          </w:p>
        </w:tc>
        <w:tc>
          <w:tcPr>
            <w:tcW w:w="10073" w:type="dxa"/>
            <w:gridSpan w:val="4"/>
            <w:shd w:val="clear" w:color="auto" w:fill="B4C6E7" w:themeFill="accent1" w:themeFillTint="66"/>
            <w:vAlign w:val="center"/>
          </w:tcPr>
          <w:p w14:paraId="551FB3A2" w14:textId="77777777" w:rsidR="00C40E1F" w:rsidRPr="00EE54B7" w:rsidRDefault="00C40E1F" w:rsidP="00C40E1F">
            <w:pPr>
              <w:pStyle w:val="Heading2"/>
            </w:pPr>
            <w:r w:rsidRPr="00EE54B7">
              <w:t>E3 – Refine and complete music work.</w:t>
            </w:r>
          </w:p>
        </w:tc>
      </w:tr>
      <w:tr w:rsidR="00C40E1F" w:rsidRPr="00EE54B7" w14:paraId="6DE78C86" w14:textId="77777777" w:rsidTr="00C40E1F">
        <w:trPr>
          <w:trHeight w:val="318"/>
        </w:trPr>
        <w:tc>
          <w:tcPr>
            <w:tcW w:w="2877" w:type="dxa"/>
            <w:tcBorders>
              <w:right w:val="nil"/>
            </w:tcBorders>
            <w:shd w:val="clear" w:color="auto" w:fill="auto"/>
          </w:tcPr>
          <w:p w14:paraId="46572CFD" w14:textId="77777777" w:rsidR="00C40E1F" w:rsidRPr="00EE54B7" w:rsidRDefault="00C40E1F" w:rsidP="00C40E1F">
            <w:pPr>
              <w:rPr>
                <w:sz w:val="24"/>
              </w:rPr>
            </w:pPr>
          </w:p>
        </w:tc>
        <w:tc>
          <w:tcPr>
            <w:tcW w:w="10073" w:type="dxa"/>
            <w:gridSpan w:val="4"/>
            <w:tcBorders>
              <w:left w:val="nil"/>
            </w:tcBorders>
            <w:vAlign w:val="center"/>
          </w:tcPr>
          <w:p w14:paraId="1965B543" w14:textId="77777777" w:rsidR="00C40E1F" w:rsidRPr="00EE54B7" w:rsidRDefault="00C40E1F" w:rsidP="00C40E1F">
            <w:pPr>
              <w:jc w:val="center"/>
              <w:rPr>
                <w:b/>
                <w:sz w:val="24"/>
              </w:rPr>
            </w:pPr>
            <w:r w:rsidRPr="00EE54B7">
              <w:rPr>
                <w:b/>
                <w:sz w:val="24"/>
              </w:rPr>
              <w:t>Childhood</w:t>
            </w:r>
          </w:p>
        </w:tc>
      </w:tr>
      <w:tr w:rsidR="00C40E1F" w:rsidRPr="00EE54B7" w14:paraId="2541FC94" w14:textId="77777777" w:rsidTr="00C40E1F">
        <w:trPr>
          <w:trHeight w:val="318"/>
        </w:trPr>
        <w:tc>
          <w:tcPr>
            <w:tcW w:w="2877" w:type="dxa"/>
            <w:shd w:val="clear" w:color="auto" w:fill="DEEAF6" w:themeFill="accent5" w:themeFillTint="33"/>
            <w:vAlign w:val="center"/>
          </w:tcPr>
          <w:p w14:paraId="6706F1EE" w14:textId="77777777" w:rsidR="00C40E1F" w:rsidRPr="00EE54B7" w:rsidRDefault="00C40E1F" w:rsidP="00C40E1F">
            <w:pPr>
              <w:rPr>
                <w:b/>
                <w:sz w:val="24"/>
              </w:rPr>
            </w:pPr>
          </w:p>
        </w:tc>
        <w:tc>
          <w:tcPr>
            <w:tcW w:w="3398" w:type="dxa"/>
            <w:shd w:val="clear" w:color="auto" w:fill="DEEAF6" w:themeFill="accent5" w:themeFillTint="33"/>
            <w:vAlign w:val="center"/>
          </w:tcPr>
          <w:p w14:paraId="107C1E0A"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049932AA"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04394CBF" w14:textId="77777777" w:rsidR="00C40E1F" w:rsidRPr="00EE54B7" w:rsidRDefault="00C40E1F" w:rsidP="00C40E1F">
            <w:pPr>
              <w:jc w:val="center"/>
              <w:rPr>
                <w:b/>
                <w:sz w:val="24"/>
              </w:rPr>
            </w:pPr>
            <w:r w:rsidRPr="00EE54B7">
              <w:rPr>
                <w:b/>
                <w:sz w:val="24"/>
              </w:rPr>
              <w:t>Grade 2</w:t>
            </w:r>
          </w:p>
        </w:tc>
      </w:tr>
      <w:tr w:rsidR="00C40E1F" w:rsidRPr="00EE54B7" w14:paraId="7F20377A" w14:textId="77777777" w:rsidTr="00C40E1F">
        <w:trPr>
          <w:cantSplit/>
        </w:trPr>
        <w:tc>
          <w:tcPr>
            <w:tcW w:w="2877" w:type="dxa"/>
            <w:shd w:val="clear" w:color="auto" w:fill="DEEAF6" w:themeFill="accent5" w:themeFillTint="33"/>
            <w:vAlign w:val="center"/>
          </w:tcPr>
          <w:p w14:paraId="6F836E4A" w14:textId="77777777" w:rsidR="00C40E1F" w:rsidRPr="00EE54B7" w:rsidRDefault="00C40E1F" w:rsidP="00C40E1F">
            <w:pPr>
              <w:rPr>
                <w:sz w:val="24"/>
              </w:rPr>
            </w:pPr>
            <w:r w:rsidRPr="00EE54B7">
              <w:rPr>
                <w:b/>
                <w:sz w:val="24"/>
              </w:rPr>
              <w:t>Performance Expectations</w:t>
            </w:r>
          </w:p>
        </w:tc>
        <w:tc>
          <w:tcPr>
            <w:tcW w:w="3398" w:type="dxa"/>
          </w:tcPr>
          <w:p w14:paraId="202AF363" w14:textId="77777777" w:rsidR="00C40E1F" w:rsidRPr="00EE54B7" w:rsidRDefault="00C40E1F" w:rsidP="00C40E1F">
            <w:pPr>
              <w:rPr>
                <w:sz w:val="24"/>
              </w:rPr>
            </w:pPr>
            <w:r w:rsidRPr="00EE54B7">
              <w:rPr>
                <w:sz w:val="24"/>
              </w:rPr>
              <w:t>With guidance, explore ways to change a familiar song or poem.</w:t>
            </w:r>
          </w:p>
        </w:tc>
        <w:tc>
          <w:tcPr>
            <w:tcW w:w="3337" w:type="dxa"/>
            <w:gridSpan w:val="2"/>
          </w:tcPr>
          <w:p w14:paraId="2AC7E306" w14:textId="77777777" w:rsidR="00C40E1F" w:rsidRPr="00EE54B7" w:rsidRDefault="00C40E1F" w:rsidP="00C40E1F">
            <w:pPr>
              <w:rPr>
                <w:sz w:val="24"/>
              </w:rPr>
            </w:pPr>
            <w:r w:rsidRPr="00EE54B7">
              <w:rPr>
                <w:sz w:val="24"/>
              </w:rPr>
              <w:t>With guidance, apply collaborative alterations to a familiar song or poem.</w:t>
            </w:r>
          </w:p>
        </w:tc>
        <w:tc>
          <w:tcPr>
            <w:tcW w:w="3338" w:type="dxa"/>
          </w:tcPr>
          <w:p w14:paraId="515D30A6" w14:textId="77777777" w:rsidR="00C40E1F" w:rsidRPr="00EE54B7" w:rsidRDefault="00C40E1F" w:rsidP="00C40E1F">
            <w:pPr>
              <w:rPr>
                <w:sz w:val="24"/>
              </w:rPr>
            </w:pPr>
            <w:r w:rsidRPr="00EE54B7">
              <w:rPr>
                <w:sz w:val="24"/>
              </w:rPr>
              <w:t>With guidance, apply individually selected alterations to a familiar song or poem.</w:t>
            </w:r>
          </w:p>
        </w:tc>
      </w:tr>
      <w:tr w:rsidR="00C40E1F" w:rsidRPr="00EE54B7" w14:paraId="0E56AA9C" w14:textId="77777777" w:rsidTr="00C40E1F">
        <w:trPr>
          <w:trHeight w:val="332"/>
        </w:trPr>
        <w:tc>
          <w:tcPr>
            <w:tcW w:w="2877" w:type="dxa"/>
            <w:shd w:val="clear" w:color="auto" w:fill="DEEAF6" w:themeFill="accent5" w:themeFillTint="33"/>
            <w:vAlign w:val="center"/>
          </w:tcPr>
          <w:p w14:paraId="11FD4819" w14:textId="77777777" w:rsidR="00C40E1F" w:rsidRPr="00EE54B7" w:rsidRDefault="00C40E1F" w:rsidP="00C40E1F">
            <w:pPr>
              <w:rPr>
                <w:b/>
                <w:sz w:val="24"/>
              </w:rPr>
            </w:pPr>
          </w:p>
        </w:tc>
        <w:tc>
          <w:tcPr>
            <w:tcW w:w="3398" w:type="dxa"/>
            <w:shd w:val="clear" w:color="auto" w:fill="DEEAF6" w:themeFill="accent5" w:themeFillTint="33"/>
            <w:vAlign w:val="center"/>
          </w:tcPr>
          <w:p w14:paraId="3CC39577"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3649BA6B"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45815996" w14:textId="77777777" w:rsidR="00C40E1F" w:rsidRPr="00EE54B7" w:rsidRDefault="00C40E1F" w:rsidP="00C40E1F">
            <w:pPr>
              <w:jc w:val="center"/>
              <w:rPr>
                <w:b/>
                <w:sz w:val="24"/>
              </w:rPr>
            </w:pPr>
            <w:r w:rsidRPr="00EE54B7">
              <w:rPr>
                <w:b/>
                <w:sz w:val="24"/>
              </w:rPr>
              <w:t>Grade 5</w:t>
            </w:r>
          </w:p>
        </w:tc>
      </w:tr>
      <w:tr w:rsidR="00C40E1F" w:rsidRPr="00EE54B7" w14:paraId="4381961B" w14:textId="77777777" w:rsidTr="00C40E1F">
        <w:trPr>
          <w:cantSplit/>
        </w:trPr>
        <w:tc>
          <w:tcPr>
            <w:tcW w:w="2877" w:type="dxa"/>
            <w:tcBorders>
              <w:bottom w:val="single" w:sz="4" w:space="0" w:color="auto"/>
            </w:tcBorders>
            <w:shd w:val="clear" w:color="auto" w:fill="DEEAF6" w:themeFill="accent5" w:themeFillTint="33"/>
            <w:vAlign w:val="center"/>
          </w:tcPr>
          <w:p w14:paraId="2DDBD15B" w14:textId="77777777" w:rsidR="00C40E1F" w:rsidRPr="00EE54B7" w:rsidRDefault="00C40E1F" w:rsidP="00C40E1F">
            <w:pPr>
              <w:rPr>
                <w:sz w:val="24"/>
              </w:rPr>
            </w:pPr>
            <w:r w:rsidRPr="00EE54B7">
              <w:rPr>
                <w:b/>
                <w:sz w:val="24"/>
              </w:rPr>
              <w:t>Performance Expectations</w:t>
            </w:r>
          </w:p>
        </w:tc>
        <w:tc>
          <w:tcPr>
            <w:tcW w:w="3398" w:type="dxa"/>
          </w:tcPr>
          <w:p w14:paraId="64FB49C0" w14:textId="77777777" w:rsidR="00C40E1F" w:rsidRPr="00EE54B7" w:rsidRDefault="00C40E1F" w:rsidP="00C40E1F">
            <w:pPr>
              <w:rPr>
                <w:sz w:val="24"/>
              </w:rPr>
            </w:pPr>
            <w:r w:rsidRPr="00EE54B7">
              <w:rPr>
                <w:sz w:val="24"/>
              </w:rPr>
              <w:t>With guidance, identify ways to use feedback toward musical ideas.</w:t>
            </w:r>
          </w:p>
        </w:tc>
        <w:tc>
          <w:tcPr>
            <w:tcW w:w="3337" w:type="dxa"/>
            <w:gridSpan w:val="2"/>
          </w:tcPr>
          <w:p w14:paraId="174945B6" w14:textId="77777777" w:rsidR="00C40E1F" w:rsidRPr="00EE54B7" w:rsidRDefault="00C40E1F" w:rsidP="00C40E1F">
            <w:pPr>
              <w:rPr>
                <w:sz w:val="24"/>
              </w:rPr>
            </w:pPr>
            <w:r w:rsidRPr="00EE54B7">
              <w:rPr>
                <w:sz w:val="24"/>
              </w:rPr>
              <w:t>With guidance, use feedback to refine musical ideas.</w:t>
            </w:r>
          </w:p>
        </w:tc>
        <w:tc>
          <w:tcPr>
            <w:tcW w:w="3338" w:type="dxa"/>
          </w:tcPr>
          <w:p w14:paraId="71040D5D" w14:textId="77777777" w:rsidR="00C40E1F" w:rsidRPr="00EE54B7" w:rsidRDefault="00C40E1F" w:rsidP="00C40E1F">
            <w:pPr>
              <w:rPr>
                <w:sz w:val="24"/>
              </w:rPr>
            </w:pPr>
            <w:r w:rsidRPr="00EE54B7">
              <w:rPr>
                <w:sz w:val="24"/>
              </w:rPr>
              <w:t>Use feedback to refine musical ideas.</w:t>
            </w:r>
          </w:p>
        </w:tc>
      </w:tr>
      <w:tr w:rsidR="00C40E1F" w:rsidRPr="00EE54B7" w14:paraId="4769A756" w14:textId="77777777" w:rsidTr="00C40E1F">
        <w:trPr>
          <w:trHeight w:val="359"/>
        </w:trPr>
        <w:tc>
          <w:tcPr>
            <w:tcW w:w="2877" w:type="dxa"/>
            <w:tcBorders>
              <w:right w:val="nil"/>
            </w:tcBorders>
            <w:shd w:val="clear" w:color="auto" w:fill="auto"/>
            <w:vAlign w:val="center"/>
          </w:tcPr>
          <w:p w14:paraId="5D68643F"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08DAA7F2" w14:textId="77777777" w:rsidR="00C40E1F" w:rsidRPr="00EE54B7" w:rsidRDefault="00C40E1F" w:rsidP="00C40E1F">
            <w:pPr>
              <w:jc w:val="center"/>
              <w:rPr>
                <w:b/>
                <w:sz w:val="24"/>
              </w:rPr>
            </w:pPr>
            <w:r w:rsidRPr="00EE54B7">
              <w:rPr>
                <w:b/>
                <w:sz w:val="24"/>
              </w:rPr>
              <w:t>Early Adolescence</w:t>
            </w:r>
          </w:p>
        </w:tc>
      </w:tr>
      <w:tr w:rsidR="00C40E1F" w:rsidRPr="00EE54B7" w14:paraId="243434F0" w14:textId="77777777" w:rsidTr="00C40E1F">
        <w:trPr>
          <w:trHeight w:val="359"/>
        </w:trPr>
        <w:tc>
          <w:tcPr>
            <w:tcW w:w="2877" w:type="dxa"/>
            <w:shd w:val="clear" w:color="auto" w:fill="DEEAF6" w:themeFill="accent5" w:themeFillTint="33"/>
            <w:vAlign w:val="center"/>
          </w:tcPr>
          <w:p w14:paraId="3B455F77" w14:textId="77777777" w:rsidR="00C40E1F" w:rsidRPr="00EE54B7" w:rsidRDefault="00C40E1F" w:rsidP="00C40E1F">
            <w:pPr>
              <w:rPr>
                <w:b/>
                <w:sz w:val="24"/>
              </w:rPr>
            </w:pPr>
          </w:p>
        </w:tc>
        <w:tc>
          <w:tcPr>
            <w:tcW w:w="10073" w:type="dxa"/>
            <w:gridSpan w:val="4"/>
            <w:shd w:val="clear" w:color="auto" w:fill="DEEAF6" w:themeFill="accent5" w:themeFillTint="33"/>
            <w:vAlign w:val="center"/>
          </w:tcPr>
          <w:p w14:paraId="6F6C2E2C" w14:textId="77777777" w:rsidR="00C40E1F" w:rsidRPr="00EE54B7" w:rsidRDefault="00C40E1F" w:rsidP="00C40E1F">
            <w:pPr>
              <w:jc w:val="center"/>
              <w:rPr>
                <w:b/>
                <w:sz w:val="24"/>
              </w:rPr>
            </w:pPr>
            <w:r w:rsidRPr="00EE54B7">
              <w:rPr>
                <w:b/>
                <w:sz w:val="24"/>
              </w:rPr>
              <w:t>Grades 6-8</w:t>
            </w:r>
          </w:p>
        </w:tc>
      </w:tr>
      <w:tr w:rsidR="00C40E1F" w:rsidRPr="00EE54B7" w14:paraId="1EEF81FE" w14:textId="77777777" w:rsidTr="00C40E1F">
        <w:trPr>
          <w:cantSplit/>
        </w:trPr>
        <w:tc>
          <w:tcPr>
            <w:tcW w:w="2877" w:type="dxa"/>
            <w:tcBorders>
              <w:bottom w:val="single" w:sz="4" w:space="0" w:color="auto"/>
            </w:tcBorders>
            <w:shd w:val="clear" w:color="auto" w:fill="DEEAF6" w:themeFill="accent5" w:themeFillTint="33"/>
            <w:vAlign w:val="center"/>
          </w:tcPr>
          <w:p w14:paraId="01DFA4D9" w14:textId="77777777" w:rsidR="00C40E1F" w:rsidRPr="00EE54B7" w:rsidRDefault="00C40E1F" w:rsidP="00C40E1F">
            <w:pPr>
              <w:rPr>
                <w:b/>
                <w:sz w:val="24"/>
              </w:rPr>
            </w:pPr>
            <w:r w:rsidRPr="00EE54B7">
              <w:rPr>
                <w:b/>
                <w:sz w:val="24"/>
              </w:rPr>
              <w:t>Performance Expectations</w:t>
            </w:r>
          </w:p>
        </w:tc>
        <w:tc>
          <w:tcPr>
            <w:tcW w:w="10073" w:type="dxa"/>
            <w:gridSpan w:val="4"/>
            <w:shd w:val="clear" w:color="auto" w:fill="auto"/>
          </w:tcPr>
          <w:p w14:paraId="7BC3BB25" w14:textId="77777777" w:rsidR="00C40E1F" w:rsidRPr="00EE54B7" w:rsidRDefault="00C40E1F" w:rsidP="00C40E1F">
            <w:pPr>
              <w:rPr>
                <w:sz w:val="24"/>
              </w:rPr>
            </w:pPr>
            <w:r w:rsidRPr="00EE54B7">
              <w:rPr>
                <w:sz w:val="24"/>
              </w:rPr>
              <w:t>Refine musical works using given criteria.</w:t>
            </w:r>
          </w:p>
        </w:tc>
      </w:tr>
      <w:tr w:rsidR="00C40E1F" w:rsidRPr="00EE54B7" w14:paraId="5C523920" w14:textId="77777777" w:rsidTr="00C40E1F">
        <w:trPr>
          <w:trHeight w:val="359"/>
        </w:trPr>
        <w:tc>
          <w:tcPr>
            <w:tcW w:w="2877" w:type="dxa"/>
            <w:tcBorders>
              <w:right w:val="nil"/>
            </w:tcBorders>
            <w:shd w:val="clear" w:color="auto" w:fill="auto"/>
            <w:vAlign w:val="center"/>
          </w:tcPr>
          <w:p w14:paraId="655AA7F1"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61E9AB01" w14:textId="77777777" w:rsidR="00C40E1F" w:rsidRPr="00EE54B7" w:rsidRDefault="00C40E1F" w:rsidP="00C40E1F">
            <w:pPr>
              <w:jc w:val="center"/>
              <w:rPr>
                <w:b/>
                <w:sz w:val="24"/>
              </w:rPr>
            </w:pPr>
            <w:r w:rsidRPr="00EE54B7">
              <w:rPr>
                <w:b/>
                <w:sz w:val="24"/>
              </w:rPr>
              <w:t>Adolescence</w:t>
            </w:r>
          </w:p>
        </w:tc>
      </w:tr>
      <w:tr w:rsidR="00C40E1F" w:rsidRPr="00EE54B7" w14:paraId="5FD0C9D2" w14:textId="77777777" w:rsidTr="00C40E1F">
        <w:trPr>
          <w:trHeight w:val="359"/>
        </w:trPr>
        <w:tc>
          <w:tcPr>
            <w:tcW w:w="2877" w:type="dxa"/>
            <w:shd w:val="clear" w:color="auto" w:fill="DEEAF6" w:themeFill="accent5" w:themeFillTint="33"/>
            <w:vAlign w:val="center"/>
          </w:tcPr>
          <w:p w14:paraId="596672D1" w14:textId="77777777" w:rsidR="00C40E1F" w:rsidRPr="00EE54B7" w:rsidRDefault="00C40E1F" w:rsidP="00C40E1F">
            <w:pPr>
              <w:rPr>
                <w:b/>
                <w:sz w:val="24"/>
              </w:rPr>
            </w:pPr>
          </w:p>
        </w:tc>
        <w:tc>
          <w:tcPr>
            <w:tcW w:w="5036" w:type="dxa"/>
            <w:gridSpan w:val="2"/>
            <w:shd w:val="clear" w:color="auto" w:fill="DEEAF6" w:themeFill="accent5" w:themeFillTint="33"/>
            <w:vAlign w:val="center"/>
          </w:tcPr>
          <w:p w14:paraId="4A4F8EDF" w14:textId="77777777" w:rsidR="00C40E1F" w:rsidRPr="00EE54B7" w:rsidRDefault="00C40E1F" w:rsidP="00C40E1F">
            <w:pPr>
              <w:jc w:val="center"/>
              <w:rPr>
                <w:b/>
                <w:sz w:val="24"/>
              </w:rPr>
            </w:pPr>
            <w:r w:rsidRPr="00EE54B7">
              <w:rPr>
                <w:b/>
                <w:sz w:val="24"/>
              </w:rPr>
              <w:t>Grades 9-Diploma Proficient</w:t>
            </w:r>
          </w:p>
        </w:tc>
        <w:tc>
          <w:tcPr>
            <w:tcW w:w="5037" w:type="dxa"/>
            <w:gridSpan w:val="2"/>
            <w:shd w:val="clear" w:color="auto" w:fill="DEEAF6" w:themeFill="accent5" w:themeFillTint="33"/>
            <w:vAlign w:val="center"/>
          </w:tcPr>
          <w:p w14:paraId="6928DDC5" w14:textId="77777777" w:rsidR="00C40E1F" w:rsidRPr="00EE54B7" w:rsidRDefault="00C40E1F" w:rsidP="00C40E1F">
            <w:pPr>
              <w:jc w:val="center"/>
              <w:rPr>
                <w:b/>
                <w:sz w:val="24"/>
              </w:rPr>
            </w:pPr>
            <w:r w:rsidRPr="00EE54B7">
              <w:rPr>
                <w:b/>
                <w:sz w:val="24"/>
              </w:rPr>
              <w:t>Grades 9-Diploma Advanced</w:t>
            </w:r>
          </w:p>
        </w:tc>
      </w:tr>
      <w:tr w:rsidR="00C40E1F" w:rsidRPr="00EE54B7" w14:paraId="5AA6DA2D" w14:textId="77777777" w:rsidTr="00C40E1F">
        <w:trPr>
          <w:cantSplit/>
        </w:trPr>
        <w:tc>
          <w:tcPr>
            <w:tcW w:w="2877" w:type="dxa"/>
            <w:shd w:val="clear" w:color="auto" w:fill="DEEAF6" w:themeFill="accent5" w:themeFillTint="33"/>
            <w:vAlign w:val="center"/>
          </w:tcPr>
          <w:p w14:paraId="67DB75C6" w14:textId="77777777" w:rsidR="00C40E1F" w:rsidRPr="00EE54B7" w:rsidRDefault="00C40E1F" w:rsidP="00C40E1F">
            <w:pPr>
              <w:rPr>
                <w:b/>
                <w:sz w:val="24"/>
              </w:rPr>
            </w:pPr>
            <w:r w:rsidRPr="00EE54B7">
              <w:rPr>
                <w:b/>
                <w:sz w:val="24"/>
              </w:rPr>
              <w:t>Performance Expectations</w:t>
            </w:r>
          </w:p>
        </w:tc>
        <w:tc>
          <w:tcPr>
            <w:tcW w:w="5036" w:type="dxa"/>
            <w:gridSpan w:val="2"/>
            <w:shd w:val="clear" w:color="auto" w:fill="auto"/>
          </w:tcPr>
          <w:p w14:paraId="694209C3" w14:textId="77777777" w:rsidR="00C40E1F" w:rsidRPr="00EE54B7" w:rsidRDefault="00C40E1F" w:rsidP="00C40E1F">
            <w:pPr>
              <w:rPr>
                <w:sz w:val="24"/>
              </w:rPr>
            </w:pPr>
            <w:r w:rsidRPr="00EE54B7">
              <w:rPr>
                <w:sz w:val="24"/>
              </w:rPr>
              <w:t>Refine musical works using feedback and considering audience and venue to better achieve a musical goal.</w:t>
            </w:r>
          </w:p>
        </w:tc>
        <w:tc>
          <w:tcPr>
            <w:tcW w:w="5037" w:type="dxa"/>
            <w:gridSpan w:val="2"/>
            <w:shd w:val="clear" w:color="auto" w:fill="auto"/>
          </w:tcPr>
          <w:p w14:paraId="257D8011" w14:textId="77777777" w:rsidR="00C40E1F" w:rsidRPr="00EE54B7" w:rsidRDefault="00C40E1F" w:rsidP="00C40E1F">
            <w:pPr>
              <w:rPr>
                <w:sz w:val="24"/>
              </w:rPr>
            </w:pPr>
            <w:r w:rsidRPr="00EE54B7">
              <w:rPr>
                <w:sz w:val="24"/>
              </w:rPr>
              <w:t>Refine musical works seeking feedback from other artists in the music community.</w:t>
            </w:r>
          </w:p>
        </w:tc>
      </w:tr>
    </w:tbl>
    <w:p w14:paraId="4E0CCD8F" w14:textId="77777777" w:rsidR="00C40E1F" w:rsidRPr="00EE54B7" w:rsidRDefault="00C40E1F" w:rsidP="00C40E1F"/>
    <w:p w14:paraId="5C36BF4A" w14:textId="77777777" w:rsidR="00C40E1F" w:rsidRPr="00EE54B7" w:rsidRDefault="00C40E1F" w:rsidP="00C40E1F"/>
    <w:p w14:paraId="3B5559A4" w14:textId="77777777" w:rsidR="00C40E1F" w:rsidRPr="00EE54B7" w:rsidRDefault="00C40E1F" w:rsidP="00C40E1F">
      <w:pPr>
        <w:rPr>
          <w:sz w:val="24"/>
        </w:rPr>
      </w:pPr>
    </w:p>
    <w:p w14:paraId="545CC7A9"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1638"/>
        <w:gridCol w:w="1699"/>
        <w:gridCol w:w="3338"/>
      </w:tblGrid>
      <w:tr w:rsidR="00C40E1F" w:rsidRPr="00EE54B7" w14:paraId="1CEF8DE3" w14:textId="77777777" w:rsidTr="00C40E1F">
        <w:trPr>
          <w:trHeight w:val="318"/>
        </w:trPr>
        <w:tc>
          <w:tcPr>
            <w:tcW w:w="2877" w:type="dxa"/>
            <w:shd w:val="clear" w:color="auto" w:fill="8EAADB" w:themeFill="accent1" w:themeFillTint="99"/>
            <w:vAlign w:val="center"/>
          </w:tcPr>
          <w:p w14:paraId="06648B7E" w14:textId="77777777" w:rsidR="00C40E1F" w:rsidRPr="00EE54B7" w:rsidRDefault="00C40E1F" w:rsidP="00C40E1F">
            <w:pPr>
              <w:jc w:val="center"/>
              <w:rPr>
                <w:b/>
                <w:sz w:val="24"/>
              </w:rPr>
            </w:pPr>
            <w:r w:rsidRPr="00EE54B7">
              <w:rPr>
                <w:b/>
                <w:sz w:val="24"/>
              </w:rPr>
              <w:t>Strand</w:t>
            </w:r>
          </w:p>
        </w:tc>
        <w:tc>
          <w:tcPr>
            <w:tcW w:w="10073" w:type="dxa"/>
            <w:gridSpan w:val="4"/>
            <w:shd w:val="clear" w:color="auto" w:fill="8EAADB" w:themeFill="accent1" w:themeFillTint="99"/>
            <w:vAlign w:val="center"/>
          </w:tcPr>
          <w:p w14:paraId="5A48263B" w14:textId="77777777" w:rsidR="00C40E1F" w:rsidRPr="00EE54B7" w:rsidRDefault="00C40E1F" w:rsidP="00C40E1F">
            <w:pPr>
              <w:rPr>
                <w:b/>
                <w:sz w:val="24"/>
              </w:rPr>
            </w:pPr>
            <w:r w:rsidRPr="00EE54B7">
              <w:rPr>
                <w:b/>
                <w:sz w:val="24"/>
              </w:rPr>
              <w:t>B. MUSIC</w:t>
            </w:r>
          </w:p>
        </w:tc>
      </w:tr>
      <w:tr w:rsidR="00C40E1F" w:rsidRPr="00EE54B7" w14:paraId="341C7F82" w14:textId="77777777" w:rsidTr="00C40E1F">
        <w:trPr>
          <w:cantSplit/>
        </w:trPr>
        <w:tc>
          <w:tcPr>
            <w:tcW w:w="2877" w:type="dxa"/>
            <w:tcBorders>
              <w:bottom w:val="single" w:sz="4" w:space="0" w:color="auto"/>
            </w:tcBorders>
            <w:shd w:val="clear" w:color="auto" w:fill="B4C6E7" w:themeFill="accent1" w:themeFillTint="66"/>
            <w:vAlign w:val="center"/>
          </w:tcPr>
          <w:p w14:paraId="2D22F8E2" w14:textId="77777777" w:rsidR="00C40E1F" w:rsidRPr="00EE54B7" w:rsidRDefault="00C40E1F" w:rsidP="00C40E1F">
            <w:pPr>
              <w:jc w:val="center"/>
              <w:rPr>
                <w:b/>
                <w:sz w:val="24"/>
              </w:rPr>
            </w:pPr>
            <w:r w:rsidRPr="00EE54B7">
              <w:rPr>
                <w:b/>
                <w:sz w:val="24"/>
              </w:rPr>
              <w:t>Standard</w:t>
            </w:r>
          </w:p>
        </w:tc>
        <w:tc>
          <w:tcPr>
            <w:tcW w:w="10073" w:type="dxa"/>
            <w:gridSpan w:val="4"/>
            <w:shd w:val="clear" w:color="auto" w:fill="B4C6E7" w:themeFill="accent1" w:themeFillTint="66"/>
            <w:vAlign w:val="center"/>
          </w:tcPr>
          <w:p w14:paraId="31B2D184" w14:textId="77777777" w:rsidR="00C40E1F" w:rsidRPr="00EE54B7" w:rsidRDefault="00C40E1F" w:rsidP="00C40E1F">
            <w:pPr>
              <w:pStyle w:val="Heading2"/>
            </w:pPr>
            <w:r w:rsidRPr="00EE54B7">
              <w:t>F1 – Identify positive inter- and intra-personal skills that impact the quality of a musician’s art and participation in the arts.</w:t>
            </w:r>
          </w:p>
        </w:tc>
      </w:tr>
      <w:tr w:rsidR="00C40E1F" w:rsidRPr="00EE54B7" w14:paraId="3ECBB433" w14:textId="77777777" w:rsidTr="00C40E1F">
        <w:trPr>
          <w:trHeight w:val="318"/>
        </w:trPr>
        <w:tc>
          <w:tcPr>
            <w:tcW w:w="2877" w:type="dxa"/>
            <w:tcBorders>
              <w:right w:val="nil"/>
            </w:tcBorders>
            <w:shd w:val="clear" w:color="auto" w:fill="auto"/>
          </w:tcPr>
          <w:p w14:paraId="44546DCD" w14:textId="77777777" w:rsidR="00C40E1F" w:rsidRPr="00EE54B7" w:rsidRDefault="00C40E1F" w:rsidP="00C40E1F">
            <w:pPr>
              <w:rPr>
                <w:sz w:val="24"/>
              </w:rPr>
            </w:pPr>
          </w:p>
        </w:tc>
        <w:tc>
          <w:tcPr>
            <w:tcW w:w="10073" w:type="dxa"/>
            <w:gridSpan w:val="4"/>
            <w:tcBorders>
              <w:left w:val="nil"/>
            </w:tcBorders>
            <w:vAlign w:val="center"/>
          </w:tcPr>
          <w:p w14:paraId="76052790" w14:textId="77777777" w:rsidR="00C40E1F" w:rsidRPr="00EE54B7" w:rsidRDefault="00C40E1F" w:rsidP="00C40E1F">
            <w:pPr>
              <w:jc w:val="center"/>
              <w:rPr>
                <w:b/>
                <w:sz w:val="24"/>
              </w:rPr>
            </w:pPr>
            <w:r w:rsidRPr="00EE54B7">
              <w:rPr>
                <w:b/>
                <w:sz w:val="24"/>
              </w:rPr>
              <w:t>Childhood</w:t>
            </w:r>
          </w:p>
        </w:tc>
      </w:tr>
      <w:tr w:rsidR="00C40E1F" w:rsidRPr="00EE54B7" w14:paraId="1C0A9B35" w14:textId="77777777" w:rsidTr="00C40E1F">
        <w:trPr>
          <w:trHeight w:val="318"/>
        </w:trPr>
        <w:tc>
          <w:tcPr>
            <w:tcW w:w="2877" w:type="dxa"/>
            <w:shd w:val="clear" w:color="auto" w:fill="DEEAF6" w:themeFill="accent5" w:themeFillTint="33"/>
            <w:vAlign w:val="center"/>
          </w:tcPr>
          <w:p w14:paraId="27CCF028" w14:textId="77777777" w:rsidR="00C40E1F" w:rsidRPr="00EE54B7" w:rsidRDefault="00C40E1F" w:rsidP="00C40E1F">
            <w:pPr>
              <w:rPr>
                <w:b/>
                <w:sz w:val="24"/>
              </w:rPr>
            </w:pPr>
          </w:p>
        </w:tc>
        <w:tc>
          <w:tcPr>
            <w:tcW w:w="3398" w:type="dxa"/>
            <w:shd w:val="clear" w:color="auto" w:fill="DEEAF6" w:themeFill="accent5" w:themeFillTint="33"/>
            <w:vAlign w:val="center"/>
          </w:tcPr>
          <w:p w14:paraId="7C25EA05"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558FCA8F"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085ABCD3" w14:textId="77777777" w:rsidR="00C40E1F" w:rsidRPr="00EE54B7" w:rsidRDefault="00C40E1F" w:rsidP="00C40E1F">
            <w:pPr>
              <w:jc w:val="center"/>
              <w:rPr>
                <w:b/>
                <w:sz w:val="24"/>
              </w:rPr>
            </w:pPr>
            <w:r w:rsidRPr="00EE54B7">
              <w:rPr>
                <w:b/>
                <w:sz w:val="24"/>
              </w:rPr>
              <w:t>Grade 2</w:t>
            </w:r>
          </w:p>
        </w:tc>
      </w:tr>
      <w:tr w:rsidR="00C40E1F" w:rsidRPr="00EE54B7" w14:paraId="732A6434" w14:textId="77777777" w:rsidTr="00C40E1F">
        <w:trPr>
          <w:cantSplit/>
        </w:trPr>
        <w:tc>
          <w:tcPr>
            <w:tcW w:w="2877" w:type="dxa"/>
            <w:shd w:val="clear" w:color="auto" w:fill="DEEAF6" w:themeFill="accent5" w:themeFillTint="33"/>
            <w:vAlign w:val="center"/>
          </w:tcPr>
          <w:p w14:paraId="5DF10EB4" w14:textId="77777777" w:rsidR="00C40E1F" w:rsidRPr="00EE54B7" w:rsidRDefault="00C40E1F" w:rsidP="00C40E1F">
            <w:pPr>
              <w:rPr>
                <w:sz w:val="24"/>
              </w:rPr>
            </w:pPr>
            <w:r w:rsidRPr="00EE54B7">
              <w:rPr>
                <w:b/>
                <w:sz w:val="24"/>
              </w:rPr>
              <w:t>Performance Expectations</w:t>
            </w:r>
          </w:p>
        </w:tc>
        <w:tc>
          <w:tcPr>
            <w:tcW w:w="3398" w:type="dxa"/>
          </w:tcPr>
          <w:p w14:paraId="03CDF00D" w14:textId="77777777" w:rsidR="00C40E1F" w:rsidRPr="00EE54B7" w:rsidRDefault="00C40E1F" w:rsidP="00C40E1F">
            <w:pPr>
              <w:rPr>
                <w:sz w:val="24"/>
              </w:rPr>
            </w:pPr>
            <w:r w:rsidRPr="00EE54B7">
              <w:rPr>
                <w:sz w:val="24"/>
              </w:rPr>
              <w:t>Demonstrate taking turns and active listening skills.</w:t>
            </w:r>
          </w:p>
        </w:tc>
        <w:tc>
          <w:tcPr>
            <w:tcW w:w="3337" w:type="dxa"/>
            <w:gridSpan w:val="2"/>
          </w:tcPr>
          <w:p w14:paraId="0E7EE257" w14:textId="77777777" w:rsidR="00C40E1F" w:rsidRPr="00EE54B7" w:rsidRDefault="00C40E1F" w:rsidP="00C40E1F">
            <w:pPr>
              <w:rPr>
                <w:sz w:val="24"/>
              </w:rPr>
            </w:pPr>
            <w:r w:rsidRPr="00EE54B7">
              <w:rPr>
                <w:sz w:val="24"/>
              </w:rPr>
              <w:t>Explore cooperative skills (individual and group responsibilities) in order to perform as a group.</w:t>
            </w:r>
          </w:p>
        </w:tc>
        <w:tc>
          <w:tcPr>
            <w:tcW w:w="3338" w:type="dxa"/>
          </w:tcPr>
          <w:p w14:paraId="34BDDF40" w14:textId="77777777" w:rsidR="00C40E1F" w:rsidRPr="00EE54B7" w:rsidRDefault="00C40E1F" w:rsidP="00C40E1F">
            <w:pPr>
              <w:rPr>
                <w:sz w:val="24"/>
              </w:rPr>
            </w:pPr>
            <w:r w:rsidRPr="00EE54B7">
              <w:rPr>
                <w:sz w:val="24"/>
              </w:rPr>
              <w:t>With guidance, demonstrate active participation and communication skills in group music making (e.g., basic problem solving, compromise, inclusion, personal responsibility, etc.)</w:t>
            </w:r>
          </w:p>
        </w:tc>
      </w:tr>
      <w:tr w:rsidR="00C40E1F" w:rsidRPr="00EE54B7" w14:paraId="79758A89" w14:textId="77777777" w:rsidTr="00C40E1F">
        <w:trPr>
          <w:trHeight w:val="332"/>
        </w:trPr>
        <w:tc>
          <w:tcPr>
            <w:tcW w:w="2877" w:type="dxa"/>
            <w:shd w:val="clear" w:color="auto" w:fill="DEEAF6" w:themeFill="accent5" w:themeFillTint="33"/>
            <w:vAlign w:val="center"/>
          </w:tcPr>
          <w:p w14:paraId="3C530372" w14:textId="77777777" w:rsidR="00C40E1F" w:rsidRPr="00EE54B7" w:rsidRDefault="00C40E1F" w:rsidP="00C40E1F">
            <w:pPr>
              <w:rPr>
                <w:b/>
                <w:sz w:val="24"/>
              </w:rPr>
            </w:pPr>
          </w:p>
        </w:tc>
        <w:tc>
          <w:tcPr>
            <w:tcW w:w="3398" w:type="dxa"/>
            <w:shd w:val="clear" w:color="auto" w:fill="DEEAF6" w:themeFill="accent5" w:themeFillTint="33"/>
            <w:vAlign w:val="center"/>
          </w:tcPr>
          <w:p w14:paraId="57B7FD43"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487BCCCE"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506CD007" w14:textId="77777777" w:rsidR="00C40E1F" w:rsidRPr="00EE54B7" w:rsidRDefault="00C40E1F" w:rsidP="00C40E1F">
            <w:pPr>
              <w:jc w:val="center"/>
              <w:rPr>
                <w:b/>
                <w:sz w:val="24"/>
              </w:rPr>
            </w:pPr>
            <w:r w:rsidRPr="00EE54B7">
              <w:rPr>
                <w:b/>
                <w:sz w:val="24"/>
              </w:rPr>
              <w:t>Grade 5</w:t>
            </w:r>
          </w:p>
        </w:tc>
      </w:tr>
      <w:tr w:rsidR="00C40E1F" w:rsidRPr="00EE54B7" w14:paraId="016723C5" w14:textId="77777777" w:rsidTr="00C40E1F">
        <w:trPr>
          <w:cantSplit/>
        </w:trPr>
        <w:tc>
          <w:tcPr>
            <w:tcW w:w="2877" w:type="dxa"/>
            <w:tcBorders>
              <w:bottom w:val="single" w:sz="4" w:space="0" w:color="auto"/>
            </w:tcBorders>
            <w:shd w:val="clear" w:color="auto" w:fill="DEEAF6" w:themeFill="accent5" w:themeFillTint="33"/>
            <w:vAlign w:val="center"/>
          </w:tcPr>
          <w:p w14:paraId="2D509C7C" w14:textId="77777777" w:rsidR="00C40E1F" w:rsidRPr="00EE54B7" w:rsidRDefault="00C40E1F" w:rsidP="00C40E1F">
            <w:pPr>
              <w:rPr>
                <w:sz w:val="24"/>
              </w:rPr>
            </w:pPr>
            <w:r w:rsidRPr="00EE54B7">
              <w:rPr>
                <w:b/>
                <w:sz w:val="24"/>
              </w:rPr>
              <w:t>Performance Expectations</w:t>
            </w:r>
          </w:p>
        </w:tc>
        <w:tc>
          <w:tcPr>
            <w:tcW w:w="3398" w:type="dxa"/>
          </w:tcPr>
          <w:p w14:paraId="08901E7C" w14:textId="77777777" w:rsidR="00C40E1F" w:rsidRPr="00EE54B7" w:rsidRDefault="00C40E1F" w:rsidP="00C40E1F">
            <w:pPr>
              <w:rPr>
                <w:sz w:val="24"/>
              </w:rPr>
            </w:pPr>
            <w:r w:rsidRPr="00EE54B7">
              <w:rPr>
                <w:sz w:val="24"/>
              </w:rPr>
              <w:t>Demonstrate active participation and communication skills in group music making (e.g., basic problem solving, compromise, inclusion, personal responsibility, etc.)</w:t>
            </w:r>
          </w:p>
        </w:tc>
        <w:tc>
          <w:tcPr>
            <w:tcW w:w="3337" w:type="dxa"/>
            <w:gridSpan w:val="2"/>
          </w:tcPr>
          <w:p w14:paraId="1BEE41EE" w14:textId="77777777" w:rsidR="00C40E1F" w:rsidRPr="00EE54B7" w:rsidRDefault="00C40E1F" w:rsidP="00C40E1F">
            <w:pPr>
              <w:rPr>
                <w:sz w:val="24"/>
              </w:rPr>
            </w:pPr>
            <w:r w:rsidRPr="00EE54B7">
              <w:rPr>
                <w:sz w:val="24"/>
              </w:rPr>
              <w:t>Identify skills and habits that support group music-making goals.</w:t>
            </w:r>
          </w:p>
        </w:tc>
        <w:tc>
          <w:tcPr>
            <w:tcW w:w="3338" w:type="dxa"/>
          </w:tcPr>
          <w:p w14:paraId="1E641ADC" w14:textId="77777777" w:rsidR="00C40E1F" w:rsidRPr="00EE54B7" w:rsidRDefault="00C40E1F" w:rsidP="00C40E1F">
            <w:pPr>
              <w:rPr>
                <w:sz w:val="24"/>
              </w:rPr>
            </w:pPr>
            <w:r w:rsidRPr="00EE54B7">
              <w:rPr>
                <w:sz w:val="24"/>
              </w:rPr>
              <w:t>Identify and demonstrate skills and habits that positively affect group music-making goals.</w:t>
            </w:r>
          </w:p>
        </w:tc>
      </w:tr>
      <w:tr w:rsidR="00C40E1F" w:rsidRPr="00EE54B7" w14:paraId="07912B5F" w14:textId="77777777" w:rsidTr="00C40E1F">
        <w:trPr>
          <w:trHeight w:val="359"/>
        </w:trPr>
        <w:tc>
          <w:tcPr>
            <w:tcW w:w="2877" w:type="dxa"/>
            <w:tcBorders>
              <w:right w:val="nil"/>
            </w:tcBorders>
            <w:shd w:val="clear" w:color="auto" w:fill="auto"/>
            <w:vAlign w:val="center"/>
          </w:tcPr>
          <w:p w14:paraId="6CD3F8BB"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1AFA18AB" w14:textId="77777777" w:rsidR="00C40E1F" w:rsidRPr="00EE54B7" w:rsidRDefault="00C40E1F" w:rsidP="00C40E1F">
            <w:pPr>
              <w:jc w:val="center"/>
              <w:rPr>
                <w:b/>
                <w:sz w:val="24"/>
              </w:rPr>
            </w:pPr>
            <w:r w:rsidRPr="00EE54B7">
              <w:rPr>
                <w:b/>
                <w:sz w:val="24"/>
              </w:rPr>
              <w:t>Early Adolescence</w:t>
            </w:r>
          </w:p>
        </w:tc>
      </w:tr>
      <w:tr w:rsidR="00C40E1F" w:rsidRPr="00EE54B7" w14:paraId="7E91D38F" w14:textId="77777777" w:rsidTr="00C40E1F">
        <w:trPr>
          <w:trHeight w:val="359"/>
        </w:trPr>
        <w:tc>
          <w:tcPr>
            <w:tcW w:w="2877" w:type="dxa"/>
            <w:shd w:val="clear" w:color="auto" w:fill="DEEAF6" w:themeFill="accent5" w:themeFillTint="33"/>
            <w:vAlign w:val="center"/>
          </w:tcPr>
          <w:p w14:paraId="6739876B" w14:textId="77777777" w:rsidR="00C40E1F" w:rsidRPr="00EE54B7" w:rsidRDefault="00C40E1F" w:rsidP="00C40E1F">
            <w:pPr>
              <w:rPr>
                <w:b/>
                <w:sz w:val="24"/>
              </w:rPr>
            </w:pPr>
          </w:p>
        </w:tc>
        <w:tc>
          <w:tcPr>
            <w:tcW w:w="10073" w:type="dxa"/>
            <w:gridSpan w:val="4"/>
            <w:shd w:val="clear" w:color="auto" w:fill="DEEAF6" w:themeFill="accent5" w:themeFillTint="33"/>
          </w:tcPr>
          <w:p w14:paraId="250CFEA5" w14:textId="77777777" w:rsidR="00C40E1F" w:rsidRPr="00EE54B7" w:rsidRDefault="00C40E1F" w:rsidP="00C40E1F">
            <w:pPr>
              <w:jc w:val="center"/>
              <w:rPr>
                <w:b/>
                <w:sz w:val="24"/>
              </w:rPr>
            </w:pPr>
            <w:r w:rsidRPr="00EE54B7">
              <w:rPr>
                <w:b/>
                <w:sz w:val="24"/>
              </w:rPr>
              <w:t>Grades 6-8</w:t>
            </w:r>
          </w:p>
        </w:tc>
      </w:tr>
      <w:tr w:rsidR="00C40E1F" w:rsidRPr="00EE54B7" w14:paraId="0F479B8D" w14:textId="77777777" w:rsidTr="00C40E1F">
        <w:trPr>
          <w:cantSplit/>
        </w:trPr>
        <w:tc>
          <w:tcPr>
            <w:tcW w:w="2877" w:type="dxa"/>
            <w:tcBorders>
              <w:bottom w:val="single" w:sz="4" w:space="0" w:color="auto"/>
            </w:tcBorders>
            <w:shd w:val="clear" w:color="auto" w:fill="DEEAF6" w:themeFill="accent5" w:themeFillTint="33"/>
            <w:vAlign w:val="center"/>
          </w:tcPr>
          <w:p w14:paraId="3B6E0A10" w14:textId="77777777" w:rsidR="00C40E1F" w:rsidRPr="00EE54B7" w:rsidRDefault="00C40E1F" w:rsidP="00C40E1F">
            <w:pPr>
              <w:rPr>
                <w:b/>
                <w:sz w:val="24"/>
              </w:rPr>
            </w:pPr>
            <w:r w:rsidRPr="00EE54B7">
              <w:rPr>
                <w:b/>
                <w:sz w:val="24"/>
              </w:rPr>
              <w:t>Performance Expectations</w:t>
            </w:r>
          </w:p>
        </w:tc>
        <w:tc>
          <w:tcPr>
            <w:tcW w:w="10073" w:type="dxa"/>
            <w:gridSpan w:val="4"/>
            <w:shd w:val="clear" w:color="auto" w:fill="auto"/>
          </w:tcPr>
          <w:p w14:paraId="0784DE0F" w14:textId="77777777" w:rsidR="00C40E1F" w:rsidRPr="00EE54B7" w:rsidRDefault="00C40E1F" w:rsidP="00C40E1F">
            <w:pPr>
              <w:rPr>
                <w:sz w:val="24"/>
              </w:rPr>
            </w:pPr>
            <w:r w:rsidRPr="00EE54B7">
              <w:rPr>
                <w:sz w:val="24"/>
              </w:rPr>
              <w:t>Demonstrate positive interpersonal skills and analyze how interpersonal skills affect participation in the arts.</w:t>
            </w:r>
          </w:p>
        </w:tc>
      </w:tr>
      <w:tr w:rsidR="00C40E1F" w:rsidRPr="00EE54B7" w14:paraId="2CD25754" w14:textId="77777777" w:rsidTr="00C40E1F">
        <w:trPr>
          <w:trHeight w:val="359"/>
        </w:trPr>
        <w:tc>
          <w:tcPr>
            <w:tcW w:w="2877" w:type="dxa"/>
            <w:tcBorders>
              <w:right w:val="nil"/>
            </w:tcBorders>
            <w:shd w:val="clear" w:color="auto" w:fill="auto"/>
            <w:vAlign w:val="center"/>
          </w:tcPr>
          <w:p w14:paraId="4927293E"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7E661220" w14:textId="77777777" w:rsidR="00C40E1F" w:rsidRPr="00EE54B7" w:rsidRDefault="00C40E1F" w:rsidP="00C40E1F">
            <w:pPr>
              <w:jc w:val="center"/>
              <w:rPr>
                <w:b/>
                <w:sz w:val="24"/>
              </w:rPr>
            </w:pPr>
            <w:r w:rsidRPr="00EE54B7">
              <w:rPr>
                <w:b/>
                <w:sz w:val="24"/>
              </w:rPr>
              <w:t>Adolescence</w:t>
            </w:r>
          </w:p>
        </w:tc>
      </w:tr>
      <w:tr w:rsidR="00C40E1F" w:rsidRPr="00EE54B7" w14:paraId="64F1D05B" w14:textId="77777777" w:rsidTr="00C40E1F">
        <w:trPr>
          <w:trHeight w:val="359"/>
        </w:trPr>
        <w:tc>
          <w:tcPr>
            <w:tcW w:w="2877" w:type="dxa"/>
            <w:shd w:val="clear" w:color="auto" w:fill="DEEAF6" w:themeFill="accent5" w:themeFillTint="33"/>
            <w:vAlign w:val="center"/>
          </w:tcPr>
          <w:p w14:paraId="1C6CF52E" w14:textId="77777777" w:rsidR="00C40E1F" w:rsidRPr="00EE54B7" w:rsidRDefault="00C40E1F" w:rsidP="00C40E1F">
            <w:pPr>
              <w:rPr>
                <w:b/>
                <w:sz w:val="24"/>
              </w:rPr>
            </w:pPr>
          </w:p>
        </w:tc>
        <w:tc>
          <w:tcPr>
            <w:tcW w:w="5036" w:type="dxa"/>
            <w:gridSpan w:val="2"/>
            <w:shd w:val="clear" w:color="auto" w:fill="DEEAF6" w:themeFill="accent5" w:themeFillTint="33"/>
            <w:vAlign w:val="center"/>
          </w:tcPr>
          <w:p w14:paraId="1B069A03" w14:textId="77777777" w:rsidR="00C40E1F" w:rsidRPr="00EE54B7" w:rsidRDefault="00C40E1F" w:rsidP="00C40E1F">
            <w:pPr>
              <w:jc w:val="center"/>
              <w:rPr>
                <w:b/>
                <w:sz w:val="24"/>
              </w:rPr>
            </w:pPr>
            <w:r w:rsidRPr="00EE54B7">
              <w:rPr>
                <w:b/>
                <w:sz w:val="24"/>
              </w:rPr>
              <w:t>Grades 9-Diploma Proficient</w:t>
            </w:r>
          </w:p>
        </w:tc>
        <w:tc>
          <w:tcPr>
            <w:tcW w:w="5037" w:type="dxa"/>
            <w:gridSpan w:val="2"/>
            <w:shd w:val="clear" w:color="auto" w:fill="DEEAF6" w:themeFill="accent5" w:themeFillTint="33"/>
            <w:vAlign w:val="center"/>
          </w:tcPr>
          <w:p w14:paraId="674F36AF" w14:textId="77777777" w:rsidR="00C40E1F" w:rsidRPr="00EE54B7" w:rsidRDefault="00C40E1F" w:rsidP="00C40E1F">
            <w:pPr>
              <w:jc w:val="center"/>
              <w:rPr>
                <w:b/>
                <w:sz w:val="24"/>
              </w:rPr>
            </w:pPr>
            <w:r w:rsidRPr="00EE54B7">
              <w:rPr>
                <w:b/>
                <w:sz w:val="24"/>
              </w:rPr>
              <w:t>Grades 9-Diploma Advanced</w:t>
            </w:r>
          </w:p>
        </w:tc>
      </w:tr>
      <w:tr w:rsidR="00C40E1F" w:rsidRPr="00EE54B7" w14:paraId="4BC33FA2" w14:textId="77777777" w:rsidTr="00C40E1F">
        <w:trPr>
          <w:cantSplit/>
        </w:trPr>
        <w:tc>
          <w:tcPr>
            <w:tcW w:w="2877" w:type="dxa"/>
            <w:shd w:val="clear" w:color="auto" w:fill="DEEAF6" w:themeFill="accent5" w:themeFillTint="33"/>
            <w:vAlign w:val="center"/>
          </w:tcPr>
          <w:p w14:paraId="2BD32BC5" w14:textId="77777777" w:rsidR="00C40E1F" w:rsidRPr="00EE54B7" w:rsidRDefault="00C40E1F" w:rsidP="00C40E1F">
            <w:pPr>
              <w:rPr>
                <w:b/>
                <w:sz w:val="24"/>
              </w:rPr>
            </w:pPr>
            <w:r w:rsidRPr="00EE54B7">
              <w:rPr>
                <w:b/>
                <w:sz w:val="24"/>
              </w:rPr>
              <w:t>Performance Expectations</w:t>
            </w:r>
          </w:p>
        </w:tc>
        <w:tc>
          <w:tcPr>
            <w:tcW w:w="5036" w:type="dxa"/>
            <w:gridSpan w:val="2"/>
            <w:shd w:val="clear" w:color="auto" w:fill="auto"/>
          </w:tcPr>
          <w:p w14:paraId="5F42EFF1" w14:textId="77777777" w:rsidR="00C40E1F" w:rsidRPr="00EE54B7" w:rsidRDefault="00C40E1F" w:rsidP="00C40E1F">
            <w:pPr>
              <w:rPr>
                <w:sz w:val="24"/>
              </w:rPr>
            </w:pPr>
            <w:r w:rsidRPr="00EE54B7">
              <w:rPr>
                <w:sz w:val="24"/>
              </w:rPr>
              <w:t>Demonstrate positive interpersonal skills and reflect on the impact of interpersonal skills on personal success in the arts.</w:t>
            </w:r>
          </w:p>
        </w:tc>
        <w:tc>
          <w:tcPr>
            <w:tcW w:w="5037" w:type="dxa"/>
            <w:gridSpan w:val="2"/>
            <w:shd w:val="clear" w:color="auto" w:fill="auto"/>
          </w:tcPr>
          <w:p w14:paraId="25FBE66A" w14:textId="77777777" w:rsidR="00C40E1F" w:rsidRPr="00EE54B7" w:rsidRDefault="00C40E1F" w:rsidP="00C40E1F">
            <w:pPr>
              <w:rPr>
                <w:sz w:val="24"/>
              </w:rPr>
            </w:pPr>
            <w:r w:rsidRPr="00EE54B7">
              <w:rPr>
                <w:sz w:val="24"/>
              </w:rPr>
              <w:t>Demonstrate positive leadership skills and reflect on the impact of leadership skills on personal success in the arts.</w:t>
            </w:r>
          </w:p>
        </w:tc>
      </w:tr>
    </w:tbl>
    <w:p w14:paraId="1C6CFC80" w14:textId="77777777" w:rsidR="00C40E1F" w:rsidRPr="00EE54B7" w:rsidRDefault="00C40E1F" w:rsidP="00C40E1F"/>
    <w:p w14:paraId="1C1F7B64" w14:textId="77777777" w:rsidR="00C40E1F" w:rsidRPr="00EE54B7" w:rsidRDefault="00C40E1F" w:rsidP="00C40E1F"/>
    <w:p w14:paraId="7ECD6A57" w14:textId="77777777" w:rsidR="00C40E1F" w:rsidRPr="00EE54B7" w:rsidRDefault="00C40E1F" w:rsidP="00C40E1F">
      <w:pPr>
        <w:rPr>
          <w:sz w:val="24"/>
        </w:rPr>
      </w:pPr>
    </w:p>
    <w:p w14:paraId="29758298"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1638"/>
        <w:gridCol w:w="1699"/>
        <w:gridCol w:w="3338"/>
      </w:tblGrid>
      <w:tr w:rsidR="00C40E1F" w:rsidRPr="00EE54B7" w14:paraId="54A525B4" w14:textId="77777777" w:rsidTr="00C40E1F">
        <w:trPr>
          <w:trHeight w:val="318"/>
        </w:trPr>
        <w:tc>
          <w:tcPr>
            <w:tcW w:w="2877" w:type="dxa"/>
            <w:shd w:val="clear" w:color="auto" w:fill="8EAADB" w:themeFill="accent1" w:themeFillTint="99"/>
            <w:vAlign w:val="center"/>
          </w:tcPr>
          <w:p w14:paraId="1C1FC5C8" w14:textId="77777777" w:rsidR="00C40E1F" w:rsidRPr="00EE54B7" w:rsidRDefault="00C40E1F" w:rsidP="00C40E1F">
            <w:pPr>
              <w:jc w:val="center"/>
              <w:rPr>
                <w:b/>
                <w:sz w:val="24"/>
              </w:rPr>
            </w:pPr>
            <w:r w:rsidRPr="00EE54B7">
              <w:rPr>
                <w:b/>
                <w:sz w:val="24"/>
              </w:rPr>
              <w:t>Strand</w:t>
            </w:r>
          </w:p>
        </w:tc>
        <w:tc>
          <w:tcPr>
            <w:tcW w:w="10073" w:type="dxa"/>
            <w:gridSpan w:val="4"/>
            <w:shd w:val="clear" w:color="auto" w:fill="8EAADB" w:themeFill="accent1" w:themeFillTint="99"/>
            <w:vAlign w:val="center"/>
          </w:tcPr>
          <w:p w14:paraId="09F344DA" w14:textId="77777777" w:rsidR="00C40E1F" w:rsidRPr="00EE54B7" w:rsidRDefault="00C40E1F" w:rsidP="00C40E1F">
            <w:pPr>
              <w:rPr>
                <w:b/>
                <w:sz w:val="24"/>
              </w:rPr>
            </w:pPr>
            <w:r w:rsidRPr="00EE54B7">
              <w:rPr>
                <w:b/>
                <w:sz w:val="24"/>
              </w:rPr>
              <w:t>B. MUSIC</w:t>
            </w:r>
          </w:p>
        </w:tc>
      </w:tr>
      <w:tr w:rsidR="00C40E1F" w:rsidRPr="00EE54B7" w14:paraId="2D788C77" w14:textId="77777777" w:rsidTr="00C40E1F">
        <w:trPr>
          <w:cantSplit/>
        </w:trPr>
        <w:tc>
          <w:tcPr>
            <w:tcW w:w="2877" w:type="dxa"/>
            <w:tcBorders>
              <w:bottom w:val="single" w:sz="4" w:space="0" w:color="auto"/>
            </w:tcBorders>
            <w:shd w:val="clear" w:color="auto" w:fill="B4C6E7" w:themeFill="accent1" w:themeFillTint="66"/>
            <w:vAlign w:val="center"/>
          </w:tcPr>
          <w:p w14:paraId="5EA4414E" w14:textId="77777777" w:rsidR="00C40E1F" w:rsidRPr="00EE54B7" w:rsidRDefault="00C40E1F" w:rsidP="00C40E1F">
            <w:pPr>
              <w:jc w:val="center"/>
              <w:rPr>
                <w:b/>
                <w:sz w:val="24"/>
              </w:rPr>
            </w:pPr>
            <w:r w:rsidRPr="00EE54B7">
              <w:rPr>
                <w:b/>
                <w:sz w:val="24"/>
              </w:rPr>
              <w:t>Standard</w:t>
            </w:r>
          </w:p>
        </w:tc>
        <w:tc>
          <w:tcPr>
            <w:tcW w:w="10073" w:type="dxa"/>
            <w:gridSpan w:val="4"/>
            <w:shd w:val="clear" w:color="auto" w:fill="B4C6E7" w:themeFill="accent1" w:themeFillTint="66"/>
            <w:vAlign w:val="center"/>
          </w:tcPr>
          <w:p w14:paraId="5E6A4226" w14:textId="77777777" w:rsidR="00C40E1F" w:rsidRPr="00EE54B7" w:rsidRDefault="00C40E1F" w:rsidP="00C40E1F">
            <w:pPr>
              <w:pStyle w:val="Heading2"/>
            </w:pPr>
            <w:r w:rsidRPr="00EE54B7">
              <w:t>F2 – Make technical and expressive adjustments to meet the goals of the performing group.</w:t>
            </w:r>
          </w:p>
        </w:tc>
      </w:tr>
      <w:tr w:rsidR="00C40E1F" w:rsidRPr="00EE54B7" w14:paraId="71104246" w14:textId="77777777" w:rsidTr="00C40E1F">
        <w:trPr>
          <w:trHeight w:val="318"/>
        </w:trPr>
        <w:tc>
          <w:tcPr>
            <w:tcW w:w="2877" w:type="dxa"/>
            <w:tcBorders>
              <w:right w:val="nil"/>
            </w:tcBorders>
            <w:shd w:val="clear" w:color="auto" w:fill="auto"/>
          </w:tcPr>
          <w:p w14:paraId="04B170D9" w14:textId="77777777" w:rsidR="00C40E1F" w:rsidRPr="00EE54B7" w:rsidRDefault="00C40E1F" w:rsidP="00C40E1F">
            <w:pPr>
              <w:rPr>
                <w:sz w:val="24"/>
              </w:rPr>
            </w:pPr>
          </w:p>
        </w:tc>
        <w:tc>
          <w:tcPr>
            <w:tcW w:w="10073" w:type="dxa"/>
            <w:gridSpan w:val="4"/>
            <w:tcBorders>
              <w:left w:val="nil"/>
            </w:tcBorders>
            <w:vAlign w:val="center"/>
          </w:tcPr>
          <w:p w14:paraId="2642F07A" w14:textId="77777777" w:rsidR="00C40E1F" w:rsidRPr="00EE54B7" w:rsidRDefault="00C40E1F" w:rsidP="00C40E1F">
            <w:pPr>
              <w:jc w:val="center"/>
              <w:rPr>
                <w:b/>
                <w:sz w:val="24"/>
              </w:rPr>
            </w:pPr>
            <w:r w:rsidRPr="00EE54B7">
              <w:rPr>
                <w:b/>
                <w:sz w:val="24"/>
              </w:rPr>
              <w:t>Childhood</w:t>
            </w:r>
          </w:p>
        </w:tc>
      </w:tr>
      <w:tr w:rsidR="00C40E1F" w:rsidRPr="00EE54B7" w14:paraId="589B18F1" w14:textId="77777777" w:rsidTr="00C40E1F">
        <w:trPr>
          <w:trHeight w:val="318"/>
        </w:trPr>
        <w:tc>
          <w:tcPr>
            <w:tcW w:w="2877" w:type="dxa"/>
            <w:shd w:val="clear" w:color="auto" w:fill="DEEAF6" w:themeFill="accent5" w:themeFillTint="33"/>
            <w:vAlign w:val="center"/>
          </w:tcPr>
          <w:p w14:paraId="17CB5BFC" w14:textId="77777777" w:rsidR="00C40E1F" w:rsidRPr="00EE54B7" w:rsidRDefault="00C40E1F" w:rsidP="00C40E1F">
            <w:pPr>
              <w:rPr>
                <w:b/>
                <w:sz w:val="24"/>
              </w:rPr>
            </w:pPr>
          </w:p>
        </w:tc>
        <w:tc>
          <w:tcPr>
            <w:tcW w:w="3398" w:type="dxa"/>
            <w:shd w:val="clear" w:color="auto" w:fill="DEEAF6" w:themeFill="accent5" w:themeFillTint="33"/>
            <w:vAlign w:val="center"/>
          </w:tcPr>
          <w:p w14:paraId="6F94A364"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344D3328"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10B05AE1" w14:textId="77777777" w:rsidR="00C40E1F" w:rsidRPr="00EE54B7" w:rsidRDefault="00C40E1F" w:rsidP="00C40E1F">
            <w:pPr>
              <w:jc w:val="center"/>
              <w:rPr>
                <w:b/>
                <w:sz w:val="24"/>
              </w:rPr>
            </w:pPr>
            <w:r w:rsidRPr="00EE54B7">
              <w:rPr>
                <w:b/>
                <w:sz w:val="24"/>
              </w:rPr>
              <w:t>Grade 2</w:t>
            </w:r>
          </w:p>
        </w:tc>
      </w:tr>
      <w:tr w:rsidR="00C40E1F" w:rsidRPr="00EE54B7" w14:paraId="02077F42" w14:textId="77777777" w:rsidTr="00C40E1F">
        <w:trPr>
          <w:cantSplit/>
        </w:trPr>
        <w:tc>
          <w:tcPr>
            <w:tcW w:w="2877" w:type="dxa"/>
            <w:shd w:val="clear" w:color="auto" w:fill="DEEAF6" w:themeFill="accent5" w:themeFillTint="33"/>
            <w:vAlign w:val="center"/>
          </w:tcPr>
          <w:p w14:paraId="5118C006" w14:textId="77777777" w:rsidR="00C40E1F" w:rsidRPr="00EE54B7" w:rsidRDefault="00C40E1F" w:rsidP="00C40E1F">
            <w:pPr>
              <w:jc w:val="center"/>
              <w:rPr>
                <w:sz w:val="24"/>
              </w:rPr>
            </w:pPr>
            <w:r w:rsidRPr="00EE54B7">
              <w:rPr>
                <w:b/>
                <w:sz w:val="24"/>
              </w:rPr>
              <w:t>Performance Expectations</w:t>
            </w:r>
          </w:p>
        </w:tc>
        <w:tc>
          <w:tcPr>
            <w:tcW w:w="3398" w:type="dxa"/>
          </w:tcPr>
          <w:p w14:paraId="3D8B844A" w14:textId="77777777" w:rsidR="00C40E1F" w:rsidRPr="00EE54B7" w:rsidRDefault="00C40E1F" w:rsidP="00C40E1F">
            <w:pPr>
              <w:rPr>
                <w:sz w:val="24"/>
              </w:rPr>
            </w:pPr>
            <w:r w:rsidRPr="00EE54B7">
              <w:rPr>
                <w:sz w:val="24"/>
              </w:rPr>
              <w:t>With guidance, perform songs and poems as a group and respond to teacher cues (i.e., my turn-your turn, start-stop, etc.)</w:t>
            </w:r>
          </w:p>
        </w:tc>
        <w:tc>
          <w:tcPr>
            <w:tcW w:w="3337" w:type="dxa"/>
            <w:gridSpan w:val="2"/>
          </w:tcPr>
          <w:p w14:paraId="2C5EEA1E" w14:textId="77777777" w:rsidR="00C40E1F" w:rsidRPr="00EE54B7" w:rsidRDefault="00C40E1F" w:rsidP="00C40E1F">
            <w:pPr>
              <w:rPr>
                <w:sz w:val="24"/>
              </w:rPr>
            </w:pPr>
            <w:r w:rsidRPr="00EE54B7">
              <w:rPr>
                <w:sz w:val="24"/>
              </w:rPr>
              <w:t>With guidance, perform words, motions, and/or instruments of songs and poems in time with the group.</w:t>
            </w:r>
          </w:p>
        </w:tc>
        <w:tc>
          <w:tcPr>
            <w:tcW w:w="3338" w:type="dxa"/>
          </w:tcPr>
          <w:p w14:paraId="50485591" w14:textId="77777777" w:rsidR="00C40E1F" w:rsidRPr="00EE54B7" w:rsidRDefault="00C40E1F" w:rsidP="00C40E1F">
            <w:pPr>
              <w:rPr>
                <w:sz w:val="24"/>
              </w:rPr>
            </w:pPr>
            <w:r w:rsidRPr="00EE54B7">
              <w:rPr>
                <w:sz w:val="24"/>
              </w:rPr>
              <w:t>With guidance, apply simple visual cues from a conductor to a performance.</w:t>
            </w:r>
          </w:p>
        </w:tc>
      </w:tr>
      <w:tr w:rsidR="00C40E1F" w:rsidRPr="00EE54B7" w14:paraId="1EA7A67B" w14:textId="77777777" w:rsidTr="00C40E1F">
        <w:trPr>
          <w:trHeight w:val="332"/>
        </w:trPr>
        <w:tc>
          <w:tcPr>
            <w:tcW w:w="2877" w:type="dxa"/>
            <w:shd w:val="clear" w:color="auto" w:fill="DEEAF6" w:themeFill="accent5" w:themeFillTint="33"/>
            <w:vAlign w:val="center"/>
          </w:tcPr>
          <w:p w14:paraId="74A9C9CF" w14:textId="77777777" w:rsidR="00C40E1F" w:rsidRPr="00EE54B7" w:rsidRDefault="00C40E1F" w:rsidP="00C40E1F">
            <w:pPr>
              <w:rPr>
                <w:b/>
                <w:sz w:val="24"/>
              </w:rPr>
            </w:pPr>
          </w:p>
        </w:tc>
        <w:tc>
          <w:tcPr>
            <w:tcW w:w="3398" w:type="dxa"/>
            <w:shd w:val="clear" w:color="auto" w:fill="DEEAF6" w:themeFill="accent5" w:themeFillTint="33"/>
            <w:vAlign w:val="center"/>
          </w:tcPr>
          <w:p w14:paraId="30B00B4E"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6CAE788A"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7C5331BA" w14:textId="77777777" w:rsidR="00C40E1F" w:rsidRPr="00EE54B7" w:rsidRDefault="00C40E1F" w:rsidP="00C40E1F">
            <w:pPr>
              <w:jc w:val="center"/>
              <w:rPr>
                <w:b/>
                <w:sz w:val="24"/>
              </w:rPr>
            </w:pPr>
            <w:r w:rsidRPr="00EE54B7">
              <w:rPr>
                <w:b/>
                <w:sz w:val="24"/>
              </w:rPr>
              <w:t>Grade 5</w:t>
            </w:r>
          </w:p>
        </w:tc>
      </w:tr>
      <w:tr w:rsidR="00C40E1F" w:rsidRPr="00EE54B7" w14:paraId="5B1F3389" w14:textId="77777777" w:rsidTr="00C40E1F">
        <w:trPr>
          <w:cantSplit/>
        </w:trPr>
        <w:tc>
          <w:tcPr>
            <w:tcW w:w="2877" w:type="dxa"/>
            <w:tcBorders>
              <w:bottom w:val="single" w:sz="4" w:space="0" w:color="auto"/>
            </w:tcBorders>
            <w:shd w:val="clear" w:color="auto" w:fill="DEEAF6" w:themeFill="accent5" w:themeFillTint="33"/>
            <w:vAlign w:val="center"/>
          </w:tcPr>
          <w:p w14:paraId="20AA848B" w14:textId="77777777" w:rsidR="00C40E1F" w:rsidRPr="00EE54B7" w:rsidRDefault="00C40E1F" w:rsidP="00C40E1F">
            <w:pPr>
              <w:jc w:val="center"/>
              <w:rPr>
                <w:sz w:val="24"/>
              </w:rPr>
            </w:pPr>
            <w:r w:rsidRPr="00EE54B7">
              <w:rPr>
                <w:b/>
                <w:sz w:val="24"/>
              </w:rPr>
              <w:t>Performance Expectations</w:t>
            </w:r>
          </w:p>
        </w:tc>
        <w:tc>
          <w:tcPr>
            <w:tcW w:w="3398" w:type="dxa"/>
          </w:tcPr>
          <w:p w14:paraId="48AB8364" w14:textId="77777777" w:rsidR="00C40E1F" w:rsidRPr="00EE54B7" w:rsidRDefault="00C40E1F" w:rsidP="00C40E1F">
            <w:pPr>
              <w:rPr>
                <w:sz w:val="24"/>
              </w:rPr>
            </w:pPr>
            <w:r w:rsidRPr="00EE54B7">
              <w:rPr>
                <w:sz w:val="24"/>
              </w:rPr>
              <w:t>With guidance apply simple visual and auditory cues from others.</w:t>
            </w:r>
          </w:p>
        </w:tc>
        <w:tc>
          <w:tcPr>
            <w:tcW w:w="3337" w:type="dxa"/>
            <w:gridSpan w:val="2"/>
          </w:tcPr>
          <w:p w14:paraId="76DC6453" w14:textId="77777777" w:rsidR="00C40E1F" w:rsidRPr="00EE54B7" w:rsidRDefault="00C40E1F" w:rsidP="00C40E1F">
            <w:pPr>
              <w:rPr>
                <w:sz w:val="24"/>
              </w:rPr>
            </w:pPr>
            <w:r w:rsidRPr="00EE54B7">
              <w:rPr>
                <w:sz w:val="24"/>
              </w:rPr>
              <w:t>With guidance, use visual and auditory cues from others to adjust a performance.</w:t>
            </w:r>
          </w:p>
        </w:tc>
        <w:tc>
          <w:tcPr>
            <w:tcW w:w="3338" w:type="dxa"/>
          </w:tcPr>
          <w:p w14:paraId="0001AB8F" w14:textId="77777777" w:rsidR="00C40E1F" w:rsidRPr="00EE54B7" w:rsidRDefault="00C40E1F" w:rsidP="00C40E1F">
            <w:pPr>
              <w:rPr>
                <w:sz w:val="24"/>
              </w:rPr>
            </w:pPr>
            <w:r w:rsidRPr="00EE54B7">
              <w:rPr>
                <w:sz w:val="24"/>
              </w:rPr>
              <w:t>Use visual and auditory cues from others to adjust a performance.</w:t>
            </w:r>
          </w:p>
        </w:tc>
      </w:tr>
      <w:tr w:rsidR="00C40E1F" w:rsidRPr="00EE54B7" w14:paraId="08C38AEE" w14:textId="77777777" w:rsidTr="00C40E1F">
        <w:trPr>
          <w:trHeight w:val="359"/>
        </w:trPr>
        <w:tc>
          <w:tcPr>
            <w:tcW w:w="2877" w:type="dxa"/>
            <w:tcBorders>
              <w:right w:val="nil"/>
            </w:tcBorders>
            <w:shd w:val="clear" w:color="auto" w:fill="auto"/>
            <w:vAlign w:val="center"/>
          </w:tcPr>
          <w:p w14:paraId="5708FD84"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0EF28420" w14:textId="77777777" w:rsidR="00C40E1F" w:rsidRPr="00EE54B7" w:rsidRDefault="00C40E1F" w:rsidP="00C40E1F">
            <w:pPr>
              <w:jc w:val="center"/>
              <w:rPr>
                <w:b/>
                <w:sz w:val="24"/>
              </w:rPr>
            </w:pPr>
            <w:r w:rsidRPr="00EE54B7">
              <w:rPr>
                <w:b/>
                <w:sz w:val="24"/>
              </w:rPr>
              <w:t>Early Adolescence</w:t>
            </w:r>
          </w:p>
        </w:tc>
      </w:tr>
      <w:tr w:rsidR="00C40E1F" w:rsidRPr="00EE54B7" w14:paraId="63246B96" w14:textId="77777777" w:rsidTr="00C40E1F">
        <w:trPr>
          <w:trHeight w:val="359"/>
        </w:trPr>
        <w:tc>
          <w:tcPr>
            <w:tcW w:w="2877" w:type="dxa"/>
            <w:shd w:val="clear" w:color="auto" w:fill="DEEAF6" w:themeFill="accent5" w:themeFillTint="33"/>
            <w:vAlign w:val="center"/>
          </w:tcPr>
          <w:p w14:paraId="50B594FE" w14:textId="77777777" w:rsidR="00C40E1F" w:rsidRPr="00EE54B7" w:rsidRDefault="00C40E1F" w:rsidP="00C40E1F">
            <w:pPr>
              <w:rPr>
                <w:b/>
                <w:sz w:val="24"/>
              </w:rPr>
            </w:pPr>
          </w:p>
        </w:tc>
        <w:tc>
          <w:tcPr>
            <w:tcW w:w="10073" w:type="dxa"/>
            <w:gridSpan w:val="4"/>
            <w:shd w:val="clear" w:color="auto" w:fill="DEEAF6" w:themeFill="accent5" w:themeFillTint="33"/>
            <w:vAlign w:val="center"/>
          </w:tcPr>
          <w:p w14:paraId="6121A784" w14:textId="77777777" w:rsidR="00C40E1F" w:rsidRPr="00EE54B7" w:rsidRDefault="00C40E1F" w:rsidP="00C40E1F">
            <w:pPr>
              <w:jc w:val="center"/>
              <w:rPr>
                <w:b/>
                <w:sz w:val="24"/>
              </w:rPr>
            </w:pPr>
            <w:r w:rsidRPr="00EE54B7">
              <w:rPr>
                <w:b/>
                <w:sz w:val="24"/>
              </w:rPr>
              <w:t>Grades 6-8</w:t>
            </w:r>
          </w:p>
        </w:tc>
      </w:tr>
      <w:tr w:rsidR="00C40E1F" w:rsidRPr="00EE54B7" w14:paraId="3CB716E7" w14:textId="77777777" w:rsidTr="00C40E1F">
        <w:trPr>
          <w:cantSplit/>
        </w:trPr>
        <w:tc>
          <w:tcPr>
            <w:tcW w:w="2877" w:type="dxa"/>
            <w:tcBorders>
              <w:bottom w:val="single" w:sz="4" w:space="0" w:color="auto"/>
            </w:tcBorders>
            <w:shd w:val="clear" w:color="auto" w:fill="DEEAF6" w:themeFill="accent5" w:themeFillTint="33"/>
            <w:vAlign w:val="center"/>
          </w:tcPr>
          <w:p w14:paraId="07404445" w14:textId="77777777" w:rsidR="00C40E1F" w:rsidRPr="00EE54B7" w:rsidRDefault="00C40E1F" w:rsidP="00C40E1F">
            <w:pPr>
              <w:jc w:val="center"/>
              <w:rPr>
                <w:b/>
                <w:sz w:val="24"/>
              </w:rPr>
            </w:pPr>
            <w:r w:rsidRPr="00EE54B7">
              <w:rPr>
                <w:b/>
                <w:sz w:val="24"/>
              </w:rPr>
              <w:t>Performance Expectations</w:t>
            </w:r>
          </w:p>
        </w:tc>
        <w:tc>
          <w:tcPr>
            <w:tcW w:w="10073" w:type="dxa"/>
            <w:gridSpan w:val="4"/>
            <w:shd w:val="clear" w:color="auto" w:fill="auto"/>
          </w:tcPr>
          <w:p w14:paraId="4787B853" w14:textId="77777777" w:rsidR="00C40E1F" w:rsidRPr="00EE54B7" w:rsidRDefault="00C40E1F" w:rsidP="00C40E1F">
            <w:pPr>
              <w:rPr>
                <w:sz w:val="24"/>
              </w:rPr>
            </w:pPr>
            <w:r w:rsidRPr="00EE54B7">
              <w:rPr>
                <w:sz w:val="24"/>
              </w:rPr>
              <w:t>Employ strategies to address expressive challenges in a varied repertoire of music, and evaluate success using feedback from ensemble peers and other sources to refine performances.</w:t>
            </w:r>
          </w:p>
        </w:tc>
      </w:tr>
      <w:tr w:rsidR="00C40E1F" w:rsidRPr="00EE54B7" w14:paraId="1C8AF78E" w14:textId="77777777" w:rsidTr="00C40E1F">
        <w:trPr>
          <w:trHeight w:val="359"/>
        </w:trPr>
        <w:tc>
          <w:tcPr>
            <w:tcW w:w="2877" w:type="dxa"/>
            <w:tcBorders>
              <w:right w:val="nil"/>
            </w:tcBorders>
            <w:shd w:val="clear" w:color="auto" w:fill="auto"/>
            <w:vAlign w:val="center"/>
          </w:tcPr>
          <w:p w14:paraId="56F67216"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47838B7C" w14:textId="77777777" w:rsidR="00C40E1F" w:rsidRPr="00EE54B7" w:rsidRDefault="00C40E1F" w:rsidP="00C40E1F">
            <w:pPr>
              <w:jc w:val="center"/>
              <w:rPr>
                <w:b/>
                <w:sz w:val="24"/>
              </w:rPr>
            </w:pPr>
            <w:r w:rsidRPr="00EE54B7">
              <w:rPr>
                <w:b/>
                <w:sz w:val="24"/>
              </w:rPr>
              <w:t>Early Adolescence</w:t>
            </w:r>
          </w:p>
        </w:tc>
      </w:tr>
      <w:tr w:rsidR="00C40E1F" w:rsidRPr="00EE54B7" w14:paraId="206360A0" w14:textId="77777777" w:rsidTr="00C40E1F">
        <w:trPr>
          <w:trHeight w:val="359"/>
        </w:trPr>
        <w:tc>
          <w:tcPr>
            <w:tcW w:w="2877" w:type="dxa"/>
            <w:shd w:val="clear" w:color="auto" w:fill="DEEAF6" w:themeFill="accent5" w:themeFillTint="33"/>
            <w:vAlign w:val="center"/>
          </w:tcPr>
          <w:p w14:paraId="1A47BE75" w14:textId="77777777" w:rsidR="00C40E1F" w:rsidRPr="00EE54B7" w:rsidRDefault="00C40E1F" w:rsidP="00C40E1F">
            <w:pPr>
              <w:rPr>
                <w:b/>
                <w:sz w:val="24"/>
              </w:rPr>
            </w:pPr>
          </w:p>
        </w:tc>
        <w:tc>
          <w:tcPr>
            <w:tcW w:w="5036" w:type="dxa"/>
            <w:gridSpan w:val="2"/>
            <w:shd w:val="clear" w:color="auto" w:fill="DEEAF6" w:themeFill="accent5" w:themeFillTint="33"/>
            <w:vAlign w:val="center"/>
          </w:tcPr>
          <w:p w14:paraId="4D624700" w14:textId="77777777" w:rsidR="00C40E1F" w:rsidRPr="00EE54B7" w:rsidRDefault="00C40E1F" w:rsidP="00C40E1F">
            <w:pPr>
              <w:jc w:val="center"/>
              <w:rPr>
                <w:b/>
                <w:sz w:val="24"/>
              </w:rPr>
            </w:pPr>
            <w:r w:rsidRPr="00EE54B7">
              <w:rPr>
                <w:b/>
                <w:sz w:val="24"/>
              </w:rPr>
              <w:t>Grades 9-Diploma Proficient</w:t>
            </w:r>
          </w:p>
        </w:tc>
        <w:tc>
          <w:tcPr>
            <w:tcW w:w="5037" w:type="dxa"/>
            <w:gridSpan w:val="2"/>
            <w:shd w:val="clear" w:color="auto" w:fill="DEEAF6" w:themeFill="accent5" w:themeFillTint="33"/>
            <w:vAlign w:val="center"/>
          </w:tcPr>
          <w:p w14:paraId="4E4AA331" w14:textId="77777777" w:rsidR="00C40E1F" w:rsidRPr="00EE54B7" w:rsidRDefault="00C40E1F" w:rsidP="00C40E1F">
            <w:pPr>
              <w:jc w:val="center"/>
              <w:rPr>
                <w:b/>
                <w:sz w:val="24"/>
              </w:rPr>
            </w:pPr>
            <w:r w:rsidRPr="00EE54B7">
              <w:rPr>
                <w:b/>
                <w:sz w:val="24"/>
              </w:rPr>
              <w:t>Grades 9-Diploma Advanced</w:t>
            </w:r>
          </w:p>
        </w:tc>
      </w:tr>
      <w:tr w:rsidR="00C40E1F" w:rsidRPr="00EE54B7" w14:paraId="11DCB41C" w14:textId="77777777" w:rsidTr="00C40E1F">
        <w:trPr>
          <w:cantSplit/>
        </w:trPr>
        <w:tc>
          <w:tcPr>
            <w:tcW w:w="2877" w:type="dxa"/>
            <w:shd w:val="clear" w:color="auto" w:fill="DEEAF6" w:themeFill="accent5" w:themeFillTint="33"/>
            <w:vAlign w:val="center"/>
          </w:tcPr>
          <w:p w14:paraId="1F7E9B17" w14:textId="77777777" w:rsidR="00C40E1F" w:rsidRPr="00EE54B7" w:rsidRDefault="00C40E1F" w:rsidP="00C40E1F">
            <w:pPr>
              <w:jc w:val="center"/>
              <w:rPr>
                <w:b/>
                <w:sz w:val="24"/>
              </w:rPr>
            </w:pPr>
            <w:r w:rsidRPr="00EE54B7">
              <w:rPr>
                <w:b/>
                <w:sz w:val="24"/>
              </w:rPr>
              <w:t>Performance Expectations</w:t>
            </w:r>
          </w:p>
        </w:tc>
        <w:tc>
          <w:tcPr>
            <w:tcW w:w="5036" w:type="dxa"/>
            <w:gridSpan w:val="2"/>
            <w:shd w:val="clear" w:color="auto" w:fill="auto"/>
          </w:tcPr>
          <w:p w14:paraId="57108756" w14:textId="77777777" w:rsidR="00C40E1F" w:rsidRPr="00EE54B7" w:rsidRDefault="00C40E1F" w:rsidP="00C40E1F">
            <w:pPr>
              <w:rPr>
                <w:sz w:val="24"/>
              </w:rPr>
            </w:pPr>
            <w:r w:rsidRPr="00EE54B7">
              <w:rPr>
                <w:sz w:val="24"/>
              </w:rPr>
              <w:t>Select strategies to address expressive challenges in a varied repertoire of music, and evaluate success using feedback from ensemble peers and other sources to refine performances.</w:t>
            </w:r>
          </w:p>
        </w:tc>
        <w:tc>
          <w:tcPr>
            <w:tcW w:w="5037" w:type="dxa"/>
            <w:gridSpan w:val="2"/>
            <w:shd w:val="clear" w:color="auto" w:fill="auto"/>
          </w:tcPr>
          <w:p w14:paraId="3024E11C" w14:textId="77777777" w:rsidR="00C40E1F" w:rsidRPr="00EE54B7" w:rsidRDefault="00C40E1F" w:rsidP="00C40E1F">
            <w:pPr>
              <w:rPr>
                <w:sz w:val="24"/>
              </w:rPr>
            </w:pPr>
            <w:r w:rsidRPr="00EE54B7">
              <w:rPr>
                <w:sz w:val="24"/>
              </w:rPr>
              <w:t>Develop strategies to address expressive challenges in a varied repertoire of music, and evaluate success using feedback from ensemble peers and other sources to refine performances.</w:t>
            </w:r>
          </w:p>
        </w:tc>
      </w:tr>
    </w:tbl>
    <w:p w14:paraId="5AF64DD8" w14:textId="77777777" w:rsidR="00C40E1F" w:rsidRPr="00EE54B7" w:rsidRDefault="00C40E1F" w:rsidP="00C40E1F"/>
    <w:p w14:paraId="36152FBC" w14:textId="77777777" w:rsidR="00C40E1F" w:rsidRPr="00EE54B7" w:rsidRDefault="00C40E1F" w:rsidP="00C40E1F"/>
    <w:p w14:paraId="65D51816" w14:textId="77777777" w:rsidR="00C40E1F" w:rsidRPr="00EE54B7" w:rsidRDefault="00C40E1F" w:rsidP="00C40E1F"/>
    <w:p w14:paraId="3B09E733" w14:textId="77777777" w:rsidR="00C40E1F" w:rsidRPr="00EE54B7" w:rsidRDefault="00C40E1F" w:rsidP="00C40E1F">
      <w:r w:rsidRPr="00EE54B7">
        <w:br w:type="page"/>
      </w:r>
    </w:p>
    <w:p w14:paraId="05F755E4" w14:textId="77777777" w:rsidR="00C40E1F" w:rsidRPr="00EE54B7" w:rsidRDefault="00C40E1F" w:rsidP="00C40E1F">
      <w:pPr>
        <w:pStyle w:val="Heading1"/>
        <w:spacing w:after="240"/>
        <w:rPr>
          <w:b w:val="0"/>
          <w:bCs w:val="0"/>
        </w:rPr>
      </w:pPr>
      <w:r w:rsidRPr="00EE54B7">
        <w:t>The Media Arts Standards</w:t>
      </w:r>
    </w:p>
    <w:p w14:paraId="7CA6AE71" w14:textId="77777777" w:rsidR="00C40E1F" w:rsidRPr="00EE54B7" w:rsidRDefault="00C40E1F" w:rsidP="00C40E1F">
      <w:pPr>
        <w:pStyle w:val="NormalWeb"/>
        <w:shd w:val="clear" w:color="auto" w:fill="FFFFFF"/>
        <w:spacing w:before="0" w:beforeAutospacing="0" w:after="240" w:afterAutospacing="0"/>
        <w:jc w:val="both"/>
        <w:rPr>
          <w:rFonts w:ascii="Arial Narrow" w:hAnsi="Arial Narrow" w:cs="Arial"/>
          <w:color w:val="222222"/>
        </w:rPr>
      </w:pPr>
      <w:r w:rsidRPr="00EE54B7">
        <w:rPr>
          <w:rFonts w:ascii="Arial Narrow" w:hAnsi="Arial Narrow" w:cs="Arial"/>
          <w:color w:val="222222"/>
        </w:rPr>
        <w:t>The media arts standards are designed to enable students to achieve media arts literacy. Media arts standards assume the diverse forms and categories of media arts as a distinct, stand-alone arts discipline, whose basic categories include the following areas: photography, imaging, sound, animation, video, web design, graphic design, interactive design, combination</w:t>
      </w:r>
      <w:r w:rsidRPr="00EE54B7">
        <w:rPr>
          <w:rFonts w:ascii="Arial Narrow" w:hAnsi="Arial Narrow" w:cs="Arial"/>
          <w:color w:val="000000"/>
        </w:rPr>
        <w:t>s utilizing mixed traditional art forms a</w:t>
      </w:r>
      <w:r w:rsidRPr="00EE54B7">
        <w:rPr>
          <w:rFonts w:ascii="Arial Narrow" w:hAnsi="Arial Narrow" w:cs="Arial"/>
          <w:color w:val="222222"/>
        </w:rPr>
        <w:t>nd emerging forms, multimedi</w:t>
      </w:r>
      <w:r w:rsidRPr="00EE54B7">
        <w:rPr>
          <w:rFonts w:ascii="Arial Narrow" w:hAnsi="Arial Narrow" w:cs="Arial"/>
          <w:color w:val="000000"/>
        </w:rPr>
        <w:t>a, augmented re</w:t>
      </w:r>
      <w:r w:rsidRPr="00EE54B7">
        <w:rPr>
          <w:rFonts w:ascii="Arial Narrow" w:hAnsi="Arial Narrow" w:cs="Arial"/>
          <w:color w:val="222222"/>
        </w:rPr>
        <w:t>ality and virtual design. The standards for media arts do not address the use of specific media, rather they provide benchmarks that art educators can adapt to specific media. Technology is embedded, integrated, or used as a tool in the media arts, but the emphasis is on process, so that the standards will remain relevant even as technology evolves.</w:t>
      </w:r>
    </w:p>
    <w:p w14:paraId="217F221C" w14:textId="77777777" w:rsidR="00C40E1F" w:rsidRPr="00EE54B7" w:rsidRDefault="00C40E1F" w:rsidP="00C40E1F">
      <w:pPr>
        <w:pStyle w:val="NormalWeb"/>
        <w:shd w:val="clear" w:color="auto" w:fill="FFFFFF"/>
        <w:spacing w:before="0" w:beforeAutospacing="0" w:after="240" w:afterAutospacing="0"/>
        <w:jc w:val="both"/>
        <w:rPr>
          <w:rFonts w:ascii="Arial Narrow" w:hAnsi="Arial Narrow"/>
        </w:rPr>
      </w:pPr>
      <w:r w:rsidRPr="00EE54B7">
        <w:rPr>
          <w:rFonts w:ascii="Arial Narrow" w:hAnsi="Arial Narrow" w:cs="Arial"/>
          <w:color w:val="222222"/>
        </w:rPr>
        <w:t xml:space="preserve">Literacy in media arts is broad, diverse, and addresses creative, conceptual, and technical competencies that exist globally. Media arts are the emerging basis for communications, design, and social interaction in our increasingly digitally centered world, and Maine’s </w:t>
      </w:r>
      <w:r w:rsidRPr="00EE54B7">
        <w:rPr>
          <w:rFonts w:ascii="Arial Narrow" w:hAnsi="Arial Narrow" w:cs="Arial"/>
          <w:color w:val="000000"/>
        </w:rPr>
        <w:t>strong tradition of art creation that supports a</w:t>
      </w:r>
      <w:r w:rsidRPr="00EE54B7">
        <w:rPr>
          <w:rFonts w:ascii="Arial Narrow" w:hAnsi="Arial Narrow" w:cs="Arial"/>
          <w:color w:val="FF0000"/>
        </w:rPr>
        <w:t xml:space="preserve"> </w:t>
      </w:r>
      <w:r w:rsidRPr="00EE54B7">
        <w:rPr>
          <w:rFonts w:ascii="Arial Narrow" w:hAnsi="Arial Narrow" w:cs="Arial"/>
          <w:color w:val="222222"/>
        </w:rPr>
        <w:t>creative economy. Therefore, students should gain experience in production and design that has real-world relevance and applications that can include the following:</w:t>
      </w:r>
    </w:p>
    <w:p w14:paraId="254C45CB" w14:textId="77777777" w:rsidR="00C40E1F" w:rsidRPr="00EE54B7" w:rsidRDefault="00C40E1F" w:rsidP="00017412">
      <w:pPr>
        <w:pStyle w:val="NormalWeb"/>
        <w:numPr>
          <w:ilvl w:val="0"/>
          <w:numId w:val="366"/>
        </w:numPr>
        <w:shd w:val="clear" w:color="auto" w:fill="FFFFFF"/>
        <w:spacing w:before="0" w:beforeAutospacing="0" w:after="0" w:afterAutospacing="0"/>
        <w:textAlignment w:val="baseline"/>
        <w:rPr>
          <w:rFonts w:ascii="Arial Narrow" w:hAnsi="Arial Narrow" w:cs="Arial"/>
          <w:color w:val="222222"/>
        </w:rPr>
      </w:pPr>
      <w:r w:rsidRPr="00EE54B7">
        <w:rPr>
          <w:rFonts w:ascii="Arial Narrow" w:hAnsi="Arial Narrow" w:cs="Arial"/>
          <w:b/>
          <w:bCs/>
          <w:color w:val="222222"/>
        </w:rPr>
        <w:t>Multimedia Communication:</w:t>
      </w:r>
      <w:r w:rsidRPr="00EE54B7">
        <w:rPr>
          <w:rFonts w:ascii="Arial Narrow" w:hAnsi="Arial Narrow" w:cs="Arial"/>
          <w:color w:val="222222"/>
        </w:rPr>
        <w:t xml:space="preserve"> The ability to communicate and expres</w:t>
      </w:r>
      <w:r w:rsidRPr="00EE54B7">
        <w:rPr>
          <w:rFonts w:ascii="Arial Narrow" w:hAnsi="Arial Narrow" w:cs="Arial"/>
          <w:color w:val="000000"/>
        </w:rPr>
        <w:t xml:space="preserve">s messages in a </w:t>
      </w:r>
      <w:r w:rsidRPr="00EE54B7">
        <w:rPr>
          <w:rFonts w:ascii="Arial Narrow" w:hAnsi="Arial Narrow" w:cs="Arial"/>
          <w:color w:val="222222"/>
        </w:rPr>
        <w:t>variety of media forms or combine</w:t>
      </w:r>
      <w:r w:rsidRPr="00EE54B7">
        <w:rPr>
          <w:rFonts w:ascii="Arial Narrow" w:hAnsi="Arial Narrow" w:cs="Arial"/>
          <w:color w:val="000000"/>
        </w:rPr>
        <w:t>d and mixed med</w:t>
      </w:r>
      <w:r w:rsidRPr="00EE54B7">
        <w:rPr>
          <w:rFonts w:ascii="Arial Narrow" w:hAnsi="Arial Narrow" w:cs="Arial"/>
          <w:color w:val="222222"/>
        </w:rPr>
        <w:t>ia, using various tools and processes, for specific purposes, intentions, and audiences.</w:t>
      </w:r>
      <w:r w:rsidRPr="00EE54B7">
        <w:rPr>
          <w:rFonts w:ascii="Arial Narrow" w:hAnsi="Arial Narrow"/>
        </w:rPr>
        <w:t> </w:t>
      </w:r>
    </w:p>
    <w:p w14:paraId="7A1E4A5E" w14:textId="77777777" w:rsidR="00C40E1F" w:rsidRPr="00EE54B7" w:rsidRDefault="00C40E1F" w:rsidP="00017412">
      <w:pPr>
        <w:pStyle w:val="NormalWeb"/>
        <w:numPr>
          <w:ilvl w:val="0"/>
          <w:numId w:val="367"/>
        </w:numPr>
        <w:shd w:val="clear" w:color="auto" w:fill="FFFFFF"/>
        <w:spacing w:before="0" w:beforeAutospacing="0" w:after="0" w:afterAutospacing="0"/>
        <w:textAlignment w:val="baseline"/>
        <w:rPr>
          <w:rFonts w:ascii="Arial Narrow" w:hAnsi="Arial Narrow"/>
          <w:color w:val="222222"/>
        </w:rPr>
      </w:pPr>
      <w:r w:rsidRPr="00EE54B7">
        <w:rPr>
          <w:rFonts w:ascii="Arial Narrow" w:hAnsi="Arial Narrow" w:cs="Arial"/>
          <w:b/>
          <w:bCs/>
          <w:color w:val="222222"/>
        </w:rPr>
        <w:t>Interdisciplinary Integration:</w:t>
      </w:r>
      <w:r w:rsidRPr="00EE54B7">
        <w:rPr>
          <w:rFonts w:ascii="Arial Narrow" w:hAnsi="Arial Narrow" w:cs="Arial"/>
          <w:color w:val="222222"/>
        </w:rPr>
        <w:t xml:space="preserve"> Media arts projects can incorporate multiple content areas and artistic disciplines, such as a video broadcast of student-produced documentaries, dramatic stories, and public service announcements.</w:t>
      </w:r>
    </w:p>
    <w:p w14:paraId="7717FF3E" w14:textId="77777777" w:rsidR="00C40E1F" w:rsidRPr="00EE54B7" w:rsidRDefault="00C40E1F" w:rsidP="00017412">
      <w:pPr>
        <w:pStyle w:val="NormalWeb"/>
        <w:numPr>
          <w:ilvl w:val="0"/>
          <w:numId w:val="368"/>
        </w:numPr>
        <w:shd w:val="clear" w:color="auto" w:fill="FFFFFF"/>
        <w:spacing w:before="0" w:beforeAutospacing="0" w:after="0" w:afterAutospacing="0"/>
        <w:textAlignment w:val="baseline"/>
        <w:rPr>
          <w:rFonts w:ascii="Arial Narrow" w:hAnsi="Arial Narrow"/>
          <w:color w:val="222222"/>
        </w:rPr>
      </w:pPr>
      <w:r w:rsidRPr="00EE54B7">
        <w:rPr>
          <w:rFonts w:ascii="Arial Narrow" w:hAnsi="Arial Narrow" w:cs="Arial"/>
          <w:b/>
          <w:bCs/>
          <w:color w:val="222222"/>
        </w:rPr>
        <w:t>Design Thinking:</w:t>
      </w:r>
      <w:r w:rsidRPr="00EE54B7">
        <w:rPr>
          <w:rFonts w:ascii="Arial Narrow" w:hAnsi="Arial Narrow" w:cs="Arial"/>
          <w:color w:val="222222"/>
        </w:rPr>
        <w:t xml:space="preserve"> A set of cognitive, strategic and practical processes (producing iterations, prototypes, and models, that are tested and revised)</w:t>
      </w:r>
      <w:r w:rsidRPr="00EE54B7">
        <w:rPr>
          <w:rFonts w:ascii="Arial Narrow" w:hAnsi="Arial Narrow" w:cs="Arial"/>
          <w:color w:val="000000"/>
        </w:rPr>
        <w:t xml:space="preserve"> using creative problem solving </w:t>
      </w:r>
      <w:r w:rsidRPr="00EE54B7">
        <w:rPr>
          <w:rFonts w:ascii="Arial Narrow" w:hAnsi="Arial Narrow" w:cs="Arial"/>
          <w:color w:val="222222"/>
        </w:rPr>
        <w:t>by which design concepts are developed.</w:t>
      </w:r>
    </w:p>
    <w:p w14:paraId="6EA7DA8B" w14:textId="77777777" w:rsidR="00C40E1F" w:rsidRPr="00EE54B7" w:rsidRDefault="00C40E1F" w:rsidP="00017412">
      <w:pPr>
        <w:pStyle w:val="NormalWeb"/>
        <w:numPr>
          <w:ilvl w:val="0"/>
          <w:numId w:val="369"/>
        </w:numPr>
        <w:shd w:val="clear" w:color="auto" w:fill="FFFFFF"/>
        <w:spacing w:before="0" w:beforeAutospacing="0" w:after="240" w:afterAutospacing="0"/>
        <w:textAlignment w:val="baseline"/>
        <w:rPr>
          <w:rFonts w:ascii="Arial Narrow" w:hAnsi="Arial Narrow" w:cs="Arial"/>
          <w:color w:val="222222"/>
        </w:rPr>
      </w:pPr>
      <w:r w:rsidRPr="00EE54B7">
        <w:rPr>
          <w:rFonts w:ascii="Arial Narrow" w:hAnsi="Arial Narrow" w:cs="Arial"/>
          <w:b/>
          <w:bCs/>
          <w:color w:val="222222"/>
        </w:rPr>
        <w:t>Media and Digital Literacies:</w:t>
      </w:r>
      <w:r w:rsidRPr="00EE54B7">
        <w:rPr>
          <w:rFonts w:ascii="Arial Narrow" w:hAnsi="Arial Narrow" w:cs="Arial"/>
          <w:color w:val="222222"/>
        </w:rPr>
        <w:t xml:space="preserve"> Media arts students practice critical autonomy in discerning the quality and veracity of media. They are empowered in producing their own messages and products in conscientious, civic and</w:t>
      </w:r>
      <w:r w:rsidRPr="00EE54B7">
        <w:rPr>
          <w:rFonts w:ascii="Arial Narrow" w:hAnsi="Arial Narrow" w:cs="Arial"/>
          <w:color w:val="000000"/>
        </w:rPr>
        <w:t xml:space="preserve"> social - </w:t>
      </w:r>
      <w:r w:rsidRPr="00EE54B7">
        <w:rPr>
          <w:rFonts w:ascii="Arial Narrow" w:hAnsi="Arial Narrow" w:cs="Arial"/>
          <w:color w:val="222222"/>
        </w:rPr>
        <w:t>minded engagements in virtual environments.</w:t>
      </w:r>
    </w:p>
    <w:p w14:paraId="3877EB6D" w14:textId="77777777" w:rsidR="00C40E1F" w:rsidRPr="00EE54B7" w:rsidRDefault="00C40E1F" w:rsidP="00C40E1F">
      <w:pPr>
        <w:pStyle w:val="NormalWeb"/>
        <w:shd w:val="clear" w:color="auto" w:fill="FFFFFF"/>
        <w:spacing w:before="0" w:beforeAutospacing="0" w:after="0" w:afterAutospacing="0"/>
        <w:jc w:val="both"/>
        <w:rPr>
          <w:rFonts w:ascii="Arial Narrow" w:hAnsi="Arial Narrow" w:cs="Arial"/>
          <w:color w:val="222222"/>
        </w:rPr>
      </w:pPr>
      <w:r w:rsidRPr="00EE54B7">
        <w:rPr>
          <w:rFonts w:ascii="Arial Narrow" w:hAnsi="Arial Narrow" w:cs="Arial"/>
          <w:color w:val="222222"/>
        </w:rPr>
        <w:t>Media arts classrooms come in many forms. They can be very active and dynamic, as well as quiet and focused. They will often use technology including a variety of emerging technologies. Students will also be collaboratively engaged in brainstorming, writing, storyboarding or prototyping, designing the environment, organizing and sharing their projects.</w:t>
      </w:r>
      <w:r w:rsidRPr="00EE54B7">
        <w:rPr>
          <w:rFonts w:ascii="Arial Narrow" w:hAnsi="Arial Narrow"/>
        </w:rPr>
        <w:t xml:space="preserve"> </w:t>
      </w:r>
      <w:r w:rsidRPr="00EE54B7">
        <w:rPr>
          <w:rFonts w:ascii="Arial Narrow" w:hAnsi="Arial Narrow" w:cs="Arial"/>
          <w:color w:val="222222"/>
        </w:rPr>
        <w:t>The enactment of standards can vary as well, depending on the specific form and the way projects are organized. The standards are presented in a linear, sequential format, but teachers should understand that they can access them in any order specific to their instructional approach. For example, lessons and units can easily begin by considering a given context (Connecting), move next to analyzing examples of media arts (Responding), then proceed to generating and refining (Creating) a media artwork for presentation (Producing). Also, the standards represent portions of the holistic creative process, and may be addressed in rapid-fire succession as one is creating work. Therefore, a brainstorming session that begins with the Creating standard may also incorporate Responding and even Connecting standards. One well-structured project can address many, if not all, standards in a holistic, simultaneous manner.</w:t>
      </w:r>
    </w:p>
    <w:p w14:paraId="6B8F81D9" w14:textId="77777777" w:rsidR="00C40E1F" w:rsidRPr="00EE54B7" w:rsidRDefault="00C40E1F" w:rsidP="00C40E1F">
      <w:pPr>
        <w:rPr>
          <w:rFonts w:cs="Arial"/>
          <w:color w:val="222222"/>
          <w:sz w:val="24"/>
        </w:rPr>
      </w:pPr>
      <w:r w:rsidRPr="00EE54B7">
        <w:rPr>
          <w:rFonts w:cs="Arial"/>
          <w:color w:val="222222"/>
        </w:rPr>
        <w:br w:type="page"/>
      </w:r>
    </w:p>
    <w:tbl>
      <w:tblPr>
        <w:tblStyle w:val="TableGrid"/>
        <w:tblW w:w="0" w:type="auto"/>
        <w:tblLook w:val="04A0" w:firstRow="1" w:lastRow="0" w:firstColumn="1" w:lastColumn="0" w:noHBand="0" w:noVBand="1"/>
      </w:tblPr>
      <w:tblGrid>
        <w:gridCol w:w="2877"/>
        <w:gridCol w:w="3357"/>
        <w:gridCol w:w="41"/>
        <w:gridCol w:w="1638"/>
        <w:gridCol w:w="1679"/>
        <w:gridCol w:w="20"/>
        <w:gridCol w:w="3338"/>
      </w:tblGrid>
      <w:tr w:rsidR="00C40E1F" w:rsidRPr="00EE54B7" w14:paraId="1383A18B" w14:textId="77777777" w:rsidTr="00C40E1F">
        <w:trPr>
          <w:trHeight w:val="318"/>
        </w:trPr>
        <w:tc>
          <w:tcPr>
            <w:tcW w:w="2877" w:type="dxa"/>
            <w:shd w:val="clear" w:color="auto" w:fill="8EAADB" w:themeFill="accent1" w:themeFillTint="99"/>
            <w:vAlign w:val="center"/>
          </w:tcPr>
          <w:p w14:paraId="7B754615" w14:textId="77777777" w:rsidR="00C40E1F" w:rsidRPr="00EE54B7" w:rsidRDefault="00C40E1F" w:rsidP="00C40E1F">
            <w:pPr>
              <w:jc w:val="center"/>
              <w:rPr>
                <w:b/>
                <w:sz w:val="24"/>
              </w:rPr>
            </w:pPr>
            <w:r w:rsidRPr="00EE54B7">
              <w:rPr>
                <w:b/>
                <w:sz w:val="24"/>
              </w:rPr>
              <w:t>Strand</w:t>
            </w:r>
          </w:p>
        </w:tc>
        <w:tc>
          <w:tcPr>
            <w:tcW w:w="10073" w:type="dxa"/>
            <w:gridSpan w:val="6"/>
            <w:shd w:val="clear" w:color="auto" w:fill="8EAADB" w:themeFill="accent1" w:themeFillTint="99"/>
            <w:vAlign w:val="center"/>
          </w:tcPr>
          <w:p w14:paraId="5D0E9554" w14:textId="77777777" w:rsidR="00C40E1F" w:rsidRPr="00EE54B7" w:rsidRDefault="00C40E1F" w:rsidP="00C40E1F">
            <w:pPr>
              <w:rPr>
                <w:b/>
                <w:sz w:val="24"/>
              </w:rPr>
            </w:pPr>
            <w:r w:rsidRPr="00EE54B7">
              <w:rPr>
                <w:b/>
                <w:sz w:val="24"/>
              </w:rPr>
              <w:t>C. MEDIA ARTS</w:t>
            </w:r>
          </w:p>
        </w:tc>
      </w:tr>
      <w:tr w:rsidR="00C40E1F" w:rsidRPr="00EE54B7" w14:paraId="5BB2D62C" w14:textId="77777777" w:rsidTr="00C40E1F">
        <w:trPr>
          <w:cantSplit/>
        </w:trPr>
        <w:tc>
          <w:tcPr>
            <w:tcW w:w="2877" w:type="dxa"/>
            <w:tcBorders>
              <w:bottom w:val="single" w:sz="4" w:space="0" w:color="auto"/>
            </w:tcBorders>
            <w:shd w:val="clear" w:color="auto" w:fill="B4C6E7" w:themeFill="accent1" w:themeFillTint="66"/>
            <w:vAlign w:val="center"/>
          </w:tcPr>
          <w:p w14:paraId="3BD905CC" w14:textId="77777777" w:rsidR="00C40E1F" w:rsidRPr="00EE54B7" w:rsidRDefault="00C40E1F" w:rsidP="00C40E1F">
            <w:pPr>
              <w:jc w:val="center"/>
              <w:rPr>
                <w:b/>
                <w:sz w:val="24"/>
              </w:rPr>
            </w:pPr>
            <w:r w:rsidRPr="00EE54B7">
              <w:rPr>
                <w:b/>
                <w:sz w:val="24"/>
              </w:rPr>
              <w:t>Standard</w:t>
            </w:r>
          </w:p>
        </w:tc>
        <w:tc>
          <w:tcPr>
            <w:tcW w:w="10073" w:type="dxa"/>
            <w:gridSpan w:val="6"/>
            <w:shd w:val="clear" w:color="auto" w:fill="B4C6E7" w:themeFill="accent1" w:themeFillTint="66"/>
            <w:vAlign w:val="center"/>
          </w:tcPr>
          <w:p w14:paraId="0FC034B6" w14:textId="77777777" w:rsidR="00C40E1F" w:rsidRPr="00EE54B7" w:rsidRDefault="00C40E1F" w:rsidP="00C40E1F">
            <w:pPr>
              <w:pStyle w:val="Heading2"/>
            </w:pPr>
            <w:r w:rsidRPr="00EE54B7">
              <w:t>A1 – Generate and conceptualize artistic ideas and work.</w:t>
            </w:r>
          </w:p>
        </w:tc>
      </w:tr>
      <w:tr w:rsidR="00C40E1F" w:rsidRPr="00EE54B7" w14:paraId="5B8F4BA5" w14:textId="77777777" w:rsidTr="00C40E1F">
        <w:trPr>
          <w:trHeight w:val="318"/>
        </w:trPr>
        <w:tc>
          <w:tcPr>
            <w:tcW w:w="2877" w:type="dxa"/>
            <w:tcBorders>
              <w:right w:val="nil"/>
            </w:tcBorders>
            <w:shd w:val="clear" w:color="auto" w:fill="auto"/>
          </w:tcPr>
          <w:p w14:paraId="76CF4EB1" w14:textId="77777777" w:rsidR="00C40E1F" w:rsidRPr="00EE54B7" w:rsidRDefault="00C40E1F" w:rsidP="00C40E1F">
            <w:pPr>
              <w:rPr>
                <w:sz w:val="24"/>
              </w:rPr>
            </w:pPr>
          </w:p>
        </w:tc>
        <w:tc>
          <w:tcPr>
            <w:tcW w:w="10073" w:type="dxa"/>
            <w:gridSpan w:val="6"/>
            <w:tcBorders>
              <w:left w:val="nil"/>
            </w:tcBorders>
            <w:vAlign w:val="center"/>
          </w:tcPr>
          <w:p w14:paraId="0A0ACE0C" w14:textId="77777777" w:rsidR="00C40E1F" w:rsidRPr="00EE54B7" w:rsidRDefault="00C40E1F" w:rsidP="00C40E1F">
            <w:pPr>
              <w:jc w:val="center"/>
              <w:rPr>
                <w:b/>
                <w:sz w:val="24"/>
              </w:rPr>
            </w:pPr>
            <w:r w:rsidRPr="00EE54B7">
              <w:rPr>
                <w:b/>
                <w:sz w:val="24"/>
              </w:rPr>
              <w:t>Childhood</w:t>
            </w:r>
          </w:p>
        </w:tc>
      </w:tr>
      <w:tr w:rsidR="00C40E1F" w:rsidRPr="00EE54B7" w14:paraId="1B3808D9" w14:textId="77777777" w:rsidTr="00C40E1F">
        <w:trPr>
          <w:trHeight w:val="318"/>
        </w:trPr>
        <w:tc>
          <w:tcPr>
            <w:tcW w:w="2877" w:type="dxa"/>
            <w:shd w:val="clear" w:color="auto" w:fill="DEEAF6" w:themeFill="accent5" w:themeFillTint="33"/>
            <w:vAlign w:val="center"/>
          </w:tcPr>
          <w:p w14:paraId="2355D601"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2EFFAEC5" w14:textId="77777777" w:rsidR="00C40E1F" w:rsidRPr="00EE54B7" w:rsidRDefault="00C40E1F" w:rsidP="00C40E1F">
            <w:pPr>
              <w:jc w:val="center"/>
              <w:rPr>
                <w:b/>
                <w:sz w:val="24"/>
              </w:rPr>
            </w:pPr>
            <w:r w:rsidRPr="00EE54B7">
              <w:rPr>
                <w:b/>
                <w:sz w:val="24"/>
              </w:rPr>
              <w:t>Kindergarten</w:t>
            </w:r>
          </w:p>
        </w:tc>
        <w:tc>
          <w:tcPr>
            <w:tcW w:w="3337" w:type="dxa"/>
            <w:gridSpan w:val="3"/>
            <w:shd w:val="clear" w:color="auto" w:fill="DEEAF6" w:themeFill="accent5" w:themeFillTint="33"/>
            <w:vAlign w:val="center"/>
          </w:tcPr>
          <w:p w14:paraId="21E07D35"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3C30123A" w14:textId="77777777" w:rsidR="00C40E1F" w:rsidRPr="00EE54B7" w:rsidRDefault="00C40E1F" w:rsidP="00C40E1F">
            <w:pPr>
              <w:jc w:val="center"/>
              <w:rPr>
                <w:b/>
                <w:sz w:val="24"/>
              </w:rPr>
            </w:pPr>
            <w:r w:rsidRPr="00EE54B7">
              <w:rPr>
                <w:b/>
                <w:sz w:val="24"/>
              </w:rPr>
              <w:t>Grade 2</w:t>
            </w:r>
          </w:p>
        </w:tc>
      </w:tr>
      <w:tr w:rsidR="00C40E1F" w:rsidRPr="00EE54B7" w14:paraId="16B058C7" w14:textId="77777777" w:rsidTr="00C40E1F">
        <w:tc>
          <w:tcPr>
            <w:tcW w:w="2877" w:type="dxa"/>
            <w:shd w:val="clear" w:color="auto" w:fill="DEEAF6" w:themeFill="accent5" w:themeFillTint="33"/>
            <w:vAlign w:val="center"/>
          </w:tcPr>
          <w:p w14:paraId="4FB83523"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68DB646B" w14:textId="77777777" w:rsidR="00C40E1F" w:rsidRPr="00EE54B7" w:rsidRDefault="00C40E1F" w:rsidP="00C40E1F">
            <w:pPr>
              <w:rPr>
                <w:sz w:val="24"/>
              </w:rPr>
            </w:pPr>
            <w:r w:rsidRPr="00EE54B7">
              <w:rPr>
                <w:sz w:val="24"/>
              </w:rPr>
              <w:t>Discover, play, and share ideas for media artworks.</w:t>
            </w:r>
          </w:p>
        </w:tc>
        <w:tc>
          <w:tcPr>
            <w:tcW w:w="3337" w:type="dxa"/>
            <w:gridSpan w:val="3"/>
          </w:tcPr>
          <w:p w14:paraId="43A83B81" w14:textId="77777777" w:rsidR="00C40E1F" w:rsidRPr="00EE54B7" w:rsidRDefault="00C40E1F" w:rsidP="00C40E1F">
            <w:pPr>
              <w:rPr>
                <w:sz w:val="24"/>
              </w:rPr>
            </w:pPr>
            <w:r w:rsidRPr="00EE54B7">
              <w:rPr>
                <w:sz w:val="24"/>
              </w:rPr>
              <w:t>Express and share ideas for media artworks through sketching and modeling.</w:t>
            </w:r>
          </w:p>
        </w:tc>
        <w:tc>
          <w:tcPr>
            <w:tcW w:w="3338" w:type="dxa"/>
          </w:tcPr>
          <w:p w14:paraId="27FFAD84" w14:textId="77777777" w:rsidR="00C40E1F" w:rsidRPr="00EE54B7" w:rsidRDefault="00C40E1F" w:rsidP="00C40E1F">
            <w:pPr>
              <w:rPr>
                <w:sz w:val="24"/>
              </w:rPr>
            </w:pPr>
            <w:r w:rsidRPr="00EE54B7">
              <w:rPr>
                <w:sz w:val="24"/>
              </w:rPr>
              <w:t>Discover multiple ideas for media artworks through brainstorming and improvising.</w:t>
            </w:r>
          </w:p>
        </w:tc>
      </w:tr>
      <w:tr w:rsidR="00C40E1F" w:rsidRPr="00EE54B7" w14:paraId="148FCF29" w14:textId="77777777" w:rsidTr="00C40E1F">
        <w:trPr>
          <w:trHeight w:val="332"/>
        </w:trPr>
        <w:tc>
          <w:tcPr>
            <w:tcW w:w="2877" w:type="dxa"/>
            <w:shd w:val="clear" w:color="auto" w:fill="DEEAF6" w:themeFill="accent5" w:themeFillTint="33"/>
            <w:vAlign w:val="center"/>
          </w:tcPr>
          <w:p w14:paraId="064A8A23"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74A20AE6" w14:textId="77777777" w:rsidR="00C40E1F" w:rsidRPr="00EE54B7" w:rsidRDefault="00C40E1F" w:rsidP="00C40E1F">
            <w:pPr>
              <w:jc w:val="center"/>
              <w:rPr>
                <w:b/>
                <w:sz w:val="24"/>
              </w:rPr>
            </w:pPr>
            <w:r w:rsidRPr="00EE54B7">
              <w:rPr>
                <w:b/>
                <w:sz w:val="24"/>
              </w:rPr>
              <w:t>Grade 3</w:t>
            </w:r>
          </w:p>
        </w:tc>
        <w:tc>
          <w:tcPr>
            <w:tcW w:w="3337" w:type="dxa"/>
            <w:gridSpan w:val="3"/>
            <w:shd w:val="clear" w:color="auto" w:fill="DEEAF6" w:themeFill="accent5" w:themeFillTint="33"/>
            <w:vAlign w:val="center"/>
          </w:tcPr>
          <w:p w14:paraId="0788FD83"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2D724A0E" w14:textId="77777777" w:rsidR="00C40E1F" w:rsidRPr="00EE54B7" w:rsidRDefault="00C40E1F" w:rsidP="00C40E1F">
            <w:pPr>
              <w:jc w:val="center"/>
              <w:rPr>
                <w:b/>
                <w:sz w:val="24"/>
              </w:rPr>
            </w:pPr>
            <w:r w:rsidRPr="00EE54B7">
              <w:rPr>
                <w:b/>
                <w:sz w:val="24"/>
              </w:rPr>
              <w:t>Grade 5</w:t>
            </w:r>
          </w:p>
        </w:tc>
      </w:tr>
      <w:tr w:rsidR="00C40E1F" w:rsidRPr="00EE54B7" w14:paraId="2638E07E" w14:textId="77777777" w:rsidTr="00C40E1F">
        <w:tc>
          <w:tcPr>
            <w:tcW w:w="2877" w:type="dxa"/>
            <w:tcBorders>
              <w:bottom w:val="single" w:sz="4" w:space="0" w:color="auto"/>
            </w:tcBorders>
            <w:shd w:val="clear" w:color="auto" w:fill="DEEAF6" w:themeFill="accent5" w:themeFillTint="33"/>
            <w:vAlign w:val="center"/>
          </w:tcPr>
          <w:p w14:paraId="6C0B03BA"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7D9ADA5F" w14:textId="77777777" w:rsidR="00C40E1F" w:rsidRPr="00EE54B7" w:rsidRDefault="00C40E1F" w:rsidP="00C40E1F">
            <w:pPr>
              <w:rPr>
                <w:sz w:val="24"/>
              </w:rPr>
            </w:pPr>
            <w:r w:rsidRPr="00EE54B7">
              <w:rPr>
                <w:sz w:val="24"/>
              </w:rPr>
              <w:t>Develop multiple areas for media artworks using a variety of tools, methods and/or materials.</w:t>
            </w:r>
          </w:p>
        </w:tc>
        <w:tc>
          <w:tcPr>
            <w:tcW w:w="3337" w:type="dxa"/>
            <w:gridSpan w:val="3"/>
          </w:tcPr>
          <w:p w14:paraId="38B86C9E" w14:textId="77777777" w:rsidR="00C40E1F" w:rsidRPr="00EE54B7" w:rsidRDefault="00C40E1F" w:rsidP="00C40E1F">
            <w:pPr>
              <w:rPr>
                <w:sz w:val="24"/>
              </w:rPr>
            </w:pPr>
            <w:r w:rsidRPr="00EE54B7">
              <w:rPr>
                <w:sz w:val="24"/>
              </w:rPr>
              <w:t>Conceive of original artistic goals for media artworks using a variety of creative methods.</w:t>
            </w:r>
          </w:p>
        </w:tc>
        <w:tc>
          <w:tcPr>
            <w:tcW w:w="3338" w:type="dxa"/>
          </w:tcPr>
          <w:p w14:paraId="162BB7DA" w14:textId="77777777" w:rsidR="00C40E1F" w:rsidRPr="00EE54B7" w:rsidRDefault="00C40E1F" w:rsidP="00C40E1F">
            <w:pPr>
              <w:rPr>
                <w:sz w:val="24"/>
              </w:rPr>
            </w:pPr>
            <w:r w:rsidRPr="00EE54B7">
              <w:rPr>
                <w:sz w:val="24"/>
              </w:rPr>
              <w:t>Envision original ideas and innovations for media artworks using personal experiences and/or the work of others.</w:t>
            </w:r>
          </w:p>
        </w:tc>
      </w:tr>
      <w:tr w:rsidR="00C40E1F" w:rsidRPr="00EE54B7" w14:paraId="243C5E6A" w14:textId="77777777" w:rsidTr="00C40E1F">
        <w:trPr>
          <w:trHeight w:val="359"/>
        </w:trPr>
        <w:tc>
          <w:tcPr>
            <w:tcW w:w="2877" w:type="dxa"/>
            <w:tcBorders>
              <w:right w:val="nil"/>
            </w:tcBorders>
            <w:shd w:val="clear" w:color="auto" w:fill="auto"/>
            <w:vAlign w:val="center"/>
          </w:tcPr>
          <w:p w14:paraId="6F090163" w14:textId="77777777" w:rsidR="00C40E1F" w:rsidRPr="00EE54B7" w:rsidRDefault="00C40E1F" w:rsidP="00C40E1F">
            <w:pPr>
              <w:rPr>
                <w:b/>
                <w:sz w:val="24"/>
              </w:rPr>
            </w:pPr>
          </w:p>
        </w:tc>
        <w:tc>
          <w:tcPr>
            <w:tcW w:w="10073" w:type="dxa"/>
            <w:gridSpan w:val="6"/>
            <w:tcBorders>
              <w:left w:val="nil"/>
            </w:tcBorders>
            <w:shd w:val="clear" w:color="auto" w:fill="auto"/>
            <w:vAlign w:val="center"/>
          </w:tcPr>
          <w:p w14:paraId="478714F9" w14:textId="77777777" w:rsidR="00C40E1F" w:rsidRPr="00EE54B7" w:rsidRDefault="00C40E1F" w:rsidP="00C40E1F">
            <w:pPr>
              <w:jc w:val="center"/>
              <w:rPr>
                <w:b/>
                <w:sz w:val="24"/>
              </w:rPr>
            </w:pPr>
            <w:r w:rsidRPr="00EE54B7">
              <w:rPr>
                <w:b/>
                <w:sz w:val="24"/>
              </w:rPr>
              <w:t>Early Adolescence</w:t>
            </w:r>
          </w:p>
        </w:tc>
      </w:tr>
      <w:tr w:rsidR="00C40E1F" w:rsidRPr="00EE54B7" w14:paraId="18589485" w14:textId="77777777" w:rsidTr="00C40E1F">
        <w:trPr>
          <w:trHeight w:val="359"/>
        </w:trPr>
        <w:tc>
          <w:tcPr>
            <w:tcW w:w="2877" w:type="dxa"/>
            <w:shd w:val="clear" w:color="auto" w:fill="DEEAF6" w:themeFill="accent5" w:themeFillTint="33"/>
            <w:vAlign w:val="center"/>
          </w:tcPr>
          <w:p w14:paraId="3AFEC6B3" w14:textId="77777777" w:rsidR="00C40E1F" w:rsidRPr="00EE54B7" w:rsidRDefault="00C40E1F" w:rsidP="00C40E1F">
            <w:pPr>
              <w:rPr>
                <w:b/>
                <w:sz w:val="24"/>
              </w:rPr>
            </w:pPr>
          </w:p>
        </w:tc>
        <w:tc>
          <w:tcPr>
            <w:tcW w:w="5036" w:type="dxa"/>
            <w:gridSpan w:val="3"/>
            <w:shd w:val="clear" w:color="auto" w:fill="DEEAF6" w:themeFill="accent5" w:themeFillTint="33"/>
            <w:vAlign w:val="center"/>
          </w:tcPr>
          <w:p w14:paraId="5B1991B9" w14:textId="77777777" w:rsidR="00C40E1F" w:rsidRPr="00EE54B7" w:rsidRDefault="00C40E1F" w:rsidP="00C40E1F">
            <w:pPr>
              <w:jc w:val="center"/>
              <w:rPr>
                <w:b/>
                <w:sz w:val="24"/>
              </w:rPr>
            </w:pPr>
            <w:r w:rsidRPr="00EE54B7">
              <w:rPr>
                <w:b/>
                <w:sz w:val="24"/>
              </w:rPr>
              <w:t>Grades 6-8 Proficient</w:t>
            </w:r>
          </w:p>
        </w:tc>
        <w:tc>
          <w:tcPr>
            <w:tcW w:w="5037" w:type="dxa"/>
            <w:gridSpan w:val="3"/>
            <w:shd w:val="clear" w:color="auto" w:fill="DEEAF6" w:themeFill="accent5" w:themeFillTint="33"/>
            <w:vAlign w:val="center"/>
          </w:tcPr>
          <w:p w14:paraId="7EF85818" w14:textId="77777777" w:rsidR="00C40E1F" w:rsidRPr="00EE54B7" w:rsidRDefault="00C40E1F" w:rsidP="00C40E1F">
            <w:pPr>
              <w:jc w:val="center"/>
              <w:rPr>
                <w:b/>
                <w:sz w:val="24"/>
              </w:rPr>
            </w:pPr>
            <w:r w:rsidRPr="00EE54B7">
              <w:rPr>
                <w:b/>
                <w:sz w:val="24"/>
              </w:rPr>
              <w:t>Grades 6-8 Advanced</w:t>
            </w:r>
          </w:p>
        </w:tc>
      </w:tr>
      <w:tr w:rsidR="00C40E1F" w:rsidRPr="00EE54B7" w14:paraId="17E64549" w14:textId="77777777" w:rsidTr="00C40E1F">
        <w:trPr>
          <w:trHeight w:val="359"/>
        </w:trPr>
        <w:tc>
          <w:tcPr>
            <w:tcW w:w="2877" w:type="dxa"/>
            <w:tcBorders>
              <w:bottom w:val="single" w:sz="4" w:space="0" w:color="auto"/>
            </w:tcBorders>
            <w:shd w:val="clear" w:color="auto" w:fill="DEEAF6" w:themeFill="accent5" w:themeFillTint="33"/>
            <w:vAlign w:val="center"/>
          </w:tcPr>
          <w:p w14:paraId="19467947" w14:textId="77777777" w:rsidR="00C40E1F" w:rsidRPr="00EE54B7" w:rsidRDefault="00C40E1F" w:rsidP="00C40E1F">
            <w:pPr>
              <w:jc w:val="center"/>
              <w:rPr>
                <w:b/>
                <w:sz w:val="24"/>
              </w:rPr>
            </w:pPr>
            <w:r w:rsidRPr="00EE54B7">
              <w:rPr>
                <w:b/>
                <w:sz w:val="24"/>
              </w:rPr>
              <w:t>Performance Expectations</w:t>
            </w:r>
          </w:p>
        </w:tc>
        <w:tc>
          <w:tcPr>
            <w:tcW w:w="5036" w:type="dxa"/>
            <w:gridSpan w:val="3"/>
            <w:shd w:val="clear" w:color="auto" w:fill="auto"/>
          </w:tcPr>
          <w:p w14:paraId="3FA74CCB" w14:textId="77777777" w:rsidR="00C40E1F" w:rsidRPr="00EE54B7" w:rsidRDefault="00C40E1F" w:rsidP="00C40E1F">
            <w:pPr>
              <w:rPr>
                <w:sz w:val="24"/>
              </w:rPr>
            </w:pPr>
            <w:r w:rsidRPr="00EE54B7">
              <w:rPr>
                <w:sz w:val="24"/>
              </w:rPr>
              <w:t>Formulate variations of goals and solutions for media artworks by practicing chosen creative processes (i.e., sketching, improvising, brainstorming, etc.).</w:t>
            </w:r>
          </w:p>
        </w:tc>
        <w:tc>
          <w:tcPr>
            <w:tcW w:w="5037" w:type="dxa"/>
            <w:gridSpan w:val="3"/>
            <w:shd w:val="clear" w:color="auto" w:fill="auto"/>
          </w:tcPr>
          <w:p w14:paraId="1039E3D6" w14:textId="77777777" w:rsidR="00C40E1F" w:rsidRPr="00EE54B7" w:rsidRDefault="00C40E1F" w:rsidP="00C40E1F">
            <w:pPr>
              <w:rPr>
                <w:sz w:val="24"/>
              </w:rPr>
            </w:pPr>
            <w:r w:rsidRPr="00EE54B7">
              <w:rPr>
                <w:sz w:val="24"/>
              </w:rPr>
              <w:t>Generate ideas, goals, and solutions for original media artworks through application of focused creative processes (i.e., divergent thinking, experimenting, etc.).</w:t>
            </w:r>
          </w:p>
        </w:tc>
      </w:tr>
      <w:tr w:rsidR="00C40E1F" w:rsidRPr="00EE54B7" w14:paraId="7DF21160" w14:textId="77777777" w:rsidTr="00C40E1F">
        <w:trPr>
          <w:trHeight w:val="359"/>
        </w:trPr>
        <w:tc>
          <w:tcPr>
            <w:tcW w:w="2877" w:type="dxa"/>
            <w:tcBorders>
              <w:right w:val="nil"/>
            </w:tcBorders>
            <w:shd w:val="clear" w:color="auto" w:fill="auto"/>
            <w:vAlign w:val="center"/>
          </w:tcPr>
          <w:p w14:paraId="77FCD25D" w14:textId="77777777" w:rsidR="00C40E1F" w:rsidRPr="00EE54B7" w:rsidRDefault="00C40E1F" w:rsidP="00C40E1F">
            <w:pPr>
              <w:rPr>
                <w:b/>
                <w:sz w:val="24"/>
              </w:rPr>
            </w:pPr>
          </w:p>
        </w:tc>
        <w:tc>
          <w:tcPr>
            <w:tcW w:w="10073" w:type="dxa"/>
            <w:gridSpan w:val="6"/>
            <w:tcBorders>
              <w:left w:val="nil"/>
            </w:tcBorders>
            <w:shd w:val="clear" w:color="auto" w:fill="auto"/>
            <w:vAlign w:val="center"/>
          </w:tcPr>
          <w:p w14:paraId="391F399D" w14:textId="77777777" w:rsidR="00C40E1F" w:rsidRPr="00EE54B7" w:rsidRDefault="00C40E1F" w:rsidP="00C40E1F">
            <w:pPr>
              <w:jc w:val="center"/>
              <w:rPr>
                <w:b/>
                <w:sz w:val="24"/>
              </w:rPr>
            </w:pPr>
            <w:r w:rsidRPr="00EE54B7">
              <w:rPr>
                <w:b/>
                <w:sz w:val="24"/>
              </w:rPr>
              <w:t>Adolescence</w:t>
            </w:r>
          </w:p>
        </w:tc>
      </w:tr>
      <w:tr w:rsidR="00C40E1F" w:rsidRPr="00EE54B7" w14:paraId="0B6BA767" w14:textId="77777777" w:rsidTr="00C40E1F">
        <w:trPr>
          <w:trHeight w:val="359"/>
        </w:trPr>
        <w:tc>
          <w:tcPr>
            <w:tcW w:w="2877" w:type="dxa"/>
            <w:shd w:val="clear" w:color="auto" w:fill="DEEAF6" w:themeFill="accent5" w:themeFillTint="33"/>
            <w:vAlign w:val="center"/>
          </w:tcPr>
          <w:p w14:paraId="4A918BCE" w14:textId="77777777" w:rsidR="00C40E1F" w:rsidRPr="00EE54B7" w:rsidRDefault="00C40E1F" w:rsidP="00C40E1F">
            <w:pPr>
              <w:rPr>
                <w:b/>
                <w:sz w:val="24"/>
              </w:rPr>
            </w:pPr>
          </w:p>
        </w:tc>
        <w:tc>
          <w:tcPr>
            <w:tcW w:w="3357" w:type="dxa"/>
            <w:shd w:val="clear" w:color="auto" w:fill="DEEAF6" w:themeFill="accent5" w:themeFillTint="33"/>
            <w:vAlign w:val="center"/>
          </w:tcPr>
          <w:p w14:paraId="4CAD4875" w14:textId="77777777" w:rsidR="00C40E1F" w:rsidRPr="00EE54B7" w:rsidRDefault="00C40E1F" w:rsidP="00C40E1F">
            <w:pPr>
              <w:jc w:val="center"/>
              <w:rPr>
                <w:b/>
                <w:sz w:val="24"/>
              </w:rPr>
            </w:pPr>
            <w:r w:rsidRPr="00EE54B7">
              <w:rPr>
                <w:b/>
                <w:sz w:val="24"/>
              </w:rPr>
              <w:t>Grades 9-Diploma Proficient</w:t>
            </w:r>
          </w:p>
        </w:tc>
        <w:tc>
          <w:tcPr>
            <w:tcW w:w="3358" w:type="dxa"/>
            <w:gridSpan w:val="3"/>
            <w:shd w:val="clear" w:color="auto" w:fill="DEEAF6" w:themeFill="accent5" w:themeFillTint="33"/>
            <w:vAlign w:val="center"/>
          </w:tcPr>
          <w:p w14:paraId="2EC19C8D" w14:textId="77777777" w:rsidR="00C40E1F" w:rsidRPr="00EE54B7" w:rsidRDefault="00C40E1F" w:rsidP="00C40E1F">
            <w:pPr>
              <w:jc w:val="center"/>
              <w:rPr>
                <w:b/>
                <w:sz w:val="24"/>
              </w:rPr>
            </w:pPr>
            <w:r w:rsidRPr="00EE54B7">
              <w:rPr>
                <w:b/>
                <w:sz w:val="24"/>
              </w:rPr>
              <w:t>Grades 9-Diploma Accomplished</w:t>
            </w:r>
          </w:p>
        </w:tc>
        <w:tc>
          <w:tcPr>
            <w:tcW w:w="3358" w:type="dxa"/>
            <w:gridSpan w:val="2"/>
            <w:shd w:val="clear" w:color="auto" w:fill="DEEAF6" w:themeFill="accent5" w:themeFillTint="33"/>
            <w:vAlign w:val="center"/>
          </w:tcPr>
          <w:p w14:paraId="549FA437" w14:textId="77777777" w:rsidR="00C40E1F" w:rsidRPr="00EE54B7" w:rsidRDefault="00C40E1F" w:rsidP="00C40E1F">
            <w:pPr>
              <w:jc w:val="center"/>
              <w:rPr>
                <w:b/>
                <w:sz w:val="24"/>
              </w:rPr>
            </w:pPr>
            <w:r w:rsidRPr="00EE54B7">
              <w:rPr>
                <w:b/>
                <w:sz w:val="24"/>
              </w:rPr>
              <w:t>Grades 9-Diploma Advanced</w:t>
            </w:r>
          </w:p>
        </w:tc>
      </w:tr>
      <w:tr w:rsidR="00C40E1F" w:rsidRPr="00EE54B7" w14:paraId="6D62D2F0" w14:textId="77777777" w:rsidTr="00C40E1F">
        <w:tc>
          <w:tcPr>
            <w:tcW w:w="2877" w:type="dxa"/>
            <w:shd w:val="clear" w:color="auto" w:fill="DEEAF6" w:themeFill="accent5" w:themeFillTint="33"/>
            <w:vAlign w:val="center"/>
          </w:tcPr>
          <w:p w14:paraId="3C01D097"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2CAC1736" w14:textId="77777777" w:rsidR="00C40E1F" w:rsidRPr="00EE54B7" w:rsidRDefault="00C40E1F" w:rsidP="00C40E1F">
            <w:pPr>
              <w:rPr>
                <w:sz w:val="24"/>
              </w:rPr>
            </w:pPr>
            <w:r w:rsidRPr="00EE54B7">
              <w:rPr>
                <w:sz w:val="24"/>
              </w:rPr>
              <w:t>Use identified generative methods to formulate multiple ideas, develop artistic goals, and problem solve in media arts creation processes.</w:t>
            </w:r>
          </w:p>
        </w:tc>
        <w:tc>
          <w:tcPr>
            <w:tcW w:w="3358" w:type="dxa"/>
            <w:gridSpan w:val="3"/>
            <w:shd w:val="clear" w:color="auto" w:fill="auto"/>
          </w:tcPr>
          <w:p w14:paraId="61032ABD" w14:textId="77777777" w:rsidR="00C40E1F" w:rsidRPr="00EE54B7" w:rsidRDefault="00C40E1F" w:rsidP="00C40E1F">
            <w:pPr>
              <w:rPr>
                <w:sz w:val="24"/>
              </w:rPr>
            </w:pPr>
            <w:r w:rsidRPr="00EE54B7">
              <w:rPr>
                <w:sz w:val="24"/>
              </w:rPr>
              <w:t>Strategically utilize generative methods to formulate multiple areas, refine artistic goals, and increase the originality of approaches in media arts creation processes.</w:t>
            </w:r>
          </w:p>
        </w:tc>
        <w:tc>
          <w:tcPr>
            <w:tcW w:w="3358" w:type="dxa"/>
            <w:gridSpan w:val="2"/>
            <w:shd w:val="clear" w:color="auto" w:fill="auto"/>
          </w:tcPr>
          <w:p w14:paraId="518B705F" w14:textId="77777777" w:rsidR="00C40E1F" w:rsidRPr="00EE54B7" w:rsidRDefault="00C40E1F" w:rsidP="00C40E1F">
            <w:pPr>
              <w:rPr>
                <w:sz w:val="24"/>
              </w:rPr>
            </w:pPr>
            <w:r w:rsidRPr="00EE54B7">
              <w:rPr>
                <w:sz w:val="24"/>
              </w:rPr>
              <w:t>Integrate aesthetic principles with a variety of generative methods to fluently form original ideas, solutions, and innovations in media arts creation processes.</w:t>
            </w:r>
          </w:p>
        </w:tc>
      </w:tr>
    </w:tbl>
    <w:p w14:paraId="034326A5" w14:textId="77777777" w:rsidR="00C40E1F" w:rsidRPr="00EE54B7" w:rsidRDefault="00C40E1F" w:rsidP="00C40E1F"/>
    <w:p w14:paraId="422E3952" w14:textId="77777777" w:rsidR="00C40E1F" w:rsidRPr="00EE54B7" w:rsidRDefault="00C40E1F" w:rsidP="00C40E1F"/>
    <w:p w14:paraId="0259CD2C" w14:textId="77777777" w:rsidR="00C40E1F" w:rsidRPr="00EE54B7" w:rsidRDefault="00C40E1F" w:rsidP="00C40E1F">
      <w:pPr>
        <w:rPr>
          <w:sz w:val="24"/>
        </w:rPr>
      </w:pPr>
    </w:p>
    <w:p w14:paraId="4A20B4F3" w14:textId="7B5372E3" w:rsidR="00C40E1F" w:rsidRDefault="00C40E1F" w:rsidP="00C40E1F">
      <w:pPr>
        <w:rPr>
          <w:sz w:val="24"/>
        </w:rPr>
      </w:pPr>
    </w:p>
    <w:p w14:paraId="4B6B727D" w14:textId="74140158" w:rsidR="007908B2" w:rsidRDefault="007908B2" w:rsidP="00C40E1F">
      <w:pPr>
        <w:rPr>
          <w:sz w:val="24"/>
        </w:rPr>
      </w:pPr>
    </w:p>
    <w:p w14:paraId="3E84884D" w14:textId="7D6DCB35" w:rsidR="007908B2" w:rsidRDefault="007908B2" w:rsidP="00C40E1F">
      <w:pPr>
        <w:rPr>
          <w:sz w:val="24"/>
        </w:rPr>
      </w:pPr>
    </w:p>
    <w:p w14:paraId="7819BD44" w14:textId="77777777" w:rsidR="007908B2" w:rsidRPr="00EE54B7" w:rsidRDefault="007908B2" w:rsidP="00C40E1F">
      <w:pPr>
        <w:rPr>
          <w:sz w:val="24"/>
        </w:rPr>
      </w:pPr>
    </w:p>
    <w:tbl>
      <w:tblPr>
        <w:tblStyle w:val="TableGrid1"/>
        <w:tblW w:w="0" w:type="auto"/>
        <w:tblLook w:val="04A0" w:firstRow="1" w:lastRow="0" w:firstColumn="1" w:lastColumn="0" w:noHBand="0" w:noVBand="1"/>
      </w:tblPr>
      <w:tblGrid>
        <w:gridCol w:w="2877"/>
        <w:gridCol w:w="3357"/>
        <w:gridCol w:w="41"/>
        <w:gridCol w:w="1638"/>
        <w:gridCol w:w="1679"/>
        <w:gridCol w:w="20"/>
        <w:gridCol w:w="3338"/>
      </w:tblGrid>
      <w:tr w:rsidR="00C40E1F" w:rsidRPr="00EE54B7" w14:paraId="304CE03B" w14:textId="77777777" w:rsidTr="00C40E1F">
        <w:trPr>
          <w:trHeight w:val="318"/>
        </w:trPr>
        <w:tc>
          <w:tcPr>
            <w:tcW w:w="2877" w:type="dxa"/>
            <w:shd w:val="clear" w:color="auto" w:fill="8EAADB" w:themeFill="accent1" w:themeFillTint="99"/>
            <w:vAlign w:val="center"/>
          </w:tcPr>
          <w:p w14:paraId="63CAAF4F" w14:textId="77777777" w:rsidR="00C40E1F" w:rsidRPr="00EE54B7" w:rsidRDefault="00C40E1F" w:rsidP="00C40E1F">
            <w:pPr>
              <w:jc w:val="center"/>
              <w:rPr>
                <w:b/>
                <w:sz w:val="24"/>
              </w:rPr>
            </w:pPr>
            <w:r w:rsidRPr="00EE54B7">
              <w:rPr>
                <w:b/>
                <w:sz w:val="24"/>
              </w:rPr>
              <w:t>Strand</w:t>
            </w:r>
          </w:p>
        </w:tc>
        <w:tc>
          <w:tcPr>
            <w:tcW w:w="10073" w:type="dxa"/>
            <w:gridSpan w:val="6"/>
            <w:shd w:val="clear" w:color="auto" w:fill="8EAADB" w:themeFill="accent1" w:themeFillTint="99"/>
            <w:vAlign w:val="center"/>
          </w:tcPr>
          <w:p w14:paraId="71B46328" w14:textId="77777777" w:rsidR="00C40E1F" w:rsidRPr="00EE54B7" w:rsidRDefault="00C40E1F" w:rsidP="00C40E1F">
            <w:pPr>
              <w:rPr>
                <w:b/>
                <w:sz w:val="24"/>
              </w:rPr>
            </w:pPr>
            <w:r w:rsidRPr="00EE54B7">
              <w:rPr>
                <w:b/>
                <w:sz w:val="24"/>
              </w:rPr>
              <w:t>C. MEDIA ARTS</w:t>
            </w:r>
          </w:p>
        </w:tc>
      </w:tr>
      <w:tr w:rsidR="00C40E1F" w:rsidRPr="00EE54B7" w14:paraId="0F0EFE15" w14:textId="77777777" w:rsidTr="00C40E1F">
        <w:trPr>
          <w:cantSplit/>
        </w:trPr>
        <w:tc>
          <w:tcPr>
            <w:tcW w:w="2877" w:type="dxa"/>
            <w:tcBorders>
              <w:bottom w:val="single" w:sz="4" w:space="0" w:color="auto"/>
            </w:tcBorders>
            <w:shd w:val="clear" w:color="auto" w:fill="B4C6E7" w:themeFill="accent1" w:themeFillTint="66"/>
            <w:vAlign w:val="center"/>
          </w:tcPr>
          <w:p w14:paraId="10430417" w14:textId="77777777" w:rsidR="00C40E1F" w:rsidRPr="00EE54B7" w:rsidRDefault="00C40E1F" w:rsidP="00C40E1F">
            <w:pPr>
              <w:jc w:val="center"/>
              <w:rPr>
                <w:b/>
                <w:sz w:val="24"/>
              </w:rPr>
            </w:pPr>
            <w:r w:rsidRPr="00EE54B7">
              <w:rPr>
                <w:b/>
                <w:sz w:val="24"/>
              </w:rPr>
              <w:t>Standard</w:t>
            </w:r>
          </w:p>
        </w:tc>
        <w:tc>
          <w:tcPr>
            <w:tcW w:w="10073" w:type="dxa"/>
            <w:gridSpan w:val="6"/>
            <w:shd w:val="clear" w:color="auto" w:fill="B4C6E7" w:themeFill="accent1" w:themeFillTint="66"/>
            <w:vAlign w:val="center"/>
          </w:tcPr>
          <w:p w14:paraId="760092DC" w14:textId="77777777" w:rsidR="00C40E1F" w:rsidRPr="00EE54B7" w:rsidRDefault="00C40E1F" w:rsidP="00C40E1F">
            <w:pPr>
              <w:pStyle w:val="Heading2"/>
              <w:outlineLvl w:val="1"/>
            </w:pPr>
            <w:r w:rsidRPr="00EE54B7">
              <w:t>A2 – Organize and develop artistic ideas and work.</w:t>
            </w:r>
          </w:p>
        </w:tc>
      </w:tr>
      <w:tr w:rsidR="00C40E1F" w:rsidRPr="00EE54B7" w14:paraId="57AEC52A" w14:textId="77777777" w:rsidTr="00C40E1F">
        <w:trPr>
          <w:trHeight w:val="318"/>
        </w:trPr>
        <w:tc>
          <w:tcPr>
            <w:tcW w:w="2877" w:type="dxa"/>
            <w:tcBorders>
              <w:right w:val="nil"/>
            </w:tcBorders>
            <w:shd w:val="clear" w:color="auto" w:fill="auto"/>
          </w:tcPr>
          <w:p w14:paraId="4D361E5B" w14:textId="77777777" w:rsidR="00C40E1F" w:rsidRPr="00EE54B7" w:rsidRDefault="00C40E1F" w:rsidP="00C40E1F">
            <w:pPr>
              <w:rPr>
                <w:sz w:val="24"/>
              </w:rPr>
            </w:pPr>
          </w:p>
        </w:tc>
        <w:tc>
          <w:tcPr>
            <w:tcW w:w="10073" w:type="dxa"/>
            <w:gridSpan w:val="6"/>
            <w:tcBorders>
              <w:left w:val="nil"/>
            </w:tcBorders>
            <w:vAlign w:val="center"/>
          </w:tcPr>
          <w:p w14:paraId="303761C6" w14:textId="77777777" w:rsidR="00C40E1F" w:rsidRPr="00EE54B7" w:rsidRDefault="00C40E1F" w:rsidP="00C40E1F">
            <w:pPr>
              <w:jc w:val="center"/>
              <w:rPr>
                <w:b/>
                <w:sz w:val="24"/>
              </w:rPr>
            </w:pPr>
            <w:r w:rsidRPr="00EE54B7">
              <w:rPr>
                <w:b/>
                <w:sz w:val="24"/>
              </w:rPr>
              <w:t>Childhood</w:t>
            </w:r>
          </w:p>
        </w:tc>
      </w:tr>
      <w:tr w:rsidR="00C40E1F" w:rsidRPr="00EE54B7" w14:paraId="54DD4E64" w14:textId="77777777" w:rsidTr="00C40E1F">
        <w:trPr>
          <w:trHeight w:val="318"/>
        </w:trPr>
        <w:tc>
          <w:tcPr>
            <w:tcW w:w="2877" w:type="dxa"/>
            <w:shd w:val="clear" w:color="auto" w:fill="DEEAF6" w:themeFill="accent5" w:themeFillTint="33"/>
            <w:vAlign w:val="center"/>
          </w:tcPr>
          <w:p w14:paraId="66CECD19"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269F270D" w14:textId="77777777" w:rsidR="00C40E1F" w:rsidRPr="00EE54B7" w:rsidRDefault="00C40E1F" w:rsidP="00C40E1F">
            <w:pPr>
              <w:jc w:val="center"/>
              <w:rPr>
                <w:b/>
                <w:sz w:val="24"/>
              </w:rPr>
            </w:pPr>
            <w:r w:rsidRPr="00EE54B7">
              <w:rPr>
                <w:b/>
                <w:sz w:val="24"/>
              </w:rPr>
              <w:t>Kindergarten</w:t>
            </w:r>
          </w:p>
        </w:tc>
        <w:tc>
          <w:tcPr>
            <w:tcW w:w="3337" w:type="dxa"/>
            <w:gridSpan w:val="3"/>
            <w:shd w:val="clear" w:color="auto" w:fill="DEEAF6" w:themeFill="accent5" w:themeFillTint="33"/>
            <w:vAlign w:val="center"/>
          </w:tcPr>
          <w:p w14:paraId="42A9F7F0"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0D998057" w14:textId="77777777" w:rsidR="00C40E1F" w:rsidRPr="00EE54B7" w:rsidRDefault="00C40E1F" w:rsidP="00C40E1F">
            <w:pPr>
              <w:jc w:val="center"/>
              <w:rPr>
                <w:b/>
                <w:sz w:val="24"/>
              </w:rPr>
            </w:pPr>
            <w:r w:rsidRPr="00EE54B7">
              <w:rPr>
                <w:b/>
                <w:sz w:val="24"/>
              </w:rPr>
              <w:t>Grade 2</w:t>
            </w:r>
          </w:p>
        </w:tc>
      </w:tr>
      <w:tr w:rsidR="00C40E1F" w:rsidRPr="00EE54B7" w14:paraId="14954CD6" w14:textId="77777777" w:rsidTr="00C40E1F">
        <w:tc>
          <w:tcPr>
            <w:tcW w:w="2877" w:type="dxa"/>
            <w:shd w:val="clear" w:color="auto" w:fill="DEEAF6" w:themeFill="accent5" w:themeFillTint="33"/>
            <w:vAlign w:val="center"/>
          </w:tcPr>
          <w:p w14:paraId="4915226D"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4AD6901B" w14:textId="77777777" w:rsidR="00C40E1F" w:rsidRPr="00EE54B7" w:rsidRDefault="00C40E1F" w:rsidP="00C40E1F">
            <w:pPr>
              <w:rPr>
                <w:sz w:val="24"/>
              </w:rPr>
            </w:pPr>
            <w:r w:rsidRPr="00EE54B7">
              <w:rPr>
                <w:sz w:val="24"/>
              </w:rPr>
              <w:t>With guidance, use ideas to form plans or models for media arts productions.</w:t>
            </w:r>
          </w:p>
        </w:tc>
        <w:tc>
          <w:tcPr>
            <w:tcW w:w="3337" w:type="dxa"/>
            <w:gridSpan w:val="3"/>
          </w:tcPr>
          <w:p w14:paraId="246333DA" w14:textId="77777777" w:rsidR="00C40E1F" w:rsidRPr="00EE54B7" w:rsidRDefault="00C40E1F" w:rsidP="00C40E1F">
            <w:pPr>
              <w:rPr>
                <w:sz w:val="24"/>
              </w:rPr>
            </w:pPr>
            <w:r w:rsidRPr="00EE54B7">
              <w:rPr>
                <w:sz w:val="24"/>
              </w:rPr>
              <w:t>With guidance, use identified ideas to form plans and models for media arts productions.</w:t>
            </w:r>
          </w:p>
        </w:tc>
        <w:tc>
          <w:tcPr>
            <w:tcW w:w="3338" w:type="dxa"/>
          </w:tcPr>
          <w:p w14:paraId="0CC8F615" w14:textId="77777777" w:rsidR="00C40E1F" w:rsidRPr="00EE54B7" w:rsidRDefault="00C40E1F" w:rsidP="00C40E1F">
            <w:pPr>
              <w:rPr>
                <w:sz w:val="24"/>
              </w:rPr>
            </w:pPr>
            <w:r w:rsidRPr="00EE54B7">
              <w:rPr>
                <w:sz w:val="24"/>
              </w:rPr>
              <w:t>Choose ideas to create plans and models for media arts productions.</w:t>
            </w:r>
          </w:p>
        </w:tc>
      </w:tr>
      <w:tr w:rsidR="00C40E1F" w:rsidRPr="00EE54B7" w14:paraId="532997DE" w14:textId="77777777" w:rsidTr="00C40E1F">
        <w:trPr>
          <w:trHeight w:val="332"/>
        </w:trPr>
        <w:tc>
          <w:tcPr>
            <w:tcW w:w="2877" w:type="dxa"/>
            <w:shd w:val="clear" w:color="auto" w:fill="DEEAF6" w:themeFill="accent5" w:themeFillTint="33"/>
            <w:vAlign w:val="center"/>
          </w:tcPr>
          <w:p w14:paraId="3EB172FA"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3894B45E" w14:textId="77777777" w:rsidR="00C40E1F" w:rsidRPr="00EE54B7" w:rsidRDefault="00C40E1F" w:rsidP="00C40E1F">
            <w:pPr>
              <w:jc w:val="center"/>
              <w:rPr>
                <w:b/>
                <w:sz w:val="24"/>
              </w:rPr>
            </w:pPr>
            <w:r w:rsidRPr="00EE54B7">
              <w:rPr>
                <w:b/>
                <w:sz w:val="24"/>
              </w:rPr>
              <w:t>Grade 3</w:t>
            </w:r>
          </w:p>
        </w:tc>
        <w:tc>
          <w:tcPr>
            <w:tcW w:w="3337" w:type="dxa"/>
            <w:gridSpan w:val="3"/>
            <w:shd w:val="clear" w:color="auto" w:fill="DEEAF6" w:themeFill="accent5" w:themeFillTint="33"/>
            <w:vAlign w:val="center"/>
          </w:tcPr>
          <w:p w14:paraId="3BD841EE"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726621BF" w14:textId="77777777" w:rsidR="00C40E1F" w:rsidRPr="00EE54B7" w:rsidRDefault="00C40E1F" w:rsidP="00C40E1F">
            <w:pPr>
              <w:jc w:val="center"/>
              <w:rPr>
                <w:b/>
                <w:sz w:val="24"/>
              </w:rPr>
            </w:pPr>
            <w:r w:rsidRPr="00EE54B7">
              <w:rPr>
                <w:b/>
                <w:sz w:val="24"/>
              </w:rPr>
              <w:t>Grade 5</w:t>
            </w:r>
          </w:p>
        </w:tc>
      </w:tr>
      <w:tr w:rsidR="00C40E1F" w:rsidRPr="00EE54B7" w14:paraId="3AE80D58" w14:textId="77777777" w:rsidTr="00C40E1F">
        <w:tc>
          <w:tcPr>
            <w:tcW w:w="2877" w:type="dxa"/>
            <w:tcBorders>
              <w:bottom w:val="single" w:sz="4" w:space="0" w:color="auto"/>
            </w:tcBorders>
            <w:shd w:val="clear" w:color="auto" w:fill="DEEAF6" w:themeFill="accent5" w:themeFillTint="33"/>
            <w:vAlign w:val="center"/>
          </w:tcPr>
          <w:p w14:paraId="7DB406AC"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7E70EB51" w14:textId="77777777" w:rsidR="00C40E1F" w:rsidRPr="00EE54B7" w:rsidRDefault="00C40E1F" w:rsidP="00C40E1F">
            <w:pPr>
              <w:rPr>
                <w:sz w:val="24"/>
              </w:rPr>
            </w:pPr>
            <w:r w:rsidRPr="00EE54B7">
              <w:rPr>
                <w:sz w:val="24"/>
              </w:rPr>
              <w:t>Form, share, and test ideas, plans, and models to prepare for media arts productions.</w:t>
            </w:r>
          </w:p>
        </w:tc>
        <w:tc>
          <w:tcPr>
            <w:tcW w:w="3337" w:type="dxa"/>
            <w:gridSpan w:val="3"/>
          </w:tcPr>
          <w:p w14:paraId="4D0085ED" w14:textId="77777777" w:rsidR="00C40E1F" w:rsidRPr="00EE54B7" w:rsidRDefault="00C40E1F" w:rsidP="00C40E1F">
            <w:pPr>
              <w:rPr>
                <w:sz w:val="24"/>
              </w:rPr>
            </w:pPr>
            <w:r w:rsidRPr="00EE54B7">
              <w:rPr>
                <w:sz w:val="24"/>
              </w:rPr>
              <w:t>Discuss, test, and assemble ideas, plans, and models for media arts productions, considering artistic goals and the presentation.</w:t>
            </w:r>
          </w:p>
        </w:tc>
        <w:tc>
          <w:tcPr>
            <w:tcW w:w="3338" w:type="dxa"/>
          </w:tcPr>
          <w:p w14:paraId="281EA68C" w14:textId="77777777" w:rsidR="00C40E1F" w:rsidRPr="00EE54B7" w:rsidRDefault="00C40E1F" w:rsidP="00C40E1F">
            <w:pPr>
              <w:rPr>
                <w:sz w:val="24"/>
              </w:rPr>
            </w:pPr>
            <w:r w:rsidRPr="00EE54B7">
              <w:rPr>
                <w:sz w:val="24"/>
              </w:rPr>
              <w:t>Develop, present, and test ideas, plans, models, and proposals for media arts productions, considering the artistic goals and audience.</w:t>
            </w:r>
          </w:p>
        </w:tc>
      </w:tr>
      <w:tr w:rsidR="00C40E1F" w:rsidRPr="00EE54B7" w14:paraId="2965774F" w14:textId="77777777" w:rsidTr="00C40E1F">
        <w:trPr>
          <w:trHeight w:val="359"/>
        </w:trPr>
        <w:tc>
          <w:tcPr>
            <w:tcW w:w="2877" w:type="dxa"/>
            <w:tcBorders>
              <w:right w:val="nil"/>
            </w:tcBorders>
            <w:shd w:val="clear" w:color="auto" w:fill="auto"/>
            <w:vAlign w:val="center"/>
          </w:tcPr>
          <w:p w14:paraId="7354C38E" w14:textId="77777777" w:rsidR="00C40E1F" w:rsidRPr="00EE54B7" w:rsidRDefault="00C40E1F" w:rsidP="00C40E1F">
            <w:pPr>
              <w:rPr>
                <w:b/>
                <w:sz w:val="24"/>
              </w:rPr>
            </w:pPr>
          </w:p>
        </w:tc>
        <w:tc>
          <w:tcPr>
            <w:tcW w:w="10073" w:type="dxa"/>
            <w:gridSpan w:val="6"/>
            <w:tcBorders>
              <w:left w:val="nil"/>
            </w:tcBorders>
            <w:shd w:val="clear" w:color="auto" w:fill="auto"/>
            <w:vAlign w:val="center"/>
          </w:tcPr>
          <w:p w14:paraId="15DF0F95" w14:textId="77777777" w:rsidR="00C40E1F" w:rsidRPr="00EE54B7" w:rsidRDefault="00C40E1F" w:rsidP="00C40E1F">
            <w:pPr>
              <w:jc w:val="center"/>
              <w:rPr>
                <w:b/>
                <w:sz w:val="24"/>
              </w:rPr>
            </w:pPr>
            <w:r w:rsidRPr="00EE54B7">
              <w:rPr>
                <w:b/>
                <w:sz w:val="24"/>
              </w:rPr>
              <w:t>Early Adolescence</w:t>
            </w:r>
          </w:p>
        </w:tc>
      </w:tr>
      <w:tr w:rsidR="00C40E1F" w:rsidRPr="00EE54B7" w14:paraId="45BCC001" w14:textId="77777777" w:rsidTr="00C40E1F">
        <w:trPr>
          <w:trHeight w:val="359"/>
        </w:trPr>
        <w:tc>
          <w:tcPr>
            <w:tcW w:w="2877" w:type="dxa"/>
            <w:shd w:val="clear" w:color="auto" w:fill="DEEAF6" w:themeFill="accent5" w:themeFillTint="33"/>
            <w:vAlign w:val="center"/>
          </w:tcPr>
          <w:p w14:paraId="349EE3AC" w14:textId="77777777" w:rsidR="00C40E1F" w:rsidRPr="00EE54B7" w:rsidRDefault="00C40E1F" w:rsidP="00C40E1F">
            <w:pPr>
              <w:rPr>
                <w:b/>
                <w:sz w:val="24"/>
              </w:rPr>
            </w:pPr>
          </w:p>
        </w:tc>
        <w:tc>
          <w:tcPr>
            <w:tcW w:w="5036" w:type="dxa"/>
            <w:gridSpan w:val="3"/>
            <w:shd w:val="clear" w:color="auto" w:fill="DEEAF6" w:themeFill="accent5" w:themeFillTint="33"/>
            <w:vAlign w:val="center"/>
          </w:tcPr>
          <w:p w14:paraId="4E910C62" w14:textId="77777777" w:rsidR="00C40E1F" w:rsidRPr="00EE54B7" w:rsidRDefault="00C40E1F" w:rsidP="00C40E1F">
            <w:pPr>
              <w:jc w:val="center"/>
              <w:rPr>
                <w:b/>
                <w:sz w:val="24"/>
              </w:rPr>
            </w:pPr>
            <w:r w:rsidRPr="00EE54B7">
              <w:rPr>
                <w:b/>
                <w:sz w:val="24"/>
              </w:rPr>
              <w:t>Grades 6-8 Proficient</w:t>
            </w:r>
          </w:p>
        </w:tc>
        <w:tc>
          <w:tcPr>
            <w:tcW w:w="5037" w:type="dxa"/>
            <w:gridSpan w:val="3"/>
            <w:shd w:val="clear" w:color="auto" w:fill="DEEAF6" w:themeFill="accent5" w:themeFillTint="33"/>
            <w:vAlign w:val="center"/>
          </w:tcPr>
          <w:p w14:paraId="2D94EFB5" w14:textId="77777777" w:rsidR="00C40E1F" w:rsidRPr="00EE54B7" w:rsidRDefault="00C40E1F" w:rsidP="00C40E1F">
            <w:pPr>
              <w:jc w:val="center"/>
              <w:rPr>
                <w:b/>
                <w:sz w:val="24"/>
              </w:rPr>
            </w:pPr>
            <w:r w:rsidRPr="00EE54B7">
              <w:rPr>
                <w:b/>
                <w:sz w:val="24"/>
              </w:rPr>
              <w:t>Grades 6-8 Advanced</w:t>
            </w:r>
          </w:p>
        </w:tc>
      </w:tr>
      <w:tr w:rsidR="00C40E1F" w:rsidRPr="00EE54B7" w14:paraId="4B3E08AC" w14:textId="77777777" w:rsidTr="00C40E1F">
        <w:trPr>
          <w:trHeight w:val="359"/>
        </w:trPr>
        <w:tc>
          <w:tcPr>
            <w:tcW w:w="2877" w:type="dxa"/>
            <w:tcBorders>
              <w:bottom w:val="single" w:sz="4" w:space="0" w:color="auto"/>
            </w:tcBorders>
            <w:shd w:val="clear" w:color="auto" w:fill="DEEAF6" w:themeFill="accent5" w:themeFillTint="33"/>
            <w:vAlign w:val="center"/>
          </w:tcPr>
          <w:p w14:paraId="751ECA9D" w14:textId="77777777" w:rsidR="00C40E1F" w:rsidRPr="00EE54B7" w:rsidRDefault="00C40E1F" w:rsidP="00C40E1F">
            <w:pPr>
              <w:jc w:val="center"/>
              <w:rPr>
                <w:b/>
                <w:sz w:val="24"/>
              </w:rPr>
            </w:pPr>
            <w:r w:rsidRPr="00EE54B7">
              <w:rPr>
                <w:b/>
                <w:sz w:val="24"/>
              </w:rPr>
              <w:t>Performance Expectations</w:t>
            </w:r>
          </w:p>
        </w:tc>
        <w:tc>
          <w:tcPr>
            <w:tcW w:w="5036" w:type="dxa"/>
            <w:gridSpan w:val="3"/>
            <w:shd w:val="clear" w:color="auto" w:fill="auto"/>
          </w:tcPr>
          <w:p w14:paraId="394FEA96" w14:textId="77777777" w:rsidR="00C40E1F" w:rsidRPr="00EE54B7" w:rsidRDefault="00C40E1F" w:rsidP="00C40E1F">
            <w:pPr>
              <w:rPr>
                <w:sz w:val="24"/>
              </w:rPr>
            </w:pPr>
            <w:r w:rsidRPr="00EE54B7">
              <w:rPr>
                <w:sz w:val="24"/>
              </w:rPr>
              <w:t>Organize, propose, and evaluate artistic ideas, plans, prototypes, and production processes for media arts productions, considering purposeful intent.</w:t>
            </w:r>
          </w:p>
        </w:tc>
        <w:tc>
          <w:tcPr>
            <w:tcW w:w="5037" w:type="dxa"/>
            <w:gridSpan w:val="3"/>
            <w:shd w:val="clear" w:color="auto" w:fill="auto"/>
          </w:tcPr>
          <w:p w14:paraId="49E75894" w14:textId="77777777" w:rsidR="00C40E1F" w:rsidRPr="00EE54B7" w:rsidRDefault="00C40E1F" w:rsidP="00C40E1F">
            <w:pPr>
              <w:rPr>
                <w:sz w:val="24"/>
              </w:rPr>
            </w:pPr>
            <w:r w:rsidRPr="00EE54B7">
              <w:rPr>
                <w:sz w:val="24"/>
              </w:rPr>
              <w:t>Structure and critique ideas, plans, prototypes, and production processes for media arts productions, considering intent, resources, and presentation context.</w:t>
            </w:r>
          </w:p>
        </w:tc>
      </w:tr>
      <w:tr w:rsidR="00C40E1F" w:rsidRPr="00EE54B7" w14:paraId="3DE73A2A" w14:textId="77777777" w:rsidTr="00C40E1F">
        <w:trPr>
          <w:trHeight w:val="359"/>
        </w:trPr>
        <w:tc>
          <w:tcPr>
            <w:tcW w:w="2877" w:type="dxa"/>
            <w:tcBorders>
              <w:right w:val="nil"/>
            </w:tcBorders>
            <w:shd w:val="clear" w:color="auto" w:fill="auto"/>
            <w:vAlign w:val="center"/>
          </w:tcPr>
          <w:p w14:paraId="25DF7F55" w14:textId="77777777" w:rsidR="00C40E1F" w:rsidRPr="00EE54B7" w:rsidRDefault="00C40E1F" w:rsidP="00C40E1F">
            <w:pPr>
              <w:rPr>
                <w:b/>
                <w:sz w:val="24"/>
              </w:rPr>
            </w:pPr>
          </w:p>
        </w:tc>
        <w:tc>
          <w:tcPr>
            <w:tcW w:w="10073" w:type="dxa"/>
            <w:gridSpan w:val="6"/>
            <w:tcBorders>
              <w:left w:val="nil"/>
            </w:tcBorders>
            <w:shd w:val="clear" w:color="auto" w:fill="auto"/>
            <w:vAlign w:val="center"/>
          </w:tcPr>
          <w:p w14:paraId="0A24B959" w14:textId="77777777" w:rsidR="00C40E1F" w:rsidRPr="00EE54B7" w:rsidRDefault="00C40E1F" w:rsidP="00C40E1F">
            <w:pPr>
              <w:jc w:val="center"/>
              <w:rPr>
                <w:b/>
                <w:sz w:val="24"/>
              </w:rPr>
            </w:pPr>
            <w:r w:rsidRPr="00EE54B7">
              <w:rPr>
                <w:b/>
                <w:sz w:val="24"/>
              </w:rPr>
              <w:t>Adolescence</w:t>
            </w:r>
          </w:p>
        </w:tc>
      </w:tr>
      <w:tr w:rsidR="00C40E1F" w:rsidRPr="00EE54B7" w14:paraId="357EEA71" w14:textId="77777777" w:rsidTr="00C40E1F">
        <w:trPr>
          <w:trHeight w:val="359"/>
        </w:trPr>
        <w:tc>
          <w:tcPr>
            <w:tcW w:w="2877" w:type="dxa"/>
            <w:shd w:val="clear" w:color="auto" w:fill="DEEAF6" w:themeFill="accent5" w:themeFillTint="33"/>
            <w:vAlign w:val="center"/>
          </w:tcPr>
          <w:p w14:paraId="6AAF24E3" w14:textId="77777777" w:rsidR="00C40E1F" w:rsidRPr="00EE54B7" w:rsidRDefault="00C40E1F" w:rsidP="00C40E1F">
            <w:pPr>
              <w:rPr>
                <w:b/>
                <w:sz w:val="24"/>
              </w:rPr>
            </w:pPr>
          </w:p>
        </w:tc>
        <w:tc>
          <w:tcPr>
            <w:tcW w:w="3357" w:type="dxa"/>
            <w:shd w:val="clear" w:color="auto" w:fill="DEEAF6" w:themeFill="accent5" w:themeFillTint="33"/>
            <w:vAlign w:val="center"/>
          </w:tcPr>
          <w:p w14:paraId="5C270B2E" w14:textId="77777777" w:rsidR="00C40E1F" w:rsidRPr="00EE54B7" w:rsidRDefault="00C40E1F" w:rsidP="00C40E1F">
            <w:pPr>
              <w:jc w:val="center"/>
              <w:rPr>
                <w:b/>
                <w:sz w:val="24"/>
              </w:rPr>
            </w:pPr>
            <w:r w:rsidRPr="00EE54B7">
              <w:rPr>
                <w:b/>
                <w:sz w:val="24"/>
              </w:rPr>
              <w:t>Grades 9-Diploma Proficient</w:t>
            </w:r>
          </w:p>
        </w:tc>
        <w:tc>
          <w:tcPr>
            <w:tcW w:w="3358" w:type="dxa"/>
            <w:gridSpan w:val="3"/>
            <w:shd w:val="clear" w:color="auto" w:fill="DEEAF6" w:themeFill="accent5" w:themeFillTint="33"/>
            <w:vAlign w:val="center"/>
          </w:tcPr>
          <w:p w14:paraId="60E4C112" w14:textId="77777777" w:rsidR="00C40E1F" w:rsidRPr="00EE54B7" w:rsidRDefault="00C40E1F" w:rsidP="00C40E1F">
            <w:pPr>
              <w:jc w:val="center"/>
              <w:rPr>
                <w:b/>
                <w:sz w:val="24"/>
              </w:rPr>
            </w:pPr>
            <w:r w:rsidRPr="00EE54B7">
              <w:rPr>
                <w:b/>
                <w:sz w:val="24"/>
              </w:rPr>
              <w:t>Grades 9-Diploma Accomplished</w:t>
            </w:r>
          </w:p>
        </w:tc>
        <w:tc>
          <w:tcPr>
            <w:tcW w:w="3358" w:type="dxa"/>
            <w:gridSpan w:val="2"/>
            <w:shd w:val="clear" w:color="auto" w:fill="DEEAF6" w:themeFill="accent5" w:themeFillTint="33"/>
            <w:vAlign w:val="center"/>
          </w:tcPr>
          <w:p w14:paraId="42CFB5D1" w14:textId="77777777" w:rsidR="00C40E1F" w:rsidRPr="00EE54B7" w:rsidRDefault="00C40E1F" w:rsidP="00C40E1F">
            <w:pPr>
              <w:jc w:val="center"/>
              <w:rPr>
                <w:b/>
                <w:sz w:val="24"/>
              </w:rPr>
            </w:pPr>
            <w:r w:rsidRPr="00EE54B7">
              <w:rPr>
                <w:b/>
                <w:sz w:val="24"/>
              </w:rPr>
              <w:t>Grades 9-Diploma Advanced</w:t>
            </w:r>
          </w:p>
        </w:tc>
      </w:tr>
      <w:tr w:rsidR="00C40E1F" w:rsidRPr="00EE54B7" w14:paraId="0692FC5D" w14:textId="77777777" w:rsidTr="00C40E1F">
        <w:trPr>
          <w:trHeight w:val="359"/>
        </w:trPr>
        <w:tc>
          <w:tcPr>
            <w:tcW w:w="2877" w:type="dxa"/>
            <w:shd w:val="clear" w:color="auto" w:fill="DEEAF6" w:themeFill="accent5" w:themeFillTint="33"/>
            <w:vAlign w:val="center"/>
          </w:tcPr>
          <w:p w14:paraId="60F4D0E2"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2AFE5428"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Apply aesthetic criteria in developing, proposing, and refining artistic ideas, plans, prototypes, and production processes for media arts productions, considering original inspirations, goals, and presentation context.</w:t>
            </w:r>
          </w:p>
        </w:tc>
        <w:tc>
          <w:tcPr>
            <w:tcW w:w="3358" w:type="dxa"/>
            <w:gridSpan w:val="3"/>
            <w:shd w:val="clear" w:color="auto" w:fill="auto"/>
          </w:tcPr>
          <w:p w14:paraId="79EF4524"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Apply a personal aesthetic in designing, testing, and refining original artistic ideas, prototypes, and production strategies for media arts productions, considering artistic intentions, constraints of resources, and presentation context</w:t>
            </w:r>
          </w:p>
        </w:tc>
        <w:tc>
          <w:tcPr>
            <w:tcW w:w="3358" w:type="dxa"/>
            <w:gridSpan w:val="2"/>
            <w:shd w:val="clear" w:color="auto" w:fill="auto"/>
          </w:tcPr>
          <w:p w14:paraId="6B3C6246"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Integrate a sophisticated personal aesthetic and knowledge of systems processes in forming, testing, and proposing original artistic ideas, prototypes, and production frameworks, considering complex constraints of goals, time, resources, and personal limitations.</w:t>
            </w:r>
          </w:p>
        </w:tc>
      </w:tr>
    </w:tbl>
    <w:p w14:paraId="4FE822AC" w14:textId="77777777" w:rsidR="00C40E1F" w:rsidRPr="00EE54B7" w:rsidRDefault="00C40E1F" w:rsidP="00C40E1F"/>
    <w:p w14:paraId="178704BE" w14:textId="77777777" w:rsidR="00C40E1F" w:rsidRPr="00EE54B7" w:rsidRDefault="00C40E1F" w:rsidP="00C40E1F"/>
    <w:p w14:paraId="31CDA1D9" w14:textId="77777777" w:rsidR="00C40E1F" w:rsidRPr="00EE54B7" w:rsidRDefault="00C40E1F" w:rsidP="00C40E1F">
      <w:pPr>
        <w:rPr>
          <w:sz w:val="24"/>
        </w:rPr>
      </w:pP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1690"/>
        <w:gridCol w:w="1691"/>
        <w:gridCol w:w="3381"/>
      </w:tblGrid>
      <w:tr w:rsidR="007908B2" w:rsidRPr="00EE54B7" w14:paraId="3792FCD8" w14:textId="77777777" w:rsidTr="00A97912">
        <w:trPr>
          <w:trHeight w:val="318"/>
        </w:trPr>
        <w:tc>
          <w:tcPr>
            <w:tcW w:w="2807" w:type="dxa"/>
            <w:shd w:val="clear" w:color="auto" w:fill="8EAADB" w:themeFill="accent1" w:themeFillTint="99"/>
            <w:vAlign w:val="center"/>
          </w:tcPr>
          <w:p w14:paraId="164E458B" w14:textId="77777777" w:rsidR="007908B2" w:rsidRPr="00EE54B7" w:rsidRDefault="007908B2" w:rsidP="007908B2">
            <w:pPr>
              <w:jc w:val="center"/>
              <w:rPr>
                <w:b/>
                <w:sz w:val="24"/>
              </w:rPr>
            </w:pPr>
            <w:r w:rsidRPr="00EE54B7">
              <w:rPr>
                <w:b/>
                <w:sz w:val="24"/>
              </w:rPr>
              <w:t>Strand</w:t>
            </w:r>
          </w:p>
        </w:tc>
        <w:tc>
          <w:tcPr>
            <w:tcW w:w="10143" w:type="dxa"/>
            <w:gridSpan w:val="4"/>
            <w:shd w:val="clear" w:color="auto" w:fill="8EAADB" w:themeFill="accent1" w:themeFillTint="99"/>
          </w:tcPr>
          <w:p w14:paraId="53CE9766" w14:textId="77777777" w:rsidR="007908B2" w:rsidRPr="00EE54B7" w:rsidRDefault="007908B2" w:rsidP="007908B2">
            <w:pPr>
              <w:rPr>
                <w:b/>
                <w:sz w:val="24"/>
              </w:rPr>
            </w:pPr>
            <w:r w:rsidRPr="00EE54B7">
              <w:rPr>
                <w:b/>
                <w:sz w:val="24"/>
              </w:rPr>
              <w:t>C. MEDIA ARTS</w:t>
            </w:r>
          </w:p>
        </w:tc>
      </w:tr>
      <w:tr w:rsidR="007908B2" w:rsidRPr="00EE54B7" w14:paraId="13F9B63D" w14:textId="77777777" w:rsidTr="00A97912">
        <w:trPr>
          <w:trHeight w:val="318"/>
        </w:trPr>
        <w:tc>
          <w:tcPr>
            <w:tcW w:w="2807" w:type="dxa"/>
            <w:tcBorders>
              <w:bottom w:val="single" w:sz="4" w:space="0" w:color="auto"/>
            </w:tcBorders>
            <w:shd w:val="clear" w:color="auto" w:fill="B4C6E7" w:themeFill="accent1" w:themeFillTint="66"/>
            <w:vAlign w:val="center"/>
          </w:tcPr>
          <w:p w14:paraId="1CFACDAD" w14:textId="77777777" w:rsidR="007908B2" w:rsidRPr="00EE54B7" w:rsidRDefault="007908B2" w:rsidP="007908B2">
            <w:pPr>
              <w:jc w:val="center"/>
              <w:rPr>
                <w:b/>
                <w:sz w:val="24"/>
              </w:rPr>
            </w:pPr>
            <w:r w:rsidRPr="00EE54B7">
              <w:rPr>
                <w:b/>
                <w:sz w:val="24"/>
              </w:rPr>
              <w:t>Standard</w:t>
            </w:r>
          </w:p>
        </w:tc>
        <w:tc>
          <w:tcPr>
            <w:tcW w:w="10143" w:type="dxa"/>
            <w:gridSpan w:val="4"/>
            <w:shd w:val="clear" w:color="auto" w:fill="B4C6E7" w:themeFill="accent1" w:themeFillTint="66"/>
          </w:tcPr>
          <w:p w14:paraId="5CB12C34" w14:textId="77777777" w:rsidR="007908B2" w:rsidRPr="00EE54B7" w:rsidRDefault="007908B2" w:rsidP="007908B2">
            <w:pPr>
              <w:rPr>
                <w:sz w:val="24"/>
              </w:rPr>
            </w:pPr>
            <w:r w:rsidRPr="00EE54B7">
              <w:rPr>
                <w:sz w:val="24"/>
              </w:rPr>
              <w:t>A3 – Refine and complete artistic work.</w:t>
            </w:r>
          </w:p>
        </w:tc>
      </w:tr>
      <w:tr w:rsidR="007908B2" w:rsidRPr="00EE54B7" w14:paraId="304E6173" w14:textId="77777777" w:rsidTr="00A97912">
        <w:trPr>
          <w:trHeight w:val="318"/>
        </w:trPr>
        <w:tc>
          <w:tcPr>
            <w:tcW w:w="2807" w:type="dxa"/>
            <w:tcBorders>
              <w:right w:val="nil"/>
            </w:tcBorders>
            <w:shd w:val="clear" w:color="auto" w:fill="auto"/>
            <w:vAlign w:val="center"/>
          </w:tcPr>
          <w:p w14:paraId="6DD0F27D" w14:textId="77777777" w:rsidR="007908B2" w:rsidRPr="00EE54B7" w:rsidRDefault="007908B2" w:rsidP="007908B2">
            <w:pPr>
              <w:rPr>
                <w:b/>
                <w:sz w:val="24"/>
              </w:rPr>
            </w:pPr>
          </w:p>
        </w:tc>
        <w:tc>
          <w:tcPr>
            <w:tcW w:w="10143" w:type="dxa"/>
            <w:gridSpan w:val="4"/>
            <w:tcBorders>
              <w:left w:val="nil"/>
            </w:tcBorders>
            <w:shd w:val="clear" w:color="auto" w:fill="auto"/>
            <w:vAlign w:val="center"/>
          </w:tcPr>
          <w:p w14:paraId="03F38553" w14:textId="77777777" w:rsidR="007908B2" w:rsidRPr="00EE54B7" w:rsidRDefault="007908B2" w:rsidP="007908B2">
            <w:pPr>
              <w:jc w:val="center"/>
              <w:rPr>
                <w:b/>
                <w:sz w:val="24"/>
              </w:rPr>
            </w:pPr>
            <w:r w:rsidRPr="00EE54B7">
              <w:rPr>
                <w:b/>
                <w:sz w:val="24"/>
              </w:rPr>
              <w:t>Early Adolescence</w:t>
            </w:r>
          </w:p>
        </w:tc>
      </w:tr>
      <w:tr w:rsidR="007908B2" w:rsidRPr="00EE54B7" w14:paraId="7D16EEAC" w14:textId="77777777" w:rsidTr="00A97912">
        <w:trPr>
          <w:trHeight w:val="318"/>
        </w:trPr>
        <w:tc>
          <w:tcPr>
            <w:tcW w:w="2807" w:type="dxa"/>
            <w:shd w:val="clear" w:color="auto" w:fill="DEEAF6" w:themeFill="accent5" w:themeFillTint="33"/>
            <w:vAlign w:val="center"/>
          </w:tcPr>
          <w:p w14:paraId="49FD3744" w14:textId="77777777" w:rsidR="007908B2" w:rsidRPr="00EE54B7" w:rsidRDefault="007908B2" w:rsidP="007908B2">
            <w:pPr>
              <w:jc w:val="center"/>
              <w:rPr>
                <w:b/>
                <w:sz w:val="24"/>
              </w:rPr>
            </w:pPr>
          </w:p>
        </w:tc>
        <w:tc>
          <w:tcPr>
            <w:tcW w:w="5071" w:type="dxa"/>
            <w:gridSpan w:val="2"/>
            <w:shd w:val="clear" w:color="auto" w:fill="DEEAF6" w:themeFill="accent5" w:themeFillTint="33"/>
            <w:vAlign w:val="center"/>
          </w:tcPr>
          <w:p w14:paraId="123E1847" w14:textId="77777777" w:rsidR="007908B2" w:rsidRPr="00EE54B7" w:rsidRDefault="007908B2" w:rsidP="007908B2">
            <w:pPr>
              <w:jc w:val="center"/>
              <w:rPr>
                <w:b/>
                <w:sz w:val="24"/>
              </w:rPr>
            </w:pPr>
            <w:r w:rsidRPr="00EE54B7">
              <w:rPr>
                <w:b/>
                <w:sz w:val="24"/>
              </w:rPr>
              <w:t>Grades 6-8 Proficient</w:t>
            </w:r>
          </w:p>
        </w:tc>
        <w:tc>
          <w:tcPr>
            <w:tcW w:w="5072" w:type="dxa"/>
            <w:gridSpan w:val="2"/>
            <w:shd w:val="clear" w:color="auto" w:fill="DEEAF6" w:themeFill="accent5" w:themeFillTint="33"/>
            <w:vAlign w:val="center"/>
          </w:tcPr>
          <w:p w14:paraId="733616D5" w14:textId="77777777" w:rsidR="007908B2" w:rsidRPr="00EE54B7" w:rsidRDefault="007908B2" w:rsidP="007908B2">
            <w:pPr>
              <w:jc w:val="center"/>
              <w:rPr>
                <w:b/>
                <w:sz w:val="24"/>
              </w:rPr>
            </w:pPr>
            <w:r w:rsidRPr="00EE54B7">
              <w:rPr>
                <w:b/>
                <w:sz w:val="24"/>
              </w:rPr>
              <w:t>Grades 6-8 Advanced</w:t>
            </w:r>
          </w:p>
        </w:tc>
      </w:tr>
      <w:tr w:rsidR="007908B2" w:rsidRPr="00EE54B7" w14:paraId="0961A68B" w14:textId="77777777" w:rsidTr="00A97912">
        <w:trPr>
          <w:trHeight w:val="318"/>
        </w:trPr>
        <w:tc>
          <w:tcPr>
            <w:tcW w:w="2807" w:type="dxa"/>
            <w:tcBorders>
              <w:bottom w:val="single" w:sz="4" w:space="0" w:color="auto"/>
            </w:tcBorders>
            <w:shd w:val="clear" w:color="auto" w:fill="DEEAF6" w:themeFill="accent5" w:themeFillTint="33"/>
            <w:vAlign w:val="center"/>
          </w:tcPr>
          <w:p w14:paraId="73CF4214" w14:textId="77777777" w:rsidR="007908B2" w:rsidRPr="00EE54B7" w:rsidRDefault="007908B2" w:rsidP="007908B2">
            <w:pPr>
              <w:rPr>
                <w:b/>
                <w:sz w:val="24"/>
              </w:rPr>
            </w:pPr>
            <w:r w:rsidRPr="00EE54B7">
              <w:rPr>
                <w:b/>
                <w:sz w:val="24"/>
              </w:rPr>
              <w:t>Performance Expectations</w:t>
            </w:r>
          </w:p>
        </w:tc>
        <w:tc>
          <w:tcPr>
            <w:tcW w:w="5071" w:type="dxa"/>
            <w:gridSpan w:val="2"/>
            <w:shd w:val="clear" w:color="auto" w:fill="auto"/>
          </w:tcPr>
          <w:p w14:paraId="7126F45F" w14:textId="77777777" w:rsidR="007908B2" w:rsidRPr="00EE54B7" w:rsidRDefault="007908B2" w:rsidP="00017412">
            <w:pPr>
              <w:pStyle w:val="NormalWeb"/>
              <w:numPr>
                <w:ilvl w:val="0"/>
                <w:numId w:val="371"/>
              </w:numPr>
              <w:spacing w:before="0" w:beforeAutospacing="0" w:after="0" w:afterAutospacing="0"/>
              <w:rPr>
                <w:rFonts w:ascii="Arial Narrow" w:hAnsi="Arial Narrow"/>
              </w:rPr>
            </w:pPr>
            <w:r w:rsidRPr="00EE54B7">
              <w:rPr>
                <w:rFonts w:ascii="Arial Narrow" w:hAnsi="Arial Narrow" w:cs="Arial"/>
                <w:color w:val="000000"/>
              </w:rPr>
              <w:t>Experiment with multiple approaches to produce content and components for determined purpose and meaning in media arts productions, utilizing a range of associated principles and point of view.</w:t>
            </w:r>
          </w:p>
          <w:p w14:paraId="7E79CB22" w14:textId="77777777" w:rsidR="007908B2" w:rsidRPr="00EE54B7" w:rsidRDefault="007908B2" w:rsidP="00017412">
            <w:pPr>
              <w:pStyle w:val="NormalWeb"/>
              <w:numPr>
                <w:ilvl w:val="0"/>
                <w:numId w:val="371"/>
              </w:numPr>
              <w:spacing w:before="0" w:beforeAutospacing="0" w:after="0" w:afterAutospacing="0"/>
              <w:rPr>
                <w:rFonts w:ascii="Arial Narrow" w:hAnsi="Arial Narrow"/>
              </w:rPr>
            </w:pPr>
            <w:r w:rsidRPr="00EE54B7">
              <w:rPr>
                <w:rFonts w:ascii="Arial Narrow" w:hAnsi="Arial Narrow" w:cs="Arial"/>
                <w:color w:val="000000"/>
              </w:rPr>
              <w:t>Appraise how elements and components can be altered for intentional effects and audience, and refine media artworks to reflect purpose and audience.</w:t>
            </w:r>
          </w:p>
        </w:tc>
        <w:tc>
          <w:tcPr>
            <w:tcW w:w="5072" w:type="dxa"/>
            <w:gridSpan w:val="2"/>
            <w:shd w:val="clear" w:color="auto" w:fill="auto"/>
          </w:tcPr>
          <w:p w14:paraId="2172C37A" w14:textId="77777777" w:rsidR="007908B2" w:rsidRPr="00EE54B7" w:rsidRDefault="007908B2" w:rsidP="00017412">
            <w:pPr>
              <w:pStyle w:val="NormalWeb"/>
              <w:numPr>
                <w:ilvl w:val="0"/>
                <w:numId w:val="372"/>
              </w:numPr>
              <w:spacing w:before="0" w:beforeAutospacing="0" w:after="0" w:afterAutospacing="0"/>
              <w:rPr>
                <w:rFonts w:ascii="Arial Narrow" w:hAnsi="Arial Narrow"/>
              </w:rPr>
            </w:pPr>
            <w:r w:rsidRPr="00EE54B7">
              <w:rPr>
                <w:rFonts w:ascii="Arial Narrow" w:hAnsi="Arial Narrow" w:cs="Arial"/>
                <w:color w:val="000000"/>
              </w:rPr>
              <w:t>Implement production processes to integrate content and stylistic conventions for determined meaning in media arts productions, demonstrating understanding of associated principles.</w:t>
            </w:r>
          </w:p>
          <w:p w14:paraId="4AC1D6FE" w14:textId="77777777" w:rsidR="007908B2" w:rsidRPr="00EE54B7" w:rsidRDefault="007908B2" w:rsidP="00017412">
            <w:pPr>
              <w:pStyle w:val="NormalWeb"/>
              <w:numPr>
                <w:ilvl w:val="0"/>
                <w:numId w:val="372"/>
              </w:numPr>
              <w:spacing w:before="0" w:beforeAutospacing="0" w:after="0" w:afterAutospacing="0"/>
              <w:rPr>
                <w:rFonts w:ascii="Arial Narrow" w:hAnsi="Arial Narrow"/>
              </w:rPr>
            </w:pPr>
            <w:r w:rsidRPr="00EE54B7">
              <w:rPr>
                <w:rFonts w:ascii="Arial Narrow" w:hAnsi="Arial Narrow" w:cs="Arial"/>
                <w:color w:val="000000"/>
              </w:rPr>
              <w:t>Refine and modify media artworks, improving technical quality and intentionally accentuating selected expressive and stylistic elements, to reflect an understanding of purpose, audience, and place.</w:t>
            </w:r>
          </w:p>
        </w:tc>
      </w:tr>
      <w:tr w:rsidR="007908B2" w:rsidRPr="00EE54B7" w14:paraId="771097E8" w14:textId="77777777" w:rsidTr="00A97912">
        <w:trPr>
          <w:trHeight w:val="318"/>
        </w:trPr>
        <w:tc>
          <w:tcPr>
            <w:tcW w:w="2807" w:type="dxa"/>
            <w:tcBorders>
              <w:right w:val="nil"/>
            </w:tcBorders>
            <w:shd w:val="clear" w:color="auto" w:fill="auto"/>
            <w:vAlign w:val="center"/>
          </w:tcPr>
          <w:p w14:paraId="023ED4ED" w14:textId="77777777" w:rsidR="007908B2" w:rsidRPr="00EE54B7" w:rsidRDefault="007908B2" w:rsidP="007908B2">
            <w:pPr>
              <w:rPr>
                <w:b/>
                <w:sz w:val="24"/>
              </w:rPr>
            </w:pPr>
          </w:p>
        </w:tc>
        <w:tc>
          <w:tcPr>
            <w:tcW w:w="10143" w:type="dxa"/>
            <w:gridSpan w:val="4"/>
            <w:tcBorders>
              <w:left w:val="nil"/>
            </w:tcBorders>
            <w:shd w:val="clear" w:color="auto" w:fill="auto"/>
            <w:vAlign w:val="center"/>
          </w:tcPr>
          <w:p w14:paraId="3F7B44F1" w14:textId="77777777" w:rsidR="007908B2" w:rsidRPr="00EE54B7" w:rsidRDefault="007908B2" w:rsidP="007908B2">
            <w:pPr>
              <w:jc w:val="center"/>
              <w:rPr>
                <w:b/>
                <w:sz w:val="24"/>
              </w:rPr>
            </w:pPr>
            <w:r w:rsidRPr="00EE54B7">
              <w:rPr>
                <w:b/>
                <w:sz w:val="24"/>
              </w:rPr>
              <w:t>Early Adolescence</w:t>
            </w:r>
          </w:p>
        </w:tc>
      </w:tr>
      <w:tr w:rsidR="007908B2" w:rsidRPr="00EE54B7" w14:paraId="25F2B365" w14:textId="77777777" w:rsidTr="00A97912">
        <w:trPr>
          <w:trHeight w:val="318"/>
        </w:trPr>
        <w:tc>
          <w:tcPr>
            <w:tcW w:w="2807" w:type="dxa"/>
            <w:shd w:val="clear" w:color="auto" w:fill="DEEAF6" w:themeFill="accent5" w:themeFillTint="33"/>
            <w:vAlign w:val="center"/>
          </w:tcPr>
          <w:p w14:paraId="52A0A5A0" w14:textId="77777777" w:rsidR="007908B2" w:rsidRPr="00EE54B7" w:rsidRDefault="007908B2" w:rsidP="007908B2">
            <w:pPr>
              <w:jc w:val="center"/>
              <w:rPr>
                <w:b/>
                <w:sz w:val="24"/>
              </w:rPr>
            </w:pPr>
          </w:p>
        </w:tc>
        <w:tc>
          <w:tcPr>
            <w:tcW w:w="3381" w:type="dxa"/>
            <w:shd w:val="clear" w:color="auto" w:fill="DEEAF6" w:themeFill="accent5" w:themeFillTint="33"/>
            <w:vAlign w:val="center"/>
          </w:tcPr>
          <w:p w14:paraId="77FEDF30" w14:textId="77777777" w:rsidR="007908B2" w:rsidRPr="00EE54B7" w:rsidRDefault="007908B2" w:rsidP="007908B2">
            <w:pPr>
              <w:jc w:val="center"/>
              <w:rPr>
                <w:b/>
                <w:sz w:val="24"/>
              </w:rPr>
            </w:pPr>
            <w:r w:rsidRPr="00EE54B7">
              <w:rPr>
                <w:b/>
                <w:sz w:val="24"/>
              </w:rPr>
              <w:t>Grades 9-Diploma Proficient</w:t>
            </w:r>
          </w:p>
        </w:tc>
        <w:tc>
          <w:tcPr>
            <w:tcW w:w="3381" w:type="dxa"/>
            <w:gridSpan w:val="2"/>
            <w:shd w:val="clear" w:color="auto" w:fill="DEEAF6" w:themeFill="accent5" w:themeFillTint="33"/>
            <w:vAlign w:val="center"/>
          </w:tcPr>
          <w:p w14:paraId="07C51C24" w14:textId="77777777" w:rsidR="007908B2" w:rsidRPr="00EE54B7" w:rsidRDefault="007908B2" w:rsidP="007908B2">
            <w:pPr>
              <w:jc w:val="center"/>
              <w:rPr>
                <w:b/>
                <w:sz w:val="24"/>
              </w:rPr>
            </w:pPr>
            <w:r w:rsidRPr="00EE54B7">
              <w:rPr>
                <w:b/>
                <w:sz w:val="24"/>
              </w:rPr>
              <w:t>Grades 9-Diploma Accomplished</w:t>
            </w:r>
          </w:p>
        </w:tc>
        <w:tc>
          <w:tcPr>
            <w:tcW w:w="3381" w:type="dxa"/>
            <w:shd w:val="clear" w:color="auto" w:fill="DEEAF6" w:themeFill="accent5" w:themeFillTint="33"/>
            <w:vAlign w:val="center"/>
          </w:tcPr>
          <w:p w14:paraId="2FD5538A" w14:textId="77777777" w:rsidR="007908B2" w:rsidRPr="00EE54B7" w:rsidRDefault="007908B2" w:rsidP="007908B2">
            <w:pPr>
              <w:jc w:val="center"/>
              <w:rPr>
                <w:b/>
                <w:sz w:val="24"/>
              </w:rPr>
            </w:pPr>
            <w:r w:rsidRPr="00EE54B7">
              <w:rPr>
                <w:b/>
                <w:sz w:val="24"/>
              </w:rPr>
              <w:t>Grades 9-Diploma Advanced</w:t>
            </w:r>
          </w:p>
        </w:tc>
      </w:tr>
      <w:tr w:rsidR="007908B2" w:rsidRPr="00EE54B7" w14:paraId="168D46FD" w14:textId="77777777" w:rsidTr="00A97912">
        <w:trPr>
          <w:cantSplit/>
        </w:trPr>
        <w:tc>
          <w:tcPr>
            <w:tcW w:w="2807" w:type="dxa"/>
            <w:shd w:val="clear" w:color="auto" w:fill="DEEAF6" w:themeFill="accent5" w:themeFillTint="33"/>
            <w:vAlign w:val="center"/>
          </w:tcPr>
          <w:p w14:paraId="6AD8F07F" w14:textId="77777777" w:rsidR="007908B2" w:rsidRPr="00EE54B7" w:rsidRDefault="007908B2" w:rsidP="007908B2">
            <w:pPr>
              <w:rPr>
                <w:b/>
                <w:sz w:val="24"/>
              </w:rPr>
            </w:pPr>
            <w:r w:rsidRPr="00EE54B7">
              <w:rPr>
                <w:b/>
                <w:sz w:val="24"/>
              </w:rPr>
              <w:t>Performance Expectations</w:t>
            </w:r>
          </w:p>
        </w:tc>
        <w:tc>
          <w:tcPr>
            <w:tcW w:w="3381" w:type="dxa"/>
            <w:shd w:val="clear" w:color="auto" w:fill="auto"/>
          </w:tcPr>
          <w:p w14:paraId="1F8F2AEE" w14:textId="77777777" w:rsidR="007908B2" w:rsidRPr="00EE54B7" w:rsidRDefault="007908B2" w:rsidP="00017412">
            <w:pPr>
              <w:pStyle w:val="NormalWeb"/>
              <w:numPr>
                <w:ilvl w:val="0"/>
                <w:numId w:val="373"/>
              </w:numPr>
              <w:spacing w:before="0" w:beforeAutospacing="0" w:after="0" w:afterAutospacing="0"/>
              <w:rPr>
                <w:rFonts w:ascii="Arial Narrow" w:hAnsi="Arial Narrow"/>
              </w:rPr>
            </w:pPr>
            <w:r w:rsidRPr="00EE54B7">
              <w:rPr>
                <w:rFonts w:ascii="Arial Narrow" w:hAnsi="Arial Narrow" w:cs="Arial"/>
                <w:color w:val="000000"/>
              </w:rPr>
              <w:t>Consolidate production processes to demonstrate deliberate choices in organizing and integrating content and stylistic conventions demonstrating understanding of associated principles in media arts productions.</w:t>
            </w:r>
          </w:p>
          <w:p w14:paraId="526EAA6D" w14:textId="77777777" w:rsidR="007908B2" w:rsidRPr="00EE54B7" w:rsidRDefault="007908B2" w:rsidP="00017412">
            <w:pPr>
              <w:pStyle w:val="NormalWeb"/>
              <w:numPr>
                <w:ilvl w:val="0"/>
                <w:numId w:val="373"/>
              </w:numPr>
              <w:spacing w:before="0" w:beforeAutospacing="0" w:after="0" w:afterAutospacing="0"/>
              <w:rPr>
                <w:rFonts w:ascii="Arial Narrow" w:hAnsi="Arial Narrow"/>
              </w:rPr>
            </w:pPr>
            <w:r w:rsidRPr="00EE54B7">
              <w:rPr>
                <w:rFonts w:ascii="Arial Narrow" w:hAnsi="Arial Narrow" w:cs="Arial"/>
                <w:color w:val="000000"/>
              </w:rPr>
              <w:t>Refine and modify media artworks, honing aesthetic quality and intentionally accentuating stylistic elements, to reflect an understanding of personal goals and preferences.</w:t>
            </w:r>
          </w:p>
        </w:tc>
        <w:tc>
          <w:tcPr>
            <w:tcW w:w="3381" w:type="dxa"/>
            <w:gridSpan w:val="2"/>
            <w:shd w:val="clear" w:color="auto" w:fill="auto"/>
          </w:tcPr>
          <w:p w14:paraId="7A8CF9C0" w14:textId="77777777" w:rsidR="007908B2" w:rsidRPr="00EE54B7" w:rsidRDefault="007908B2" w:rsidP="00017412">
            <w:pPr>
              <w:pStyle w:val="NormalWeb"/>
              <w:numPr>
                <w:ilvl w:val="0"/>
                <w:numId w:val="374"/>
              </w:numPr>
              <w:spacing w:before="0" w:beforeAutospacing="0" w:after="0" w:afterAutospacing="0"/>
              <w:rPr>
                <w:rFonts w:ascii="Arial Narrow" w:hAnsi="Arial Narrow"/>
              </w:rPr>
            </w:pPr>
            <w:r w:rsidRPr="00EE54B7">
              <w:rPr>
                <w:rFonts w:ascii="Arial Narrow" w:hAnsi="Arial Narrow" w:cs="Arial"/>
                <w:color w:val="000000"/>
              </w:rPr>
              <w:t>Consolidate production processes to demonstrate deliberate choices in organizing and integrating content and stylistic conventions, demonstrating understanding of associated principles in media arts productions.</w:t>
            </w:r>
          </w:p>
          <w:p w14:paraId="0D563902" w14:textId="77777777" w:rsidR="007908B2" w:rsidRPr="00EE54B7" w:rsidRDefault="007908B2" w:rsidP="00017412">
            <w:pPr>
              <w:pStyle w:val="NormalWeb"/>
              <w:numPr>
                <w:ilvl w:val="0"/>
                <w:numId w:val="374"/>
              </w:numPr>
              <w:spacing w:before="0" w:beforeAutospacing="0" w:after="0" w:afterAutospacing="0"/>
              <w:rPr>
                <w:rFonts w:ascii="Arial Narrow" w:hAnsi="Arial Narrow"/>
              </w:rPr>
            </w:pPr>
            <w:r w:rsidRPr="00EE54B7">
              <w:rPr>
                <w:rFonts w:ascii="Arial Narrow" w:hAnsi="Arial Narrow" w:cs="Arial"/>
                <w:color w:val="000000"/>
              </w:rPr>
              <w:t>Refine and elaborate aesthetic elements and technical components to intentionally form impactful expressions in media artworks for specific purposes, intentions, audiences, and contexts.</w:t>
            </w:r>
          </w:p>
        </w:tc>
        <w:tc>
          <w:tcPr>
            <w:tcW w:w="3381" w:type="dxa"/>
            <w:shd w:val="clear" w:color="auto" w:fill="auto"/>
          </w:tcPr>
          <w:p w14:paraId="3FD5B7C0" w14:textId="77777777" w:rsidR="007908B2" w:rsidRPr="00EE54B7" w:rsidRDefault="007908B2" w:rsidP="00017412">
            <w:pPr>
              <w:pStyle w:val="NormalWeb"/>
              <w:numPr>
                <w:ilvl w:val="0"/>
                <w:numId w:val="375"/>
              </w:numPr>
              <w:spacing w:before="0" w:beforeAutospacing="0" w:after="0" w:afterAutospacing="0"/>
              <w:rPr>
                <w:rFonts w:ascii="Arial Narrow" w:hAnsi="Arial Narrow"/>
              </w:rPr>
            </w:pPr>
            <w:r w:rsidRPr="00EE54B7">
              <w:rPr>
                <w:rFonts w:ascii="Arial Narrow" w:hAnsi="Arial Narrow" w:cs="Arial"/>
                <w:color w:val="000000"/>
              </w:rPr>
              <w:t>Synthesize content, processes, and components to express compelling purpose, story, emotion, or ideas in complex media arts productions, demonstrating mastery of associated principles.</w:t>
            </w:r>
          </w:p>
          <w:p w14:paraId="51BAB13E" w14:textId="77777777" w:rsidR="007908B2" w:rsidRPr="007908B2" w:rsidRDefault="007908B2" w:rsidP="00017412">
            <w:pPr>
              <w:pStyle w:val="NormalWeb"/>
              <w:numPr>
                <w:ilvl w:val="0"/>
                <w:numId w:val="375"/>
              </w:numPr>
              <w:spacing w:before="0" w:beforeAutospacing="0" w:after="0" w:afterAutospacing="0"/>
              <w:rPr>
                <w:rFonts w:ascii="Arial Narrow" w:hAnsi="Arial Narrow"/>
              </w:rPr>
            </w:pPr>
            <w:r w:rsidRPr="00EE54B7">
              <w:rPr>
                <w:rFonts w:ascii="Arial Narrow" w:hAnsi="Arial Narrow" w:cs="Arial"/>
                <w:color w:val="000000"/>
              </w:rPr>
              <w:t>Intentionally and consistently refine and elaborate elements and components to form impactful expressions in media artworks, directed at specific purposes, audiences, and contexts.</w:t>
            </w:r>
          </w:p>
          <w:p w14:paraId="3324BE09" w14:textId="77777777" w:rsidR="007908B2" w:rsidRDefault="007908B2" w:rsidP="007908B2">
            <w:pPr>
              <w:pStyle w:val="NormalWeb"/>
              <w:spacing w:before="0" w:beforeAutospacing="0" w:after="0" w:afterAutospacing="0"/>
              <w:rPr>
                <w:rFonts w:ascii="Arial Narrow" w:hAnsi="Arial Narrow"/>
              </w:rPr>
            </w:pPr>
          </w:p>
          <w:p w14:paraId="12446E5F" w14:textId="77777777" w:rsidR="007908B2" w:rsidRDefault="007908B2" w:rsidP="007908B2">
            <w:pPr>
              <w:pStyle w:val="NormalWeb"/>
              <w:spacing w:before="0" w:beforeAutospacing="0" w:after="0" w:afterAutospacing="0"/>
              <w:rPr>
                <w:rFonts w:ascii="Arial Narrow" w:hAnsi="Arial Narrow"/>
              </w:rPr>
            </w:pPr>
          </w:p>
          <w:p w14:paraId="62FE45BA" w14:textId="77777777" w:rsidR="007908B2" w:rsidRDefault="007908B2" w:rsidP="007908B2">
            <w:pPr>
              <w:pStyle w:val="NormalWeb"/>
              <w:spacing w:before="0" w:beforeAutospacing="0" w:after="0" w:afterAutospacing="0"/>
              <w:rPr>
                <w:rFonts w:ascii="Arial Narrow" w:hAnsi="Arial Narrow"/>
              </w:rPr>
            </w:pPr>
          </w:p>
          <w:p w14:paraId="04F7192B" w14:textId="664AE9F5" w:rsidR="007908B2" w:rsidRPr="00EE54B7" w:rsidRDefault="007908B2" w:rsidP="007908B2">
            <w:pPr>
              <w:pStyle w:val="NormalWeb"/>
              <w:spacing w:before="0" w:beforeAutospacing="0" w:after="0" w:afterAutospacing="0"/>
              <w:rPr>
                <w:rFonts w:ascii="Arial Narrow" w:hAnsi="Arial Narrow"/>
              </w:rPr>
            </w:pPr>
          </w:p>
        </w:tc>
      </w:tr>
    </w:tbl>
    <w:p w14:paraId="19AB3647" w14:textId="77777777" w:rsidR="00C40E1F" w:rsidRPr="00EE54B7" w:rsidRDefault="00C40E1F" w:rsidP="00C40E1F"/>
    <w:p w14:paraId="584E05AD" w14:textId="77777777" w:rsidR="00C40E1F" w:rsidRPr="00EE54B7" w:rsidRDefault="00C40E1F" w:rsidP="00C40E1F"/>
    <w:p w14:paraId="443CAD6A" w14:textId="77777777" w:rsidR="00C40E1F" w:rsidRPr="00EE54B7" w:rsidRDefault="00C40E1F" w:rsidP="00C40E1F">
      <w:pPr>
        <w:rPr>
          <w:sz w:val="24"/>
        </w:rPr>
      </w:pPr>
    </w:p>
    <w:tbl>
      <w:tblPr>
        <w:tblStyle w:val="TableGrid"/>
        <w:tblW w:w="0" w:type="auto"/>
        <w:tblLook w:val="04A0" w:firstRow="1" w:lastRow="0" w:firstColumn="1" w:lastColumn="0" w:noHBand="0" w:noVBand="1"/>
      </w:tblPr>
      <w:tblGrid>
        <w:gridCol w:w="2877"/>
        <w:gridCol w:w="3357"/>
        <w:gridCol w:w="41"/>
        <w:gridCol w:w="1638"/>
        <w:gridCol w:w="1679"/>
        <w:gridCol w:w="20"/>
        <w:gridCol w:w="3338"/>
      </w:tblGrid>
      <w:tr w:rsidR="00C40E1F" w:rsidRPr="00EE54B7" w14:paraId="04608CD8" w14:textId="77777777" w:rsidTr="00C40E1F">
        <w:trPr>
          <w:trHeight w:val="318"/>
        </w:trPr>
        <w:tc>
          <w:tcPr>
            <w:tcW w:w="2877" w:type="dxa"/>
            <w:shd w:val="clear" w:color="auto" w:fill="8EAADB" w:themeFill="accent1" w:themeFillTint="99"/>
            <w:vAlign w:val="center"/>
          </w:tcPr>
          <w:p w14:paraId="66D5A71A" w14:textId="77777777" w:rsidR="00C40E1F" w:rsidRPr="00EE54B7" w:rsidRDefault="00C40E1F" w:rsidP="00C40E1F">
            <w:pPr>
              <w:jc w:val="center"/>
              <w:rPr>
                <w:b/>
                <w:sz w:val="24"/>
              </w:rPr>
            </w:pPr>
            <w:r w:rsidRPr="00EE54B7">
              <w:rPr>
                <w:b/>
                <w:sz w:val="24"/>
              </w:rPr>
              <w:t>Strand</w:t>
            </w:r>
          </w:p>
        </w:tc>
        <w:tc>
          <w:tcPr>
            <w:tcW w:w="10073" w:type="dxa"/>
            <w:gridSpan w:val="6"/>
            <w:shd w:val="clear" w:color="auto" w:fill="8EAADB" w:themeFill="accent1" w:themeFillTint="99"/>
            <w:vAlign w:val="center"/>
          </w:tcPr>
          <w:p w14:paraId="2D788A5B" w14:textId="77777777" w:rsidR="00C40E1F" w:rsidRPr="00EE54B7" w:rsidRDefault="00C40E1F" w:rsidP="00C40E1F">
            <w:pPr>
              <w:rPr>
                <w:b/>
                <w:sz w:val="24"/>
              </w:rPr>
            </w:pPr>
            <w:r w:rsidRPr="00EE54B7">
              <w:rPr>
                <w:b/>
                <w:sz w:val="24"/>
              </w:rPr>
              <w:t>C. MEDIA ARTS</w:t>
            </w:r>
          </w:p>
        </w:tc>
      </w:tr>
      <w:tr w:rsidR="00C40E1F" w:rsidRPr="00EE54B7" w14:paraId="0CEE853B" w14:textId="77777777" w:rsidTr="00C40E1F">
        <w:trPr>
          <w:cantSplit/>
        </w:trPr>
        <w:tc>
          <w:tcPr>
            <w:tcW w:w="2877" w:type="dxa"/>
            <w:tcBorders>
              <w:bottom w:val="single" w:sz="4" w:space="0" w:color="auto"/>
            </w:tcBorders>
            <w:shd w:val="clear" w:color="auto" w:fill="B4C6E7" w:themeFill="accent1" w:themeFillTint="66"/>
            <w:vAlign w:val="center"/>
          </w:tcPr>
          <w:p w14:paraId="0707EE66" w14:textId="77777777" w:rsidR="00C40E1F" w:rsidRPr="00EE54B7" w:rsidRDefault="00C40E1F" w:rsidP="00C40E1F">
            <w:pPr>
              <w:jc w:val="center"/>
              <w:rPr>
                <w:b/>
                <w:sz w:val="24"/>
              </w:rPr>
            </w:pPr>
            <w:r w:rsidRPr="00EE54B7">
              <w:rPr>
                <w:b/>
                <w:sz w:val="24"/>
              </w:rPr>
              <w:t>Standard</w:t>
            </w:r>
          </w:p>
        </w:tc>
        <w:tc>
          <w:tcPr>
            <w:tcW w:w="10073" w:type="dxa"/>
            <w:gridSpan w:val="6"/>
            <w:shd w:val="clear" w:color="auto" w:fill="B4C6E7" w:themeFill="accent1" w:themeFillTint="66"/>
            <w:vAlign w:val="center"/>
          </w:tcPr>
          <w:p w14:paraId="56516DCF" w14:textId="77777777" w:rsidR="00C40E1F" w:rsidRPr="00EE54B7" w:rsidRDefault="00C40E1F" w:rsidP="00C40E1F">
            <w:pPr>
              <w:pStyle w:val="Heading2"/>
            </w:pPr>
            <w:r w:rsidRPr="00EE54B7">
              <w:t>B1 – Select, analyze, and interpret artistic work for presentation.</w:t>
            </w:r>
          </w:p>
        </w:tc>
      </w:tr>
      <w:tr w:rsidR="00C40E1F" w:rsidRPr="00EE54B7" w14:paraId="1152877C" w14:textId="77777777" w:rsidTr="00C40E1F">
        <w:trPr>
          <w:trHeight w:val="318"/>
        </w:trPr>
        <w:tc>
          <w:tcPr>
            <w:tcW w:w="2877" w:type="dxa"/>
            <w:tcBorders>
              <w:right w:val="nil"/>
            </w:tcBorders>
            <w:shd w:val="clear" w:color="auto" w:fill="auto"/>
          </w:tcPr>
          <w:p w14:paraId="3579D28B" w14:textId="77777777" w:rsidR="00C40E1F" w:rsidRPr="00EE54B7" w:rsidRDefault="00C40E1F" w:rsidP="00C40E1F">
            <w:pPr>
              <w:rPr>
                <w:sz w:val="24"/>
              </w:rPr>
            </w:pPr>
          </w:p>
        </w:tc>
        <w:tc>
          <w:tcPr>
            <w:tcW w:w="10073" w:type="dxa"/>
            <w:gridSpan w:val="6"/>
            <w:tcBorders>
              <w:left w:val="nil"/>
            </w:tcBorders>
            <w:vAlign w:val="center"/>
          </w:tcPr>
          <w:p w14:paraId="1D8EFB7C" w14:textId="77777777" w:rsidR="00C40E1F" w:rsidRPr="00EE54B7" w:rsidRDefault="00C40E1F" w:rsidP="00C40E1F">
            <w:pPr>
              <w:jc w:val="center"/>
              <w:rPr>
                <w:b/>
                <w:sz w:val="24"/>
              </w:rPr>
            </w:pPr>
            <w:r w:rsidRPr="00EE54B7">
              <w:rPr>
                <w:b/>
                <w:sz w:val="24"/>
              </w:rPr>
              <w:t>Childhood</w:t>
            </w:r>
          </w:p>
        </w:tc>
      </w:tr>
      <w:tr w:rsidR="00C40E1F" w:rsidRPr="00EE54B7" w14:paraId="76A4AF21" w14:textId="77777777" w:rsidTr="00C40E1F">
        <w:trPr>
          <w:trHeight w:val="318"/>
        </w:trPr>
        <w:tc>
          <w:tcPr>
            <w:tcW w:w="2877" w:type="dxa"/>
            <w:shd w:val="clear" w:color="auto" w:fill="DEEAF6" w:themeFill="accent5" w:themeFillTint="33"/>
            <w:vAlign w:val="center"/>
          </w:tcPr>
          <w:p w14:paraId="262465CF"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5D626DCB" w14:textId="77777777" w:rsidR="00C40E1F" w:rsidRPr="00EE54B7" w:rsidRDefault="00C40E1F" w:rsidP="00C40E1F">
            <w:pPr>
              <w:jc w:val="center"/>
              <w:rPr>
                <w:b/>
                <w:sz w:val="24"/>
              </w:rPr>
            </w:pPr>
            <w:r w:rsidRPr="00EE54B7">
              <w:rPr>
                <w:b/>
                <w:sz w:val="24"/>
              </w:rPr>
              <w:t>Kindergarten</w:t>
            </w:r>
          </w:p>
        </w:tc>
        <w:tc>
          <w:tcPr>
            <w:tcW w:w="3337" w:type="dxa"/>
            <w:gridSpan w:val="3"/>
            <w:shd w:val="clear" w:color="auto" w:fill="DEEAF6" w:themeFill="accent5" w:themeFillTint="33"/>
            <w:vAlign w:val="center"/>
          </w:tcPr>
          <w:p w14:paraId="241AFC69"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3A51FEB1" w14:textId="77777777" w:rsidR="00C40E1F" w:rsidRPr="00EE54B7" w:rsidRDefault="00C40E1F" w:rsidP="00C40E1F">
            <w:pPr>
              <w:jc w:val="center"/>
              <w:rPr>
                <w:b/>
                <w:sz w:val="24"/>
              </w:rPr>
            </w:pPr>
            <w:r w:rsidRPr="00EE54B7">
              <w:rPr>
                <w:b/>
                <w:sz w:val="24"/>
              </w:rPr>
              <w:t>Grade 2</w:t>
            </w:r>
          </w:p>
        </w:tc>
      </w:tr>
      <w:tr w:rsidR="00C40E1F" w:rsidRPr="00EE54B7" w14:paraId="24CC3197" w14:textId="77777777" w:rsidTr="00C40E1F">
        <w:trPr>
          <w:cantSplit/>
        </w:trPr>
        <w:tc>
          <w:tcPr>
            <w:tcW w:w="2877" w:type="dxa"/>
            <w:shd w:val="clear" w:color="auto" w:fill="DEEAF6" w:themeFill="accent5" w:themeFillTint="33"/>
            <w:vAlign w:val="center"/>
          </w:tcPr>
          <w:p w14:paraId="26DF753C"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65A1362B"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With guidance, combine art forms and media content.</w:t>
            </w:r>
          </w:p>
        </w:tc>
        <w:tc>
          <w:tcPr>
            <w:tcW w:w="3337" w:type="dxa"/>
            <w:gridSpan w:val="3"/>
          </w:tcPr>
          <w:p w14:paraId="74A7F260" w14:textId="77777777" w:rsidR="00C40E1F" w:rsidRPr="00EE54B7" w:rsidRDefault="00C40E1F" w:rsidP="00C40E1F">
            <w:pPr>
              <w:rPr>
                <w:sz w:val="24"/>
              </w:rPr>
            </w:pPr>
            <w:r w:rsidRPr="00EE54B7">
              <w:rPr>
                <w:rFonts w:cs="Arial"/>
                <w:color w:val="000000"/>
                <w:sz w:val="24"/>
              </w:rPr>
              <w:t>Combine varied academic, arts, and media content in media artworks.</w:t>
            </w:r>
          </w:p>
        </w:tc>
        <w:tc>
          <w:tcPr>
            <w:tcW w:w="3338" w:type="dxa"/>
          </w:tcPr>
          <w:p w14:paraId="6A0A3626" w14:textId="77777777" w:rsidR="00C40E1F" w:rsidRPr="00EE54B7" w:rsidRDefault="00C40E1F" w:rsidP="00C40E1F">
            <w:pPr>
              <w:rPr>
                <w:sz w:val="24"/>
              </w:rPr>
            </w:pPr>
            <w:r w:rsidRPr="00EE54B7">
              <w:rPr>
                <w:rFonts w:cs="Arial"/>
                <w:color w:val="000000"/>
                <w:sz w:val="24"/>
              </w:rPr>
              <w:t>Practice combining varied academic, arts, and media content into unified media artworks.</w:t>
            </w:r>
          </w:p>
        </w:tc>
      </w:tr>
      <w:tr w:rsidR="00C40E1F" w:rsidRPr="00EE54B7" w14:paraId="0A7162EB" w14:textId="77777777" w:rsidTr="00C40E1F">
        <w:trPr>
          <w:trHeight w:val="332"/>
        </w:trPr>
        <w:tc>
          <w:tcPr>
            <w:tcW w:w="2877" w:type="dxa"/>
            <w:shd w:val="clear" w:color="auto" w:fill="DEEAF6" w:themeFill="accent5" w:themeFillTint="33"/>
            <w:vAlign w:val="center"/>
          </w:tcPr>
          <w:p w14:paraId="489722E8"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6922E8D5" w14:textId="77777777" w:rsidR="00C40E1F" w:rsidRPr="00EE54B7" w:rsidRDefault="00C40E1F" w:rsidP="00C40E1F">
            <w:pPr>
              <w:jc w:val="center"/>
              <w:rPr>
                <w:b/>
                <w:sz w:val="24"/>
              </w:rPr>
            </w:pPr>
            <w:r w:rsidRPr="00EE54B7">
              <w:rPr>
                <w:b/>
                <w:sz w:val="24"/>
              </w:rPr>
              <w:t>Grade 3</w:t>
            </w:r>
          </w:p>
        </w:tc>
        <w:tc>
          <w:tcPr>
            <w:tcW w:w="3337" w:type="dxa"/>
            <w:gridSpan w:val="3"/>
            <w:shd w:val="clear" w:color="auto" w:fill="DEEAF6" w:themeFill="accent5" w:themeFillTint="33"/>
            <w:vAlign w:val="center"/>
          </w:tcPr>
          <w:p w14:paraId="7B4B2950"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0D7CDE86" w14:textId="77777777" w:rsidR="00C40E1F" w:rsidRPr="00EE54B7" w:rsidRDefault="00C40E1F" w:rsidP="00C40E1F">
            <w:pPr>
              <w:jc w:val="center"/>
              <w:rPr>
                <w:b/>
                <w:sz w:val="24"/>
              </w:rPr>
            </w:pPr>
            <w:r w:rsidRPr="00EE54B7">
              <w:rPr>
                <w:b/>
                <w:sz w:val="24"/>
              </w:rPr>
              <w:t>Grade 5</w:t>
            </w:r>
          </w:p>
        </w:tc>
      </w:tr>
      <w:tr w:rsidR="00C40E1F" w:rsidRPr="00EE54B7" w14:paraId="70891C11" w14:textId="77777777" w:rsidTr="00C40E1F">
        <w:trPr>
          <w:cantSplit/>
        </w:trPr>
        <w:tc>
          <w:tcPr>
            <w:tcW w:w="2877" w:type="dxa"/>
            <w:tcBorders>
              <w:bottom w:val="single" w:sz="4" w:space="0" w:color="auto"/>
            </w:tcBorders>
            <w:shd w:val="clear" w:color="auto" w:fill="DEEAF6" w:themeFill="accent5" w:themeFillTint="33"/>
            <w:vAlign w:val="center"/>
          </w:tcPr>
          <w:p w14:paraId="3AEC999A"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21CD86AF" w14:textId="77777777" w:rsidR="00C40E1F" w:rsidRPr="00EE54B7" w:rsidRDefault="00C40E1F" w:rsidP="00C40E1F">
            <w:pPr>
              <w:jc w:val="center"/>
              <w:rPr>
                <w:sz w:val="24"/>
              </w:rPr>
            </w:pPr>
            <w:r w:rsidRPr="00EE54B7">
              <w:rPr>
                <w:rFonts w:cs="Arial"/>
                <w:color w:val="000000"/>
                <w:sz w:val="24"/>
              </w:rPr>
              <w:t>Practice combining varied academic, arts, and media forms and content into unified media artworks.</w:t>
            </w:r>
          </w:p>
        </w:tc>
        <w:tc>
          <w:tcPr>
            <w:tcW w:w="3337" w:type="dxa"/>
            <w:gridSpan w:val="3"/>
          </w:tcPr>
          <w:p w14:paraId="64B4A3F7" w14:textId="77777777" w:rsidR="00C40E1F" w:rsidRPr="00EE54B7" w:rsidRDefault="00C40E1F" w:rsidP="00C40E1F">
            <w:pPr>
              <w:rPr>
                <w:sz w:val="24"/>
              </w:rPr>
            </w:pPr>
            <w:r w:rsidRPr="00EE54B7">
              <w:rPr>
                <w:rFonts w:cs="Arial"/>
                <w:color w:val="000000"/>
                <w:sz w:val="24"/>
              </w:rPr>
              <w:t>Demonstrate how a variety of academic, arts, and media forms and content may be mixed and coordinated into media artworks.</w:t>
            </w:r>
          </w:p>
        </w:tc>
        <w:tc>
          <w:tcPr>
            <w:tcW w:w="3338" w:type="dxa"/>
          </w:tcPr>
          <w:p w14:paraId="01032402"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Create media artworks through the integration of multiple contents and forms.</w:t>
            </w:r>
          </w:p>
        </w:tc>
      </w:tr>
      <w:tr w:rsidR="00C40E1F" w:rsidRPr="00EE54B7" w14:paraId="1389B1DD" w14:textId="77777777" w:rsidTr="00C40E1F">
        <w:trPr>
          <w:trHeight w:val="359"/>
        </w:trPr>
        <w:tc>
          <w:tcPr>
            <w:tcW w:w="2877" w:type="dxa"/>
            <w:tcBorders>
              <w:right w:val="nil"/>
            </w:tcBorders>
            <w:shd w:val="clear" w:color="auto" w:fill="auto"/>
            <w:vAlign w:val="center"/>
          </w:tcPr>
          <w:p w14:paraId="5706B2FC" w14:textId="77777777" w:rsidR="00C40E1F" w:rsidRPr="00EE54B7" w:rsidRDefault="00C40E1F" w:rsidP="00C40E1F">
            <w:pPr>
              <w:rPr>
                <w:b/>
                <w:sz w:val="24"/>
              </w:rPr>
            </w:pPr>
          </w:p>
        </w:tc>
        <w:tc>
          <w:tcPr>
            <w:tcW w:w="10073" w:type="dxa"/>
            <w:gridSpan w:val="6"/>
            <w:tcBorders>
              <w:left w:val="nil"/>
            </w:tcBorders>
            <w:shd w:val="clear" w:color="auto" w:fill="auto"/>
            <w:vAlign w:val="center"/>
          </w:tcPr>
          <w:p w14:paraId="370D47D6" w14:textId="77777777" w:rsidR="00C40E1F" w:rsidRPr="00EE54B7" w:rsidRDefault="00C40E1F" w:rsidP="00C40E1F">
            <w:pPr>
              <w:jc w:val="center"/>
              <w:rPr>
                <w:b/>
                <w:sz w:val="24"/>
              </w:rPr>
            </w:pPr>
            <w:r w:rsidRPr="00EE54B7">
              <w:rPr>
                <w:b/>
                <w:sz w:val="24"/>
              </w:rPr>
              <w:t>Early Adolescence</w:t>
            </w:r>
          </w:p>
        </w:tc>
      </w:tr>
      <w:tr w:rsidR="00C40E1F" w:rsidRPr="00EE54B7" w14:paraId="6FC35118" w14:textId="77777777" w:rsidTr="00C40E1F">
        <w:trPr>
          <w:trHeight w:val="359"/>
        </w:trPr>
        <w:tc>
          <w:tcPr>
            <w:tcW w:w="2877" w:type="dxa"/>
            <w:shd w:val="clear" w:color="auto" w:fill="DEEAF6" w:themeFill="accent5" w:themeFillTint="33"/>
            <w:vAlign w:val="center"/>
          </w:tcPr>
          <w:p w14:paraId="24792BF3" w14:textId="77777777" w:rsidR="00C40E1F" w:rsidRPr="00EE54B7" w:rsidRDefault="00C40E1F" w:rsidP="00C40E1F">
            <w:pPr>
              <w:rPr>
                <w:b/>
                <w:sz w:val="24"/>
              </w:rPr>
            </w:pPr>
          </w:p>
        </w:tc>
        <w:tc>
          <w:tcPr>
            <w:tcW w:w="5036" w:type="dxa"/>
            <w:gridSpan w:val="3"/>
            <w:shd w:val="clear" w:color="auto" w:fill="DEEAF6" w:themeFill="accent5" w:themeFillTint="33"/>
            <w:vAlign w:val="center"/>
          </w:tcPr>
          <w:p w14:paraId="5797D9C0" w14:textId="77777777" w:rsidR="00C40E1F" w:rsidRPr="00EE54B7" w:rsidRDefault="00C40E1F" w:rsidP="00C40E1F">
            <w:pPr>
              <w:jc w:val="center"/>
              <w:rPr>
                <w:b/>
                <w:sz w:val="24"/>
              </w:rPr>
            </w:pPr>
            <w:r w:rsidRPr="00EE54B7">
              <w:rPr>
                <w:b/>
                <w:sz w:val="24"/>
              </w:rPr>
              <w:t>Grades 6-8 Proficient</w:t>
            </w:r>
          </w:p>
        </w:tc>
        <w:tc>
          <w:tcPr>
            <w:tcW w:w="5037" w:type="dxa"/>
            <w:gridSpan w:val="3"/>
            <w:shd w:val="clear" w:color="auto" w:fill="DEEAF6" w:themeFill="accent5" w:themeFillTint="33"/>
            <w:vAlign w:val="center"/>
          </w:tcPr>
          <w:p w14:paraId="778977BC" w14:textId="77777777" w:rsidR="00C40E1F" w:rsidRPr="00EE54B7" w:rsidRDefault="00C40E1F" w:rsidP="00C40E1F">
            <w:pPr>
              <w:jc w:val="center"/>
              <w:rPr>
                <w:b/>
                <w:sz w:val="24"/>
              </w:rPr>
            </w:pPr>
            <w:r w:rsidRPr="00EE54B7">
              <w:rPr>
                <w:b/>
                <w:sz w:val="24"/>
              </w:rPr>
              <w:t>Grades 6-8 Advanced</w:t>
            </w:r>
          </w:p>
        </w:tc>
      </w:tr>
      <w:tr w:rsidR="00C40E1F" w:rsidRPr="00EE54B7" w14:paraId="5DEB2CC2" w14:textId="77777777" w:rsidTr="00C40E1F">
        <w:trPr>
          <w:trHeight w:val="359"/>
        </w:trPr>
        <w:tc>
          <w:tcPr>
            <w:tcW w:w="2877" w:type="dxa"/>
            <w:tcBorders>
              <w:bottom w:val="single" w:sz="4" w:space="0" w:color="auto"/>
            </w:tcBorders>
            <w:shd w:val="clear" w:color="auto" w:fill="DEEAF6" w:themeFill="accent5" w:themeFillTint="33"/>
            <w:vAlign w:val="center"/>
          </w:tcPr>
          <w:p w14:paraId="330AF1D7" w14:textId="77777777" w:rsidR="00C40E1F" w:rsidRPr="00EE54B7" w:rsidRDefault="00C40E1F" w:rsidP="00C40E1F">
            <w:pPr>
              <w:jc w:val="center"/>
              <w:rPr>
                <w:b/>
                <w:sz w:val="24"/>
              </w:rPr>
            </w:pPr>
            <w:r w:rsidRPr="00EE54B7">
              <w:rPr>
                <w:b/>
                <w:sz w:val="24"/>
              </w:rPr>
              <w:t>Performance Expectations</w:t>
            </w:r>
          </w:p>
        </w:tc>
        <w:tc>
          <w:tcPr>
            <w:tcW w:w="5036" w:type="dxa"/>
            <w:gridSpan w:val="3"/>
            <w:shd w:val="clear" w:color="auto" w:fill="auto"/>
          </w:tcPr>
          <w:p w14:paraId="45ECA324"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Validate how integrating multiple contents and forms can support a central idea in a media artwork.</w:t>
            </w:r>
          </w:p>
        </w:tc>
        <w:tc>
          <w:tcPr>
            <w:tcW w:w="5037" w:type="dxa"/>
            <w:gridSpan w:val="3"/>
            <w:shd w:val="clear" w:color="auto" w:fill="auto"/>
          </w:tcPr>
          <w:p w14:paraId="223B7459"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Integrate multiple contents and forms into unified media arts productions that convey specific themes or ideas.</w:t>
            </w:r>
          </w:p>
        </w:tc>
      </w:tr>
      <w:tr w:rsidR="00C40E1F" w:rsidRPr="00EE54B7" w14:paraId="2EFF75CE" w14:textId="77777777" w:rsidTr="00C40E1F">
        <w:trPr>
          <w:trHeight w:val="359"/>
        </w:trPr>
        <w:tc>
          <w:tcPr>
            <w:tcW w:w="2877" w:type="dxa"/>
            <w:tcBorders>
              <w:right w:val="nil"/>
            </w:tcBorders>
            <w:shd w:val="clear" w:color="auto" w:fill="auto"/>
            <w:vAlign w:val="center"/>
          </w:tcPr>
          <w:p w14:paraId="2220F1AF" w14:textId="77777777" w:rsidR="00C40E1F" w:rsidRPr="00EE54B7" w:rsidRDefault="00C40E1F" w:rsidP="00C40E1F">
            <w:pPr>
              <w:rPr>
                <w:b/>
                <w:sz w:val="24"/>
              </w:rPr>
            </w:pPr>
          </w:p>
        </w:tc>
        <w:tc>
          <w:tcPr>
            <w:tcW w:w="10073" w:type="dxa"/>
            <w:gridSpan w:val="6"/>
            <w:tcBorders>
              <w:left w:val="nil"/>
            </w:tcBorders>
            <w:shd w:val="clear" w:color="auto" w:fill="auto"/>
            <w:vAlign w:val="center"/>
          </w:tcPr>
          <w:p w14:paraId="64E48CEE" w14:textId="77777777" w:rsidR="00C40E1F" w:rsidRPr="00EE54B7" w:rsidRDefault="00C40E1F" w:rsidP="00C40E1F">
            <w:pPr>
              <w:jc w:val="center"/>
              <w:rPr>
                <w:b/>
                <w:sz w:val="24"/>
              </w:rPr>
            </w:pPr>
            <w:r w:rsidRPr="00EE54B7">
              <w:rPr>
                <w:b/>
                <w:sz w:val="24"/>
              </w:rPr>
              <w:t>Early Adolescence</w:t>
            </w:r>
          </w:p>
        </w:tc>
      </w:tr>
      <w:tr w:rsidR="00C40E1F" w:rsidRPr="00EE54B7" w14:paraId="167BAA97" w14:textId="77777777" w:rsidTr="00C40E1F">
        <w:trPr>
          <w:trHeight w:val="359"/>
        </w:trPr>
        <w:tc>
          <w:tcPr>
            <w:tcW w:w="2877" w:type="dxa"/>
            <w:shd w:val="clear" w:color="auto" w:fill="DEEAF6" w:themeFill="accent5" w:themeFillTint="33"/>
            <w:vAlign w:val="center"/>
          </w:tcPr>
          <w:p w14:paraId="19573688" w14:textId="77777777" w:rsidR="00C40E1F" w:rsidRPr="00EE54B7" w:rsidRDefault="00C40E1F" w:rsidP="00C40E1F">
            <w:pPr>
              <w:rPr>
                <w:b/>
                <w:sz w:val="24"/>
              </w:rPr>
            </w:pPr>
          </w:p>
        </w:tc>
        <w:tc>
          <w:tcPr>
            <w:tcW w:w="3357" w:type="dxa"/>
            <w:shd w:val="clear" w:color="auto" w:fill="DEEAF6" w:themeFill="accent5" w:themeFillTint="33"/>
            <w:vAlign w:val="center"/>
          </w:tcPr>
          <w:p w14:paraId="41D3B8F4" w14:textId="77777777" w:rsidR="00C40E1F" w:rsidRPr="00EE54B7" w:rsidRDefault="00C40E1F" w:rsidP="00C40E1F">
            <w:pPr>
              <w:jc w:val="center"/>
              <w:rPr>
                <w:b/>
                <w:sz w:val="24"/>
              </w:rPr>
            </w:pPr>
            <w:r w:rsidRPr="00EE54B7">
              <w:rPr>
                <w:b/>
                <w:sz w:val="24"/>
              </w:rPr>
              <w:t>Grades 9-Diploma Proficient</w:t>
            </w:r>
          </w:p>
        </w:tc>
        <w:tc>
          <w:tcPr>
            <w:tcW w:w="3358" w:type="dxa"/>
            <w:gridSpan w:val="3"/>
            <w:shd w:val="clear" w:color="auto" w:fill="DEEAF6" w:themeFill="accent5" w:themeFillTint="33"/>
            <w:vAlign w:val="center"/>
          </w:tcPr>
          <w:p w14:paraId="726B2F4C" w14:textId="77777777" w:rsidR="00C40E1F" w:rsidRPr="00EE54B7" w:rsidRDefault="00C40E1F" w:rsidP="00C40E1F">
            <w:pPr>
              <w:jc w:val="center"/>
              <w:rPr>
                <w:b/>
                <w:sz w:val="24"/>
              </w:rPr>
            </w:pPr>
            <w:r w:rsidRPr="00EE54B7">
              <w:rPr>
                <w:b/>
                <w:sz w:val="24"/>
              </w:rPr>
              <w:t>Grades 9-Diploma Accomplished</w:t>
            </w:r>
          </w:p>
        </w:tc>
        <w:tc>
          <w:tcPr>
            <w:tcW w:w="3358" w:type="dxa"/>
            <w:gridSpan w:val="2"/>
            <w:shd w:val="clear" w:color="auto" w:fill="DEEAF6" w:themeFill="accent5" w:themeFillTint="33"/>
            <w:vAlign w:val="center"/>
          </w:tcPr>
          <w:p w14:paraId="15025B77" w14:textId="77777777" w:rsidR="00C40E1F" w:rsidRPr="00EE54B7" w:rsidRDefault="00C40E1F" w:rsidP="00C40E1F">
            <w:pPr>
              <w:jc w:val="center"/>
              <w:rPr>
                <w:b/>
                <w:sz w:val="24"/>
              </w:rPr>
            </w:pPr>
            <w:r w:rsidRPr="00EE54B7">
              <w:rPr>
                <w:b/>
                <w:sz w:val="24"/>
              </w:rPr>
              <w:t>Grades 9-Diploma Advanced</w:t>
            </w:r>
          </w:p>
        </w:tc>
      </w:tr>
      <w:tr w:rsidR="00C40E1F" w:rsidRPr="00EE54B7" w14:paraId="47E046FF" w14:textId="77777777" w:rsidTr="00C40E1F">
        <w:trPr>
          <w:trHeight w:val="359"/>
        </w:trPr>
        <w:tc>
          <w:tcPr>
            <w:tcW w:w="2877" w:type="dxa"/>
            <w:shd w:val="clear" w:color="auto" w:fill="DEEAF6" w:themeFill="accent5" w:themeFillTint="33"/>
            <w:vAlign w:val="center"/>
          </w:tcPr>
          <w:p w14:paraId="214C2BD6"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023A8770"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Integrate various arts, media arts forms, and content into unified media arts productions, considering the reaction and interaction of the audience.</w:t>
            </w:r>
          </w:p>
        </w:tc>
        <w:tc>
          <w:tcPr>
            <w:tcW w:w="3358" w:type="dxa"/>
            <w:gridSpan w:val="3"/>
            <w:shd w:val="clear" w:color="auto" w:fill="auto"/>
          </w:tcPr>
          <w:p w14:paraId="1A6A8D3C"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Integrate various arts, media arts forms, and academic content into unified media arts productions that retain thematic integrity and stylistic continuity.</w:t>
            </w:r>
          </w:p>
        </w:tc>
        <w:tc>
          <w:tcPr>
            <w:tcW w:w="3358" w:type="dxa"/>
            <w:gridSpan w:val="2"/>
            <w:shd w:val="clear" w:color="auto" w:fill="auto"/>
          </w:tcPr>
          <w:p w14:paraId="04B8FD76"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Synthesize various arts, media arts, forms and academic content into unified media arts productions that retain artistic fidelity across platforms.</w:t>
            </w:r>
          </w:p>
        </w:tc>
      </w:tr>
    </w:tbl>
    <w:p w14:paraId="02108825" w14:textId="77777777" w:rsidR="00C40E1F" w:rsidRPr="00EE54B7" w:rsidRDefault="00C40E1F" w:rsidP="00C40E1F"/>
    <w:p w14:paraId="4F43AF4F" w14:textId="77777777" w:rsidR="00C40E1F" w:rsidRPr="00EE54B7" w:rsidRDefault="00C40E1F" w:rsidP="00C40E1F"/>
    <w:p w14:paraId="72A9488F" w14:textId="77777777" w:rsidR="00C40E1F" w:rsidRPr="00EE54B7" w:rsidRDefault="00C40E1F" w:rsidP="00C40E1F">
      <w:pPr>
        <w:rPr>
          <w:sz w:val="24"/>
        </w:rPr>
      </w:pPr>
    </w:p>
    <w:p w14:paraId="63518524"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3028"/>
        <w:gridCol w:w="3759"/>
        <w:gridCol w:w="3778"/>
        <w:gridCol w:w="3825"/>
      </w:tblGrid>
      <w:tr w:rsidR="00C40E1F" w:rsidRPr="00EE54B7" w14:paraId="2D8D8456" w14:textId="77777777" w:rsidTr="00C40E1F">
        <w:trPr>
          <w:trHeight w:val="318"/>
        </w:trPr>
        <w:tc>
          <w:tcPr>
            <w:tcW w:w="3028" w:type="dxa"/>
            <w:shd w:val="clear" w:color="auto" w:fill="8EAADB" w:themeFill="accent1" w:themeFillTint="99"/>
          </w:tcPr>
          <w:p w14:paraId="496DA532" w14:textId="77777777" w:rsidR="00C40E1F" w:rsidRPr="00EE54B7" w:rsidRDefault="00C40E1F" w:rsidP="00C40E1F">
            <w:pPr>
              <w:rPr>
                <w:b/>
                <w:sz w:val="24"/>
              </w:rPr>
            </w:pPr>
            <w:r w:rsidRPr="00EE54B7">
              <w:rPr>
                <w:b/>
                <w:sz w:val="24"/>
              </w:rPr>
              <w:t>Strand</w:t>
            </w:r>
          </w:p>
        </w:tc>
        <w:tc>
          <w:tcPr>
            <w:tcW w:w="11362" w:type="dxa"/>
            <w:gridSpan w:val="3"/>
            <w:shd w:val="clear" w:color="auto" w:fill="8EAADB" w:themeFill="accent1" w:themeFillTint="99"/>
          </w:tcPr>
          <w:p w14:paraId="0E675751" w14:textId="77777777" w:rsidR="00C40E1F" w:rsidRPr="00EE54B7" w:rsidRDefault="00C40E1F" w:rsidP="00C40E1F">
            <w:pPr>
              <w:rPr>
                <w:b/>
                <w:sz w:val="24"/>
              </w:rPr>
            </w:pPr>
            <w:r w:rsidRPr="00EE54B7">
              <w:rPr>
                <w:b/>
                <w:sz w:val="24"/>
              </w:rPr>
              <w:t>C. MEDIA ARTS</w:t>
            </w:r>
          </w:p>
        </w:tc>
      </w:tr>
      <w:tr w:rsidR="00C40E1F" w:rsidRPr="00EE54B7" w14:paraId="1BA6FEFF" w14:textId="77777777" w:rsidTr="00C40E1F">
        <w:trPr>
          <w:trHeight w:val="318"/>
        </w:trPr>
        <w:tc>
          <w:tcPr>
            <w:tcW w:w="3028" w:type="dxa"/>
            <w:tcBorders>
              <w:bottom w:val="single" w:sz="4" w:space="0" w:color="auto"/>
            </w:tcBorders>
            <w:shd w:val="clear" w:color="auto" w:fill="B4C6E7" w:themeFill="accent1" w:themeFillTint="66"/>
            <w:vAlign w:val="center"/>
          </w:tcPr>
          <w:p w14:paraId="291A9CC7" w14:textId="77777777" w:rsidR="00C40E1F" w:rsidRPr="00EE54B7" w:rsidRDefault="00C40E1F" w:rsidP="00C40E1F">
            <w:pPr>
              <w:jc w:val="center"/>
              <w:rPr>
                <w:b/>
                <w:sz w:val="24"/>
              </w:rPr>
            </w:pPr>
            <w:r w:rsidRPr="00EE54B7">
              <w:rPr>
                <w:b/>
                <w:sz w:val="24"/>
              </w:rPr>
              <w:t>Standard</w:t>
            </w:r>
          </w:p>
        </w:tc>
        <w:tc>
          <w:tcPr>
            <w:tcW w:w="11362" w:type="dxa"/>
            <w:gridSpan w:val="3"/>
            <w:shd w:val="clear" w:color="auto" w:fill="B4C6E7" w:themeFill="accent1" w:themeFillTint="66"/>
          </w:tcPr>
          <w:p w14:paraId="7CFD4758" w14:textId="77777777" w:rsidR="00C40E1F" w:rsidRPr="00EE54B7" w:rsidRDefault="00C40E1F" w:rsidP="00C40E1F">
            <w:pPr>
              <w:pStyle w:val="Heading2"/>
            </w:pPr>
            <w:r w:rsidRPr="00EE54B7">
              <w:t>B2 – Develop and refine artistic techniques and work for presentation.</w:t>
            </w:r>
          </w:p>
        </w:tc>
      </w:tr>
      <w:tr w:rsidR="00C40E1F" w:rsidRPr="00EE54B7" w14:paraId="6EAF51BB" w14:textId="77777777" w:rsidTr="00C40E1F">
        <w:trPr>
          <w:trHeight w:val="318"/>
        </w:trPr>
        <w:tc>
          <w:tcPr>
            <w:tcW w:w="3028" w:type="dxa"/>
            <w:tcBorders>
              <w:right w:val="nil"/>
            </w:tcBorders>
            <w:shd w:val="clear" w:color="auto" w:fill="auto"/>
          </w:tcPr>
          <w:p w14:paraId="70913235" w14:textId="77777777" w:rsidR="00C40E1F" w:rsidRPr="00EE54B7" w:rsidRDefault="00C40E1F" w:rsidP="00C40E1F">
            <w:pPr>
              <w:rPr>
                <w:sz w:val="24"/>
              </w:rPr>
            </w:pPr>
          </w:p>
        </w:tc>
        <w:tc>
          <w:tcPr>
            <w:tcW w:w="11362" w:type="dxa"/>
            <w:gridSpan w:val="3"/>
            <w:tcBorders>
              <w:left w:val="nil"/>
            </w:tcBorders>
          </w:tcPr>
          <w:p w14:paraId="0D401697" w14:textId="77777777" w:rsidR="00C40E1F" w:rsidRPr="00EE54B7" w:rsidRDefault="00C40E1F" w:rsidP="00C40E1F">
            <w:pPr>
              <w:jc w:val="center"/>
              <w:rPr>
                <w:sz w:val="24"/>
              </w:rPr>
            </w:pPr>
            <w:r w:rsidRPr="00EE54B7">
              <w:rPr>
                <w:b/>
                <w:sz w:val="24"/>
              </w:rPr>
              <w:t>Childhood</w:t>
            </w:r>
          </w:p>
        </w:tc>
      </w:tr>
      <w:tr w:rsidR="00C40E1F" w:rsidRPr="00EE54B7" w14:paraId="644E22D9" w14:textId="77777777" w:rsidTr="00C40E1F">
        <w:trPr>
          <w:trHeight w:val="318"/>
        </w:trPr>
        <w:tc>
          <w:tcPr>
            <w:tcW w:w="3028" w:type="dxa"/>
            <w:shd w:val="clear" w:color="auto" w:fill="DEEAF6" w:themeFill="accent5" w:themeFillTint="33"/>
          </w:tcPr>
          <w:p w14:paraId="56DF5996" w14:textId="77777777" w:rsidR="00C40E1F" w:rsidRPr="00EE54B7" w:rsidRDefault="00C40E1F" w:rsidP="00C40E1F">
            <w:pPr>
              <w:rPr>
                <w:b/>
                <w:sz w:val="24"/>
              </w:rPr>
            </w:pPr>
            <w:r w:rsidRPr="00EE54B7">
              <w:rPr>
                <w:b/>
                <w:sz w:val="24"/>
                <w:shd w:val="clear" w:color="auto" w:fill="BDD6EE" w:themeFill="accent5" w:themeFillTint="66"/>
              </w:rPr>
              <w:t xml:space="preserve"> </w:t>
            </w:r>
          </w:p>
        </w:tc>
        <w:tc>
          <w:tcPr>
            <w:tcW w:w="3759" w:type="dxa"/>
            <w:shd w:val="clear" w:color="auto" w:fill="DEEAF6" w:themeFill="accent5" w:themeFillTint="33"/>
          </w:tcPr>
          <w:p w14:paraId="517CA3A3" w14:textId="77777777" w:rsidR="00C40E1F" w:rsidRPr="00EE54B7" w:rsidRDefault="00C40E1F" w:rsidP="00C40E1F">
            <w:pPr>
              <w:jc w:val="center"/>
              <w:rPr>
                <w:b/>
                <w:sz w:val="24"/>
              </w:rPr>
            </w:pPr>
            <w:r w:rsidRPr="00EE54B7">
              <w:rPr>
                <w:b/>
                <w:sz w:val="24"/>
              </w:rPr>
              <w:t xml:space="preserve">Kindergarten </w:t>
            </w:r>
          </w:p>
        </w:tc>
        <w:tc>
          <w:tcPr>
            <w:tcW w:w="3778" w:type="dxa"/>
            <w:shd w:val="clear" w:color="auto" w:fill="DEEAF6" w:themeFill="accent5" w:themeFillTint="33"/>
          </w:tcPr>
          <w:p w14:paraId="359E7D61" w14:textId="77777777" w:rsidR="00C40E1F" w:rsidRPr="00EE54B7" w:rsidRDefault="00C40E1F" w:rsidP="00C40E1F">
            <w:pPr>
              <w:jc w:val="center"/>
              <w:rPr>
                <w:b/>
                <w:sz w:val="24"/>
              </w:rPr>
            </w:pPr>
            <w:r w:rsidRPr="00EE54B7">
              <w:rPr>
                <w:b/>
                <w:sz w:val="24"/>
              </w:rPr>
              <w:t xml:space="preserve">Grade 1 </w:t>
            </w:r>
          </w:p>
        </w:tc>
        <w:tc>
          <w:tcPr>
            <w:tcW w:w="3825" w:type="dxa"/>
            <w:shd w:val="clear" w:color="auto" w:fill="DEEAF6" w:themeFill="accent5" w:themeFillTint="33"/>
          </w:tcPr>
          <w:p w14:paraId="1C3CD1ED" w14:textId="77777777" w:rsidR="00C40E1F" w:rsidRPr="00EE54B7" w:rsidRDefault="00C40E1F" w:rsidP="00C40E1F">
            <w:pPr>
              <w:jc w:val="center"/>
              <w:rPr>
                <w:b/>
                <w:sz w:val="24"/>
              </w:rPr>
            </w:pPr>
            <w:r w:rsidRPr="00EE54B7">
              <w:rPr>
                <w:b/>
                <w:sz w:val="24"/>
              </w:rPr>
              <w:t xml:space="preserve">Grade 2 </w:t>
            </w:r>
          </w:p>
        </w:tc>
      </w:tr>
      <w:tr w:rsidR="00C40E1F" w:rsidRPr="00EE54B7" w14:paraId="4A49C23F" w14:textId="77777777" w:rsidTr="00C40E1F">
        <w:trPr>
          <w:trHeight w:val="318"/>
        </w:trPr>
        <w:tc>
          <w:tcPr>
            <w:tcW w:w="3028" w:type="dxa"/>
            <w:shd w:val="clear" w:color="auto" w:fill="DEEAF6" w:themeFill="accent5" w:themeFillTint="33"/>
            <w:vAlign w:val="center"/>
          </w:tcPr>
          <w:p w14:paraId="249BD00D" w14:textId="77777777" w:rsidR="00C40E1F" w:rsidRPr="00EE54B7" w:rsidRDefault="00C40E1F" w:rsidP="00C40E1F">
            <w:pPr>
              <w:jc w:val="center"/>
              <w:rPr>
                <w:b/>
                <w:sz w:val="24"/>
              </w:rPr>
            </w:pPr>
            <w:r w:rsidRPr="00EE54B7">
              <w:rPr>
                <w:b/>
                <w:sz w:val="24"/>
              </w:rPr>
              <w:t>Performance Expectations</w:t>
            </w:r>
          </w:p>
        </w:tc>
        <w:tc>
          <w:tcPr>
            <w:tcW w:w="3759" w:type="dxa"/>
            <w:shd w:val="clear" w:color="auto" w:fill="auto"/>
          </w:tcPr>
          <w:p w14:paraId="088947CF"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Identify and share basic creative skills, such as performing, use of tools, making choices, and cooperating in creating media artworks.</w:t>
            </w:r>
          </w:p>
        </w:tc>
        <w:tc>
          <w:tcPr>
            <w:tcW w:w="3778" w:type="dxa"/>
            <w:shd w:val="clear" w:color="auto" w:fill="auto"/>
          </w:tcPr>
          <w:p w14:paraId="159495CF" w14:textId="77777777" w:rsidR="00C40E1F" w:rsidRPr="00EE54B7" w:rsidRDefault="00C40E1F" w:rsidP="00C40E1F">
            <w:pPr>
              <w:rPr>
                <w:sz w:val="24"/>
              </w:rPr>
            </w:pPr>
            <w:r w:rsidRPr="00EE54B7">
              <w:rPr>
                <w:rFonts w:cs="Arial"/>
                <w:color w:val="000000"/>
                <w:sz w:val="24"/>
              </w:rPr>
              <w:t>Describe, experiment, plan, and demonstrate various artistic skills, varying techniques and roles, while collaborating and sharing media arts productions.</w:t>
            </w:r>
          </w:p>
        </w:tc>
        <w:tc>
          <w:tcPr>
            <w:tcW w:w="3825" w:type="dxa"/>
            <w:shd w:val="clear" w:color="auto" w:fill="auto"/>
          </w:tcPr>
          <w:p w14:paraId="0043F63A" w14:textId="77777777" w:rsidR="00C40E1F" w:rsidRPr="00EE54B7" w:rsidRDefault="00C40E1F" w:rsidP="00C40E1F">
            <w:pPr>
              <w:rPr>
                <w:sz w:val="24"/>
              </w:rPr>
            </w:pPr>
            <w:r w:rsidRPr="00EE54B7">
              <w:rPr>
                <w:rFonts w:cs="Arial"/>
                <w:color w:val="000000"/>
                <w:sz w:val="24"/>
              </w:rPr>
              <w:t>Enact roles to demonstrate basic ability in various artistic, design, technical, and soft skills.  Demonstrate experimentation skills and use tools to capture and form media artworks.</w:t>
            </w:r>
          </w:p>
        </w:tc>
      </w:tr>
      <w:tr w:rsidR="00C40E1F" w:rsidRPr="00EE54B7" w14:paraId="6D4EFBEB" w14:textId="77777777" w:rsidTr="00C40E1F">
        <w:trPr>
          <w:trHeight w:val="318"/>
        </w:trPr>
        <w:tc>
          <w:tcPr>
            <w:tcW w:w="3028" w:type="dxa"/>
            <w:shd w:val="clear" w:color="auto" w:fill="DEEAF6" w:themeFill="accent5" w:themeFillTint="33"/>
          </w:tcPr>
          <w:p w14:paraId="0AADC70E" w14:textId="77777777" w:rsidR="00C40E1F" w:rsidRPr="00EE54B7" w:rsidRDefault="00C40E1F" w:rsidP="00C40E1F">
            <w:pPr>
              <w:rPr>
                <w:b/>
                <w:sz w:val="24"/>
              </w:rPr>
            </w:pPr>
            <w:r w:rsidRPr="00EE54B7">
              <w:rPr>
                <w:b/>
                <w:sz w:val="24"/>
              </w:rPr>
              <w:t xml:space="preserve"> </w:t>
            </w:r>
          </w:p>
        </w:tc>
        <w:tc>
          <w:tcPr>
            <w:tcW w:w="3759" w:type="dxa"/>
            <w:shd w:val="clear" w:color="auto" w:fill="DEEAF6" w:themeFill="accent5" w:themeFillTint="33"/>
          </w:tcPr>
          <w:p w14:paraId="47BA0F9E" w14:textId="77777777" w:rsidR="00C40E1F" w:rsidRPr="00EE54B7" w:rsidRDefault="00C40E1F" w:rsidP="00C40E1F">
            <w:pPr>
              <w:jc w:val="center"/>
              <w:rPr>
                <w:b/>
                <w:sz w:val="24"/>
              </w:rPr>
            </w:pPr>
            <w:r w:rsidRPr="00EE54B7">
              <w:rPr>
                <w:b/>
                <w:sz w:val="24"/>
              </w:rPr>
              <w:t>Grade 3</w:t>
            </w:r>
          </w:p>
        </w:tc>
        <w:tc>
          <w:tcPr>
            <w:tcW w:w="3778" w:type="dxa"/>
            <w:shd w:val="clear" w:color="auto" w:fill="DEEAF6" w:themeFill="accent5" w:themeFillTint="33"/>
          </w:tcPr>
          <w:p w14:paraId="47F60EB1" w14:textId="77777777" w:rsidR="00C40E1F" w:rsidRPr="00EE54B7" w:rsidRDefault="00C40E1F" w:rsidP="00C40E1F">
            <w:pPr>
              <w:jc w:val="center"/>
              <w:rPr>
                <w:b/>
                <w:sz w:val="24"/>
              </w:rPr>
            </w:pPr>
            <w:r w:rsidRPr="00EE54B7">
              <w:rPr>
                <w:b/>
                <w:sz w:val="24"/>
              </w:rPr>
              <w:t>Grade 4</w:t>
            </w:r>
          </w:p>
        </w:tc>
        <w:tc>
          <w:tcPr>
            <w:tcW w:w="3825" w:type="dxa"/>
            <w:shd w:val="clear" w:color="auto" w:fill="DEEAF6" w:themeFill="accent5" w:themeFillTint="33"/>
          </w:tcPr>
          <w:p w14:paraId="459E8487" w14:textId="77777777" w:rsidR="00C40E1F" w:rsidRPr="00EE54B7" w:rsidRDefault="00C40E1F" w:rsidP="00C40E1F">
            <w:pPr>
              <w:jc w:val="center"/>
              <w:rPr>
                <w:b/>
                <w:sz w:val="24"/>
              </w:rPr>
            </w:pPr>
            <w:r w:rsidRPr="00EE54B7">
              <w:rPr>
                <w:b/>
                <w:sz w:val="24"/>
              </w:rPr>
              <w:t>Grade 5</w:t>
            </w:r>
          </w:p>
        </w:tc>
      </w:tr>
      <w:tr w:rsidR="00C40E1F" w:rsidRPr="00EE54B7" w14:paraId="26563545" w14:textId="77777777" w:rsidTr="00C40E1F">
        <w:trPr>
          <w:trHeight w:val="318"/>
        </w:trPr>
        <w:tc>
          <w:tcPr>
            <w:tcW w:w="3028" w:type="dxa"/>
            <w:shd w:val="clear" w:color="auto" w:fill="DEEAF6" w:themeFill="accent5" w:themeFillTint="33"/>
            <w:vAlign w:val="center"/>
          </w:tcPr>
          <w:p w14:paraId="0A234E27" w14:textId="77777777" w:rsidR="00C40E1F" w:rsidRPr="00EE54B7" w:rsidRDefault="00C40E1F" w:rsidP="00C40E1F">
            <w:pPr>
              <w:jc w:val="center"/>
              <w:rPr>
                <w:b/>
                <w:sz w:val="24"/>
              </w:rPr>
            </w:pPr>
            <w:r w:rsidRPr="00EE54B7">
              <w:rPr>
                <w:b/>
                <w:sz w:val="24"/>
              </w:rPr>
              <w:t>Performance Expectations</w:t>
            </w:r>
          </w:p>
        </w:tc>
        <w:tc>
          <w:tcPr>
            <w:tcW w:w="3759" w:type="dxa"/>
            <w:shd w:val="clear" w:color="auto" w:fill="auto"/>
          </w:tcPr>
          <w:p w14:paraId="0779D150" w14:textId="77777777" w:rsidR="00C40E1F" w:rsidRPr="00EE54B7" w:rsidRDefault="00C40E1F" w:rsidP="00017412">
            <w:pPr>
              <w:pStyle w:val="ListParagraph"/>
              <w:numPr>
                <w:ilvl w:val="0"/>
                <w:numId w:val="37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Exhibit emerging ability in a variety of artistic, design, technical, organizational roles, and group planning in media arts productions.</w:t>
            </w:r>
          </w:p>
          <w:p w14:paraId="675FA4CE" w14:textId="77777777" w:rsidR="00C40E1F" w:rsidRPr="00EE54B7" w:rsidRDefault="00C40E1F" w:rsidP="00017412">
            <w:pPr>
              <w:pStyle w:val="ListParagraph"/>
              <w:numPr>
                <w:ilvl w:val="0"/>
                <w:numId w:val="37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Exhibit basic creative skills, use of tools and techniques to invite new content and solutions within and through media arts productions.</w:t>
            </w:r>
          </w:p>
        </w:tc>
        <w:tc>
          <w:tcPr>
            <w:tcW w:w="3778" w:type="dxa"/>
            <w:shd w:val="clear" w:color="auto" w:fill="auto"/>
          </w:tcPr>
          <w:p w14:paraId="5B425C42" w14:textId="77777777" w:rsidR="00C40E1F" w:rsidRPr="00EE54B7" w:rsidRDefault="00C40E1F" w:rsidP="00017412">
            <w:pPr>
              <w:pStyle w:val="ListParagraph"/>
              <w:numPr>
                <w:ilvl w:val="0"/>
                <w:numId w:val="37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Enact identified roles to practice foundational artistic, design, technical, and soft skills.</w:t>
            </w:r>
          </w:p>
          <w:p w14:paraId="1BDA3F9F" w14:textId="77777777" w:rsidR="00C40E1F" w:rsidRPr="00EE54B7" w:rsidRDefault="00C40E1F" w:rsidP="00017412">
            <w:pPr>
              <w:pStyle w:val="ListParagraph"/>
              <w:numPr>
                <w:ilvl w:val="0"/>
                <w:numId w:val="37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Practice foundational innovative abilities, and use design thinking collaboratively in addressing problems within and through media arts productions.</w:t>
            </w:r>
          </w:p>
          <w:p w14:paraId="1EC782F7" w14:textId="77777777" w:rsidR="00C40E1F" w:rsidRPr="00EE54B7" w:rsidRDefault="00C40E1F" w:rsidP="00017412">
            <w:pPr>
              <w:pStyle w:val="ListParagraph"/>
              <w:numPr>
                <w:ilvl w:val="0"/>
                <w:numId w:val="37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Demonstrate use of tools and techniques in standard and novel ways while constructing media artworks.</w:t>
            </w:r>
          </w:p>
        </w:tc>
        <w:tc>
          <w:tcPr>
            <w:tcW w:w="3825" w:type="dxa"/>
            <w:shd w:val="clear" w:color="auto" w:fill="auto"/>
          </w:tcPr>
          <w:p w14:paraId="66F80D27" w14:textId="77777777" w:rsidR="00C40E1F" w:rsidRPr="00EE54B7" w:rsidRDefault="00C40E1F" w:rsidP="00017412">
            <w:pPr>
              <w:pStyle w:val="ListParagraph"/>
              <w:numPr>
                <w:ilvl w:val="0"/>
                <w:numId w:val="37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Enact various roles to practice fundamental ability in artistic, design, technical, and soft skills in media arts productions.</w:t>
            </w:r>
          </w:p>
          <w:p w14:paraId="551D7FB0" w14:textId="77777777" w:rsidR="00C40E1F" w:rsidRPr="00EE54B7" w:rsidRDefault="00C40E1F" w:rsidP="00017412">
            <w:pPr>
              <w:pStyle w:val="ListParagraph"/>
              <w:numPr>
                <w:ilvl w:val="0"/>
                <w:numId w:val="37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Practice fundamental creative and innovative abilities, expanding conventions, addressing problems within and through media arts productions.</w:t>
            </w:r>
          </w:p>
          <w:p w14:paraId="67B859B4" w14:textId="77777777" w:rsidR="00C40E1F" w:rsidRPr="00EE54B7" w:rsidRDefault="00C40E1F" w:rsidP="00017412">
            <w:pPr>
              <w:pStyle w:val="ListParagraph"/>
              <w:numPr>
                <w:ilvl w:val="0"/>
                <w:numId w:val="37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Examine how tools and techniques could be used in standard and experimental ways in constructing media artworks.</w:t>
            </w:r>
          </w:p>
        </w:tc>
      </w:tr>
    </w:tbl>
    <w:p w14:paraId="54465A9A" w14:textId="77777777" w:rsidR="00C40E1F" w:rsidRPr="00EE54B7" w:rsidRDefault="00C40E1F" w:rsidP="00C40E1F"/>
    <w:p w14:paraId="2A0EAB2D" w14:textId="77777777" w:rsidR="00C40E1F" w:rsidRPr="00EE54B7" w:rsidRDefault="00C40E1F" w:rsidP="00C40E1F"/>
    <w:p w14:paraId="0FC9A009" w14:textId="77777777" w:rsidR="00C40E1F" w:rsidRPr="00EE54B7" w:rsidRDefault="00C40E1F" w:rsidP="00C40E1F">
      <w:pPr>
        <w:rPr>
          <w:sz w:val="24"/>
        </w:rPr>
      </w:pPr>
    </w:p>
    <w:p w14:paraId="450D4612"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5071"/>
        <w:gridCol w:w="5072"/>
      </w:tblGrid>
      <w:tr w:rsidR="00C40E1F" w:rsidRPr="00EE54B7" w14:paraId="2A9337DE" w14:textId="77777777" w:rsidTr="00C40E1F">
        <w:trPr>
          <w:trHeight w:val="318"/>
        </w:trPr>
        <w:tc>
          <w:tcPr>
            <w:tcW w:w="2807" w:type="dxa"/>
            <w:shd w:val="clear" w:color="auto" w:fill="8EAADB" w:themeFill="accent1" w:themeFillTint="99"/>
            <w:vAlign w:val="center"/>
          </w:tcPr>
          <w:p w14:paraId="29460159" w14:textId="77777777" w:rsidR="00C40E1F" w:rsidRPr="00EE54B7" w:rsidRDefault="00C40E1F" w:rsidP="00C40E1F">
            <w:pPr>
              <w:jc w:val="center"/>
              <w:rPr>
                <w:b/>
                <w:sz w:val="24"/>
              </w:rPr>
            </w:pPr>
            <w:r w:rsidRPr="00EE54B7">
              <w:rPr>
                <w:b/>
                <w:sz w:val="24"/>
              </w:rPr>
              <w:t>Strand</w:t>
            </w:r>
          </w:p>
        </w:tc>
        <w:tc>
          <w:tcPr>
            <w:tcW w:w="10143" w:type="dxa"/>
            <w:gridSpan w:val="2"/>
            <w:shd w:val="clear" w:color="auto" w:fill="8EAADB" w:themeFill="accent1" w:themeFillTint="99"/>
          </w:tcPr>
          <w:p w14:paraId="7DAE80E1" w14:textId="77777777" w:rsidR="00C40E1F" w:rsidRPr="00EE54B7" w:rsidRDefault="00C40E1F" w:rsidP="00C40E1F">
            <w:pPr>
              <w:rPr>
                <w:b/>
                <w:sz w:val="24"/>
              </w:rPr>
            </w:pPr>
            <w:r w:rsidRPr="00EE54B7">
              <w:rPr>
                <w:b/>
                <w:sz w:val="24"/>
              </w:rPr>
              <w:t>C. MEDIA ARTS</w:t>
            </w:r>
          </w:p>
        </w:tc>
      </w:tr>
      <w:tr w:rsidR="00C40E1F" w:rsidRPr="00EE54B7" w14:paraId="6FA51F08" w14:textId="77777777" w:rsidTr="00C40E1F">
        <w:trPr>
          <w:trHeight w:val="318"/>
        </w:trPr>
        <w:tc>
          <w:tcPr>
            <w:tcW w:w="2807" w:type="dxa"/>
            <w:tcBorders>
              <w:bottom w:val="single" w:sz="4" w:space="0" w:color="auto"/>
            </w:tcBorders>
            <w:shd w:val="clear" w:color="auto" w:fill="B4C6E7" w:themeFill="accent1" w:themeFillTint="66"/>
            <w:vAlign w:val="center"/>
          </w:tcPr>
          <w:p w14:paraId="6CD30A80" w14:textId="77777777" w:rsidR="00C40E1F" w:rsidRPr="00EE54B7" w:rsidRDefault="00C40E1F" w:rsidP="00C40E1F">
            <w:pPr>
              <w:jc w:val="center"/>
              <w:rPr>
                <w:b/>
                <w:sz w:val="24"/>
              </w:rPr>
            </w:pPr>
            <w:r w:rsidRPr="00EE54B7">
              <w:rPr>
                <w:b/>
                <w:sz w:val="24"/>
              </w:rPr>
              <w:t>Standard</w:t>
            </w:r>
          </w:p>
        </w:tc>
        <w:tc>
          <w:tcPr>
            <w:tcW w:w="10143" w:type="dxa"/>
            <w:gridSpan w:val="2"/>
            <w:shd w:val="clear" w:color="auto" w:fill="B4C6E7" w:themeFill="accent1" w:themeFillTint="66"/>
          </w:tcPr>
          <w:p w14:paraId="7746BBF2" w14:textId="77777777" w:rsidR="00C40E1F" w:rsidRPr="00EE54B7" w:rsidRDefault="00C40E1F" w:rsidP="00C40E1F">
            <w:pPr>
              <w:rPr>
                <w:sz w:val="24"/>
              </w:rPr>
            </w:pPr>
            <w:r w:rsidRPr="00EE54B7">
              <w:rPr>
                <w:sz w:val="24"/>
              </w:rPr>
              <w:t>B2 – Develop and refine artistic techniques and work for presentation.</w:t>
            </w:r>
          </w:p>
        </w:tc>
      </w:tr>
      <w:tr w:rsidR="00C40E1F" w:rsidRPr="00EE54B7" w14:paraId="1875FE9C" w14:textId="77777777" w:rsidTr="00C40E1F">
        <w:trPr>
          <w:trHeight w:val="318"/>
        </w:trPr>
        <w:tc>
          <w:tcPr>
            <w:tcW w:w="2807" w:type="dxa"/>
            <w:tcBorders>
              <w:right w:val="nil"/>
            </w:tcBorders>
            <w:shd w:val="clear" w:color="auto" w:fill="auto"/>
            <w:vAlign w:val="center"/>
          </w:tcPr>
          <w:p w14:paraId="2CA47A4E" w14:textId="77777777" w:rsidR="00C40E1F" w:rsidRPr="00EE54B7" w:rsidRDefault="00C40E1F" w:rsidP="00C40E1F">
            <w:pPr>
              <w:rPr>
                <w:b/>
                <w:sz w:val="24"/>
              </w:rPr>
            </w:pPr>
          </w:p>
        </w:tc>
        <w:tc>
          <w:tcPr>
            <w:tcW w:w="10143" w:type="dxa"/>
            <w:gridSpan w:val="2"/>
            <w:tcBorders>
              <w:left w:val="nil"/>
            </w:tcBorders>
            <w:shd w:val="clear" w:color="auto" w:fill="auto"/>
            <w:vAlign w:val="center"/>
          </w:tcPr>
          <w:p w14:paraId="3CF4DAAD" w14:textId="77777777" w:rsidR="00C40E1F" w:rsidRPr="00EE54B7" w:rsidRDefault="00C40E1F" w:rsidP="00C40E1F">
            <w:pPr>
              <w:jc w:val="center"/>
              <w:rPr>
                <w:b/>
                <w:sz w:val="24"/>
              </w:rPr>
            </w:pPr>
            <w:r w:rsidRPr="00EE54B7">
              <w:rPr>
                <w:b/>
                <w:sz w:val="24"/>
              </w:rPr>
              <w:t>Early Adolescence</w:t>
            </w:r>
          </w:p>
        </w:tc>
      </w:tr>
      <w:tr w:rsidR="00C40E1F" w:rsidRPr="00EE54B7" w14:paraId="0955B38B" w14:textId="77777777" w:rsidTr="00C40E1F">
        <w:trPr>
          <w:trHeight w:val="318"/>
        </w:trPr>
        <w:tc>
          <w:tcPr>
            <w:tcW w:w="2807" w:type="dxa"/>
            <w:shd w:val="clear" w:color="auto" w:fill="DEEAF6" w:themeFill="accent5" w:themeFillTint="33"/>
            <w:vAlign w:val="center"/>
          </w:tcPr>
          <w:p w14:paraId="01B55F66" w14:textId="77777777" w:rsidR="00C40E1F" w:rsidRPr="00EE54B7" w:rsidRDefault="00C40E1F" w:rsidP="00C40E1F">
            <w:pPr>
              <w:rPr>
                <w:b/>
                <w:sz w:val="24"/>
              </w:rPr>
            </w:pPr>
          </w:p>
        </w:tc>
        <w:tc>
          <w:tcPr>
            <w:tcW w:w="5071" w:type="dxa"/>
            <w:shd w:val="clear" w:color="auto" w:fill="DEEAF6" w:themeFill="accent5" w:themeFillTint="33"/>
            <w:vAlign w:val="center"/>
          </w:tcPr>
          <w:p w14:paraId="26196C6D" w14:textId="77777777" w:rsidR="00C40E1F" w:rsidRPr="00EE54B7" w:rsidRDefault="00C40E1F" w:rsidP="00C40E1F">
            <w:pPr>
              <w:jc w:val="center"/>
              <w:rPr>
                <w:b/>
                <w:sz w:val="24"/>
              </w:rPr>
            </w:pPr>
            <w:r w:rsidRPr="00EE54B7">
              <w:rPr>
                <w:b/>
                <w:sz w:val="24"/>
              </w:rPr>
              <w:t>Grades 6-8 Proficient</w:t>
            </w:r>
          </w:p>
        </w:tc>
        <w:tc>
          <w:tcPr>
            <w:tcW w:w="5072" w:type="dxa"/>
            <w:shd w:val="clear" w:color="auto" w:fill="DEEAF6" w:themeFill="accent5" w:themeFillTint="33"/>
            <w:vAlign w:val="center"/>
          </w:tcPr>
          <w:p w14:paraId="3861570F" w14:textId="77777777" w:rsidR="00C40E1F" w:rsidRPr="00EE54B7" w:rsidRDefault="00C40E1F" w:rsidP="00C40E1F">
            <w:pPr>
              <w:jc w:val="center"/>
              <w:rPr>
                <w:b/>
                <w:sz w:val="24"/>
              </w:rPr>
            </w:pPr>
            <w:r w:rsidRPr="00EE54B7">
              <w:rPr>
                <w:b/>
                <w:sz w:val="24"/>
              </w:rPr>
              <w:t>Grades 6-8 Advanced</w:t>
            </w:r>
          </w:p>
        </w:tc>
      </w:tr>
      <w:tr w:rsidR="00C40E1F" w:rsidRPr="00EE54B7" w14:paraId="4D2B7CDB" w14:textId="77777777" w:rsidTr="00C40E1F">
        <w:trPr>
          <w:cantSplit/>
        </w:trPr>
        <w:tc>
          <w:tcPr>
            <w:tcW w:w="2807" w:type="dxa"/>
            <w:shd w:val="clear" w:color="auto" w:fill="DEEAF6" w:themeFill="accent5" w:themeFillTint="33"/>
            <w:vAlign w:val="center"/>
          </w:tcPr>
          <w:p w14:paraId="37D58DD9" w14:textId="77777777" w:rsidR="00C40E1F" w:rsidRPr="00EE54B7" w:rsidRDefault="00C40E1F" w:rsidP="00C40E1F">
            <w:pPr>
              <w:jc w:val="center"/>
              <w:rPr>
                <w:b/>
                <w:sz w:val="24"/>
              </w:rPr>
            </w:pPr>
            <w:r w:rsidRPr="00EE54B7">
              <w:rPr>
                <w:b/>
                <w:sz w:val="24"/>
              </w:rPr>
              <w:t>Performance Expectations</w:t>
            </w:r>
          </w:p>
        </w:tc>
        <w:tc>
          <w:tcPr>
            <w:tcW w:w="5071" w:type="dxa"/>
            <w:shd w:val="clear" w:color="auto" w:fill="auto"/>
          </w:tcPr>
          <w:p w14:paraId="16AF9A12" w14:textId="77777777" w:rsidR="00C40E1F" w:rsidRPr="00EE54B7" w:rsidRDefault="00C40E1F" w:rsidP="00017412">
            <w:pPr>
              <w:pStyle w:val="NormalWeb"/>
              <w:numPr>
                <w:ilvl w:val="0"/>
                <w:numId w:val="379"/>
              </w:numPr>
              <w:spacing w:before="0" w:beforeAutospacing="0" w:after="0" w:afterAutospacing="0"/>
              <w:rPr>
                <w:rFonts w:ascii="Arial Narrow" w:hAnsi="Arial Narrow"/>
              </w:rPr>
            </w:pPr>
            <w:r w:rsidRPr="00EE54B7">
              <w:rPr>
                <w:rFonts w:ascii="Arial Narrow" w:hAnsi="Arial Narrow" w:cs="Arial"/>
                <w:color w:val="000000"/>
              </w:rPr>
              <w:t>Develop a variety of artistic, design, technical, and soft skills through performing various assigned roles in producing media artworks.</w:t>
            </w:r>
          </w:p>
          <w:p w14:paraId="69B66F04" w14:textId="77777777" w:rsidR="00C40E1F" w:rsidRPr="00EE54B7" w:rsidRDefault="00C40E1F" w:rsidP="00017412">
            <w:pPr>
              <w:pStyle w:val="NormalWeb"/>
              <w:numPr>
                <w:ilvl w:val="0"/>
                <w:numId w:val="379"/>
              </w:numPr>
              <w:spacing w:before="0" w:beforeAutospacing="0" w:after="0" w:afterAutospacing="0"/>
              <w:rPr>
                <w:rFonts w:ascii="Arial Narrow" w:hAnsi="Arial Narrow"/>
              </w:rPr>
            </w:pPr>
            <w:r w:rsidRPr="00EE54B7">
              <w:rPr>
                <w:rFonts w:ascii="Arial Narrow" w:hAnsi="Arial Narrow" w:cs="Arial"/>
                <w:color w:val="000000"/>
              </w:rPr>
              <w:t>Develop a variety of creative and adaptive innovation abilities, in developing solutions within and through media arts productions.</w:t>
            </w:r>
          </w:p>
          <w:p w14:paraId="16CDDB6D" w14:textId="77777777" w:rsidR="00C40E1F" w:rsidRPr="00EE54B7" w:rsidRDefault="00C40E1F" w:rsidP="00017412">
            <w:pPr>
              <w:pStyle w:val="NormalWeb"/>
              <w:numPr>
                <w:ilvl w:val="0"/>
                <w:numId w:val="379"/>
              </w:numPr>
              <w:spacing w:before="0" w:beforeAutospacing="0" w:after="0" w:afterAutospacing="0"/>
              <w:rPr>
                <w:rFonts w:ascii="Arial Narrow" w:hAnsi="Arial Narrow"/>
              </w:rPr>
            </w:pPr>
            <w:r w:rsidRPr="00EE54B7">
              <w:rPr>
                <w:rFonts w:ascii="Arial Narrow" w:hAnsi="Arial Narrow" w:cs="Arial"/>
                <w:color w:val="000000"/>
              </w:rPr>
              <w:t>Demonstrate adaptability using tools and techniques in standard ways in constructing media artworks.</w:t>
            </w:r>
          </w:p>
        </w:tc>
        <w:tc>
          <w:tcPr>
            <w:tcW w:w="5072" w:type="dxa"/>
            <w:shd w:val="clear" w:color="auto" w:fill="auto"/>
          </w:tcPr>
          <w:p w14:paraId="72679872" w14:textId="77777777" w:rsidR="00C40E1F" w:rsidRPr="00EE54B7" w:rsidRDefault="00C40E1F" w:rsidP="00017412">
            <w:pPr>
              <w:pStyle w:val="ListParagraph"/>
              <w:numPr>
                <w:ilvl w:val="0"/>
                <w:numId w:val="38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Demonstrate a defined range of artistic, design, technical, and soft skills through performing specific roles in producing media artworks, such as strategizing and collaborative communication.</w:t>
            </w:r>
          </w:p>
          <w:p w14:paraId="0B5041EE" w14:textId="77777777" w:rsidR="00C40E1F" w:rsidRPr="00EE54B7" w:rsidRDefault="00C40E1F" w:rsidP="00017412">
            <w:pPr>
              <w:pStyle w:val="ListParagraph"/>
              <w:numPr>
                <w:ilvl w:val="0"/>
                <w:numId w:val="38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Demonstrate a defined range of creative and adaptive innovation abilities, such as divergent solutions and bending conventions, in developing new solutions for identified problems within and through media arts productions.</w:t>
            </w:r>
          </w:p>
          <w:p w14:paraId="20FE0C52" w14:textId="77777777" w:rsidR="00C40E1F" w:rsidRPr="00EE54B7" w:rsidRDefault="00C40E1F" w:rsidP="00017412">
            <w:pPr>
              <w:pStyle w:val="ListParagraph"/>
              <w:numPr>
                <w:ilvl w:val="0"/>
                <w:numId w:val="38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Demonstrate adaptability using tools, techniques, and content in standard and experimental ways to communicate intent in the production of media artworks.</w:t>
            </w:r>
          </w:p>
        </w:tc>
      </w:tr>
    </w:tbl>
    <w:p w14:paraId="1861B9F3" w14:textId="77777777" w:rsidR="00C40E1F" w:rsidRPr="00EE54B7" w:rsidRDefault="00C40E1F" w:rsidP="00C40E1F"/>
    <w:p w14:paraId="78275154" w14:textId="77777777" w:rsidR="00C40E1F" w:rsidRPr="00EE54B7" w:rsidRDefault="00C40E1F" w:rsidP="00C40E1F"/>
    <w:p w14:paraId="1767EA3F" w14:textId="77777777" w:rsidR="00C40E1F" w:rsidRPr="00EE54B7" w:rsidRDefault="00C40E1F" w:rsidP="00C40E1F">
      <w:pPr>
        <w:rPr>
          <w:sz w:val="24"/>
        </w:rPr>
      </w:pPr>
    </w:p>
    <w:p w14:paraId="08922791"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5E6CA6A9" w14:textId="77777777" w:rsidTr="00C40E1F">
        <w:trPr>
          <w:trHeight w:val="318"/>
        </w:trPr>
        <w:tc>
          <w:tcPr>
            <w:tcW w:w="2807" w:type="dxa"/>
            <w:shd w:val="clear" w:color="auto" w:fill="8EAADB" w:themeFill="accent1" w:themeFillTint="99"/>
            <w:vAlign w:val="center"/>
          </w:tcPr>
          <w:p w14:paraId="6A048D63" w14:textId="77777777" w:rsidR="00C40E1F" w:rsidRPr="00EE54B7" w:rsidRDefault="00C40E1F" w:rsidP="00C40E1F">
            <w:pPr>
              <w:jc w:val="center"/>
              <w:rPr>
                <w:b/>
                <w:sz w:val="24"/>
              </w:rPr>
            </w:pPr>
            <w:r w:rsidRPr="00EE54B7">
              <w:rPr>
                <w:b/>
                <w:sz w:val="24"/>
              </w:rPr>
              <w:t>Strand</w:t>
            </w:r>
          </w:p>
        </w:tc>
        <w:tc>
          <w:tcPr>
            <w:tcW w:w="10143" w:type="dxa"/>
            <w:gridSpan w:val="3"/>
            <w:shd w:val="clear" w:color="auto" w:fill="8EAADB" w:themeFill="accent1" w:themeFillTint="99"/>
          </w:tcPr>
          <w:p w14:paraId="4BB0F325" w14:textId="77777777" w:rsidR="00C40E1F" w:rsidRPr="00EE54B7" w:rsidRDefault="00C40E1F" w:rsidP="00C40E1F">
            <w:pPr>
              <w:rPr>
                <w:b/>
                <w:sz w:val="24"/>
              </w:rPr>
            </w:pPr>
            <w:r w:rsidRPr="00EE54B7">
              <w:rPr>
                <w:b/>
                <w:sz w:val="24"/>
              </w:rPr>
              <w:t>C. MEDIA ARTS</w:t>
            </w:r>
          </w:p>
        </w:tc>
      </w:tr>
      <w:tr w:rsidR="00C40E1F" w:rsidRPr="00EE54B7" w14:paraId="7CE159CC" w14:textId="77777777" w:rsidTr="00C40E1F">
        <w:trPr>
          <w:trHeight w:val="318"/>
        </w:trPr>
        <w:tc>
          <w:tcPr>
            <w:tcW w:w="2807" w:type="dxa"/>
            <w:tcBorders>
              <w:bottom w:val="single" w:sz="4" w:space="0" w:color="auto"/>
            </w:tcBorders>
            <w:shd w:val="clear" w:color="auto" w:fill="B4C6E7" w:themeFill="accent1" w:themeFillTint="66"/>
            <w:vAlign w:val="center"/>
          </w:tcPr>
          <w:p w14:paraId="09428188"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tcPr>
          <w:p w14:paraId="576FF39B" w14:textId="77777777" w:rsidR="00C40E1F" w:rsidRPr="00EE54B7" w:rsidRDefault="00C40E1F" w:rsidP="00C40E1F">
            <w:pPr>
              <w:rPr>
                <w:sz w:val="24"/>
              </w:rPr>
            </w:pPr>
            <w:r w:rsidRPr="00EE54B7">
              <w:rPr>
                <w:sz w:val="24"/>
              </w:rPr>
              <w:t>B2 – Develop and refine artistic techniques and work for presentation.</w:t>
            </w:r>
          </w:p>
        </w:tc>
      </w:tr>
      <w:tr w:rsidR="00C40E1F" w:rsidRPr="00EE54B7" w14:paraId="02BE0FC6" w14:textId="77777777" w:rsidTr="00C40E1F">
        <w:trPr>
          <w:trHeight w:val="318"/>
        </w:trPr>
        <w:tc>
          <w:tcPr>
            <w:tcW w:w="2807" w:type="dxa"/>
            <w:tcBorders>
              <w:right w:val="nil"/>
            </w:tcBorders>
            <w:shd w:val="clear" w:color="auto" w:fill="auto"/>
            <w:vAlign w:val="center"/>
          </w:tcPr>
          <w:p w14:paraId="6C3ED4CD"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4176B9AE" w14:textId="77777777" w:rsidR="00C40E1F" w:rsidRPr="00EE54B7" w:rsidRDefault="00C40E1F" w:rsidP="00C40E1F">
            <w:pPr>
              <w:jc w:val="center"/>
              <w:rPr>
                <w:b/>
                <w:sz w:val="24"/>
              </w:rPr>
            </w:pPr>
            <w:r w:rsidRPr="00EE54B7">
              <w:rPr>
                <w:b/>
                <w:sz w:val="24"/>
              </w:rPr>
              <w:t>Adolescence</w:t>
            </w:r>
          </w:p>
        </w:tc>
      </w:tr>
      <w:tr w:rsidR="00C40E1F" w:rsidRPr="00EE54B7" w14:paraId="37323E74" w14:textId="77777777" w:rsidTr="00C40E1F">
        <w:trPr>
          <w:trHeight w:val="318"/>
        </w:trPr>
        <w:tc>
          <w:tcPr>
            <w:tcW w:w="2807" w:type="dxa"/>
            <w:shd w:val="clear" w:color="auto" w:fill="DEEAF6" w:themeFill="accent5" w:themeFillTint="33"/>
            <w:vAlign w:val="center"/>
          </w:tcPr>
          <w:p w14:paraId="506FBDF3" w14:textId="77777777" w:rsidR="00C40E1F" w:rsidRPr="00EE54B7" w:rsidRDefault="00C40E1F" w:rsidP="00C40E1F">
            <w:pPr>
              <w:rPr>
                <w:b/>
                <w:sz w:val="24"/>
              </w:rPr>
            </w:pPr>
          </w:p>
        </w:tc>
        <w:tc>
          <w:tcPr>
            <w:tcW w:w="3381" w:type="dxa"/>
            <w:shd w:val="clear" w:color="auto" w:fill="DEEAF6" w:themeFill="accent5" w:themeFillTint="33"/>
            <w:vAlign w:val="center"/>
          </w:tcPr>
          <w:p w14:paraId="69D6F4C2" w14:textId="77777777" w:rsidR="00C40E1F" w:rsidRPr="00EE54B7" w:rsidRDefault="00C40E1F" w:rsidP="00C40E1F">
            <w:pPr>
              <w:jc w:val="center"/>
              <w:rPr>
                <w:b/>
                <w:sz w:val="24"/>
              </w:rPr>
            </w:pPr>
            <w:r w:rsidRPr="00EE54B7">
              <w:rPr>
                <w:b/>
                <w:sz w:val="24"/>
              </w:rPr>
              <w:t>Grades 9-Diploma Proficient</w:t>
            </w:r>
          </w:p>
        </w:tc>
        <w:tc>
          <w:tcPr>
            <w:tcW w:w="3381" w:type="dxa"/>
            <w:shd w:val="clear" w:color="auto" w:fill="DEEAF6" w:themeFill="accent5" w:themeFillTint="33"/>
            <w:vAlign w:val="center"/>
          </w:tcPr>
          <w:p w14:paraId="7678B361"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0F868894" w14:textId="77777777" w:rsidR="00C40E1F" w:rsidRPr="00EE54B7" w:rsidRDefault="00C40E1F" w:rsidP="00C40E1F">
            <w:pPr>
              <w:jc w:val="center"/>
              <w:rPr>
                <w:b/>
                <w:sz w:val="24"/>
              </w:rPr>
            </w:pPr>
            <w:r w:rsidRPr="00EE54B7">
              <w:rPr>
                <w:b/>
                <w:sz w:val="24"/>
              </w:rPr>
              <w:t>Grades 9-Diploma Advanced</w:t>
            </w:r>
          </w:p>
        </w:tc>
      </w:tr>
      <w:tr w:rsidR="00C40E1F" w:rsidRPr="00EE54B7" w14:paraId="7515659F" w14:textId="77777777" w:rsidTr="00C40E1F">
        <w:trPr>
          <w:cantSplit/>
        </w:trPr>
        <w:tc>
          <w:tcPr>
            <w:tcW w:w="2807" w:type="dxa"/>
            <w:shd w:val="clear" w:color="auto" w:fill="DEEAF6" w:themeFill="accent5" w:themeFillTint="33"/>
            <w:vAlign w:val="center"/>
          </w:tcPr>
          <w:p w14:paraId="1D92B3D2"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2009444D" w14:textId="77777777" w:rsidR="00C40E1F" w:rsidRPr="00EE54B7" w:rsidRDefault="00C40E1F" w:rsidP="00017412">
            <w:pPr>
              <w:pStyle w:val="ListParagraph"/>
              <w:numPr>
                <w:ilvl w:val="0"/>
                <w:numId w:val="38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Demonstrate progression in artistic, design, technical and soft skills, as a result of selecting and fulfilling specified roles in the production of a variety of media artworks.</w:t>
            </w:r>
          </w:p>
          <w:p w14:paraId="1E8DFC9D" w14:textId="77777777" w:rsidR="00C40E1F" w:rsidRPr="00EE54B7" w:rsidRDefault="00C40E1F" w:rsidP="00017412">
            <w:pPr>
              <w:pStyle w:val="ListParagraph"/>
              <w:numPr>
                <w:ilvl w:val="0"/>
                <w:numId w:val="38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Develop and refine a determined range of creative and adaptive innovation abilities, design thinking, and risk taking, in addressing identified challenges and constraints within and through media arts productions.</w:t>
            </w:r>
          </w:p>
          <w:p w14:paraId="4820E72E" w14:textId="77777777" w:rsidR="00C40E1F" w:rsidRPr="00EE54B7" w:rsidRDefault="00C40E1F" w:rsidP="00017412">
            <w:pPr>
              <w:pStyle w:val="ListParagraph"/>
              <w:numPr>
                <w:ilvl w:val="0"/>
                <w:numId w:val="38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Demonstrate adaptation and innovation through the combination of tools, techniques, and content, in standard and innovative ways to communicate intent in the production of media artworks.</w:t>
            </w:r>
          </w:p>
        </w:tc>
        <w:tc>
          <w:tcPr>
            <w:tcW w:w="3381" w:type="dxa"/>
            <w:shd w:val="clear" w:color="auto" w:fill="auto"/>
          </w:tcPr>
          <w:p w14:paraId="3151A8E0" w14:textId="77777777" w:rsidR="00C40E1F" w:rsidRPr="00EE54B7" w:rsidRDefault="00C40E1F" w:rsidP="00017412">
            <w:pPr>
              <w:pStyle w:val="NormalWeb"/>
              <w:numPr>
                <w:ilvl w:val="0"/>
                <w:numId w:val="543"/>
              </w:numPr>
              <w:spacing w:before="0" w:beforeAutospacing="0" w:after="0" w:afterAutospacing="0"/>
              <w:rPr>
                <w:rFonts w:ascii="Arial Narrow" w:hAnsi="Arial Narrow"/>
              </w:rPr>
            </w:pPr>
            <w:r w:rsidRPr="00EE54B7">
              <w:rPr>
                <w:rFonts w:ascii="Arial Narrow" w:hAnsi="Arial Narrow" w:cs="Arial"/>
                <w:color w:val="000000"/>
              </w:rPr>
              <w:t>Demonstrate effective command of artistic, design, technical, and soft skills in managing and producing media artworks.  Demonstrate effective ability in creative and adaptive innovation to address sophisticated challenges within and through media arts productions.</w:t>
            </w:r>
          </w:p>
          <w:p w14:paraId="24C8790F" w14:textId="77777777" w:rsidR="00C40E1F" w:rsidRPr="00EE54B7" w:rsidRDefault="00C40E1F" w:rsidP="00017412">
            <w:pPr>
              <w:pStyle w:val="NormalWeb"/>
              <w:numPr>
                <w:ilvl w:val="0"/>
                <w:numId w:val="543"/>
              </w:numPr>
              <w:spacing w:before="0" w:beforeAutospacing="0" w:after="0" w:afterAutospacing="0"/>
              <w:rPr>
                <w:rFonts w:ascii="Arial Narrow" w:hAnsi="Arial Narrow"/>
              </w:rPr>
            </w:pPr>
            <w:r w:rsidRPr="00EE54B7">
              <w:rPr>
                <w:rFonts w:ascii="Arial Narrow" w:hAnsi="Arial Narrow" w:cs="Arial"/>
                <w:color w:val="000000"/>
              </w:rPr>
              <w:t>Demonstrate the skillful adaptation and combination of styles, techniques, and interactivity to achieve specific expressive goals in the production of a variety of media artworks.</w:t>
            </w:r>
          </w:p>
        </w:tc>
        <w:tc>
          <w:tcPr>
            <w:tcW w:w="3381" w:type="dxa"/>
            <w:shd w:val="clear" w:color="auto" w:fill="auto"/>
          </w:tcPr>
          <w:p w14:paraId="39D90C91" w14:textId="77777777" w:rsidR="00C40E1F" w:rsidRPr="00EE54B7" w:rsidRDefault="00C40E1F" w:rsidP="00017412">
            <w:pPr>
              <w:pStyle w:val="ListParagraph"/>
              <w:numPr>
                <w:ilvl w:val="0"/>
                <w:numId w:val="54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Employ mastered artistic, design, technical, and soft skills in managing and producing media artworks.</w:t>
            </w:r>
          </w:p>
          <w:p w14:paraId="56C3E187" w14:textId="77777777" w:rsidR="00C40E1F" w:rsidRPr="00EE54B7" w:rsidRDefault="00C40E1F" w:rsidP="00017412">
            <w:pPr>
              <w:pStyle w:val="ListParagraph"/>
              <w:numPr>
                <w:ilvl w:val="0"/>
                <w:numId w:val="54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Fluently employ mastered creative and innovative adaptability in formulating lines of inquiry and solutions to address complex challenges within and through media arts productions.</w:t>
            </w:r>
          </w:p>
          <w:p w14:paraId="33AFE37E" w14:textId="77777777" w:rsidR="00C40E1F" w:rsidRPr="00EE54B7" w:rsidRDefault="00C40E1F" w:rsidP="00017412">
            <w:pPr>
              <w:pStyle w:val="ListParagraph"/>
              <w:numPr>
                <w:ilvl w:val="0"/>
                <w:numId w:val="54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Independently utilize and adapt tools, styles, and systems in standard, innovative, and experimental ways in the production of complex media artworks.</w:t>
            </w:r>
          </w:p>
          <w:p w14:paraId="7DB71E61" w14:textId="77777777" w:rsidR="00C40E1F" w:rsidRPr="00EE54B7" w:rsidRDefault="00C40E1F" w:rsidP="00C40E1F">
            <w:pPr>
              <w:rPr>
                <w:sz w:val="24"/>
              </w:rPr>
            </w:pPr>
          </w:p>
        </w:tc>
      </w:tr>
    </w:tbl>
    <w:p w14:paraId="50E884AA" w14:textId="77777777" w:rsidR="00C40E1F" w:rsidRPr="00EE54B7" w:rsidRDefault="00C40E1F" w:rsidP="00C40E1F"/>
    <w:p w14:paraId="03364A00" w14:textId="77777777" w:rsidR="00C40E1F" w:rsidRPr="00EE54B7" w:rsidRDefault="00C40E1F" w:rsidP="00C40E1F"/>
    <w:p w14:paraId="54C1861D" w14:textId="77777777" w:rsidR="00C40E1F" w:rsidRPr="00EE54B7" w:rsidRDefault="00C40E1F" w:rsidP="00C40E1F">
      <w:pPr>
        <w:rPr>
          <w:sz w:val="24"/>
        </w:rPr>
      </w:pPr>
    </w:p>
    <w:p w14:paraId="1F42F582"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782"/>
        <w:gridCol w:w="3405"/>
        <w:gridCol w:w="3389"/>
        <w:gridCol w:w="3374"/>
      </w:tblGrid>
      <w:tr w:rsidR="00C40E1F" w:rsidRPr="00EE54B7" w14:paraId="0167F318" w14:textId="77777777" w:rsidTr="00C40E1F">
        <w:trPr>
          <w:trHeight w:val="318"/>
        </w:trPr>
        <w:tc>
          <w:tcPr>
            <w:tcW w:w="2782" w:type="dxa"/>
            <w:shd w:val="clear" w:color="auto" w:fill="8EAADB" w:themeFill="accent1" w:themeFillTint="99"/>
          </w:tcPr>
          <w:p w14:paraId="66D14714" w14:textId="77777777" w:rsidR="00C40E1F" w:rsidRPr="00EE54B7" w:rsidRDefault="00C40E1F" w:rsidP="00C40E1F">
            <w:pPr>
              <w:rPr>
                <w:b/>
                <w:sz w:val="24"/>
              </w:rPr>
            </w:pPr>
            <w:r w:rsidRPr="00EE54B7">
              <w:rPr>
                <w:b/>
                <w:sz w:val="24"/>
              </w:rPr>
              <w:t>Strand</w:t>
            </w:r>
          </w:p>
        </w:tc>
        <w:tc>
          <w:tcPr>
            <w:tcW w:w="10168" w:type="dxa"/>
            <w:gridSpan w:val="3"/>
            <w:shd w:val="clear" w:color="auto" w:fill="8EAADB" w:themeFill="accent1" w:themeFillTint="99"/>
          </w:tcPr>
          <w:p w14:paraId="05A0B5B7" w14:textId="77777777" w:rsidR="00C40E1F" w:rsidRPr="00EE54B7" w:rsidRDefault="00C40E1F" w:rsidP="00C40E1F">
            <w:pPr>
              <w:rPr>
                <w:b/>
                <w:sz w:val="24"/>
              </w:rPr>
            </w:pPr>
            <w:r w:rsidRPr="00EE54B7">
              <w:rPr>
                <w:b/>
                <w:sz w:val="24"/>
              </w:rPr>
              <w:t>C. MEDIA ARTS</w:t>
            </w:r>
          </w:p>
        </w:tc>
      </w:tr>
      <w:tr w:rsidR="00C40E1F" w:rsidRPr="00EE54B7" w14:paraId="0906E4F6" w14:textId="77777777" w:rsidTr="00C40E1F">
        <w:trPr>
          <w:trHeight w:val="318"/>
        </w:trPr>
        <w:tc>
          <w:tcPr>
            <w:tcW w:w="2782" w:type="dxa"/>
            <w:tcBorders>
              <w:bottom w:val="single" w:sz="4" w:space="0" w:color="auto"/>
            </w:tcBorders>
            <w:shd w:val="clear" w:color="auto" w:fill="B4C6E7" w:themeFill="accent1" w:themeFillTint="66"/>
            <w:vAlign w:val="center"/>
          </w:tcPr>
          <w:p w14:paraId="0BE58962" w14:textId="77777777" w:rsidR="00C40E1F" w:rsidRPr="00EE54B7" w:rsidRDefault="00C40E1F" w:rsidP="00C40E1F">
            <w:pPr>
              <w:jc w:val="center"/>
              <w:rPr>
                <w:b/>
                <w:sz w:val="24"/>
              </w:rPr>
            </w:pPr>
            <w:r w:rsidRPr="00EE54B7">
              <w:rPr>
                <w:b/>
                <w:sz w:val="24"/>
              </w:rPr>
              <w:t>Standard</w:t>
            </w:r>
          </w:p>
        </w:tc>
        <w:tc>
          <w:tcPr>
            <w:tcW w:w="10168" w:type="dxa"/>
            <w:gridSpan w:val="3"/>
            <w:shd w:val="clear" w:color="auto" w:fill="B4C6E7" w:themeFill="accent1" w:themeFillTint="66"/>
          </w:tcPr>
          <w:p w14:paraId="7FD427C6" w14:textId="77777777" w:rsidR="00C40E1F" w:rsidRPr="00EE54B7" w:rsidRDefault="00C40E1F" w:rsidP="00C40E1F">
            <w:pPr>
              <w:pStyle w:val="Heading2"/>
            </w:pPr>
            <w:r w:rsidRPr="00EE54B7">
              <w:t>B3 – Convey meaning through the performance/presentation of artistic work.</w:t>
            </w:r>
          </w:p>
        </w:tc>
      </w:tr>
      <w:tr w:rsidR="00C40E1F" w:rsidRPr="00EE54B7" w14:paraId="1C0B019F" w14:textId="77777777" w:rsidTr="00C40E1F">
        <w:trPr>
          <w:trHeight w:val="318"/>
        </w:trPr>
        <w:tc>
          <w:tcPr>
            <w:tcW w:w="2782" w:type="dxa"/>
            <w:tcBorders>
              <w:right w:val="nil"/>
            </w:tcBorders>
            <w:shd w:val="clear" w:color="auto" w:fill="auto"/>
          </w:tcPr>
          <w:p w14:paraId="688A5D33" w14:textId="77777777" w:rsidR="00C40E1F" w:rsidRPr="00EE54B7" w:rsidRDefault="00C40E1F" w:rsidP="00C40E1F">
            <w:pPr>
              <w:rPr>
                <w:sz w:val="24"/>
              </w:rPr>
            </w:pPr>
          </w:p>
        </w:tc>
        <w:tc>
          <w:tcPr>
            <w:tcW w:w="10168" w:type="dxa"/>
            <w:gridSpan w:val="3"/>
            <w:tcBorders>
              <w:left w:val="nil"/>
            </w:tcBorders>
          </w:tcPr>
          <w:p w14:paraId="1F265156" w14:textId="77777777" w:rsidR="00C40E1F" w:rsidRPr="00EE54B7" w:rsidRDefault="00C40E1F" w:rsidP="00C40E1F">
            <w:pPr>
              <w:jc w:val="center"/>
              <w:rPr>
                <w:sz w:val="24"/>
              </w:rPr>
            </w:pPr>
            <w:r w:rsidRPr="00EE54B7">
              <w:rPr>
                <w:b/>
                <w:sz w:val="24"/>
              </w:rPr>
              <w:t>Childhood</w:t>
            </w:r>
          </w:p>
        </w:tc>
      </w:tr>
      <w:tr w:rsidR="00C40E1F" w:rsidRPr="00EE54B7" w14:paraId="2C709EDC" w14:textId="77777777" w:rsidTr="00C40E1F">
        <w:trPr>
          <w:trHeight w:val="318"/>
        </w:trPr>
        <w:tc>
          <w:tcPr>
            <w:tcW w:w="2782" w:type="dxa"/>
            <w:shd w:val="clear" w:color="auto" w:fill="DEEAF6" w:themeFill="accent5" w:themeFillTint="33"/>
          </w:tcPr>
          <w:p w14:paraId="6D49FF22" w14:textId="77777777" w:rsidR="00C40E1F" w:rsidRPr="00EE54B7" w:rsidRDefault="00C40E1F" w:rsidP="00C40E1F">
            <w:pPr>
              <w:rPr>
                <w:b/>
                <w:sz w:val="24"/>
              </w:rPr>
            </w:pPr>
          </w:p>
        </w:tc>
        <w:tc>
          <w:tcPr>
            <w:tcW w:w="3405" w:type="dxa"/>
            <w:shd w:val="clear" w:color="auto" w:fill="DEEAF6" w:themeFill="accent5" w:themeFillTint="33"/>
          </w:tcPr>
          <w:p w14:paraId="4ACDBB67" w14:textId="77777777" w:rsidR="00C40E1F" w:rsidRPr="00EE54B7" w:rsidRDefault="00C40E1F" w:rsidP="00C40E1F">
            <w:pPr>
              <w:jc w:val="center"/>
              <w:rPr>
                <w:b/>
                <w:sz w:val="24"/>
              </w:rPr>
            </w:pPr>
            <w:r w:rsidRPr="00EE54B7">
              <w:rPr>
                <w:b/>
                <w:sz w:val="24"/>
              </w:rPr>
              <w:t xml:space="preserve">Kindergarten </w:t>
            </w:r>
          </w:p>
        </w:tc>
        <w:tc>
          <w:tcPr>
            <w:tcW w:w="3389" w:type="dxa"/>
            <w:shd w:val="clear" w:color="auto" w:fill="DEEAF6" w:themeFill="accent5" w:themeFillTint="33"/>
          </w:tcPr>
          <w:p w14:paraId="519B4897" w14:textId="77777777" w:rsidR="00C40E1F" w:rsidRPr="00EE54B7" w:rsidRDefault="00C40E1F" w:rsidP="00C40E1F">
            <w:pPr>
              <w:jc w:val="center"/>
              <w:rPr>
                <w:b/>
                <w:sz w:val="24"/>
              </w:rPr>
            </w:pPr>
            <w:r w:rsidRPr="00EE54B7">
              <w:rPr>
                <w:b/>
                <w:sz w:val="24"/>
              </w:rPr>
              <w:t xml:space="preserve">Grade 1 </w:t>
            </w:r>
          </w:p>
        </w:tc>
        <w:tc>
          <w:tcPr>
            <w:tcW w:w="3374" w:type="dxa"/>
            <w:shd w:val="clear" w:color="auto" w:fill="DEEAF6" w:themeFill="accent5" w:themeFillTint="33"/>
          </w:tcPr>
          <w:p w14:paraId="4D3CB174" w14:textId="77777777" w:rsidR="00C40E1F" w:rsidRPr="00EE54B7" w:rsidRDefault="00C40E1F" w:rsidP="00C40E1F">
            <w:pPr>
              <w:jc w:val="center"/>
              <w:rPr>
                <w:b/>
                <w:sz w:val="24"/>
              </w:rPr>
            </w:pPr>
            <w:r w:rsidRPr="00EE54B7">
              <w:rPr>
                <w:b/>
                <w:sz w:val="24"/>
              </w:rPr>
              <w:t xml:space="preserve">Grade 2 </w:t>
            </w:r>
          </w:p>
        </w:tc>
      </w:tr>
      <w:tr w:rsidR="00C40E1F" w:rsidRPr="00EE54B7" w14:paraId="7EA7D3F2" w14:textId="77777777" w:rsidTr="00C40E1F">
        <w:trPr>
          <w:trHeight w:val="318"/>
        </w:trPr>
        <w:tc>
          <w:tcPr>
            <w:tcW w:w="2782" w:type="dxa"/>
            <w:shd w:val="clear" w:color="auto" w:fill="DEEAF6" w:themeFill="accent5" w:themeFillTint="33"/>
            <w:vAlign w:val="center"/>
          </w:tcPr>
          <w:p w14:paraId="778B3117" w14:textId="77777777" w:rsidR="00C40E1F" w:rsidRPr="00EE54B7" w:rsidRDefault="00C40E1F" w:rsidP="00C40E1F">
            <w:pPr>
              <w:rPr>
                <w:b/>
                <w:sz w:val="24"/>
              </w:rPr>
            </w:pPr>
            <w:r w:rsidRPr="00EE54B7">
              <w:rPr>
                <w:b/>
                <w:sz w:val="24"/>
              </w:rPr>
              <w:t>Performance Expectations</w:t>
            </w:r>
            <w:r w:rsidRPr="00EE54B7">
              <w:rPr>
                <w:b/>
                <w:sz w:val="24"/>
                <w:shd w:val="clear" w:color="auto" w:fill="BDD6EE" w:themeFill="accent5" w:themeFillTint="66"/>
              </w:rPr>
              <w:t xml:space="preserve"> </w:t>
            </w:r>
          </w:p>
        </w:tc>
        <w:tc>
          <w:tcPr>
            <w:tcW w:w="3405" w:type="dxa"/>
            <w:shd w:val="clear" w:color="auto" w:fill="auto"/>
          </w:tcPr>
          <w:p w14:paraId="31E73106" w14:textId="77777777" w:rsidR="00C40E1F" w:rsidRPr="00EE54B7" w:rsidRDefault="00C40E1F" w:rsidP="00C40E1F">
            <w:pPr>
              <w:rPr>
                <w:sz w:val="24"/>
              </w:rPr>
            </w:pPr>
            <w:r w:rsidRPr="00EE54B7">
              <w:rPr>
                <w:rFonts w:cs="Arial"/>
                <w:color w:val="000000"/>
                <w:sz w:val="24"/>
              </w:rPr>
              <w:t>With guidance, identify meaning and share roles in presenting media artworks.</w:t>
            </w:r>
          </w:p>
        </w:tc>
        <w:tc>
          <w:tcPr>
            <w:tcW w:w="3389" w:type="dxa"/>
            <w:shd w:val="clear" w:color="auto" w:fill="auto"/>
          </w:tcPr>
          <w:p w14:paraId="0D507BCA" w14:textId="77777777" w:rsidR="00C40E1F" w:rsidRPr="00EE54B7" w:rsidRDefault="00C40E1F" w:rsidP="00C40E1F">
            <w:pPr>
              <w:rPr>
                <w:sz w:val="24"/>
              </w:rPr>
            </w:pPr>
            <w:r w:rsidRPr="00EE54B7">
              <w:rPr>
                <w:rFonts w:cs="Arial"/>
                <w:color w:val="000000"/>
                <w:sz w:val="24"/>
              </w:rPr>
              <w:t>With guidance, discuss presentation conditions and perform a task in presenting media artworks.</w:t>
            </w:r>
          </w:p>
        </w:tc>
        <w:tc>
          <w:tcPr>
            <w:tcW w:w="3374" w:type="dxa"/>
            <w:shd w:val="clear" w:color="auto" w:fill="auto"/>
          </w:tcPr>
          <w:p w14:paraId="63A9A83B" w14:textId="77777777" w:rsidR="00C40E1F" w:rsidRPr="00EE54B7" w:rsidRDefault="00C40E1F" w:rsidP="00C40E1F">
            <w:pPr>
              <w:rPr>
                <w:sz w:val="24"/>
              </w:rPr>
            </w:pPr>
            <w:r w:rsidRPr="00EE54B7">
              <w:rPr>
                <w:rFonts w:cs="Arial"/>
                <w:color w:val="000000"/>
                <w:sz w:val="24"/>
              </w:rPr>
              <w:t>Identify, describe, and share presentation conditions and performance tasks in presenting media artworks.</w:t>
            </w:r>
          </w:p>
        </w:tc>
      </w:tr>
      <w:tr w:rsidR="00C40E1F" w:rsidRPr="00EE54B7" w14:paraId="33138DFC" w14:textId="77777777" w:rsidTr="00C40E1F">
        <w:trPr>
          <w:trHeight w:val="318"/>
        </w:trPr>
        <w:tc>
          <w:tcPr>
            <w:tcW w:w="2782" w:type="dxa"/>
            <w:shd w:val="clear" w:color="auto" w:fill="DEEAF6" w:themeFill="accent5" w:themeFillTint="33"/>
          </w:tcPr>
          <w:p w14:paraId="077AD611" w14:textId="77777777" w:rsidR="00C40E1F" w:rsidRPr="00EE54B7" w:rsidRDefault="00C40E1F" w:rsidP="00C40E1F">
            <w:pPr>
              <w:rPr>
                <w:b/>
                <w:sz w:val="24"/>
              </w:rPr>
            </w:pPr>
          </w:p>
        </w:tc>
        <w:tc>
          <w:tcPr>
            <w:tcW w:w="3405" w:type="dxa"/>
            <w:shd w:val="clear" w:color="auto" w:fill="DEEAF6" w:themeFill="accent5" w:themeFillTint="33"/>
          </w:tcPr>
          <w:p w14:paraId="0E72F410" w14:textId="77777777" w:rsidR="00C40E1F" w:rsidRPr="00EE54B7" w:rsidRDefault="00C40E1F" w:rsidP="00C40E1F">
            <w:pPr>
              <w:jc w:val="center"/>
              <w:rPr>
                <w:b/>
                <w:sz w:val="24"/>
              </w:rPr>
            </w:pPr>
            <w:r w:rsidRPr="00EE54B7">
              <w:rPr>
                <w:b/>
                <w:sz w:val="24"/>
              </w:rPr>
              <w:t>Grade 3</w:t>
            </w:r>
          </w:p>
        </w:tc>
        <w:tc>
          <w:tcPr>
            <w:tcW w:w="3389" w:type="dxa"/>
            <w:shd w:val="clear" w:color="auto" w:fill="DEEAF6" w:themeFill="accent5" w:themeFillTint="33"/>
          </w:tcPr>
          <w:p w14:paraId="6B09D1E4" w14:textId="77777777" w:rsidR="00C40E1F" w:rsidRPr="00EE54B7" w:rsidRDefault="00C40E1F" w:rsidP="00C40E1F">
            <w:pPr>
              <w:jc w:val="center"/>
              <w:rPr>
                <w:b/>
                <w:sz w:val="24"/>
              </w:rPr>
            </w:pPr>
            <w:r w:rsidRPr="00EE54B7">
              <w:rPr>
                <w:b/>
                <w:sz w:val="24"/>
              </w:rPr>
              <w:t>Grade 4</w:t>
            </w:r>
          </w:p>
        </w:tc>
        <w:tc>
          <w:tcPr>
            <w:tcW w:w="3374" w:type="dxa"/>
            <w:shd w:val="clear" w:color="auto" w:fill="DEEAF6" w:themeFill="accent5" w:themeFillTint="33"/>
          </w:tcPr>
          <w:p w14:paraId="72C60DFD" w14:textId="77777777" w:rsidR="00C40E1F" w:rsidRPr="00EE54B7" w:rsidRDefault="00C40E1F" w:rsidP="00C40E1F">
            <w:pPr>
              <w:jc w:val="center"/>
              <w:rPr>
                <w:b/>
                <w:sz w:val="24"/>
              </w:rPr>
            </w:pPr>
            <w:r w:rsidRPr="00EE54B7">
              <w:rPr>
                <w:b/>
                <w:sz w:val="24"/>
              </w:rPr>
              <w:t>Grade 5</w:t>
            </w:r>
          </w:p>
        </w:tc>
      </w:tr>
      <w:tr w:rsidR="00C40E1F" w:rsidRPr="00EE54B7" w14:paraId="4BD45B99" w14:textId="77777777" w:rsidTr="00C40E1F">
        <w:trPr>
          <w:trHeight w:val="318"/>
        </w:trPr>
        <w:tc>
          <w:tcPr>
            <w:tcW w:w="2782" w:type="dxa"/>
            <w:shd w:val="clear" w:color="auto" w:fill="DEEAF6" w:themeFill="accent5" w:themeFillTint="33"/>
            <w:vAlign w:val="center"/>
          </w:tcPr>
          <w:p w14:paraId="103AC5C1" w14:textId="77777777" w:rsidR="00C40E1F" w:rsidRPr="00EE54B7" w:rsidRDefault="00C40E1F" w:rsidP="00C40E1F">
            <w:pPr>
              <w:rPr>
                <w:b/>
                <w:sz w:val="24"/>
              </w:rPr>
            </w:pPr>
            <w:r w:rsidRPr="00EE54B7">
              <w:rPr>
                <w:b/>
                <w:sz w:val="24"/>
              </w:rPr>
              <w:t>Performance Expectations</w:t>
            </w:r>
            <w:r w:rsidRPr="00EE54B7">
              <w:rPr>
                <w:b/>
                <w:sz w:val="24"/>
                <w:shd w:val="clear" w:color="auto" w:fill="BDD6EE" w:themeFill="accent5" w:themeFillTint="66"/>
              </w:rPr>
              <w:t xml:space="preserve"> </w:t>
            </w:r>
          </w:p>
        </w:tc>
        <w:tc>
          <w:tcPr>
            <w:tcW w:w="3405" w:type="dxa"/>
            <w:shd w:val="clear" w:color="auto" w:fill="auto"/>
          </w:tcPr>
          <w:p w14:paraId="39C14259" w14:textId="77777777" w:rsidR="00C40E1F" w:rsidRPr="00EE54B7" w:rsidRDefault="00C40E1F" w:rsidP="00017412">
            <w:pPr>
              <w:pStyle w:val="ListParagraph"/>
              <w:numPr>
                <w:ilvl w:val="0"/>
                <w:numId w:val="38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and describe the presentation conditions and take on roles and processes in presenting or distributing media artworks.</w:t>
            </w:r>
          </w:p>
          <w:p w14:paraId="461B23E1" w14:textId="77777777" w:rsidR="00C40E1F" w:rsidRPr="00EE54B7" w:rsidRDefault="00C40E1F" w:rsidP="00017412">
            <w:pPr>
              <w:pStyle w:val="ListParagraph"/>
              <w:numPr>
                <w:ilvl w:val="0"/>
                <w:numId w:val="38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Share results of and improvements for presenting media artworks.</w:t>
            </w:r>
          </w:p>
        </w:tc>
        <w:tc>
          <w:tcPr>
            <w:tcW w:w="3389" w:type="dxa"/>
            <w:shd w:val="clear" w:color="auto" w:fill="auto"/>
          </w:tcPr>
          <w:p w14:paraId="1A3C3686" w14:textId="77777777" w:rsidR="00C40E1F" w:rsidRPr="00EE54B7" w:rsidRDefault="00C40E1F" w:rsidP="00017412">
            <w:pPr>
              <w:pStyle w:val="ListParagraph"/>
              <w:numPr>
                <w:ilvl w:val="0"/>
                <w:numId w:val="38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the presentation conditions and fulfill a role and processes in presenting or distributing media artworks.</w:t>
            </w:r>
          </w:p>
          <w:p w14:paraId="1304669C" w14:textId="77777777" w:rsidR="00C40E1F" w:rsidRPr="00EE54B7" w:rsidRDefault="00C40E1F" w:rsidP="00017412">
            <w:pPr>
              <w:pStyle w:val="ListParagraph"/>
              <w:numPr>
                <w:ilvl w:val="0"/>
                <w:numId w:val="38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results of and improvements for presenting media artworks.</w:t>
            </w:r>
          </w:p>
        </w:tc>
        <w:tc>
          <w:tcPr>
            <w:tcW w:w="3374" w:type="dxa"/>
            <w:shd w:val="clear" w:color="auto" w:fill="auto"/>
          </w:tcPr>
          <w:p w14:paraId="2AE11D6E" w14:textId="77777777" w:rsidR="00C40E1F" w:rsidRPr="00EE54B7" w:rsidRDefault="00C40E1F" w:rsidP="00017412">
            <w:pPr>
              <w:pStyle w:val="ListParagraph"/>
              <w:numPr>
                <w:ilvl w:val="0"/>
                <w:numId w:val="38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Compare qualities and purposes of presentation formats and fulfill a role and associated processes in presentation and/or distribution of media artworks.</w:t>
            </w:r>
          </w:p>
          <w:p w14:paraId="1932C5A0" w14:textId="77777777" w:rsidR="00C40E1F" w:rsidRPr="00EE54B7" w:rsidRDefault="00C40E1F" w:rsidP="00017412">
            <w:pPr>
              <w:pStyle w:val="ListParagraph"/>
              <w:numPr>
                <w:ilvl w:val="0"/>
                <w:numId w:val="38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Compare results of and improvements for presenting media artworks.</w:t>
            </w:r>
          </w:p>
        </w:tc>
      </w:tr>
    </w:tbl>
    <w:p w14:paraId="2CCAD992" w14:textId="77777777" w:rsidR="00C40E1F" w:rsidRPr="00EE54B7" w:rsidRDefault="00C40E1F" w:rsidP="00C40E1F"/>
    <w:p w14:paraId="7D097979" w14:textId="77777777" w:rsidR="00C40E1F" w:rsidRPr="00EE54B7" w:rsidRDefault="00C40E1F" w:rsidP="00C40E1F"/>
    <w:p w14:paraId="6F860313" w14:textId="77777777" w:rsidR="00C40E1F" w:rsidRPr="00EE54B7" w:rsidRDefault="00C40E1F" w:rsidP="00C40E1F">
      <w:pPr>
        <w:rPr>
          <w:sz w:val="24"/>
        </w:rPr>
      </w:pPr>
    </w:p>
    <w:p w14:paraId="0330F44E"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1690"/>
        <w:gridCol w:w="1691"/>
        <w:gridCol w:w="3381"/>
      </w:tblGrid>
      <w:tr w:rsidR="00C40E1F" w:rsidRPr="00EE54B7" w14:paraId="72F0105D" w14:textId="77777777" w:rsidTr="00C40E1F">
        <w:trPr>
          <w:trHeight w:val="318"/>
        </w:trPr>
        <w:tc>
          <w:tcPr>
            <w:tcW w:w="2807" w:type="dxa"/>
            <w:shd w:val="clear" w:color="auto" w:fill="8EAADB" w:themeFill="accent1" w:themeFillTint="99"/>
            <w:vAlign w:val="center"/>
          </w:tcPr>
          <w:p w14:paraId="08190651" w14:textId="77777777" w:rsidR="00C40E1F" w:rsidRPr="00EE54B7" w:rsidRDefault="00C40E1F" w:rsidP="00C40E1F">
            <w:pPr>
              <w:jc w:val="center"/>
              <w:rPr>
                <w:b/>
                <w:sz w:val="24"/>
              </w:rPr>
            </w:pPr>
            <w:r w:rsidRPr="00EE54B7">
              <w:rPr>
                <w:b/>
                <w:sz w:val="24"/>
              </w:rPr>
              <w:t>Strand</w:t>
            </w:r>
          </w:p>
        </w:tc>
        <w:tc>
          <w:tcPr>
            <w:tcW w:w="10143" w:type="dxa"/>
            <w:gridSpan w:val="4"/>
            <w:shd w:val="clear" w:color="auto" w:fill="8EAADB" w:themeFill="accent1" w:themeFillTint="99"/>
          </w:tcPr>
          <w:p w14:paraId="43140AD3" w14:textId="77777777" w:rsidR="00C40E1F" w:rsidRPr="00EE54B7" w:rsidRDefault="00C40E1F" w:rsidP="00C40E1F">
            <w:pPr>
              <w:rPr>
                <w:b/>
                <w:sz w:val="24"/>
              </w:rPr>
            </w:pPr>
            <w:r w:rsidRPr="00EE54B7">
              <w:rPr>
                <w:b/>
                <w:sz w:val="24"/>
              </w:rPr>
              <w:t>C. MEDIA ARTS</w:t>
            </w:r>
          </w:p>
        </w:tc>
      </w:tr>
      <w:tr w:rsidR="00C40E1F" w:rsidRPr="00EE54B7" w14:paraId="306AD2E6" w14:textId="77777777" w:rsidTr="00C40E1F">
        <w:trPr>
          <w:trHeight w:val="318"/>
        </w:trPr>
        <w:tc>
          <w:tcPr>
            <w:tcW w:w="2807" w:type="dxa"/>
            <w:tcBorders>
              <w:bottom w:val="single" w:sz="4" w:space="0" w:color="auto"/>
            </w:tcBorders>
            <w:shd w:val="clear" w:color="auto" w:fill="B4C6E7" w:themeFill="accent1" w:themeFillTint="66"/>
            <w:vAlign w:val="center"/>
          </w:tcPr>
          <w:p w14:paraId="7EB0BAE4" w14:textId="77777777" w:rsidR="00C40E1F" w:rsidRPr="00EE54B7" w:rsidRDefault="00C40E1F" w:rsidP="00C40E1F">
            <w:pPr>
              <w:jc w:val="center"/>
              <w:rPr>
                <w:b/>
                <w:sz w:val="24"/>
              </w:rPr>
            </w:pPr>
            <w:r w:rsidRPr="00EE54B7">
              <w:rPr>
                <w:b/>
                <w:sz w:val="24"/>
              </w:rPr>
              <w:t>Standard</w:t>
            </w:r>
          </w:p>
        </w:tc>
        <w:tc>
          <w:tcPr>
            <w:tcW w:w="10143" w:type="dxa"/>
            <w:gridSpan w:val="4"/>
            <w:shd w:val="clear" w:color="auto" w:fill="B4C6E7" w:themeFill="accent1" w:themeFillTint="66"/>
            <w:vAlign w:val="center"/>
          </w:tcPr>
          <w:p w14:paraId="5CFEA773" w14:textId="77777777" w:rsidR="00C40E1F" w:rsidRPr="00EE54B7" w:rsidRDefault="00C40E1F" w:rsidP="00C40E1F">
            <w:pPr>
              <w:rPr>
                <w:sz w:val="24"/>
              </w:rPr>
            </w:pPr>
            <w:r w:rsidRPr="00EE54B7">
              <w:rPr>
                <w:sz w:val="24"/>
              </w:rPr>
              <w:t>B3 – Convey meaning through the performance/presentation of artistic work.</w:t>
            </w:r>
          </w:p>
        </w:tc>
      </w:tr>
      <w:tr w:rsidR="00C40E1F" w:rsidRPr="00EE54B7" w14:paraId="7DB4E028" w14:textId="77777777" w:rsidTr="00C40E1F">
        <w:trPr>
          <w:trHeight w:val="318"/>
        </w:trPr>
        <w:tc>
          <w:tcPr>
            <w:tcW w:w="2807" w:type="dxa"/>
            <w:tcBorders>
              <w:right w:val="nil"/>
            </w:tcBorders>
            <w:shd w:val="clear" w:color="auto" w:fill="auto"/>
            <w:vAlign w:val="center"/>
          </w:tcPr>
          <w:p w14:paraId="0D299F85" w14:textId="77777777" w:rsidR="00C40E1F" w:rsidRPr="00EE54B7" w:rsidRDefault="00C40E1F" w:rsidP="00C40E1F">
            <w:pPr>
              <w:rPr>
                <w:b/>
                <w:sz w:val="24"/>
              </w:rPr>
            </w:pPr>
          </w:p>
        </w:tc>
        <w:tc>
          <w:tcPr>
            <w:tcW w:w="10143" w:type="dxa"/>
            <w:gridSpan w:val="4"/>
            <w:tcBorders>
              <w:left w:val="nil"/>
            </w:tcBorders>
            <w:shd w:val="clear" w:color="auto" w:fill="auto"/>
            <w:vAlign w:val="center"/>
          </w:tcPr>
          <w:p w14:paraId="10D95C41" w14:textId="77777777" w:rsidR="00C40E1F" w:rsidRPr="00EE54B7" w:rsidRDefault="00C40E1F" w:rsidP="00C40E1F">
            <w:pPr>
              <w:jc w:val="center"/>
              <w:rPr>
                <w:b/>
                <w:sz w:val="24"/>
              </w:rPr>
            </w:pPr>
            <w:r w:rsidRPr="00EE54B7">
              <w:rPr>
                <w:b/>
                <w:sz w:val="24"/>
              </w:rPr>
              <w:t>Early Adolescence</w:t>
            </w:r>
          </w:p>
        </w:tc>
      </w:tr>
      <w:tr w:rsidR="00C40E1F" w:rsidRPr="00EE54B7" w14:paraId="5A59F77E" w14:textId="77777777" w:rsidTr="00C40E1F">
        <w:trPr>
          <w:trHeight w:val="318"/>
        </w:trPr>
        <w:tc>
          <w:tcPr>
            <w:tcW w:w="2807" w:type="dxa"/>
            <w:shd w:val="clear" w:color="auto" w:fill="DEEAF6" w:themeFill="accent5" w:themeFillTint="33"/>
            <w:vAlign w:val="center"/>
          </w:tcPr>
          <w:p w14:paraId="1F0867BA" w14:textId="77777777" w:rsidR="00C40E1F" w:rsidRPr="00EE54B7" w:rsidRDefault="00C40E1F" w:rsidP="00C40E1F">
            <w:pPr>
              <w:rPr>
                <w:b/>
                <w:sz w:val="24"/>
              </w:rPr>
            </w:pPr>
          </w:p>
        </w:tc>
        <w:tc>
          <w:tcPr>
            <w:tcW w:w="5071" w:type="dxa"/>
            <w:gridSpan w:val="2"/>
            <w:shd w:val="clear" w:color="auto" w:fill="DEEAF6" w:themeFill="accent5" w:themeFillTint="33"/>
            <w:vAlign w:val="center"/>
          </w:tcPr>
          <w:p w14:paraId="20801487" w14:textId="77777777" w:rsidR="00C40E1F" w:rsidRPr="00EE54B7" w:rsidRDefault="00C40E1F" w:rsidP="00C40E1F">
            <w:pPr>
              <w:jc w:val="center"/>
              <w:rPr>
                <w:b/>
                <w:sz w:val="24"/>
              </w:rPr>
            </w:pPr>
            <w:r w:rsidRPr="00EE54B7">
              <w:rPr>
                <w:b/>
                <w:sz w:val="24"/>
              </w:rPr>
              <w:t>Grades 6-8 Proficient</w:t>
            </w:r>
          </w:p>
        </w:tc>
        <w:tc>
          <w:tcPr>
            <w:tcW w:w="5072" w:type="dxa"/>
            <w:gridSpan w:val="2"/>
            <w:shd w:val="clear" w:color="auto" w:fill="DEEAF6" w:themeFill="accent5" w:themeFillTint="33"/>
            <w:vAlign w:val="center"/>
          </w:tcPr>
          <w:p w14:paraId="6CA03D3B" w14:textId="77777777" w:rsidR="00C40E1F" w:rsidRPr="00EE54B7" w:rsidRDefault="00C40E1F" w:rsidP="00C40E1F">
            <w:pPr>
              <w:jc w:val="center"/>
              <w:rPr>
                <w:b/>
                <w:sz w:val="24"/>
              </w:rPr>
            </w:pPr>
            <w:r w:rsidRPr="00EE54B7">
              <w:rPr>
                <w:b/>
                <w:sz w:val="24"/>
              </w:rPr>
              <w:t>Grades 6-8 Advanced</w:t>
            </w:r>
          </w:p>
        </w:tc>
      </w:tr>
      <w:tr w:rsidR="00C40E1F" w:rsidRPr="00EE54B7" w14:paraId="7858F7F7" w14:textId="77777777" w:rsidTr="00C40E1F">
        <w:trPr>
          <w:trHeight w:val="318"/>
        </w:trPr>
        <w:tc>
          <w:tcPr>
            <w:tcW w:w="2807" w:type="dxa"/>
            <w:tcBorders>
              <w:bottom w:val="single" w:sz="4" w:space="0" w:color="auto"/>
            </w:tcBorders>
            <w:shd w:val="clear" w:color="auto" w:fill="DEEAF6" w:themeFill="accent5" w:themeFillTint="33"/>
            <w:vAlign w:val="center"/>
          </w:tcPr>
          <w:p w14:paraId="48788EBD" w14:textId="77777777" w:rsidR="00C40E1F" w:rsidRPr="00EE54B7" w:rsidRDefault="00C40E1F" w:rsidP="00C40E1F">
            <w:pPr>
              <w:rPr>
                <w:b/>
                <w:sz w:val="24"/>
              </w:rPr>
            </w:pPr>
            <w:r w:rsidRPr="00EE54B7">
              <w:rPr>
                <w:b/>
                <w:sz w:val="24"/>
              </w:rPr>
              <w:t>Performance Expectations</w:t>
            </w:r>
          </w:p>
        </w:tc>
        <w:tc>
          <w:tcPr>
            <w:tcW w:w="5071" w:type="dxa"/>
            <w:gridSpan w:val="2"/>
            <w:shd w:val="clear" w:color="auto" w:fill="auto"/>
          </w:tcPr>
          <w:p w14:paraId="5408CD10" w14:textId="77777777" w:rsidR="00C40E1F" w:rsidRPr="00EE54B7" w:rsidRDefault="00C40E1F" w:rsidP="00017412">
            <w:pPr>
              <w:pStyle w:val="ListParagraph"/>
              <w:numPr>
                <w:ilvl w:val="0"/>
                <w:numId w:val="38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various presentation formats and fulfill various tasks and defined processes in the presentation and/or distribution of media artworks.</w:t>
            </w:r>
          </w:p>
          <w:p w14:paraId="70AFC7EF" w14:textId="77777777" w:rsidR="00C40E1F" w:rsidRPr="00EE54B7" w:rsidRDefault="00C40E1F" w:rsidP="00017412">
            <w:pPr>
              <w:pStyle w:val="ListParagraph"/>
              <w:numPr>
                <w:ilvl w:val="0"/>
                <w:numId w:val="38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Evaluate results of and improvements for presenting media artworks.</w:t>
            </w:r>
          </w:p>
        </w:tc>
        <w:tc>
          <w:tcPr>
            <w:tcW w:w="5072" w:type="dxa"/>
            <w:gridSpan w:val="2"/>
            <w:shd w:val="clear" w:color="auto" w:fill="auto"/>
          </w:tcPr>
          <w:p w14:paraId="229615F6" w14:textId="77777777" w:rsidR="00C40E1F" w:rsidRPr="00EE54B7" w:rsidRDefault="00C40E1F" w:rsidP="00017412">
            <w:pPr>
              <w:pStyle w:val="ListParagraph"/>
              <w:numPr>
                <w:ilvl w:val="0"/>
                <w:numId w:val="38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Design the presentation and distribution of media artworks through multiple formats and/or contexts.</w:t>
            </w:r>
          </w:p>
          <w:p w14:paraId="72D534D6" w14:textId="77777777" w:rsidR="00C40E1F" w:rsidRPr="00EE54B7" w:rsidRDefault="00C40E1F" w:rsidP="00017412">
            <w:pPr>
              <w:pStyle w:val="ListParagraph"/>
              <w:numPr>
                <w:ilvl w:val="0"/>
                <w:numId w:val="38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Evaluate the results of and implement improvements for presenting media artworks, considering impact.</w:t>
            </w:r>
          </w:p>
        </w:tc>
      </w:tr>
      <w:tr w:rsidR="00C40E1F" w:rsidRPr="00EE54B7" w14:paraId="74214273" w14:textId="77777777" w:rsidTr="00C40E1F">
        <w:trPr>
          <w:trHeight w:val="318"/>
        </w:trPr>
        <w:tc>
          <w:tcPr>
            <w:tcW w:w="2807" w:type="dxa"/>
            <w:tcBorders>
              <w:right w:val="nil"/>
            </w:tcBorders>
            <w:shd w:val="clear" w:color="auto" w:fill="auto"/>
            <w:vAlign w:val="center"/>
          </w:tcPr>
          <w:p w14:paraId="082DB33F" w14:textId="77777777" w:rsidR="00C40E1F" w:rsidRPr="00EE54B7" w:rsidRDefault="00C40E1F" w:rsidP="00C40E1F">
            <w:pPr>
              <w:rPr>
                <w:b/>
                <w:sz w:val="24"/>
              </w:rPr>
            </w:pPr>
          </w:p>
        </w:tc>
        <w:tc>
          <w:tcPr>
            <w:tcW w:w="10143" w:type="dxa"/>
            <w:gridSpan w:val="4"/>
            <w:tcBorders>
              <w:left w:val="nil"/>
            </w:tcBorders>
            <w:shd w:val="clear" w:color="auto" w:fill="auto"/>
            <w:vAlign w:val="center"/>
          </w:tcPr>
          <w:p w14:paraId="5C423CBF" w14:textId="77777777" w:rsidR="00C40E1F" w:rsidRPr="00EE54B7" w:rsidRDefault="00C40E1F" w:rsidP="00C40E1F">
            <w:pPr>
              <w:jc w:val="center"/>
              <w:rPr>
                <w:b/>
                <w:sz w:val="24"/>
              </w:rPr>
            </w:pPr>
            <w:r w:rsidRPr="00EE54B7">
              <w:rPr>
                <w:b/>
                <w:sz w:val="24"/>
              </w:rPr>
              <w:t>Adolescence</w:t>
            </w:r>
          </w:p>
        </w:tc>
      </w:tr>
      <w:tr w:rsidR="00C40E1F" w:rsidRPr="00EE54B7" w14:paraId="22F0485E" w14:textId="77777777" w:rsidTr="00C40E1F">
        <w:trPr>
          <w:trHeight w:val="318"/>
        </w:trPr>
        <w:tc>
          <w:tcPr>
            <w:tcW w:w="2807" w:type="dxa"/>
            <w:shd w:val="clear" w:color="auto" w:fill="DEEAF6" w:themeFill="accent5" w:themeFillTint="33"/>
            <w:vAlign w:val="center"/>
          </w:tcPr>
          <w:p w14:paraId="3AFF3887" w14:textId="77777777" w:rsidR="00C40E1F" w:rsidRPr="00EE54B7" w:rsidRDefault="00C40E1F" w:rsidP="00C40E1F">
            <w:pPr>
              <w:rPr>
                <w:b/>
                <w:sz w:val="24"/>
              </w:rPr>
            </w:pPr>
          </w:p>
        </w:tc>
        <w:tc>
          <w:tcPr>
            <w:tcW w:w="3381" w:type="dxa"/>
            <w:shd w:val="clear" w:color="auto" w:fill="DEEAF6" w:themeFill="accent5" w:themeFillTint="33"/>
            <w:vAlign w:val="center"/>
          </w:tcPr>
          <w:p w14:paraId="6C286B88" w14:textId="77777777" w:rsidR="00C40E1F" w:rsidRPr="00EE54B7" w:rsidRDefault="00C40E1F" w:rsidP="00C40E1F">
            <w:pPr>
              <w:jc w:val="center"/>
              <w:rPr>
                <w:b/>
                <w:sz w:val="24"/>
              </w:rPr>
            </w:pPr>
            <w:r w:rsidRPr="00EE54B7">
              <w:rPr>
                <w:b/>
                <w:sz w:val="24"/>
              </w:rPr>
              <w:t>Grades 9-Diploma Proficient</w:t>
            </w:r>
          </w:p>
        </w:tc>
        <w:tc>
          <w:tcPr>
            <w:tcW w:w="3381" w:type="dxa"/>
            <w:gridSpan w:val="2"/>
            <w:shd w:val="clear" w:color="auto" w:fill="DEEAF6" w:themeFill="accent5" w:themeFillTint="33"/>
            <w:vAlign w:val="center"/>
          </w:tcPr>
          <w:p w14:paraId="65B22E19"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7F9F7249" w14:textId="77777777" w:rsidR="00C40E1F" w:rsidRPr="00EE54B7" w:rsidRDefault="00C40E1F" w:rsidP="00C40E1F">
            <w:pPr>
              <w:jc w:val="center"/>
              <w:rPr>
                <w:b/>
                <w:sz w:val="24"/>
              </w:rPr>
            </w:pPr>
            <w:r w:rsidRPr="00EE54B7">
              <w:rPr>
                <w:b/>
                <w:sz w:val="24"/>
              </w:rPr>
              <w:t>Grades 9-Diploma Advanced</w:t>
            </w:r>
          </w:p>
        </w:tc>
      </w:tr>
      <w:tr w:rsidR="00C40E1F" w:rsidRPr="00EE54B7" w14:paraId="0507C548" w14:textId="77777777" w:rsidTr="00C40E1F">
        <w:trPr>
          <w:cantSplit/>
        </w:trPr>
        <w:tc>
          <w:tcPr>
            <w:tcW w:w="2807" w:type="dxa"/>
            <w:shd w:val="clear" w:color="auto" w:fill="DEEAF6" w:themeFill="accent5" w:themeFillTint="33"/>
            <w:vAlign w:val="center"/>
          </w:tcPr>
          <w:p w14:paraId="7714FCB6"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7B2FC5A7" w14:textId="77777777" w:rsidR="00C40E1F" w:rsidRPr="00EE54B7" w:rsidRDefault="00C40E1F" w:rsidP="00017412">
            <w:pPr>
              <w:pStyle w:val="ListParagraph"/>
              <w:numPr>
                <w:ilvl w:val="0"/>
                <w:numId w:val="38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Design the presentation and distribution of collections of media artworks, considering combinations of artworks, formats, and audiences.</w:t>
            </w:r>
          </w:p>
          <w:p w14:paraId="72BE9B77" w14:textId="77777777" w:rsidR="00C40E1F" w:rsidRPr="00EE54B7" w:rsidRDefault="00C40E1F" w:rsidP="00017412">
            <w:pPr>
              <w:pStyle w:val="ListParagraph"/>
              <w:numPr>
                <w:ilvl w:val="0"/>
                <w:numId w:val="38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Evaluate and implement improvements in presenting media artworks, considering personal and local impacts.</w:t>
            </w:r>
          </w:p>
        </w:tc>
        <w:tc>
          <w:tcPr>
            <w:tcW w:w="3381" w:type="dxa"/>
            <w:gridSpan w:val="2"/>
            <w:shd w:val="clear" w:color="auto" w:fill="auto"/>
          </w:tcPr>
          <w:p w14:paraId="155F118E" w14:textId="77777777" w:rsidR="00C40E1F" w:rsidRPr="00EE54B7" w:rsidRDefault="00C40E1F" w:rsidP="00017412">
            <w:pPr>
              <w:pStyle w:val="ListParagraph"/>
              <w:numPr>
                <w:ilvl w:val="0"/>
                <w:numId w:val="38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Curate and design the presentation and distribution of collections of media artworks through a variety of contexts, audiences, physical and virtual channels.</w:t>
            </w:r>
          </w:p>
          <w:p w14:paraId="7B3128A8" w14:textId="77777777" w:rsidR="00C40E1F" w:rsidRPr="00EE54B7" w:rsidRDefault="00C40E1F" w:rsidP="00017412">
            <w:pPr>
              <w:pStyle w:val="ListParagraph"/>
              <w:numPr>
                <w:ilvl w:val="0"/>
                <w:numId w:val="38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Evaluate and implement improvements in presenting media artworks, considering personal, local, and social impacts.</w:t>
            </w:r>
          </w:p>
        </w:tc>
        <w:tc>
          <w:tcPr>
            <w:tcW w:w="3381" w:type="dxa"/>
            <w:shd w:val="clear" w:color="auto" w:fill="auto"/>
          </w:tcPr>
          <w:p w14:paraId="27F1BE74" w14:textId="77777777" w:rsidR="00C40E1F" w:rsidRPr="00EE54B7" w:rsidRDefault="00C40E1F" w:rsidP="00017412">
            <w:pPr>
              <w:pStyle w:val="NormalWeb"/>
              <w:numPr>
                <w:ilvl w:val="0"/>
                <w:numId w:val="389"/>
              </w:numPr>
              <w:spacing w:before="0" w:beforeAutospacing="0" w:after="0" w:afterAutospacing="0"/>
              <w:rPr>
                <w:rFonts w:ascii="Arial Narrow" w:hAnsi="Arial Narrow"/>
              </w:rPr>
            </w:pPr>
            <w:r w:rsidRPr="00EE54B7">
              <w:rPr>
                <w:rFonts w:ascii="Arial Narrow" w:hAnsi="Arial Narrow" w:cs="Arial"/>
                <w:color w:val="000000"/>
              </w:rPr>
              <w:t>Curate, design, and promote the presentation and distribution of media artworks for intentional impacts, through a variety of contexts, such as markets and venues.</w:t>
            </w:r>
          </w:p>
          <w:p w14:paraId="002420B7" w14:textId="77777777" w:rsidR="00C40E1F" w:rsidRPr="00EE54B7" w:rsidRDefault="00C40E1F" w:rsidP="00017412">
            <w:pPr>
              <w:pStyle w:val="NormalWeb"/>
              <w:numPr>
                <w:ilvl w:val="0"/>
                <w:numId w:val="389"/>
              </w:numPr>
              <w:spacing w:before="0" w:beforeAutospacing="0" w:after="0" w:afterAutospacing="0"/>
              <w:rPr>
                <w:rFonts w:ascii="Arial Narrow" w:hAnsi="Arial Narrow"/>
              </w:rPr>
            </w:pPr>
            <w:r w:rsidRPr="00EE54B7">
              <w:rPr>
                <w:rFonts w:ascii="Arial Narrow" w:hAnsi="Arial Narrow" w:cs="Arial"/>
                <w:color w:val="000000"/>
              </w:rPr>
              <w:t>Independently evaluate, compare, and integrate improvements in presenting media artworks, considering personal to global impacts, such as new understandings that were gained by the artist and audience.</w:t>
            </w:r>
          </w:p>
        </w:tc>
      </w:tr>
    </w:tbl>
    <w:p w14:paraId="1628027F" w14:textId="77777777" w:rsidR="00C40E1F" w:rsidRPr="00EE54B7" w:rsidRDefault="00C40E1F" w:rsidP="00C40E1F"/>
    <w:p w14:paraId="17F491D9" w14:textId="77777777" w:rsidR="00C40E1F" w:rsidRPr="00EE54B7" w:rsidRDefault="00C40E1F" w:rsidP="00C40E1F"/>
    <w:p w14:paraId="1C8BFEF9" w14:textId="77777777" w:rsidR="00C40E1F" w:rsidRPr="00EE54B7" w:rsidRDefault="00C40E1F" w:rsidP="00C40E1F">
      <w:pPr>
        <w:rPr>
          <w:sz w:val="24"/>
        </w:rPr>
      </w:pPr>
    </w:p>
    <w:p w14:paraId="41C15D14"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1638"/>
        <w:gridCol w:w="1699"/>
        <w:gridCol w:w="3338"/>
      </w:tblGrid>
      <w:tr w:rsidR="00C40E1F" w:rsidRPr="00EE54B7" w14:paraId="4F5C0124" w14:textId="77777777" w:rsidTr="00C40E1F">
        <w:trPr>
          <w:trHeight w:val="318"/>
        </w:trPr>
        <w:tc>
          <w:tcPr>
            <w:tcW w:w="2877" w:type="dxa"/>
            <w:shd w:val="clear" w:color="auto" w:fill="8EAADB" w:themeFill="accent1" w:themeFillTint="99"/>
            <w:vAlign w:val="center"/>
          </w:tcPr>
          <w:p w14:paraId="321C9674" w14:textId="77777777" w:rsidR="00C40E1F" w:rsidRPr="00EE54B7" w:rsidRDefault="00C40E1F" w:rsidP="00C40E1F">
            <w:pPr>
              <w:jc w:val="center"/>
              <w:rPr>
                <w:b/>
                <w:sz w:val="24"/>
              </w:rPr>
            </w:pPr>
            <w:r w:rsidRPr="00EE54B7">
              <w:rPr>
                <w:b/>
                <w:sz w:val="24"/>
              </w:rPr>
              <w:t>Strand</w:t>
            </w:r>
          </w:p>
        </w:tc>
        <w:tc>
          <w:tcPr>
            <w:tcW w:w="10073" w:type="dxa"/>
            <w:gridSpan w:val="4"/>
            <w:shd w:val="clear" w:color="auto" w:fill="8EAADB" w:themeFill="accent1" w:themeFillTint="99"/>
            <w:vAlign w:val="center"/>
          </w:tcPr>
          <w:p w14:paraId="0DC4BB8E" w14:textId="77777777" w:rsidR="00C40E1F" w:rsidRPr="00EE54B7" w:rsidRDefault="00C40E1F" w:rsidP="00C40E1F">
            <w:pPr>
              <w:rPr>
                <w:b/>
                <w:sz w:val="24"/>
              </w:rPr>
            </w:pPr>
            <w:r w:rsidRPr="00EE54B7">
              <w:rPr>
                <w:b/>
                <w:sz w:val="24"/>
              </w:rPr>
              <w:t>C. MEDIA ARTS</w:t>
            </w:r>
          </w:p>
        </w:tc>
      </w:tr>
      <w:tr w:rsidR="00C40E1F" w:rsidRPr="00EE54B7" w14:paraId="54D5CC5D" w14:textId="77777777" w:rsidTr="00C40E1F">
        <w:trPr>
          <w:cantSplit/>
        </w:trPr>
        <w:tc>
          <w:tcPr>
            <w:tcW w:w="2877" w:type="dxa"/>
            <w:tcBorders>
              <w:bottom w:val="single" w:sz="4" w:space="0" w:color="auto"/>
            </w:tcBorders>
            <w:shd w:val="clear" w:color="auto" w:fill="B4C6E7" w:themeFill="accent1" w:themeFillTint="66"/>
            <w:vAlign w:val="center"/>
          </w:tcPr>
          <w:p w14:paraId="17A491A8" w14:textId="77777777" w:rsidR="00C40E1F" w:rsidRPr="00EE54B7" w:rsidRDefault="00C40E1F" w:rsidP="00C40E1F">
            <w:pPr>
              <w:jc w:val="center"/>
              <w:rPr>
                <w:b/>
                <w:sz w:val="24"/>
              </w:rPr>
            </w:pPr>
            <w:r w:rsidRPr="00EE54B7">
              <w:rPr>
                <w:b/>
                <w:sz w:val="24"/>
              </w:rPr>
              <w:t>Standard</w:t>
            </w:r>
          </w:p>
        </w:tc>
        <w:tc>
          <w:tcPr>
            <w:tcW w:w="10073" w:type="dxa"/>
            <w:gridSpan w:val="4"/>
            <w:shd w:val="clear" w:color="auto" w:fill="B4C6E7" w:themeFill="accent1" w:themeFillTint="66"/>
          </w:tcPr>
          <w:p w14:paraId="1F7489C3" w14:textId="77777777" w:rsidR="00C40E1F" w:rsidRPr="00EE54B7" w:rsidRDefault="00C40E1F" w:rsidP="00C40E1F">
            <w:pPr>
              <w:pStyle w:val="Heading2"/>
            </w:pPr>
            <w:r w:rsidRPr="00EE54B7">
              <w:t>C1 – Perceive and analyze artistic work.</w:t>
            </w:r>
          </w:p>
        </w:tc>
      </w:tr>
      <w:tr w:rsidR="00C40E1F" w:rsidRPr="00EE54B7" w14:paraId="09411362" w14:textId="77777777" w:rsidTr="00C40E1F">
        <w:trPr>
          <w:trHeight w:val="318"/>
        </w:trPr>
        <w:tc>
          <w:tcPr>
            <w:tcW w:w="2877" w:type="dxa"/>
            <w:tcBorders>
              <w:right w:val="nil"/>
            </w:tcBorders>
            <w:shd w:val="clear" w:color="auto" w:fill="auto"/>
          </w:tcPr>
          <w:p w14:paraId="290DF36A" w14:textId="77777777" w:rsidR="00C40E1F" w:rsidRPr="00EE54B7" w:rsidRDefault="00C40E1F" w:rsidP="00C40E1F">
            <w:pPr>
              <w:rPr>
                <w:sz w:val="24"/>
              </w:rPr>
            </w:pPr>
          </w:p>
        </w:tc>
        <w:tc>
          <w:tcPr>
            <w:tcW w:w="10073" w:type="dxa"/>
            <w:gridSpan w:val="4"/>
            <w:tcBorders>
              <w:left w:val="nil"/>
            </w:tcBorders>
            <w:vAlign w:val="center"/>
          </w:tcPr>
          <w:p w14:paraId="173FE501" w14:textId="77777777" w:rsidR="00C40E1F" w:rsidRPr="00EE54B7" w:rsidRDefault="00C40E1F" w:rsidP="00C40E1F">
            <w:pPr>
              <w:jc w:val="center"/>
              <w:rPr>
                <w:b/>
                <w:sz w:val="24"/>
              </w:rPr>
            </w:pPr>
            <w:r w:rsidRPr="00EE54B7">
              <w:rPr>
                <w:b/>
                <w:sz w:val="24"/>
              </w:rPr>
              <w:t>Childhood</w:t>
            </w:r>
          </w:p>
        </w:tc>
      </w:tr>
      <w:tr w:rsidR="00C40E1F" w:rsidRPr="00EE54B7" w14:paraId="6534AD61" w14:textId="77777777" w:rsidTr="00C40E1F">
        <w:trPr>
          <w:trHeight w:val="318"/>
        </w:trPr>
        <w:tc>
          <w:tcPr>
            <w:tcW w:w="2877" w:type="dxa"/>
            <w:shd w:val="clear" w:color="auto" w:fill="DEEAF6" w:themeFill="accent5" w:themeFillTint="33"/>
            <w:vAlign w:val="center"/>
          </w:tcPr>
          <w:p w14:paraId="20915D09" w14:textId="77777777" w:rsidR="00C40E1F" w:rsidRPr="00EE54B7" w:rsidRDefault="00C40E1F" w:rsidP="00C40E1F">
            <w:pPr>
              <w:rPr>
                <w:b/>
                <w:sz w:val="24"/>
              </w:rPr>
            </w:pPr>
          </w:p>
        </w:tc>
        <w:tc>
          <w:tcPr>
            <w:tcW w:w="3398" w:type="dxa"/>
            <w:shd w:val="clear" w:color="auto" w:fill="DEEAF6" w:themeFill="accent5" w:themeFillTint="33"/>
            <w:vAlign w:val="center"/>
          </w:tcPr>
          <w:p w14:paraId="03AAF239"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501B20EA"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3BCA914B" w14:textId="77777777" w:rsidR="00C40E1F" w:rsidRPr="00EE54B7" w:rsidRDefault="00C40E1F" w:rsidP="00C40E1F">
            <w:pPr>
              <w:jc w:val="center"/>
              <w:rPr>
                <w:b/>
                <w:sz w:val="24"/>
              </w:rPr>
            </w:pPr>
            <w:r w:rsidRPr="00EE54B7">
              <w:rPr>
                <w:b/>
                <w:sz w:val="24"/>
              </w:rPr>
              <w:t>Grade 2</w:t>
            </w:r>
          </w:p>
        </w:tc>
      </w:tr>
      <w:tr w:rsidR="00C40E1F" w:rsidRPr="00EE54B7" w14:paraId="7B235496" w14:textId="77777777" w:rsidTr="00C40E1F">
        <w:trPr>
          <w:cantSplit/>
        </w:trPr>
        <w:tc>
          <w:tcPr>
            <w:tcW w:w="2877" w:type="dxa"/>
            <w:shd w:val="clear" w:color="auto" w:fill="DEEAF6" w:themeFill="accent5" w:themeFillTint="33"/>
            <w:vAlign w:val="center"/>
          </w:tcPr>
          <w:p w14:paraId="30EC58DA" w14:textId="77777777" w:rsidR="00C40E1F" w:rsidRPr="00EE54B7" w:rsidRDefault="00C40E1F" w:rsidP="00C40E1F">
            <w:pPr>
              <w:jc w:val="center"/>
              <w:rPr>
                <w:sz w:val="24"/>
              </w:rPr>
            </w:pPr>
            <w:r w:rsidRPr="00EE54B7">
              <w:rPr>
                <w:b/>
                <w:sz w:val="24"/>
              </w:rPr>
              <w:t>Performance Expectations</w:t>
            </w:r>
          </w:p>
        </w:tc>
        <w:tc>
          <w:tcPr>
            <w:tcW w:w="3398" w:type="dxa"/>
          </w:tcPr>
          <w:p w14:paraId="76196B46" w14:textId="77777777" w:rsidR="00C40E1F" w:rsidRPr="00EE54B7" w:rsidRDefault="00C40E1F" w:rsidP="00C40E1F">
            <w:pPr>
              <w:rPr>
                <w:sz w:val="24"/>
              </w:rPr>
            </w:pPr>
            <w:r w:rsidRPr="00EE54B7">
              <w:rPr>
                <w:rFonts w:cs="Arial"/>
                <w:color w:val="000000"/>
                <w:sz w:val="24"/>
              </w:rPr>
              <w:t>Recognize and share components and messages in media artworks.</w:t>
            </w:r>
          </w:p>
        </w:tc>
        <w:tc>
          <w:tcPr>
            <w:tcW w:w="3337" w:type="dxa"/>
            <w:gridSpan w:val="2"/>
          </w:tcPr>
          <w:p w14:paraId="48355297" w14:textId="77777777" w:rsidR="00C40E1F" w:rsidRPr="00EE54B7" w:rsidRDefault="00C40E1F" w:rsidP="00C40E1F">
            <w:pPr>
              <w:rPr>
                <w:sz w:val="24"/>
              </w:rPr>
            </w:pPr>
            <w:r w:rsidRPr="00EE54B7">
              <w:rPr>
                <w:rFonts w:cs="Arial"/>
                <w:color w:val="000000"/>
                <w:sz w:val="24"/>
              </w:rPr>
              <w:t>With guidance, identify components and messages in a variety of media artworks.</w:t>
            </w:r>
          </w:p>
        </w:tc>
        <w:tc>
          <w:tcPr>
            <w:tcW w:w="3338" w:type="dxa"/>
          </w:tcPr>
          <w:p w14:paraId="40AE55EE" w14:textId="77777777" w:rsidR="00C40E1F" w:rsidRPr="00EE54B7" w:rsidRDefault="00C40E1F" w:rsidP="00C40E1F">
            <w:pPr>
              <w:rPr>
                <w:sz w:val="24"/>
              </w:rPr>
            </w:pPr>
            <w:r w:rsidRPr="00EE54B7">
              <w:rPr>
                <w:rFonts w:cs="Arial"/>
                <w:color w:val="000000"/>
                <w:sz w:val="24"/>
              </w:rPr>
              <w:t>Identify and describe the components, varied experiences, and messages in media artworks.</w:t>
            </w:r>
          </w:p>
        </w:tc>
      </w:tr>
      <w:tr w:rsidR="00C40E1F" w:rsidRPr="00EE54B7" w14:paraId="3513515B" w14:textId="77777777" w:rsidTr="00C40E1F">
        <w:trPr>
          <w:trHeight w:val="332"/>
        </w:trPr>
        <w:tc>
          <w:tcPr>
            <w:tcW w:w="2877" w:type="dxa"/>
            <w:shd w:val="clear" w:color="auto" w:fill="DEEAF6" w:themeFill="accent5" w:themeFillTint="33"/>
            <w:vAlign w:val="center"/>
          </w:tcPr>
          <w:p w14:paraId="1571097D" w14:textId="77777777" w:rsidR="00C40E1F" w:rsidRPr="00EE54B7" w:rsidRDefault="00C40E1F" w:rsidP="00C40E1F">
            <w:pPr>
              <w:rPr>
                <w:b/>
                <w:sz w:val="24"/>
              </w:rPr>
            </w:pPr>
          </w:p>
        </w:tc>
        <w:tc>
          <w:tcPr>
            <w:tcW w:w="3398" w:type="dxa"/>
            <w:shd w:val="clear" w:color="auto" w:fill="DEEAF6" w:themeFill="accent5" w:themeFillTint="33"/>
            <w:vAlign w:val="center"/>
          </w:tcPr>
          <w:p w14:paraId="2C85B1CA"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200260C3"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1646CC2B" w14:textId="77777777" w:rsidR="00C40E1F" w:rsidRPr="00EE54B7" w:rsidRDefault="00C40E1F" w:rsidP="00C40E1F">
            <w:pPr>
              <w:jc w:val="center"/>
              <w:rPr>
                <w:b/>
                <w:sz w:val="24"/>
              </w:rPr>
            </w:pPr>
            <w:r w:rsidRPr="00EE54B7">
              <w:rPr>
                <w:b/>
                <w:sz w:val="24"/>
              </w:rPr>
              <w:t>Grade 5</w:t>
            </w:r>
          </w:p>
        </w:tc>
      </w:tr>
      <w:tr w:rsidR="00C40E1F" w:rsidRPr="00EE54B7" w14:paraId="5364CFC5" w14:textId="77777777" w:rsidTr="00C40E1F">
        <w:trPr>
          <w:cantSplit/>
        </w:trPr>
        <w:tc>
          <w:tcPr>
            <w:tcW w:w="2877" w:type="dxa"/>
            <w:tcBorders>
              <w:bottom w:val="single" w:sz="4" w:space="0" w:color="auto"/>
            </w:tcBorders>
            <w:shd w:val="clear" w:color="auto" w:fill="DEEAF6" w:themeFill="accent5" w:themeFillTint="33"/>
            <w:vAlign w:val="center"/>
          </w:tcPr>
          <w:p w14:paraId="4124F1B1" w14:textId="77777777" w:rsidR="00C40E1F" w:rsidRPr="00EE54B7" w:rsidRDefault="00C40E1F" w:rsidP="00C40E1F">
            <w:pPr>
              <w:jc w:val="center"/>
              <w:rPr>
                <w:sz w:val="24"/>
              </w:rPr>
            </w:pPr>
            <w:r w:rsidRPr="00EE54B7">
              <w:rPr>
                <w:b/>
                <w:sz w:val="24"/>
              </w:rPr>
              <w:t>Performance Expectations</w:t>
            </w:r>
          </w:p>
        </w:tc>
        <w:tc>
          <w:tcPr>
            <w:tcW w:w="3398" w:type="dxa"/>
          </w:tcPr>
          <w:p w14:paraId="4158E0C7" w14:textId="77777777" w:rsidR="00C40E1F" w:rsidRPr="00EE54B7" w:rsidRDefault="00C40E1F" w:rsidP="00C40E1F">
            <w:pPr>
              <w:rPr>
                <w:sz w:val="24"/>
              </w:rPr>
            </w:pPr>
            <w:r w:rsidRPr="00EE54B7">
              <w:rPr>
                <w:rFonts w:cs="Arial"/>
                <w:color w:val="000000"/>
                <w:sz w:val="24"/>
              </w:rPr>
              <w:t>Identify and describe how messages are created by components in media artworks and how various forms, methods, and styles in media artworks manage audience experience.</w:t>
            </w:r>
          </w:p>
        </w:tc>
        <w:tc>
          <w:tcPr>
            <w:tcW w:w="3337" w:type="dxa"/>
            <w:gridSpan w:val="2"/>
          </w:tcPr>
          <w:p w14:paraId="09B40518" w14:textId="77777777" w:rsidR="00C40E1F" w:rsidRPr="00EE54B7" w:rsidRDefault="00C40E1F" w:rsidP="00017412">
            <w:pPr>
              <w:pStyle w:val="ListParagraph"/>
              <w:numPr>
                <w:ilvl w:val="0"/>
                <w:numId w:val="39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describe, and explain how messages are created by components in media artworks.</w:t>
            </w:r>
          </w:p>
          <w:p w14:paraId="5A34122E" w14:textId="77777777" w:rsidR="00C40E1F" w:rsidRPr="00EE54B7" w:rsidRDefault="00C40E1F" w:rsidP="00017412">
            <w:pPr>
              <w:pStyle w:val="ListParagraph"/>
              <w:numPr>
                <w:ilvl w:val="0"/>
                <w:numId w:val="39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describe, and explain how various forms, methods, and styles in media artworks manage audience experience.</w:t>
            </w:r>
          </w:p>
        </w:tc>
        <w:tc>
          <w:tcPr>
            <w:tcW w:w="3338" w:type="dxa"/>
          </w:tcPr>
          <w:p w14:paraId="1AAA4BD9" w14:textId="77777777" w:rsidR="00C40E1F" w:rsidRPr="00EE54B7" w:rsidRDefault="00C40E1F" w:rsidP="00017412">
            <w:pPr>
              <w:pStyle w:val="NormalWeb"/>
              <w:numPr>
                <w:ilvl w:val="0"/>
                <w:numId w:val="545"/>
              </w:numPr>
              <w:spacing w:before="0" w:beforeAutospacing="0" w:after="0" w:afterAutospacing="0"/>
              <w:rPr>
                <w:rFonts w:ascii="Arial Narrow" w:hAnsi="Arial Narrow"/>
              </w:rPr>
            </w:pPr>
            <w:r w:rsidRPr="00EE54B7">
              <w:rPr>
                <w:rFonts w:ascii="Arial Narrow" w:hAnsi="Arial Narrow" w:cs="Arial"/>
                <w:color w:val="000000"/>
              </w:rPr>
              <w:t>Identify, describe, and differentiate how message and meaning are created by components in media artworks.</w:t>
            </w:r>
          </w:p>
          <w:p w14:paraId="122C9535" w14:textId="77777777" w:rsidR="00C40E1F" w:rsidRPr="00EE54B7" w:rsidRDefault="00C40E1F" w:rsidP="00017412">
            <w:pPr>
              <w:pStyle w:val="NormalWeb"/>
              <w:numPr>
                <w:ilvl w:val="0"/>
                <w:numId w:val="545"/>
              </w:numPr>
              <w:spacing w:before="0" w:beforeAutospacing="0" w:after="0" w:afterAutospacing="0"/>
              <w:rPr>
                <w:rFonts w:ascii="Arial Narrow" w:hAnsi="Arial Narrow"/>
              </w:rPr>
            </w:pPr>
            <w:r w:rsidRPr="00EE54B7">
              <w:rPr>
                <w:rFonts w:ascii="Arial Narrow" w:hAnsi="Arial Narrow" w:cs="Arial"/>
                <w:color w:val="000000"/>
              </w:rPr>
              <w:t>Identify, describe, and differentiate how various forms, methods, and styles in media artworks manage audience experience.</w:t>
            </w:r>
          </w:p>
        </w:tc>
      </w:tr>
      <w:tr w:rsidR="00C40E1F" w:rsidRPr="00EE54B7" w14:paraId="28B22B6D" w14:textId="77777777" w:rsidTr="00C40E1F">
        <w:trPr>
          <w:trHeight w:val="359"/>
        </w:trPr>
        <w:tc>
          <w:tcPr>
            <w:tcW w:w="2877" w:type="dxa"/>
            <w:tcBorders>
              <w:right w:val="nil"/>
            </w:tcBorders>
            <w:shd w:val="clear" w:color="auto" w:fill="auto"/>
            <w:vAlign w:val="center"/>
          </w:tcPr>
          <w:p w14:paraId="5D839746"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1C4F490D" w14:textId="77777777" w:rsidR="00C40E1F" w:rsidRPr="00EE54B7" w:rsidRDefault="00C40E1F" w:rsidP="00C40E1F">
            <w:pPr>
              <w:jc w:val="center"/>
              <w:rPr>
                <w:b/>
                <w:sz w:val="24"/>
              </w:rPr>
            </w:pPr>
            <w:r w:rsidRPr="00EE54B7">
              <w:rPr>
                <w:b/>
                <w:sz w:val="24"/>
              </w:rPr>
              <w:t>Early Adolescence</w:t>
            </w:r>
          </w:p>
        </w:tc>
      </w:tr>
      <w:tr w:rsidR="00C40E1F" w:rsidRPr="00EE54B7" w14:paraId="64ED9E71" w14:textId="77777777" w:rsidTr="00C40E1F">
        <w:trPr>
          <w:trHeight w:val="420"/>
        </w:trPr>
        <w:tc>
          <w:tcPr>
            <w:tcW w:w="2877" w:type="dxa"/>
            <w:shd w:val="clear" w:color="auto" w:fill="DEEAF6" w:themeFill="accent5" w:themeFillTint="33"/>
            <w:vAlign w:val="center"/>
          </w:tcPr>
          <w:p w14:paraId="5638B4CF" w14:textId="77777777" w:rsidR="00C40E1F" w:rsidRPr="00EE54B7" w:rsidRDefault="00C40E1F" w:rsidP="00C40E1F">
            <w:pPr>
              <w:rPr>
                <w:b/>
                <w:sz w:val="24"/>
              </w:rPr>
            </w:pPr>
          </w:p>
        </w:tc>
        <w:tc>
          <w:tcPr>
            <w:tcW w:w="5036" w:type="dxa"/>
            <w:gridSpan w:val="2"/>
            <w:shd w:val="clear" w:color="auto" w:fill="DEEAF6" w:themeFill="accent5" w:themeFillTint="33"/>
            <w:vAlign w:val="center"/>
          </w:tcPr>
          <w:p w14:paraId="587D5C96" w14:textId="77777777" w:rsidR="00C40E1F" w:rsidRPr="00EE54B7" w:rsidRDefault="00C40E1F" w:rsidP="00C40E1F">
            <w:pPr>
              <w:jc w:val="center"/>
              <w:rPr>
                <w:b/>
                <w:sz w:val="24"/>
              </w:rPr>
            </w:pPr>
            <w:r w:rsidRPr="00EE54B7">
              <w:rPr>
                <w:b/>
                <w:sz w:val="24"/>
              </w:rPr>
              <w:t>Grades 6-8 Proficient</w:t>
            </w:r>
          </w:p>
        </w:tc>
        <w:tc>
          <w:tcPr>
            <w:tcW w:w="5037" w:type="dxa"/>
            <w:gridSpan w:val="2"/>
            <w:shd w:val="clear" w:color="auto" w:fill="DEEAF6" w:themeFill="accent5" w:themeFillTint="33"/>
            <w:vAlign w:val="center"/>
          </w:tcPr>
          <w:p w14:paraId="5C55DC34" w14:textId="77777777" w:rsidR="00C40E1F" w:rsidRPr="00EE54B7" w:rsidRDefault="00C40E1F" w:rsidP="00C40E1F">
            <w:pPr>
              <w:jc w:val="center"/>
              <w:rPr>
                <w:b/>
                <w:sz w:val="24"/>
              </w:rPr>
            </w:pPr>
            <w:r w:rsidRPr="00EE54B7">
              <w:rPr>
                <w:b/>
                <w:sz w:val="24"/>
              </w:rPr>
              <w:t>Grades 6-8 Advanced</w:t>
            </w:r>
          </w:p>
        </w:tc>
      </w:tr>
      <w:tr w:rsidR="00C40E1F" w:rsidRPr="00EE54B7" w14:paraId="555CA8F7" w14:textId="77777777" w:rsidTr="00C40E1F">
        <w:trPr>
          <w:trHeight w:val="420"/>
        </w:trPr>
        <w:tc>
          <w:tcPr>
            <w:tcW w:w="2877" w:type="dxa"/>
            <w:shd w:val="clear" w:color="auto" w:fill="DEEAF6" w:themeFill="accent5" w:themeFillTint="33"/>
            <w:vAlign w:val="center"/>
          </w:tcPr>
          <w:p w14:paraId="0AE42FF1" w14:textId="77777777" w:rsidR="00C40E1F" w:rsidRPr="00EE54B7" w:rsidRDefault="00C40E1F" w:rsidP="00C40E1F">
            <w:pPr>
              <w:jc w:val="center"/>
              <w:rPr>
                <w:b/>
                <w:sz w:val="24"/>
              </w:rPr>
            </w:pPr>
            <w:r w:rsidRPr="00EE54B7">
              <w:rPr>
                <w:b/>
                <w:sz w:val="24"/>
              </w:rPr>
              <w:t>Performance Expectations</w:t>
            </w:r>
          </w:p>
        </w:tc>
        <w:tc>
          <w:tcPr>
            <w:tcW w:w="5036" w:type="dxa"/>
            <w:gridSpan w:val="2"/>
            <w:shd w:val="clear" w:color="auto" w:fill="auto"/>
          </w:tcPr>
          <w:p w14:paraId="6F0FF0B0" w14:textId="77777777" w:rsidR="00C40E1F" w:rsidRPr="00EE54B7" w:rsidRDefault="00C40E1F" w:rsidP="00C40E1F">
            <w:pPr>
              <w:rPr>
                <w:b/>
                <w:sz w:val="24"/>
              </w:rPr>
            </w:pPr>
            <w:r w:rsidRPr="00EE54B7">
              <w:rPr>
                <w:rFonts w:cs="Arial"/>
                <w:color w:val="000000"/>
                <w:sz w:val="24"/>
              </w:rPr>
              <w:t>Identify, describe, and analyze how message and meaning are created by components in media artworks in order to manage audience experience.</w:t>
            </w:r>
          </w:p>
        </w:tc>
        <w:tc>
          <w:tcPr>
            <w:tcW w:w="5037" w:type="dxa"/>
            <w:gridSpan w:val="2"/>
            <w:shd w:val="clear" w:color="auto" w:fill="auto"/>
            <w:vAlign w:val="center"/>
          </w:tcPr>
          <w:p w14:paraId="51917C5C" w14:textId="77777777" w:rsidR="00C40E1F" w:rsidRPr="00EE54B7" w:rsidRDefault="00C40E1F" w:rsidP="00C40E1F">
            <w:pPr>
              <w:rPr>
                <w:b/>
                <w:sz w:val="24"/>
              </w:rPr>
            </w:pPr>
            <w:r w:rsidRPr="00EE54B7">
              <w:rPr>
                <w:rFonts w:cs="Arial"/>
                <w:color w:val="000000"/>
                <w:sz w:val="24"/>
              </w:rPr>
              <w:t>Compare, contrast, and analyze the qualities of and relationships between the components and style in media artworks in order to manage audience experience and create intention.</w:t>
            </w:r>
          </w:p>
        </w:tc>
      </w:tr>
    </w:tbl>
    <w:p w14:paraId="5ECAF9E0" w14:textId="77777777" w:rsidR="00C40E1F" w:rsidRPr="00EE54B7" w:rsidRDefault="00C40E1F" w:rsidP="00C40E1F"/>
    <w:p w14:paraId="2BE0E0AA" w14:textId="77777777" w:rsidR="00C40E1F" w:rsidRPr="00EE54B7" w:rsidRDefault="00C40E1F" w:rsidP="00C40E1F"/>
    <w:p w14:paraId="6D17AEE0" w14:textId="77777777" w:rsidR="00C40E1F" w:rsidRPr="00EE54B7" w:rsidRDefault="00C40E1F" w:rsidP="00C40E1F">
      <w:pPr>
        <w:rPr>
          <w:sz w:val="24"/>
        </w:rPr>
      </w:pPr>
    </w:p>
    <w:p w14:paraId="409CAE67"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1E41E741" w14:textId="77777777" w:rsidTr="00C40E1F">
        <w:trPr>
          <w:trHeight w:val="318"/>
        </w:trPr>
        <w:tc>
          <w:tcPr>
            <w:tcW w:w="2807" w:type="dxa"/>
            <w:shd w:val="clear" w:color="auto" w:fill="8EAADB" w:themeFill="accent1" w:themeFillTint="99"/>
            <w:vAlign w:val="center"/>
          </w:tcPr>
          <w:p w14:paraId="55DB75F7" w14:textId="77777777" w:rsidR="00C40E1F" w:rsidRPr="00EE54B7" w:rsidRDefault="00C40E1F" w:rsidP="00C40E1F">
            <w:pPr>
              <w:jc w:val="center"/>
              <w:rPr>
                <w:b/>
                <w:sz w:val="24"/>
              </w:rPr>
            </w:pPr>
            <w:r w:rsidRPr="00EE54B7">
              <w:rPr>
                <w:b/>
                <w:sz w:val="24"/>
              </w:rPr>
              <w:t>Strand</w:t>
            </w:r>
          </w:p>
        </w:tc>
        <w:tc>
          <w:tcPr>
            <w:tcW w:w="10143" w:type="dxa"/>
            <w:gridSpan w:val="3"/>
            <w:shd w:val="clear" w:color="auto" w:fill="8EAADB" w:themeFill="accent1" w:themeFillTint="99"/>
          </w:tcPr>
          <w:p w14:paraId="5F4968AF" w14:textId="77777777" w:rsidR="00C40E1F" w:rsidRPr="00EE54B7" w:rsidRDefault="00C40E1F" w:rsidP="00C40E1F">
            <w:pPr>
              <w:rPr>
                <w:b/>
                <w:sz w:val="24"/>
              </w:rPr>
            </w:pPr>
            <w:r w:rsidRPr="00EE54B7">
              <w:rPr>
                <w:b/>
                <w:sz w:val="24"/>
              </w:rPr>
              <w:t>C. MEDIA ARTS</w:t>
            </w:r>
          </w:p>
        </w:tc>
      </w:tr>
      <w:tr w:rsidR="00C40E1F" w:rsidRPr="00EE54B7" w14:paraId="3A58D4B5" w14:textId="77777777" w:rsidTr="00C40E1F">
        <w:trPr>
          <w:trHeight w:val="318"/>
        </w:trPr>
        <w:tc>
          <w:tcPr>
            <w:tcW w:w="2807" w:type="dxa"/>
            <w:tcBorders>
              <w:bottom w:val="single" w:sz="4" w:space="0" w:color="auto"/>
            </w:tcBorders>
            <w:shd w:val="clear" w:color="auto" w:fill="B4C6E7" w:themeFill="accent1" w:themeFillTint="66"/>
            <w:vAlign w:val="center"/>
          </w:tcPr>
          <w:p w14:paraId="61516EBF"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tcPr>
          <w:p w14:paraId="0C126FD4" w14:textId="77777777" w:rsidR="00C40E1F" w:rsidRPr="00EE54B7" w:rsidRDefault="00C40E1F" w:rsidP="00C40E1F">
            <w:pPr>
              <w:rPr>
                <w:sz w:val="24"/>
              </w:rPr>
            </w:pPr>
            <w:r w:rsidRPr="00EE54B7">
              <w:rPr>
                <w:sz w:val="24"/>
              </w:rPr>
              <w:t>C1 – Perceive and analyze artistic work.</w:t>
            </w:r>
          </w:p>
        </w:tc>
      </w:tr>
      <w:tr w:rsidR="00C40E1F" w:rsidRPr="00EE54B7" w14:paraId="0F682E01" w14:textId="77777777" w:rsidTr="00C40E1F">
        <w:trPr>
          <w:trHeight w:val="318"/>
        </w:trPr>
        <w:tc>
          <w:tcPr>
            <w:tcW w:w="2807" w:type="dxa"/>
            <w:tcBorders>
              <w:right w:val="nil"/>
            </w:tcBorders>
            <w:shd w:val="clear" w:color="auto" w:fill="auto"/>
            <w:vAlign w:val="center"/>
          </w:tcPr>
          <w:p w14:paraId="7CE50289"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789F395A" w14:textId="77777777" w:rsidR="00C40E1F" w:rsidRPr="00EE54B7" w:rsidRDefault="00C40E1F" w:rsidP="00C40E1F">
            <w:pPr>
              <w:jc w:val="center"/>
              <w:rPr>
                <w:b/>
                <w:sz w:val="24"/>
              </w:rPr>
            </w:pPr>
            <w:r w:rsidRPr="00EE54B7">
              <w:rPr>
                <w:b/>
                <w:sz w:val="24"/>
              </w:rPr>
              <w:t>Early Adolescence</w:t>
            </w:r>
          </w:p>
        </w:tc>
      </w:tr>
      <w:tr w:rsidR="00C40E1F" w:rsidRPr="00EE54B7" w14:paraId="47A64F2B" w14:textId="77777777" w:rsidTr="00C40E1F">
        <w:trPr>
          <w:trHeight w:val="318"/>
        </w:trPr>
        <w:tc>
          <w:tcPr>
            <w:tcW w:w="2807" w:type="dxa"/>
            <w:shd w:val="clear" w:color="auto" w:fill="DEEAF6" w:themeFill="accent5" w:themeFillTint="33"/>
            <w:vAlign w:val="center"/>
          </w:tcPr>
          <w:p w14:paraId="2AB99D07" w14:textId="77777777" w:rsidR="00C40E1F" w:rsidRPr="00EE54B7" w:rsidRDefault="00C40E1F" w:rsidP="00C40E1F">
            <w:pPr>
              <w:rPr>
                <w:b/>
                <w:sz w:val="24"/>
              </w:rPr>
            </w:pPr>
          </w:p>
        </w:tc>
        <w:tc>
          <w:tcPr>
            <w:tcW w:w="3381" w:type="dxa"/>
            <w:shd w:val="clear" w:color="auto" w:fill="DEEAF6" w:themeFill="accent5" w:themeFillTint="33"/>
            <w:vAlign w:val="center"/>
          </w:tcPr>
          <w:p w14:paraId="2DC9E604" w14:textId="77777777" w:rsidR="00C40E1F" w:rsidRPr="00EE54B7" w:rsidRDefault="00C40E1F" w:rsidP="00C40E1F">
            <w:pPr>
              <w:jc w:val="center"/>
              <w:rPr>
                <w:b/>
                <w:sz w:val="24"/>
              </w:rPr>
            </w:pPr>
            <w:r w:rsidRPr="00EE54B7">
              <w:rPr>
                <w:b/>
                <w:sz w:val="24"/>
              </w:rPr>
              <w:t>Grades 9-Diploma Proficient</w:t>
            </w:r>
          </w:p>
        </w:tc>
        <w:tc>
          <w:tcPr>
            <w:tcW w:w="3381" w:type="dxa"/>
            <w:shd w:val="clear" w:color="auto" w:fill="DEEAF6" w:themeFill="accent5" w:themeFillTint="33"/>
            <w:vAlign w:val="center"/>
          </w:tcPr>
          <w:p w14:paraId="358A0471"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0AD9267D" w14:textId="77777777" w:rsidR="00C40E1F" w:rsidRPr="00EE54B7" w:rsidRDefault="00C40E1F" w:rsidP="00C40E1F">
            <w:pPr>
              <w:jc w:val="center"/>
              <w:rPr>
                <w:b/>
                <w:sz w:val="24"/>
              </w:rPr>
            </w:pPr>
            <w:r w:rsidRPr="00EE54B7">
              <w:rPr>
                <w:b/>
                <w:sz w:val="24"/>
              </w:rPr>
              <w:t>Grades 9-Diploma Advanced</w:t>
            </w:r>
          </w:p>
        </w:tc>
      </w:tr>
      <w:tr w:rsidR="00C40E1F" w:rsidRPr="00EE54B7" w14:paraId="5EF0BB84" w14:textId="77777777" w:rsidTr="00C40E1F">
        <w:trPr>
          <w:cantSplit/>
        </w:trPr>
        <w:tc>
          <w:tcPr>
            <w:tcW w:w="2807" w:type="dxa"/>
            <w:shd w:val="clear" w:color="auto" w:fill="DEEAF6" w:themeFill="accent5" w:themeFillTint="33"/>
            <w:vAlign w:val="center"/>
          </w:tcPr>
          <w:p w14:paraId="52380295"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49C7DF6D" w14:textId="77777777" w:rsidR="00C40E1F" w:rsidRPr="00EE54B7" w:rsidRDefault="00C40E1F" w:rsidP="00017412">
            <w:pPr>
              <w:pStyle w:val="NormalWeb"/>
              <w:numPr>
                <w:ilvl w:val="0"/>
                <w:numId w:val="391"/>
              </w:numPr>
              <w:spacing w:before="0" w:beforeAutospacing="0" w:after="0" w:afterAutospacing="0"/>
              <w:rPr>
                <w:rFonts w:ascii="Arial Narrow" w:hAnsi="Arial Narrow"/>
              </w:rPr>
            </w:pPr>
            <w:r w:rsidRPr="00EE54B7">
              <w:rPr>
                <w:rFonts w:ascii="Arial Narrow" w:hAnsi="Arial Narrow" w:cs="Arial"/>
                <w:color w:val="000000"/>
              </w:rPr>
              <w:t>Analyze the qualities of and relationships between components, style, and preferences communicated by media artworks and artists.</w:t>
            </w:r>
          </w:p>
          <w:p w14:paraId="13D33583" w14:textId="77777777" w:rsidR="00C40E1F" w:rsidRPr="00EE54B7" w:rsidRDefault="00C40E1F" w:rsidP="00017412">
            <w:pPr>
              <w:pStyle w:val="NormalWeb"/>
              <w:numPr>
                <w:ilvl w:val="0"/>
                <w:numId w:val="391"/>
              </w:numPr>
              <w:spacing w:before="0" w:beforeAutospacing="0" w:after="0" w:afterAutospacing="0"/>
              <w:rPr>
                <w:rFonts w:ascii="Arial Narrow" w:hAnsi="Arial Narrow"/>
              </w:rPr>
            </w:pPr>
            <w:r w:rsidRPr="00EE54B7">
              <w:rPr>
                <w:rFonts w:ascii="Arial Narrow" w:hAnsi="Arial Narrow" w:cs="Arial"/>
                <w:color w:val="000000"/>
              </w:rPr>
              <w:t>Analyze how a variety of media artworks manage audience experience and create intention through multimodal perception.</w:t>
            </w:r>
          </w:p>
        </w:tc>
        <w:tc>
          <w:tcPr>
            <w:tcW w:w="3381" w:type="dxa"/>
            <w:shd w:val="clear" w:color="auto" w:fill="auto"/>
          </w:tcPr>
          <w:p w14:paraId="28B89F0F" w14:textId="77777777" w:rsidR="00C40E1F" w:rsidRPr="00EE54B7" w:rsidRDefault="00C40E1F" w:rsidP="00017412">
            <w:pPr>
              <w:pStyle w:val="NormalWeb"/>
              <w:numPr>
                <w:ilvl w:val="0"/>
                <w:numId w:val="392"/>
              </w:numPr>
              <w:spacing w:before="0" w:beforeAutospacing="0" w:after="0" w:afterAutospacing="0"/>
              <w:rPr>
                <w:rFonts w:ascii="Arial Narrow" w:hAnsi="Arial Narrow"/>
              </w:rPr>
            </w:pPr>
            <w:r w:rsidRPr="00EE54B7">
              <w:rPr>
                <w:rFonts w:ascii="Arial Narrow" w:hAnsi="Arial Narrow" w:cs="Arial"/>
                <w:color w:val="000000"/>
              </w:rPr>
              <w:t>Analyze and synthesize the qualities and relationships of the components in a variety of media artworks, and feedback on how they impact audience.</w:t>
            </w:r>
          </w:p>
          <w:p w14:paraId="4DBACC54" w14:textId="77777777" w:rsidR="00C40E1F" w:rsidRPr="00EE54B7" w:rsidRDefault="00C40E1F" w:rsidP="00017412">
            <w:pPr>
              <w:pStyle w:val="NormalWeb"/>
              <w:numPr>
                <w:ilvl w:val="0"/>
                <w:numId w:val="392"/>
              </w:numPr>
              <w:spacing w:before="0" w:beforeAutospacing="0" w:after="0" w:afterAutospacing="0"/>
              <w:rPr>
                <w:rFonts w:ascii="Arial Narrow" w:hAnsi="Arial Narrow"/>
              </w:rPr>
            </w:pPr>
            <w:r w:rsidRPr="00EE54B7">
              <w:rPr>
                <w:rFonts w:ascii="Arial Narrow" w:hAnsi="Arial Narrow" w:cs="Arial"/>
                <w:color w:val="000000"/>
              </w:rPr>
              <w:t>Analyze how a broad range of media artworks manage audience experience, create intention and persuasion through multimodal perception.</w:t>
            </w:r>
          </w:p>
        </w:tc>
        <w:tc>
          <w:tcPr>
            <w:tcW w:w="3381" w:type="dxa"/>
            <w:shd w:val="clear" w:color="auto" w:fill="auto"/>
          </w:tcPr>
          <w:p w14:paraId="123D901B" w14:textId="77777777" w:rsidR="00C40E1F" w:rsidRPr="00EE54B7" w:rsidRDefault="00C40E1F" w:rsidP="00017412">
            <w:pPr>
              <w:pStyle w:val="ListParagraph"/>
              <w:numPr>
                <w:ilvl w:val="0"/>
                <w:numId w:val="39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and synthesize the qualities and relationships of the components and audience impact in a variety of media artworks, and how they impact audience.</w:t>
            </w:r>
          </w:p>
          <w:p w14:paraId="5ECE0A43" w14:textId="77777777" w:rsidR="00C40E1F" w:rsidRPr="00EE54B7" w:rsidRDefault="00C40E1F" w:rsidP="00017412">
            <w:pPr>
              <w:pStyle w:val="ListParagraph"/>
              <w:numPr>
                <w:ilvl w:val="0"/>
                <w:numId w:val="39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Survey an exemplary range of media artworks, analyzing methods for managing audience experience, creating intention and persuasion through multimodal perception and systemic communications.</w:t>
            </w:r>
          </w:p>
          <w:p w14:paraId="216C9DDC" w14:textId="77777777" w:rsidR="00C40E1F" w:rsidRPr="00EE54B7" w:rsidRDefault="00C40E1F" w:rsidP="00C40E1F">
            <w:pPr>
              <w:rPr>
                <w:sz w:val="24"/>
              </w:rPr>
            </w:pPr>
          </w:p>
        </w:tc>
      </w:tr>
    </w:tbl>
    <w:p w14:paraId="54569271" w14:textId="77777777" w:rsidR="00C40E1F" w:rsidRPr="00EE54B7" w:rsidRDefault="00C40E1F" w:rsidP="00C40E1F"/>
    <w:p w14:paraId="183CCA93" w14:textId="77777777" w:rsidR="00C40E1F" w:rsidRPr="00EE54B7" w:rsidRDefault="00C40E1F" w:rsidP="00C40E1F"/>
    <w:p w14:paraId="6F3434DA" w14:textId="77777777" w:rsidR="00C40E1F" w:rsidRPr="00EE54B7" w:rsidRDefault="00C40E1F" w:rsidP="00C40E1F">
      <w:pPr>
        <w:rPr>
          <w:sz w:val="24"/>
        </w:rPr>
      </w:pPr>
    </w:p>
    <w:p w14:paraId="40DC8C07"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41"/>
        <w:gridCol w:w="1638"/>
        <w:gridCol w:w="1679"/>
        <w:gridCol w:w="20"/>
        <w:gridCol w:w="3338"/>
      </w:tblGrid>
      <w:tr w:rsidR="00C40E1F" w:rsidRPr="00EE54B7" w14:paraId="2BB87340" w14:textId="77777777" w:rsidTr="00C40E1F">
        <w:trPr>
          <w:trHeight w:val="318"/>
        </w:trPr>
        <w:tc>
          <w:tcPr>
            <w:tcW w:w="2877" w:type="dxa"/>
            <w:shd w:val="clear" w:color="auto" w:fill="8EAADB" w:themeFill="accent1" w:themeFillTint="99"/>
            <w:vAlign w:val="center"/>
          </w:tcPr>
          <w:p w14:paraId="67F4B3B2" w14:textId="77777777" w:rsidR="00C40E1F" w:rsidRPr="00EE54B7" w:rsidRDefault="00C40E1F" w:rsidP="00C40E1F">
            <w:pPr>
              <w:jc w:val="center"/>
              <w:rPr>
                <w:b/>
                <w:sz w:val="24"/>
              </w:rPr>
            </w:pPr>
            <w:r w:rsidRPr="00EE54B7">
              <w:rPr>
                <w:b/>
                <w:sz w:val="24"/>
              </w:rPr>
              <w:t>Strand</w:t>
            </w:r>
          </w:p>
        </w:tc>
        <w:tc>
          <w:tcPr>
            <w:tcW w:w="10073" w:type="dxa"/>
            <w:gridSpan w:val="6"/>
            <w:shd w:val="clear" w:color="auto" w:fill="8EAADB" w:themeFill="accent1" w:themeFillTint="99"/>
            <w:vAlign w:val="center"/>
          </w:tcPr>
          <w:p w14:paraId="319E949F" w14:textId="77777777" w:rsidR="00C40E1F" w:rsidRPr="00EE54B7" w:rsidRDefault="00C40E1F" w:rsidP="00C40E1F">
            <w:pPr>
              <w:rPr>
                <w:b/>
                <w:sz w:val="24"/>
              </w:rPr>
            </w:pPr>
            <w:r w:rsidRPr="00EE54B7">
              <w:rPr>
                <w:b/>
                <w:sz w:val="24"/>
              </w:rPr>
              <w:t>C. MEDIA ARTS</w:t>
            </w:r>
          </w:p>
        </w:tc>
      </w:tr>
      <w:tr w:rsidR="00C40E1F" w:rsidRPr="00EE54B7" w14:paraId="6C04A811" w14:textId="77777777" w:rsidTr="00C40E1F">
        <w:trPr>
          <w:cantSplit/>
        </w:trPr>
        <w:tc>
          <w:tcPr>
            <w:tcW w:w="2877" w:type="dxa"/>
            <w:tcBorders>
              <w:bottom w:val="single" w:sz="4" w:space="0" w:color="auto"/>
            </w:tcBorders>
            <w:shd w:val="clear" w:color="auto" w:fill="B4C6E7" w:themeFill="accent1" w:themeFillTint="66"/>
            <w:vAlign w:val="center"/>
          </w:tcPr>
          <w:p w14:paraId="5E2A2FC5" w14:textId="77777777" w:rsidR="00C40E1F" w:rsidRPr="00EE54B7" w:rsidRDefault="00C40E1F" w:rsidP="00C40E1F">
            <w:pPr>
              <w:jc w:val="center"/>
              <w:rPr>
                <w:b/>
                <w:sz w:val="24"/>
              </w:rPr>
            </w:pPr>
            <w:r w:rsidRPr="00EE54B7">
              <w:rPr>
                <w:b/>
                <w:sz w:val="24"/>
              </w:rPr>
              <w:t>Standard</w:t>
            </w:r>
          </w:p>
        </w:tc>
        <w:tc>
          <w:tcPr>
            <w:tcW w:w="10073" w:type="dxa"/>
            <w:gridSpan w:val="6"/>
            <w:shd w:val="clear" w:color="auto" w:fill="B4C6E7" w:themeFill="accent1" w:themeFillTint="66"/>
            <w:vAlign w:val="center"/>
          </w:tcPr>
          <w:p w14:paraId="13778A63" w14:textId="77777777" w:rsidR="00C40E1F" w:rsidRPr="00EE54B7" w:rsidRDefault="00C40E1F" w:rsidP="00C40E1F">
            <w:pPr>
              <w:pStyle w:val="Heading2"/>
            </w:pPr>
            <w:r w:rsidRPr="00EE54B7">
              <w:t>C2 – Interpret intent and meaning in artistic work.</w:t>
            </w:r>
          </w:p>
        </w:tc>
      </w:tr>
      <w:tr w:rsidR="00C40E1F" w:rsidRPr="00EE54B7" w14:paraId="1DF0A38E" w14:textId="77777777" w:rsidTr="00C40E1F">
        <w:trPr>
          <w:trHeight w:val="318"/>
        </w:trPr>
        <w:tc>
          <w:tcPr>
            <w:tcW w:w="2877" w:type="dxa"/>
            <w:tcBorders>
              <w:right w:val="nil"/>
            </w:tcBorders>
            <w:shd w:val="clear" w:color="auto" w:fill="auto"/>
          </w:tcPr>
          <w:p w14:paraId="09B0858C" w14:textId="77777777" w:rsidR="00C40E1F" w:rsidRPr="00EE54B7" w:rsidRDefault="00C40E1F" w:rsidP="00C40E1F">
            <w:pPr>
              <w:rPr>
                <w:sz w:val="24"/>
              </w:rPr>
            </w:pPr>
          </w:p>
        </w:tc>
        <w:tc>
          <w:tcPr>
            <w:tcW w:w="10073" w:type="dxa"/>
            <w:gridSpan w:val="6"/>
            <w:tcBorders>
              <w:left w:val="nil"/>
            </w:tcBorders>
            <w:vAlign w:val="center"/>
          </w:tcPr>
          <w:p w14:paraId="53FFF897" w14:textId="77777777" w:rsidR="00C40E1F" w:rsidRPr="00EE54B7" w:rsidRDefault="00C40E1F" w:rsidP="00C40E1F">
            <w:pPr>
              <w:jc w:val="center"/>
              <w:rPr>
                <w:b/>
                <w:sz w:val="24"/>
              </w:rPr>
            </w:pPr>
            <w:r w:rsidRPr="00EE54B7">
              <w:rPr>
                <w:b/>
                <w:sz w:val="24"/>
              </w:rPr>
              <w:t>Childhood</w:t>
            </w:r>
          </w:p>
        </w:tc>
      </w:tr>
      <w:tr w:rsidR="00C40E1F" w:rsidRPr="00EE54B7" w14:paraId="49AB49BE" w14:textId="77777777" w:rsidTr="00C40E1F">
        <w:trPr>
          <w:trHeight w:val="318"/>
        </w:trPr>
        <w:tc>
          <w:tcPr>
            <w:tcW w:w="2877" w:type="dxa"/>
            <w:shd w:val="clear" w:color="auto" w:fill="DEEAF6" w:themeFill="accent5" w:themeFillTint="33"/>
            <w:vAlign w:val="center"/>
          </w:tcPr>
          <w:p w14:paraId="33BF4B3D"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4CB63608" w14:textId="77777777" w:rsidR="00C40E1F" w:rsidRPr="00EE54B7" w:rsidRDefault="00C40E1F" w:rsidP="00C40E1F">
            <w:pPr>
              <w:jc w:val="center"/>
              <w:rPr>
                <w:b/>
                <w:sz w:val="24"/>
              </w:rPr>
            </w:pPr>
            <w:r w:rsidRPr="00EE54B7">
              <w:rPr>
                <w:b/>
                <w:sz w:val="24"/>
              </w:rPr>
              <w:t>Kindergarten</w:t>
            </w:r>
          </w:p>
        </w:tc>
        <w:tc>
          <w:tcPr>
            <w:tcW w:w="3337" w:type="dxa"/>
            <w:gridSpan w:val="3"/>
            <w:shd w:val="clear" w:color="auto" w:fill="DEEAF6" w:themeFill="accent5" w:themeFillTint="33"/>
            <w:vAlign w:val="center"/>
          </w:tcPr>
          <w:p w14:paraId="0543A6B4"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0F5EFA0C" w14:textId="77777777" w:rsidR="00C40E1F" w:rsidRPr="00EE54B7" w:rsidRDefault="00C40E1F" w:rsidP="00C40E1F">
            <w:pPr>
              <w:jc w:val="center"/>
              <w:rPr>
                <w:b/>
                <w:sz w:val="24"/>
              </w:rPr>
            </w:pPr>
            <w:r w:rsidRPr="00EE54B7">
              <w:rPr>
                <w:b/>
                <w:sz w:val="24"/>
              </w:rPr>
              <w:t>Grade 2</w:t>
            </w:r>
          </w:p>
        </w:tc>
      </w:tr>
      <w:tr w:rsidR="00C40E1F" w:rsidRPr="00EE54B7" w14:paraId="4B5FA63A" w14:textId="77777777" w:rsidTr="00C40E1F">
        <w:trPr>
          <w:cantSplit/>
        </w:trPr>
        <w:tc>
          <w:tcPr>
            <w:tcW w:w="2877" w:type="dxa"/>
            <w:shd w:val="clear" w:color="auto" w:fill="DEEAF6" w:themeFill="accent5" w:themeFillTint="33"/>
            <w:vAlign w:val="center"/>
          </w:tcPr>
          <w:p w14:paraId="4B38DE62"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5FB81FB4" w14:textId="77777777" w:rsidR="00C40E1F" w:rsidRPr="00EE54B7" w:rsidRDefault="00C40E1F" w:rsidP="00C40E1F">
            <w:pPr>
              <w:rPr>
                <w:sz w:val="24"/>
              </w:rPr>
            </w:pPr>
            <w:r w:rsidRPr="00EE54B7">
              <w:rPr>
                <w:rFonts w:cs="Arial"/>
                <w:color w:val="000000"/>
                <w:sz w:val="24"/>
              </w:rPr>
              <w:t>With guidance, share observations regarding a variety of media artworks.</w:t>
            </w:r>
          </w:p>
        </w:tc>
        <w:tc>
          <w:tcPr>
            <w:tcW w:w="3337" w:type="dxa"/>
            <w:gridSpan w:val="3"/>
          </w:tcPr>
          <w:p w14:paraId="35A52EE2"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With guidance, identify the meanings of a variety of media artworks.</w:t>
            </w:r>
          </w:p>
        </w:tc>
        <w:tc>
          <w:tcPr>
            <w:tcW w:w="3338" w:type="dxa"/>
          </w:tcPr>
          <w:p w14:paraId="1D045C8F" w14:textId="77777777" w:rsidR="00C40E1F" w:rsidRPr="00EE54B7" w:rsidRDefault="00C40E1F" w:rsidP="00C40E1F">
            <w:pPr>
              <w:rPr>
                <w:sz w:val="24"/>
              </w:rPr>
            </w:pPr>
            <w:r w:rsidRPr="00EE54B7">
              <w:rPr>
                <w:rFonts w:cs="Arial"/>
                <w:color w:val="000000"/>
                <w:sz w:val="24"/>
              </w:rPr>
              <w:t>Determine the purposes and meanings of media artworks, considering their context.</w:t>
            </w:r>
          </w:p>
        </w:tc>
      </w:tr>
      <w:tr w:rsidR="00C40E1F" w:rsidRPr="00EE54B7" w14:paraId="39FC70F3" w14:textId="77777777" w:rsidTr="00C40E1F">
        <w:trPr>
          <w:trHeight w:val="332"/>
        </w:trPr>
        <w:tc>
          <w:tcPr>
            <w:tcW w:w="2877" w:type="dxa"/>
            <w:shd w:val="clear" w:color="auto" w:fill="DEEAF6" w:themeFill="accent5" w:themeFillTint="33"/>
            <w:vAlign w:val="center"/>
          </w:tcPr>
          <w:p w14:paraId="2F78D577"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49A1FA44" w14:textId="77777777" w:rsidR="00C40E1F" w:rsidRPr="00EE54B7" w:rsidRDefault="00C40E1F" w:rsidP="00C40E1F">
            <w:pPr>
              <w:jc w:val="center"/>
              <w:rPr>
                <w:b/>
                <w:sz w:val="24"/>
              </w:rPr>
            </w:pPr>
            <w:r w:rsidRPr="00EE54B7">
              <w:rPr>
                <w:b/>
                <w:sz w:val="24"/>
              </w:rPr>
              <w:t>Grade 3</w:t>
            </w:r>
          </w:p>
        </w:tc>
        <w:tc>
          <w:tcPr>
            <w:tcW w:w="3337" w:type="dxa"/>
            <w:gridSpan w:val="3"/>
            <w:shd w:val="clear" w:color="auto" w:fill="DEEAF6" w:themeFill="accent5" w:themeFillTint="33"/>
            <w:vAlign w:val="center"/>
          </w:tcPr>
          <w:p w14:paraId="660AD9D8"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495416D3" w14:textId="77777777" w:rsidR="00C40E1F" w:rsidRPr="00EE54B7" w:rsidRDefault="00C40E1F" w:rsidP="00C40E1F">
            <w:pPr>
              <w:jc w:val="center"/>
              <w:rPr>
                <w:b/>
                <w:sz w:val="24"/>
              </w:rPr>
            </w:pPr>
            <w:r w:rsidRPr="00EE54B7">
              <w:rPr>
                <w:b/>
                <w:sz w:val="24"/>
              </w:rPr>
              <w:t>Grade 5</w:t>
            </w:r>
          </w:p>
        </w:tc>
      </w:tr>
      <w:tr w:rsidR="00C40E1F" w:rsidRPr="00EE54B7" w14:paraId="0D2ED894" w14:textId="77777777" w:rsidTr="00C40E1F">
        <w:trPr>
          <w:cantSplit/>
        </w:trPr>
        <w:tc>
          <w:tcPr>
            <w:tcW w:w="2877" w:type="dxa"/>
            <w:tcBorders>
              <w:bottom w:val="single" w:sz="4" w:space="0" w:color="auto"/>
            </w:tcBorders>
            <w:shd w:val="clear" w:color="auto" w:fill="DEEAF6" w:themeFill="accent5" w:themeFillTint="33"/>
            <w:vAlign w:val="center"/>
          </w:tcPr>
          <w:p w14:paraId="2485DB04"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3E2FFFE5" w14:textId="77777777" w:rsidR="00C40E1F" w:rsidRPr="00EE54B7" w:rsidRDefault="00C40E1F" w:rsidP="00C40E1F">
            <w:pPr>
              <w:rPr>
                <w:sz w:val="24"/>
              </w:rPr>
            </w:pPr>
            <w:r w:rsidRPr="00EE54B7">
              <w:rPr>
                <w:rFonts w:cs="Arial"/>
                <w:color w:val="000000"/>
                <w:sz w:val="24"/>
              </w:rPr>
              <w:t>Determine the purposes and meanings of media artworks while describing their context.</w:t>
            </w:r>
          </w:p>
        </w:tc>
        <w:tc>
          <w:tcPr>
            <w:tcW w:w="3337" w:type="dxa"/>
            <w:gridSpan w:val="3"/>
          </w:tcPr>
          <w:p w14:paraId="5278CD0E" w14:textId="77777777" w:rsidR="00C40E1F" w:rsidRPr="00EE54B7" w:rsidRDefault="00C40E1F" w:rsidP="00C40E1F">
            <w:pPr>
              <w:rPr>
                <w:sz w:val="24"/>
              </w:rPr>
            </w:pPr>
            <w:r w:rsidRPr="00EE54B7">
              <w:rPr>
                <w:rFonts w:cs="Arial"/>
                <w:color w:val="000000"/>
                <w:sz w:val="24"/>
              </w:rPr>
              <w:t>Determine and explain reactions and interpretations to a variety of media artworks, considering their purpose and context.</w:t>
            </w:r>
          </w:p>
        </w:tc>
        <w:tc>
          <w:tcPr>
            <w:tcW w:w="3338" w:type="dxa"/>
          </w:tcPr>
          <w:p w14:paraId="7F5F7C41"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Determine and compare personal and group interpretations of a variety of media artworks, considering their intention and context.</w:t>
            </w:r>
          </w:p>
        </w:tc>
      </w:tr>
      <w:tr w:rsidR="00C40E1F" w:rsidRPr="00EE54B7" w14:paraId="52BF2CA0" w14:textId="77777777" w:rsidTr="00C40E1F">
        <w:trPr>
          <w:trHeight w:val="359"/>
        </w:trPr>
        <w:tc>
          <w:tcPr>
            <w:tcW w:w="2877" w:type="dxa"/>
            <w:tcBorders>
              <w:right w:val="nil"/>
            </w:tcBorders>
            <w:shd w:val="clear" w:color="auto" w:fill="auto"/>
            <w:vAlign w:val="center"/>
          </w:tcPr>
          <w:p w14:paraId="59376F1F" w14:textId="77777777" w:rsidR="00C40E1F" w:rsidRPr="00EE54B7" w:rsidRDefault="00C40E1F" w:rsidP="00C40E1F">
            <w:pPr>
              <w:rPr>
                <w:b/>
                <w:sz w:val="24"/>
              </w:rPr>
            </w:pPr>
          </w:p>
        </w:tc>
        <w:tc>
          <w:tcPr>
            <w:tcW w:w="10073" w:type="dxa"/>
            <w:gridSpan w:val="6"/>
            <w:tcBorders>
              <w:left w:val="nil"/>
            </w:tcBorders>
            <w:shd w:val="clear" w:color="auto" w:fill="auto"/>
            <w:vAlign w:val="center"/>
          </w:tcPr>
          <w:p w14:paraId="3EAECB6F" w14:textId="77777777" w:rsidR="00C40E1F" w:rsidRPr="00EE54B7" w:rsidRDefault="00C40E1F" w:rsidP="00C40E1F">
            <w:pPr>
              <w:jc w:val="center"/>
              <w:rPr>
                <w:b/>
                <w:sz w:val="24"/>
              </w:rPr>
            </w:pPr>
            <w:r w:rsidRPr="00EE54B7">
              <w:rPr>
                <w:b/>
                <w:sz w:val="24"/>
              </w:rPr>
              <w:t>Early Adolescence</w:t>
            </w:r>
          </w:p>
        </w:tc>
      </w:tr>
      <w:tr w:rsidR="00C40E1F" w:rsidRPr="00EE54B7" w14:paraId="039E4C68" w14:textId="77777777" w:rsidTr="00C40E1F">
        <w:trPr>
          <w:trHeight w:val="359"/>
        </w:trPr>
        <w:tc>
          <w:tcPr>
            <w:tcW w:w="2877" w:type="dxa"/>
            <w:shd w:val="clear" w:color="auto" w:fill="DEEAF6" w:themeFill="accent5" w:themeFillTint="33"/>
            <w:vAlign w:val="center"/>
          </w:tcPr>
          <w:p w14:paraId="0B1FE506" w14:textId="77777777" w:rsidR="00C40E1F" w:rsidRPr="00EE54B7" w:rsidRDefault="00C40E1F" w:rsidP="00C40E1F">
            <w:pPr>
              <w:rPr>
                <w:b/>
                <w:sz w:val="24"/>
              </w:rPr>
            </w:pPr>
          </w:p>
        </w:tc>
        <w:tc>
          <w:tcPr>
            <w:tcW w:w="5036" w:type="dxa"/>
            <w:gridSpan w:val="3"/>
            <w:shd w:val="clear" w:color="auto" w:fill="DEEAF6" w:themeFill="accent5" w:themeFillTint="33"/>
            <w:vAlign w:val="center"/>
          </w:tcPr>
          <w:p w14:paraId="61A1C40F" w14:textId="77777777" w:rsidR="00C40E1F" w:rsidRPr="00EE54B7" w:rsidRDefault="00C40E1F" w:rsidP="00C40E1F">
            <w:pPr>
              <w:jc w:val="center"/>
              <w:rPr>
                <w:b/>
                <w:sz w:val="24"/>
              </w:rPr>
            </w:pPr>
            <w:r w:rsidRPr="00EE54B7">
              <w:rPr>
                <w:b/>
                <w:sz w:val="24"/>
              </w:rPr>
              <w:t>Grades 6-8 Proficient</w:t>
            </w:r>
          </w:p>
        </w:tc>
        <w:tc>
          <w:tcPr>
            <w:tcW w:w="5037" w:type="dxa"/>
            <w:gridSpan w:val="3"/>
            <w:shd w:val="clear" w:color="auto" w:fill="DEEAF6" w:themeFill="accent5" w:themeFillTint="33"/>
            <w:vAlign w:val="center"/>
          </w:tcPr>
          <w:p w14:paraId="15EB6C16" w14:textId="77777777" w:rsidR="00C40E1F" w:rsidRPr="00EE54B7" w:rsidRDefault="00C40E1F" w:rsidP="00C40E1F">
            <w:pPr>
              <w:jc w:val="center"/>
              <w:rPr>
                <w:b/>
                <w:sz w:val="24"/>
              </w:rPr>
            </w:pPr>
            <w:r w:rsidRPr="00EE54B7">
              <w:rPr>
                <w:b/>
                <w:sz w:val="24"/>
              </w:rPr>
              <w:t>Grades 6-8 Advanced</w:t>
            </w:r>
          </w:p>
        </w:tc>
      </w:tr>
      <w:tr w:rsidR="00C40E1F" w:rsidRPr="00EE54B7" w14:paraId="037124EF" w14:textId="77777777" w:rsidTr="00C40E1F">
        <w:trPr>
          <w:trHeight w:val="359"/>
        </w:trPr>
        <w:tc>
          <w:tcPr>
            <w:tcW w:w="2877" w:type="dxa"/>
            <w:tcBorders>
              <w:bottom w:val="single" w:sz="4" w:space="0" w:color="auto"/>
            </w:tcBorders>
            <w:shd w:val="clear" w:color="auto" w:fill="DEEAF6" w:themeFill="accent5" w:themeFillTint="33"/>
            <w:vAlign w:val="center"/>
          </w:tcPr>
          <w:p w14:paraId="6AE5DF09" w14:textId="77777777" w:rsidR="00C40E1F" w:rsidRPr="00EE54B7" w:rsidRDefault="00C40E1F" w:rsidP="00C40E1F">
            <w:pPr>
              <w:jc w:val="center"/>
              <w:rPr>
                <w:b/>
                <w:sz w:val="24"/>
              </w:rPr>
            </w:pPr>
            <w:r w:rsidRPr="00EE54B7">
              <w:rPr>
                <w:b/>
                <w:sz w:val="24"/>
              </w:rPr>
              <w:t>Performance Expectations</w:t>
            </w:r>
          </w:p>
        </w:tc>
        <w:tc>
          <w:tcPr>
            <w:tcW w:w="5036" w:type="dxa"/>
            <w:gridSpan w:val="3"/>
            <w:shd w:val="clear" w:color="auto" w:fill="auto"/>
          </w:tcPr>
          <w:p w14:paraId="0FAA5163"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Analyze the intent of a variety of media artworks, using given criteria.</w:t>
            </w:r>
          </w:p>
        </w:tc>
        <w:tc>
          <w:tcPr>
            <w:tcW w:w="5037" w:type="dxa"/>
            <w:gridSpan w:val="3"/>
            <w:shd w:val="clear" w:color="auto" w:fill="auto"/>
          </w:tcPr>
          <w:p w14:paraId="1400F2D9"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Analyze the intent and meanings of a variety of media artworks, focusing on intentions, forms, and various contexts.</w:t>
            </w:r>
          </w:p>
        </w:tc>
      </w:tr>
      <w:tr w:rsidR="00C40E1F" w:rsidRPr="00EE54B7" w14:paraId="38BC963E" w14:textId="77777777" w:rsidTr="00C40E1F">
        <w:trPr>
          <w:trHeight w:val="359"/>
        </w:trPr>
        <w:tc>
          <w:tcPr>
            <w:tcW w:w="2877" w:type="dxa"/>
            <w:tcBorders>
              <w:right w:val="nil"/>
            </w:tcBorders>
            <w:shd w:val="clear" w:color="auto" w:fill="auto"/>
            <w:vAlign w:val="center"/>
          </w:tcPr>
          <w:p w14:paraId="26A29DD9" w14:textId="77777777" w:rsidR="00C40E1F" w:rsidRPr="00EE54B7" w:rsidRDefault="00C40E1F" w:rsidP="00C40E1F">
            <w:pPr>
              <w:rPr>
                <w:b/>
                <w:sz w:val="24"/>
              </w:rPr>
            </w:pPr>
          </w:p>
        </w:tc>
        <w:tc>
          <w:tcPr>
            <w:tcW w:w="10073" w:type="dxa"/>
            <w:gridSpan w:val="6"/>
            <w:tcBorders>
              <w:left w:val="nil"/>
            </w:tcBorders>
            <w:shd w:val="clear" w:color="auto" w:fill="auto"/>
            <w:vAlign w:val="center"/>
          </w:tcPr>
          <w:p w14:paraId="478E4A13" w14:textId="77777777" w:rsidR="00C40E1F" w:rsidRPr="00EE54B7" w:rsidRDefault="00C40E1F" w:rsidP="00C40E1F">
            <w:pPr>
              <w:jc w:val="center"/>
              <w:rPr>
                <w:b/>
                <w:sz w:val="24"/>
              </w:rPr>
            </w:pPr>
            <w:r w:rsidRPr="00EE54B7">
              <w:rPr>
                <w:b/>
                <w:sz w:val="24"/>
              </w:rPr>
              <w:t>Early Adolescence</w:t>
            </w:r>
          </w:p>
        </w:tc>
      </w:tr>
      <w:tr w:rsidR="00C40E1F" w:rsidRPr="00EE54B7" w14:paraId="604E6B08" w14:textId="77777777" w:rsidTr="00C40E1F">
        <w:trPr>
          <w:trHeight w:val="359"/>
        </w:trPr>
        <w:tc>
          <w:tcPr>
            <w:tcW w:w="2877" w:type="dxa"/>
            <w:shd w:val="clear" w:color="auto" w:fill="DEEAF6" w:themeFill="accent5" w:themeFillTint="33"/>
            <w:vAlign w:val="center"/>
          </w:tcPr>
          <w:p w14:paraId="35DC8C1C" w14:textId="77777777" w:rsidR="00C40E1F" w:rsidRPr="00EE54B7" w:rsidRDefault="00C40E1F" w:rsidP="00C40E1F">
            <w:pPr>
              <w:rPr>
                <w:b/>
                <w:sz w:val="24"/>
              </w:rPr>
            </w:pPr>
          </w:p>
        </w:tc>
        <w:tc>
          <w:tcPr>
            <w:tcW w:w="3357" w:type="dxa"/>
            <w:shd w:val="clear" w:color="auto" w:fill="DEEAF6" w:themeFill="accent5" w:themeFillTint="33"/>
            <w:vAlign w:val="center"/>
          </w:tcPr>
          <w:p w14:paraId="68F7E1DD" w14:textId="77777777" w:rsidR="00C40E1F" w:rsidRPr="00EE54B7" w:rsidRDefault="00C40E1F" w:rsidP="00C40E1F">
            <w:pPr>
              <w:jc w:val="center"/>
              <w:rPr>
                <w:b/>
                <w:sz w:val="24"/>
              </w:rPr>
            </w:pPr>
            <w:r w:rsidRPr="00EE54B7">
              <w:rPr>
                <w:b/>
                <w:sz w:val="24"/>
              </w:rPr>
              <w:t>Grades 9-Diploma Proficient</w:t>
            </w:r>
          </w:p>
        </w:tc>
        <w:tc>
          <w:tcPr>
            <w:tcW w:w="3358" w:type="dxa"/>
            <w:gridSpan w:val="3"/>
            <w:shd w:val="clear" w:color="auto" w:fill="DEEAF6" w:themeFill="accent5" w:themeFillTint="33"/>
            <w:vAlign w:val="center"/>
          </w:tcPr>
          <w:p w14:paraId="08A0D75F" w14:textId="77777777" w:rsidR="00C40E1F" w:rsidRPr="00EE54B7" w:rsidRDefault="00C40E1F" w:rsidP="00C40E1F">
            <w:pPr>
              <w:jc w:val="center"/>
              <w:rPr>
                <w:b/>
                <w:sz w:val="24"/>
              </w:rPr>
            </w:pPr>
            <w:r w:rsidRPr="00EE54B7">
              <w:rPr>
                <w:b/>
                <w:sz w:val="24"/>
              </w:rPr>
              <w:t>Grades 9-Diploma Accomplished</w:t>
            </w:r>
          </w:p>
        </w:tc>
        <w:tc>
          <w:tcPr>
            <w:tcW w:w="3358" w:type="dxa"/>
            <w:gridSpan w:val="2"/>
            <w:shd w:val="clear" w:color="auto" w:fill="DEEAF6" w:themeFill="accent5" w:themeFillTint="33"/>
            <w:vAlign w:val="center"/>
          </w:tcPr>
          <w:p w14:paraId="1D730333" w14:textId="77777777" w:rsidR="00C40E1F" w:rsidRPr="00EE54B7" w:rsidRDefault="00C40E1F" w:rsidP="00C40E1F">
            <w:pPr>
              <w:jc w:val="center"/>
              <w:rPr>
                <w:b/>
                <w:sz w:val="24"/>
              </w:rPr>
            </w:pPr>
            <w:r w:rsidRPr="00EE54B7">
              <w:rPr>
                <w:b/>
                <w:sz w:val="24"/>
              </w:rPr>
              <w:t>Grades 9-Diploma Advanced</w:t>
            </w:r>
          </w:p>
        </w:tc>
      </w:tr>
      <w:tr w:rsidR="00C40E1F" w:rsidRPr="00EE54B7" w14:paraId="55FF9AE3" w14:textId="77777777" w:rsidTr="00C40E1F">
        <w:trPr>
          <w:trHeight w:val="359"/>
        </w:trPr>
        <w:tc>
          <w:tcPr>
            <w:tcW w:w="2877" w:type="dxa"/>
            <w:shd w:val="clear" w:color="auto" w:fill="DEEAF6" w:themeFill="accent5" w:themeFillTint="33"/>
            <w:vAlign w:val="center"/>
          </w:tcPr>
          <w:p w14:paraId="3B6CF1E4"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5D888574"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Analyze the intent, meanings, and reception of a variety of media artworks, focusing on personal and cultural contexts.</w:t>
            </w:r>
          </w:p>
        </w:tc>
        <w:tc>
          <w:tcPr>
            <w:tcW w:w="3358" w:type="dxa"/>
            <w:gridSpan w:val="3"/>
            <w:shd w:val="clear" w:color="auto" w:fill="auto"/>
          </w:tcPr>
          <w:p w14:paraId="597493DF"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Analyze the intent, meanings, and influence of a variety of media artworks, based on personal, societal, historical, and cultural contexts.</w:t>
            </w:r>
          </w:p>
        </w:tc>
        <w:tc>
          <w:tcPr>
            <w:tcW w:w="3358" w:type="dxa"/>
            <w:gridSpan w:val="2"/>
            <w:shd w:val="clear" w:color="auto" w:fill="auto"/>
          </w:tcPr>
          <w:p w14:paraId="6859BEF5"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Analyze the intent, meanings, and impacts of diverse media artworks, considering complex factors of context and bias.</w:t>
            </w:r>
          </w:p>
        </w:tc>
      </w:tr>
    </w:tbl>
    <w:p w14:paraId="49E5E728" w14:textId="77777777" w:rsidR="00C40E1F" w:rsidRPr="00EE54B7" w:rsidRDefault="00C40E1F" w:rsidP="00C40E1F"/>
    <w:p w14:paraId="13E1CA91" w14:textId="77777777" w:rsidR="00C40E1F" w:rsidRPr="00EE54B7" w:rsidRDefault="00C40E1F" w:rsidP="00C40E1F"/>
    <w:p w14:paraId="5824D8C4" w14:textId="77777777" w:rsidR="00C40E1F" w:rsidRPr="00EE54B7" w:rsidRDefault="00C40E1F" w:rsidP="00C40E1F">
      <w:pPr>
        <w:rPr>
          <w:sz w:val="24"/>
        </w:rPr>
      </w:pPr>
    </w:p>
    <w:p w14:paraId="189CCAF8"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41"/>
        <w:gridCol w:w="1638"/>
        <w:gridCol w:w="1679"/>
        <w:gridCol w:w="20"/>
        <w:gridCol w:w="3338"/>
      </w:tblGrid>
      <w:tr w:rsidR="00C40E1F" w:rsidRPr="00EE54B7" w14:paraId="20C2AEF9" w14:textId="77777777" w:rsidTr="00C40E1F">
        <w:trPr>
          <w:trHeight w:val="318"/>
        </w:trPr>
        <w:tc>
          <w:tcPr>
            <w:tcW w:w="2877" w:type="dxa"/>
            <w:shd w:val="clear" w:color="auto" w:fill="8EAADB" w:themeFill="accent1" w:themeFillTint="99"/>
            <w:vAlign w:val="center"/>
          </w:tcPr>
          <w:p w14:paraId="522357EC" w14:textId="77777777" w:rsidR="00C40E1F" w:rsidRPr="00EE54B7" w:rsidRDefault="00C40E1F" w:rsidP="00C40E1F">
            <w:pPr>
              <w:jc w:val="center"/>
              <w:rPr>
                <w:b/>
                <w:sz w:val="24"/>
              </w:rPr>
            </w:pPr>
            <w:r w:rsidRPr="00EE54B7">
              <w:rPr>
                <w:b/>
                <w:sz w:val="24"/>
              </w:rPr>
              <w:t>Strand</w:t>
            </w:r>
          </w:p>
        </w:tc>
        <w:tc>
          <w:tcPr>
            <w:tcW w:w="10073" w:type="dxa"/>
            <w:gridSpan w:val="6"/>
            <w:shd w:val="clear" w:color="auto" w:fill="8EAADB" w:themeFill="accent1" w:themeFillTint="99"/>
            <w:vAlign w:val="center"/>
          </w:tcPr>
          <w:p w14:paraId="30F0CBAE" w14:textId="77777777" w:rsidR="00C40E1F" w:rsidRPr="00EE54B7" w:rsidRDefault="00C40E1F" w:rsidP="00C40E1F">
            <w:pPr>
              <w:rPr>
                <w:b/>
                <w:sz w:val="24"/>
              </w:rPr>
            </w:pPr>
            <w:r w:rsidRPr="00EE54B7">
              <w:rPr>
                <w:b/>
                <w:sz w:val="24"/>
              </w:rPr>
              <w:t>C. MEDIA ARTS</w:t>
            </w:r>
          </w:p>
        </w:tc>
      </w:tr>
      <w:tr w:rsidR="00C40E1F" w:rsidRPr="00EE54B7" w14:paraId="7BBBF7C2" w14:textId="77777777" w:rsidTr="00C40E1F">
        <w:trPr>
          <w:cantSplit/>
        </w:trPr>
        <w:tc>
          <w:tcPr>
            <w:tcW w:w="2877" w:type="dxa"/>
            <w:tcBorders>
              <w:bottom w:val="single" w:sz="4" w:space="0" w:color="auto"/>
            </w:tcBorders>
            <w:shd w:val="clear" w:color="auto" w:fill="B4C6E7" w:themeFill="accent1" w:themeFillTint="66"/>
            <w:vAlign w:val="center"/>
          </w:tcPr>
          <w:p w14:paraId="67BF5B59" w14:textId="77777777" w:rsidR="00C40E1F" w:rsidRPr="00EE54B7" w:rsidRDefault="00C40E1F" w:rsidP="00C40E1F">
            <w:pPr>
              <w:jc w:val="center"/>
              <w:rPr>
                <w:b/>
                <w:sz w:val="24"/>
              </w:rPr>
            </w:pPr>
            <w:r w:rsidRPr="00EE54B7">
              <w:rPr>
                <w:b/>
                <w:sz w:val="24"/>
              </w:rPr>
              <w:t>Standard</w:t>
            </w:r>
          </w:p>
        </w:tc>
        <w:tc>
          <w:tcPr>
            <w:tcW w:w="10073" w:type="dxa"/>
            <w:gridSpan w:val="6"/>
            <w:shd w:val="clear" w:color="auto" w:fill="B4C6E7" w:themeFill="accent1" w:themeFillTint="66"/>
            <w:vAlign w:val="center"/>
          </w:tcPr>
          <w:p w14:paraId="33205DD1" w14:textId="77777777" w:rsidR="00C40E1F" w:rsidRPr="00EE54B7" w:rsidRDefault="00C40E1F" w:rsidP="00C40E1F">
            <w:pPr>
              <w:pStyle w:val="Heading2"/>
            </w:pPr>
            <w:r w:rsidRPr="00EE54B7">
              <w:t>C3 – Apply criteria to evaluate artistic work.</w:t>
            </w:r>
          </w:p>
        </w:tc>
      </w:tr>
      <w:tr w:rsidR="00C40E1F" w:rsidRPr="00EE54B7" w14:paraId="09906B5C" w14:textId="77777777" w:rsidTr="00C40E1F">
        <w:trPr>
          <w:trHeight w:val="318"/>
        </w:trPr>
        <w:tc>
          <w:tcPr>
            <w:tcW w:w="2877" w:type="dxa"/>
            <w:tcBorders>
              <w:right w:val="nil"/>
            </w:tcBorders>
            <w:shd w:val="clear" w:color="auto" w:fill="auto"/>
          </w:tcPr>
          <w:p w14:paraId="751CCFB3" w14:textId="77777777" w:rsidR="00C40E1F" w:rsidRPr="00EE54B7" w:rsidRDefault="00C40E1F" w:rsidP="00C40E1F">
            <w:pPr>
              <w:rPr>
                <w:sz w:val="24"/>
              </w:rPr>
            </w:pPr>
          </w:p>
        </w:tc>
        <w:tc>
          <w:tcPr>
            <w:tcW w:w="10073" w:type="dxa"/>
            <w:gridSpan w:val="6"/>
            <w:tcBorders>
              <w:left w:val="nil"/>
            </w:tcBorders>
            <w:vAlign w:val="center"/>
          </w:tcPr>
          <w:p w14:paraId="6D58FA8A" w14:textId="77777777" w:rsidR="00C40E1F" w:rsidRPr="00EE54B7" w:rsidRDefault="00C40E1F" w:rsidP="00C40E1F">
            <w:pPr>
              <w:jc w:val="center"/>
              <w:rPr>
                <w:b/>
                <w:sz w:val="24"/>
              </w:rPr>
            </w:pPr>
            <w:r w:rsidRPr="00EE54B7">
              <w:rPr>
                <w:b/>
                <w:sz w:val="24"/>
              </w:rPr>
              <w:t>Childhood</w:t>
            </w:r>
          </w:p>
        </w:tc>
      </w:tr>
      <w:tr w:rsidR="00C40E1F" w:rsidRPr="00EE54B7" w14:paraId="3D9D9630" w14:textId="77777777" w:rsidTr="00C40E1F">
        <w:trPr>
          <w:trHeight w:val="318"/>
        </w:trPr>
        <w:tc>
          <w:tcPr>
            <w:tcW w:w="2877" w:type="dxa"/>
            <w:shd w:val="clear" w:color="auto" w:fill="DEEAF6" w:themeFill="accent5" w:themeFillTint="33"/>
            <w:vAlign w:val="center"/>
          </w:tcPr>
          <w:p w14:paraId="04735934"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5831DCE2" w14:textId="77777777" w:rsidR="00C40E1F" w:rsidRPr="00EE54B7" w:rsidRDefault="00C40E1F" w:rsidP="00C40E1F">
            <w:pPr>
              <w:jc w:val="center"/>
              <w:rPr>
                <w:b/>
                <w:sz w:val="24"/>
              </w:rPr>
            </w:pPr>
            <w:r w:rsidRPr="00EE54B7">
              <w:rPr>
                <w:b/>
                <w:sz w:val="24"/>
              </w:rPr>
              <w:t>Kindergarten</w:t>
            </w:r>
          </w:p>
        </w:tc>
        <w:tc>
          <w:tcPr>
            <w:tcW w:w="3337" w:type="dxa"/>
            <w:gridSpan w:val="3"/>
            <w:shd w:val="clear" w:color="auto" w:fill="DEEAF6" w:themeFill="accent5" w:themeFillTint="33"/>
            <w:vAlign w:val="center"/>
          </w:tcPr>
          <w:p w14:paraId="0BF39E66"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1C106FCC" w14:textId="77777777" w:rsidR="00C40E1F" w:rsidRPr="00EE54B7" w:rsidRDefault="00C40E1F" w:rsidP="00C40E1F">
            <w:pPr>
              <w:jc w:val="center"/>
              <w:rPr>
                <w:b/>
                <w:sz w:val="24"/>
              </w:rPr>
            </w:pPr>
            <w:r w:rsidRPr="00EE54B7">
              <w:rPr>
                <w:b/>
                <w:sz w:val="24"/>
              </w:rPr>
              <w:t>Grade 2</w:t>
            </w:r>
          </w:p>
        </w:tc>
      </w:tr>
      <w:tr w:rsidR="00C40E1F" w:rsidRPr="00EE54B7" w14:paraId="637C02DD" w14:textId="77777777" w:rsidTr="00C40E1F">
        <w:trPr>
          <w:cantSplit/>
        </w:trPr>
        <w:tc>
          <w:tcPr>
            <w:tcW w:w="2877" w:type="dxa"/>
            <w:shd w:val="clear" w:color="auto" w:fill="DEEAF6" w:themeFill="accent5" w:themeFillTint="33"/>
            <w:vAlign w:val="center"/>
          </w:tcPr>
          <w:p w14:paraId="6197884D"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0D54DC26" w14:textId="77777777" w:rsidR="00C40E1F" w:rsidRPr="00EE54B7" w:rsidRDefault="00C40E1F" w:rsidP="00C40E1F">
            <w:pPr>
              <w:rPr>
                <w:sz w:val="24"/>
              </w:rPr>
            </w:pPr>
            <w:r w:rsidRPr="00EE54B7">
              <w:rPr>
                <w:rFonts w:cs="Arial"/>
                <w:color w:val="000000"/>
                <w:sz w:val="24"/>
              </w:rPr>
              <w:t>Share appealing qualities and possible changes in media artworks.</w:t>
            </w:r>
          </w:p>
        </w:tc>
        <w:tc>
          <w:tcPr>
            <w:tcW w:w="3337" w:type="dxa"/>
            <w:gridSpan w:val="3"/>
          </w:tcPr>
          <w:p w14:paraId="0B8E600B"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Identify the effective parts of and possible changes to media artworks, considering viewers.</w:t>
            </w:r>
          </w:p>
        </w:tc>
        <w:tc>
          <w:tcPr>
            <w:tcW w:w="3338" w:type="dxa"/>
          </w:tcPr>
          <w:p w14:paraId="70074F59" w14:textId="77777777" w:rsidR="00C40E1F" w:rsidRPr="00EE54B7" w:rsidRDefault="00C40E1F" w:rsidP="00C40E1F">
            <w:pPr>
              <w:tabs>
                <w:tab w:val="left" w:pos="1008"/>
              </w:tabs>
              <w:rPr>
                <w:sz w:val="24"/>
              </w:rPr>
            </w:pPr>
            <w:r w:rsidRPr="00EE54B7">
              <w:rPr>
                <w:rFonts w:cs="Arial"/>
                <w:color w:val="000000"/>
                <w:sz w:val="24"/>
              </w:rPr>
              <w:t>Discuss the effectiveness of and improvements for media artworks, considering their context.</w:t>
            </w:r>
          </w:p>
        </w:tc>
      </w:tr>
      <w:tr w:rsidR="00C40E1F" w:rsidRPr="00EE54B7" w14:paraId="3406B0C6" w14:textId="77777777" w:rsidTr="00C40E1F">
        <w:trPr>
          <w:trHeight w:val="332"/>
        </w:trPr>
        <w:tc>
          <w:tcPr>
            <w:tcW w:w="2877" w:type="dxa"/>
            <w:shd w:val="clear" w:color="auto" w:fill="DEEAF6" w:themeFill="accent5" w:themeFillTint="33"/>
            <w:vAlign w:val="center"/>
          </w:tcPr>
          <w:p w14:paraId="2786CA1A"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79041DE9" w14:textId="77777777" w:rsidR="00C40E1F" w:rsidRPr="00EE54B7" w:rsidRDefault="00C40E1F" w:rsidP="00C40E1F">
            <w:pPr>
              <w:jc w:val="center"/>
              <w:rPr>
                <w:b/>
                <w:sz w:val="24"/>
              </w:rPr>
            </w:pPr>
            <w:r w:rsidRPr="00EE54B7">
              <w:rPr>
                <w:b/>
                <w:sz w:val="24"/>
              </w:rPr>
              <w:t>Grade 3</w:t>
            </w:r>
          </w:p>
        </w:tc>
        <w:tc>
          <w:tcPr>
            <w:tcW w:w="3337" w:type="dxa"/>
            <w:gridSpan w:val="3"/>
            <w:shd w:val="clear" w:color="auto" w:fill="DEEAF6" w:themeFill="accent5" w:themeFillTint="33"/>
            <w:vAlign w:val="center"/>
          </w:tcPr>
          <w:p w14:paraId="2DFC6503"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46BBF72F" w14:textId="77777777" w:rsidR="00C40E1F" w:rsidRPr="00EE54B7" w:rsidRDefault="00C40E1F" w:rsidP="00C40E1F">
            <w:pPr>
              <w:jc w:val="center"/>
              <w:rPr>
                <w:b/>
                <w:sz w:val="24"/>
              </w:rPr>
            </w:pPr>
            <w:r w:rsidRPr="00EE54B7">
              <w:rPr>
                <w:b/>
                <w:sz w:val="24"/>
              </w:rPr>
              <w:t>Grade 5</w:t>
            </w:r>
          </w:p>
        </w:tc>
      </w:tr>
      <w:tr w:rsidR="00C40E1F" w:rsidRPr="00EE54B7" w14:paraId="7E677A5D" w14:textId="77777777" w:rsidTr="00C40E1F">
        <w:trPr>
          <w:cantSplit/>
        </w:trPr>
        <w:tc>
          <w:tcPr>
            <w:tcW w:w="2877" w:type="dxa"/>
            <w:tcBorders>
              <w:bottom w:val="single" w:sz="4" w:space="0" w:color="auto"/>
            </w:tcBorders>
            <w:shd w:val="clear" w:color="auto" w:fill="DEEAF6" w:themeFill="accent5" w:themeFillTint="33"/>
            <w:vAlign w:val="center"/>
          </w:tcPr>
          <w:p w14:paraId="7FB86894"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6090EEFF" w14:textId="77777777" w:rsidR="00C40E1F" w:rsidRPr="00EE54B7" w:rsidRDefault="00C40E1F" w:rsidP="00C40E1F">
            <w:pPr>
              <w:rPr>
                <w:sz w:val="24"/>
              </w:rPr>
            </w:pPr>
            <w:r w:rsidRPr="00EE54B7">
              <w:rPr>
                <w:rFonts w:cs="Arial"/>
                <w:color w:val="000000"/>
                <w:sz w:val="24"/>
              </w:rPr>
              <w:t>Identify basic criteria for and evaluate media artworks, considering possible improvements and context.</w:t>
            </w:r>
          </w:p>
        </w:tc>
        <w:tc>
          <w:tcPr>
            <w:tcW w:w="3337" w:type="dxa"/>
            <w:gridSpan w:val="3"/>
          </w:tcPr>
          <w:p w14:paraId="332DA8F2" w14:textId="77777777" w:rsidR="00C40E1F" w:rsidRPr="00EE54B7" w:rsidRDefault="00C40E1F" w:rsidP="00C40E1F">
            <w:pPr>
              <w:rPr>
                <w:sz w:val="24"/>
              </w:rPr>
            </w:pPr>
            <w:r w:rsidRPr="00EE54B7">
              <w:rPr>
                <w:rFonts w:cs="Arial"/>
                <w:color w:val="000000"/>
                <w:sz w:val="24"/>
              </w:rPr>
              <w:t>Identify and apply basic criteria for evaluating and improving media artworks and production processes, considering context.</w:t>
            </w:r>
          </w:p>
        </w:tc>
        <w:tc>
          <w:tcPr>
            <w:tcW w:w="3338" w:type="dxa"/>
          </w:tcPr>
          <w:p w14:paraId="79B70C80" w14:textId="77777777" w:rsidR="00C40E1F" w:rsidRPr="00EE54B7" w:rsidRDefault="00C40E1F" w:rsidP="00C40E1F">
            <w:pPr>
              <w:tabs>
                <w:tab w:val="left" w:pos="984"/>
              </w:tabs>
              <w:rPr>
                <w:sz w:val="24"/>
              </w:rPr>
            </w:pPr>
            <w:r w:rsidRPr="00EE54B7">
              <w:rPr>
                <w:rFonts w:cs="Arial"/>
                <w:color w:val="000000"/>
                <w:sz w:val="24"/>
              </w:rPr>
              <w:t>Determine and apply criteria for evaluating media artworks and production processes, considering context, and practicing constructive feedback.</w:t>
            </w:r>
          </w:p>
        </w:tc>
      </w:tr>
      <w:tr w:rsidR="00C40E1F" w:rsidRPr="00EE54B7" w14:paraId="14388EAD" w14:textId="77777777" w:rsidTr="00C40E1F">
        <w:trPr>
          <w:trHeight w:val="359"/>
        </w:trPr>
        <w:tc>
          <w:tcPr>
            <w:tcW w:w="2877" w:type="dxa"/>
            <w:tcBorders>
              <w:right w:val="nil"/>
            </w:tcBorders>
            <w:shd w:val="clear" w:color="auto" w:fill="auto"/>
            <w:vAlign w:val="center"/>
          </w:tcPr>
          <w:p w14:paraId="62CE4954" w14:textId="77777777" w:rsidR="00C40E1F" w:rsidRPr="00EE54B7" w:rsidRDefault="00C40E1F" w:rsidP="00C40E1F">
            <w:pPr>
              <w:rPr>
                <w:b/>
                <w:sz w:val="24"/>
              </w:rPr>
            </w:pPr>
          </w:p>
        </w:tc>
        <w:tc>
          <w:tcPr>
            <w:tcW w:w="10073" w:type="dxa"/>
            <w:gridSpan w:val="6"/>
            <w:tcBorders>
              <w:left w:val="nil"/>
            </w:tcBorders>
            <w:shd w:val="clear" w:color="auto" w:fill="auto"/>
            <w:vAlign w:val="center"/>
          </w:tcPr>
          <w:p w14:paraId="1EE00BFC" w14:textId="77777777" w:rsidR="00C40E1F" w:rsidRPr="00EE54B7" w:rsidRDefault="00C40E1F" w:rsidP="00C40E1F">
            <w:pPr>
              <w:jc w:val="center"/>
              <w:rPr>
                <w:b/>
                <w:sz w:val="24"/>
              </w:rPr>
            </w:pPr>
            <w:r w:rsidRPr="00EE54B7">
              <w:rPr>
                <w:b/>
                <w:sz w:val="24"/>
              </w:rPr>
              <w:t>Early Adolescence</w:t>
            </w:r>
          </w:p>
        </w:tc>
      </w:tr>
      <w:tr w:rsidR="00C40E1F" w:rsidRPr="00EE54B7" w14:paraId="325DDBFF" w14:textId="77777777" w:rsidTr="00C40E1F">
        <w:trPr>
          <w:trHeight w:val="359"/>
        </w:trPr>
        <w:tc>
          <w:tcPr>
            <w:tcW w:w="2877" w:type="dxa"/>
            <w:shd w:val="clear" w:color="auto" w:fill="DEEAF6" w:themeFill="accent5" w:themeFillTint="33"/>
            <w:vAlign w:val="center"/>
          </w:tcPr>
          <w:p w14:paraId="58C64B4D" w14:textId="77777777" w:rsidR="00C40E1F" w:rsidRPr="00EE54B7" w:rsidRDefault="00C40E1F" w:rsidP="00C40E1F">
            <w:pPr>
              <w:rPr>
                <w:b/>
                <w:sz w:val="24"/>
              </w:rPr>
            </w:pPr>
          </w:p>
        </w:tc>
        <w:tc>
          <w:tcPr>
            <w:tcW w:w="5036" w:type="dxa"/>
            <w:gridSpan w:val="3"/>
            <w:shd w:val="clear" w:color="auto" w:fill="DEEAF6" w:themeFill="accent5" w:themeFillTint="33"/>
            <w:vAlign w:val="center"/>
          </w:tcPr>
          <w:p w14:paraId="4A43BB9D" w14:textId="77777777" w:rsidR="00C40E1F" w:rsidRPr="00EE54B7" w:rsidRDefault="00C40E1F" w:rsidP="00C40E1F">
            <w:pPr>
              <w:jc w:val="center"/>
              <w:rPr>
                <w:b/>
                <w:sz w:val="24"/>
              </w:rPr>
            </w:pPr>
            <w:r w:rsidRPr="00EE54B7">
              <w:rPr>
                <w:b/>
                <w:sz w:val="24"/>
              </w:rPr>
              <w:t>Grades 6-8 Proficient</w:t>
            </w:r>
          </w:p>
        </w:tc>
        <w:tc>
          <w:tcPr>
            <w:tcW w:w="5037" w:type="dxa"/>
            <w:gridSpan w:val="3"/>
            <w:shd w:val="clear" w:color="auto" w:fill="DEEAF6" w:themeFill="accent5" w:themeFillTint="33"/>
            <w:vAlign w:val="center"/>
          </w:tcPr>
          <w:p w14:paraId="23814C6E" w14:textId="77777777" w:rsidR="00C40E1F" w:rsidRPr="00EE54B7" w:rsidRDefault="00C40E1F" w:rsidP="00C40E1F">
            <w:pPr>
              <w:jc w:val="center"/>
              <w:rPr>
                <w:b/>
                <w:sz w:val="24"/>
              </w:rPr>
            </w:pPr>
            <w:r w:rsidRPr="00EE54B7">
              <w:rPr>
                <w:b/>
                <w:sz w:val="24"/>
              </w:rPr>
              <w:t>Grades 6-8 Advanced</w:t>
            </w:r>
          </w:p>
        </w:tc>
      </w:tr>
      <w:tr w:rsidR="00C40E1F" w:rsidRPr="00EE54B7" w14:paraId="5A9B61AF" w14:textId="77777777" w:rsidTr="00C40E1F">
        <w:trPr>
          <w:trHeight w:val="359"/>
        </w:trPr>
        <w:tc>
          <w:tcPr>
            <w:tcW w:w="2877" w:type="dxa"/>
            <w:tcBorders>
              <w:bottom w:val="single" w:sz="4" w:space="0" w:color="auto"/>
            </w:tcBorders>
            <w:shd w:val="clear" w:color="auto" w:fill="DEEAF6" w:themeFill="accent5" w:themeFillTint="33"/>
            <w:vAlign w:val="center"/>
          </w:tcPr>
          <w:p w14:paraId="55CD9CC7" w14:textId="77777777" w:rsidR="00C40E1F" w:rsidRPr="00EE54B7" w:rsidRDefault="00C40E1F" w:rsidP="00C40E1F">
            <w:pPr>
              <w:jc w:val="center"/>
              <w:rPr>
                <w:b/>
                <w:sz w:val="24"/>
              </w:rPr>
            </w:pPr>
            <w:r w:rsidRPr="00EE54B7">
              <w:rPr>
                <w:b/>
                <w:sz w:val="24"/>
              </w:rPr>
              <w:t>Performance Expectations</w:t>
            </w:r>
          </w:p>
        </w:tc>
        <w:tc>
          <w:tcPr>
            <w:tcW w:w="5036" w:type="dxa"/>
            <w:gridSpan w:val="3"/>
            <w:shd w:val="clear" w:color="auto" w:fill="auto"/>
          </w:tcPr>
          <w:p w14:paraId="4C0461A6"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Determine and apply specific criteria to evaluate various media artworks and production processes, consider context and practice providing constructive feedback.</w:t>
            </w:r>
          </w:p>
        </w:tc>
        <w:tc>
          <w:tcPr>
            <w:tcW w:w="5037" w:type="dxa"/>
            <w:gridSpan w:val="3"/>
            <w:shd w:val="clear" w:color="auto" w:fill="auto"/>
          </w:tcPr>
          <w:p w14:paraId="5F22F199"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Evaluate media artworks and production processes with developed criteria, considering context and artistic goals.</w:t>
            </w:r>
            <w:r w:rsidRPr="00EE54B7">
              <w:rPr>
                <w:rFonts w:ascii="Arial Narrow" w:hAnsi="Arial Narrow"/>
              </w:rPr>
              <w:tab/>
            </w:r>
          </w:p>
        </w:tc>
      </w:tr>
      <w:tr w:rsidR="00C40E1F" w:rsidRPr="00EE54B7" w14:paraId="61F1B599" w14:textId="77777777" w:rsidTr="00C40E1F">
        <w:trPr>
          <w:trHeight w:val="359"/>
        </w:trPr>
        <w:tc>
          <w:tcPr>
            <w:tcW w:w="2877" w:type="dxa"/>
            <w:tcBorders>
              <w:right w:val="nil"/>
            </w:tcBorders>
            <w:shd w:val="clear" w:color="auto" w:fill="auto"/>
            <w:vAlign w:val="center"/>
          </w:tcPr>
          <w:p w14:paraId="15FF4E05" w14:textId="77777777" w:rsidR="00C40E1F" w:rsidRPr="00EE54B7" w:rsidRDefault="00C40E1F" w:rsidP="00C40E1F">
            <w:pPr>
              <w:rPr>
                <w:b/>
                <w:sz w:val="24"/>
              </w:rPr>
            </w:pPr>
          </w:p>
        </w:tc>
        <w:tc>
          <w:tcPr>
            <w:tcW w:w="10073" w:type="dxa"/>
            <w:gridSpan w:val="6"/>
            <w:tcBorders>
              <w:left w:val="nil"/>
            </w:tcBorders>
            <w:shd w:val="clear" w:color="auto" w:fill="auto"/>
            <w:vAlign w:val="center"/>
          </w:tcPr>
          <w:p w14:paraId="7E60C851" w14:textId="77777777" w:rsidR="00C40E1F" w:rsidRPr="00EE54B7" w:rsidRDefault="00C40E1F" w:rsidP="00C40E1F">
            <w:pPr>
              <w:jc w:val="center"/>
              <w:rPr>
                <w:b/>
                <w:sz w:val="24"/>
              </w:rPr>
            </w:pPr>
            <w:r w:rsidRPr="00EE54B7">
              <w:rPr>
                <w:b/>
                <w:sz w:val="24"/>
              </w:rPr>
              <w:t>Adolescence</w:t>
            </w:r>
          </w:p>
        </w:tc>
      </w:tr>
      <w:tr w:rsidR="00C40E1F" w:rsidRPr="00EE54B7" w14:paraId="455DB5EE" w14:textId="77777777" w:rsidTr="00C40E1F">
        <w:trPr>
          <w:trHeight w:val="359"/>
        </w:trPr>
        <w:tc>
          <w:tcPr>
            <w:tcW w:w="2877" w:type="dxa"/>
            <w:shd w:val="clear" w:color="auto" w:fill="DEEAF6" w:themeFill="accent5" w:themeFillTint="33"/>
            <w:vAlign w:val="center"/>
          </w:tcPr>
          <w:p w14:paraId="10D09743" w14:textId="77777777" w:rsidR="00C40E1F" w:rsidRPr="00EE54B7" w:rsidRDefault="00C40E1F" w:rsidP="00C40E1F">
            <w:pPr>
              <w:rPr>
                <w:b/>
                <w:sz w:val="24"/>
              </w:rPr>
            </w:pPr>
          </w:p>
        </w:tc>
        <w:tc>
          <w:tcPr>
            <w:tcW w:w="3357" w:type="dxa"/>
            <w:shd w:val="clear" w:color="auto" w:fill="DEEAF6" w:themeFill="accent5" w:themeFillTint="33"/>
            <w:vAlign w:val="center"/>
          </w:tcPr>
          <w:p w14:paraId="2D478F4D" w14:textId="77777777" w:rsidR="00C40E1F" w:rsidRPr="00EE54B7" w:rsidRDefault="00C40E1F" w:rsidP="00C40E1F">
            <w:pPr>
              <w:jc w:val="center"/>
              <w:rPr>
                <w:b/>
                <w:sz w:val="24"/>
              </w:rPr>
            </w:pPr>
            <w:r w:rsidRPr="00EE54B7">
              <w:rPr>
                <w:b/>
                <w:sz w:val="24"/>
              </w:rPr>
              <w:t>Grades 9-Diploma Proficient</w:t>
            </w:r>
          </w:p>
        </w:tc>
        <w:tc>
          <w:tcPr>
            <w:tcW w:w="3358" w:type="dxa"/>
            <w:gridSpan w:val="3"/>
            <w:shd w:val="clear" w:color="auto" w:fill="DEEAF6" w:themeFill="accent5" w:themeFillTint="33"/>
            <w:vAlign w:val="center"/>
          </w:tcPr>
          <w:p w14:paraId="2D514C06" w14:textId="77777777" w:rsidR="00C40E1F" w:rsidRPr="00EE54B7" w:rsidRDefault="00C40E1F" w:rsidP="00C40E1F">
            <w:pPr>
              <w:jc w:val="center"/>
              <w:rPr>
                <w:b/>
                <w:sz w:val="24"/>
              </w:rPr>
            </w:pPr>
            <w:r w:rsidRPr="00EE54B7">
              <w:rPr>
                <w:b/>
                <w:sz w:val="24"/>
              </w:rPr>
              <w:t>Grades 9-Diploma Accomplished</w:t>
            </w:r>
          </w:p>
        </w:tc>
        <w:tc>
          <w:tcPr>
            <w:tcW w:w="3358" w:type="dxa"/>
            <w:gridSpan w:val="2"/>
            <w:shd w:val="clear" w:color="auto" w:fill="DEEAF6" w:themeFill="accent5" w:themeFillTint="33"/>
            <w:vAlign w:val="center"/>
          </w:tcPr>
          <w:p w14:paraId="22DE4DDC" w14:textId="77777777" w:rsidR="00C40E1F" w:rsidRPr="00EE54B7" w:rsidRDefault="00C40E1F" w:rsidP="00C40E1F">
            <w:pPr>
              <w:jc w:val="center"/>
              <w:rPr>
                <w:b/>
                <w:sz w:val="24"/>
              </w:rPr>
            </w:pPr>
            <w:r w:rsidRPr="00EE54B7">
              <w:rPr>
                <w:b/>
                <w:sz w:val="24"/>
              </w:rPr>
              <w:t>Grades 9-Diploma Advanced</w:t>
            </w:r>
          </w:p>
        </w:tc>
      </w:tr>
      <w:tr w:rsidR="00C40E1F" w:rsidRPr="00EE54B7" w14:paraId="2A95378B" w14:textId="77777777" w:rsidTr="00C40E1F">
        <w:trPr>
          <w:trHeight w:val="359"/>
        </w:trPr>
        <w:tc>
          <w:tcPr>
            <w:tcW w:w="2877" w:type="dxa"/>
            <w:shd w:val="clear" w:color="auto" w:fill="DEEAF6" w:themeFill="accent5" w:themeFillTint="33"/>
            <w:vAlign w:val="center"/>
          </w:tcPr>
          <w:p w14:paraId="37195077"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6130B960" w14:textId="77777777" w:rsidR="00C40E1F" w:rsidRPr="00EE54B7" w:rsidRDefault="00C40E1F" w:rsidP="00C40E1F">
            <w:pPr>
              <w:rPr>
                <w:sz w:val="24"/>
              </w:rPr>
            </w:pPr>
            <w:r w:rsidRPr="00EE54B7">
              <w:rPr>
                <w:rFonts w:cs="Arial"/>
                <w:color w:val="000000"/>
                <w:sz w:val="24"/>
              </w:rPr>
              <w:t>Evaluate media art works and production processes at decisive stages, using identified criteria, and considering context and artistic goals.</w:t>
            </w:r>
          </w:p>
        </w:tc>
        <w:tc>
          <w:tcPr>
            <w:tcW w:w="3358" w:type="dxa"/>
            <w:gridSpan w:val="3"/>
            <w:shd w:val="clear" w:color="auto" w:fill="auto"/>
          </w:tcPr>
          <w:p w14:paraId="2544710B" w14:textId="77777777" w:rsidR="00C40E1F" w:rsidRPr="00EE54B7" w:rsidRDefault="00C40E1F" w:rsidP="00C40E1F">
            <w:pPr>
              <w:rPr>
                <w:sz w:val="24"/>
              </w:rPr>
            </w:pPr>
            <w:r w:rsidRPr="00EE54B7">
              <w:rPr>
                <w:rFonts w:cs="Arial"/>
                <w:color w:val="000000"/>
                <w:sz w:val="24"/>
              </w:rPr>
              <w:t>Form and apply defensible evaluations in the constructive and systemic critique of media artworks and production processes.</w:t>
            </w:r>
          </w:p>
        </w:tc>
        <w:tc>
          <w:tcPr>
            <w:tcW w:w="3358" w:type="dxa"/>
            <w:gridSpan w:val="2"/>
            <w:shd w:val="clear" w:color="auto" w:fill="auto"/>
          </w:tcPr>
          <w:p w14:paraId="4DB16C51" w14:textId="77777777" w:rsidR="00C40E1F" w:rsidRPr="00EE54B7" w:rsidRDefault="00C40E1F" w:rsidP="00C40E1F">
            <w:pPr>
              <w:rPr>
                <w:sz w:val="24"/>
              </w:rPr>
            </w:pPr>
            <w:r w:rsidRPr="00EE54B7">
              <w:rPr>
                <w:rFonts w:cs="Arial"/>
                <w:color w:val="000000"/>
                <w:sz w:val="24"/>
              </w:rPr>
              <w:t>Independently develop rigorous evaluations of, and strategically give feedback for, media artworks and production processes, considering complex goals and factors.</w:t>
            </w:r>
          </w:p>
        </w:tc>
      </w:tr>
    </w:tbl>
    <w:p w14:paraId="39809A5A" w14:textId="77777777" w:rsidR="00C40E1F" w:rsidRPr="00EE54B7" w:rsidRDefault="00C40E1F" w:rsidP="00C40E1F"/>
    <w:p w14:paraId="15AE33C8" w14:textId="4FC5D5B9" w:rsidR="00C40E1F" w:rsidRDefault="00C40E1F" w:rsidP="00C40E1F"/>
    <w:p w14:paraId="73A4FC49" w14:textId="1B6F73CF" w:rsidR="007908B2" w:rsidRDefault="007908B2" w:rsidP="00C40E1F"/>
    <w:p w14:paraId="1DBA8645" w14:textId="17BDD624" w:rsidR="007908B2" w:rsidRDefault="007908B2" w:rsidP="00C40E1F"/>
    <w:p w14:paraId="68CCEB15" w14:textId="77777777" w:rsidR="007908B2" w:rsidRPr="00EE54B7" w:rsidRDefault="007908B2" w:rsidP="00C40E1F"/>
    <w:p w14:paraId="57054543" w14:textId="77777777" w:rsidR="00C40E1F" w:rsidRPr="00EE54B7" w:rsidRDefault="00C40E1F" w:rsidP="00C40E1F">
      <w:pPr>
        <w:rPr>
          <w:sz w:val="24"/>
        </w:rPr>
      </w:pPr>
    </w:p>
    <w:tbl>
      <w:tblPr>
        <w:tblStyle w:val="TableGrid"/>
        <w:tblW w:w="0" w:type="auto"/>
        <w:tblLook w:val="04A0" w:firstRow="1" w:lastRow="0" w:firstColumn="1" w:lastColumn="0" w:noHBand="0" w:noVBand="1"/>
      </w:tblPr>
      <w:tblGrid>
        <w:gridCol w:w="2877"/>
        <w:gridCol w:w="3398"/>
        <w:gridCol w:w="1638"/>
        <w:gridCol w:w="1699"/>
        <w:gridCol w:w="3338"/>
      </w:tblGrid>
      <w:tr w:rsidR="00C40E1F" w:rsidRPr="00EE54B7" w14:paraId="74639C55" w14:textId="77777777" w:rsidTr="00C40E1F">
        <w:trPr>
          <w:trHeight w:val="318"/>
        </w:trPr>
        <w:tc>
          <w:tcPr>
            <w:tcW w:w="2877" w:type="dxa"/>
            <w:shd w:val="clear" w:color="auto" w:fill="8EAADB" w:themeFill="accent1" w:themeFillTint="99"/>
            <w:vAlign w:val="center"/>
          </w:tcPr>
          <w:p w14:paraId="003F11BB" w14:textId="77777777" w:rsidR="00C40E1F" w:rsidRPr="00EE54B7" w:rsidRDefault="00C40E1F" w:rsidP="00C40E1F">
            <w:pPr>
              <w:jc w:val="center"/>
              <w:rPr>
                <w:b/>
                <w:sz w:val="24"/>
              </w:rPr>
            </w:pPr>
            <w:r w:rsidRPr="00EE54B7">
              <w:rPr>
                <w:b/>
                <w:sz w:val="24"/>
              </w:rPr>
              <w:t>Strand</w:t>
            </w:r>
          </w:p>
        </w:tc>
        <w:tc>
          <w:tcPr>
            <w:tcW w:w="10073" w:type="dxa"/>
            <w:gridSpan w:val="4"/>
            <w:shd w:val="clear" w:color="auto" w:fill="8EAADB" w:themeFill="accent1" w:themeFillTint="99"/>
            <w:vAlign w:val="center"/>
          </w:tcPr>
          <w:p w14:paraId="0E97E61D" w14:textId="77777777" w:rsidR="00C40E1F" w:rsidRPr="00EE54B7" w:rsidRDefault="00C40E1F" w:rsidP="00C40E1F">
            <w:pPr>
              <w:rPr>
                <w:b/>
                <w:sz w:val="24"/>
              </w:rPr>
            </w:pPr>
            <w:r w:rsidRPr="00EE54B7">
              <w:rPr>
                <w:b/>
                <w:sz w:val="24"/>
              </w:rPr>
              <w:t>C. MEDIA ARTS</w:t>
            </w:r>
          </w:p>
        </w:tc>
      </w:tr>
      <w:tr w:rsidR="00C40E1F" w:rsidRPr="00EE54B7" w14:paraId="0066D473" w14:textId="77777777" w:rsidTr="00C40E1F">
        <w:trPr>
          <w:cantSplit/>
        </w:trPr>
        <w:tc>
          <w:tcPr>
            <w:tcW w:w="2877" w:type="dxa"/>
            <w:tcBorders>
              <w:bottom w:val="single" w:sz="4" w:space="0" w:color="auto"/>
            </w:tcBorders>
            <w:shd w:val="clear" w:color="auto" w:fill="B4C6E7" w:themeFill="accent1" w:themeFillTint="66"/>
            <w:vAlign w:val="center"/>
          </w:tcPr>
          <w:p w14:paraId="2C71611F" w14:textId="77777777" w:rsidR="00C40E1F" w:rsidRPr="00EE54B7" w:rsidRDefault="00C40E1F" w:rsidP="00C40E1F">
            <w:pPr>
              <w:jc w:val="center"/>
              <w:rPr>
                <w:b/>
                <w:sz w:val="24"/>
              </w:rPr>
            </w:pPr>
            <w:r w:rsidRPr="00EE54B7">
              <w:rPr>
                <w:b/>
                <w:sz w:val="24"/>
              </w:rPr>
              <w:t>Standard</w:t>
            </w:r>
          </w:p>
        </w:tc>
        <w:tc>
          <w:tcPr>
            <w:tcW w:w="10073" w:type="dxa"/>
            <w:gridSpan w:val="4"/>
            <w:shd w:val="clear" w:color="auto" w:fill="B4C6E7" w:themeFill="accent1" w:themeFillTint="66"/>
            <w:vAlign w:val="center"/>
          </w:tcPr>
          <w:p w14:paraId="14A7B210" w14:textId="77777777" w:rsidR="00C40E1F" w:rsidRPr="00EE54B7" w:rsidRDefault="00C40E1F" w:rsidP="00C40E1F">
            <w:pPr>
              <w:pStyle w:val="Heading2"/>
            </w:pPr>
            <w:r w:rsidRPr="00EE54B7">
              <w:t>D1 – Synthesize and relate knowledge and personal experiences to create art.</w:t>
            </w:r>
          </w:p>
        </w:tc>
      </w:tr>
      <w:tr w:rsidR="00C40E1F" w:rsidRPr="00EE54B7" w14:paraId="0202A8DB" w14:textId="77777777" w:rsidTr="00C40E1F">
        <w:trPr>
          <w:trHeight w:val="318"/>
        </w:trPr>
        <w:tc>
          <w:tcPr>
            <w:tcW w:w="2877" w:type="dxa"/>
            <w:tcBorders>
              <w:right w:val="nil"/>
            </w:tcBorders>
            <w:shd w:val="clear" w:color="auto" w:fill="auto"/>
          </w:tcPr>
          <w:p w14:paraId="03F101F1" w14:textId="77777777" w:rsidR="00C40E1F" w:rsidRPr="00EE54B7" w:rsidRDefault="00C40E1F" w:rsidP="00C40E1F">
            <w:pPr>
              <w:rPr>
                <w:sz w:val="24"/>
              </w:rPr>
            </w:pPr>
          </w:p>
        </w:tc>
        <w:tc>
          <w:tcPr>
            <w:tcW w:w="10073" w:type="dxa"/>
            <w:gridSpan w:val="4"/>
            <w:tcBorders>
              <w:left w:val="nil"/>
            </w:tcBorders>
            <w:vAlign w:val="center"/>
          </w:tcPr>
          <w:p w14:paraId="4FE43CF0" w14:textId="77777777" w:rsidR="00C40E1F" w:rsidRPr="00EE54B7" w:rsidRDefault="00C40E1F" w:rsidP="00C40E1F">
            <w:pPr>
              <w:jc w:val="center"/>
              <w:rPr>
                <w:b/>
                <w:sz w:val="24"/>
              </w:rPr>
            </w:pPr>
            <w:r w:rsidRPr="00EE54B7">
              <w:rPr>
                <w:b/>
                <w:sz w:val="24"/>
              </w:rPr>
              <w:t>Childhood</w:t>
            </w:r>
          </w:p>
        </w:tc>
      </w:tr>
      <w:tr w:rsidR="00C40E1F" w:rsidRPr="00EE54B7" w14:paraId="69BBF1D0" w14:textId="77777777" w:rsidTr="00C40E1F">
        <w:trPr>
          <w:trHeight w:val="318"/>
        </w:trPr>
        <w:tc>
          <w:tcPr>
            <w:tcW w:w="2877" w:type="dxa"/>
            <w:shd w:val="clear" w:color="auto" w:fill="DEEAF6" w:themeFill="accent5" w:themeFillTint="33"/>
            <w:vAlign w:val="center"/>
          </w:tcPr>
          <w:p w14:paraId="3B1488D7" w14:textId="77777777" w:rsidR="00C40E1F" w:rsidRPr="00EE54B7" w:rsidRDefault="00C40E1F" w:rsidP="00C40E1F">
            <w:pPr>
              <w:rPr>
                <w:b/>
                <w:sz w:val="24"/>
              </w:rPr>
            </w:pPr>
          </w:p>
        </w:tc>
        <w:tc>
          <w:tcPr>
            <w:tcW w:w="3398" w:type="dxa"/>
            <w:shd w:val="clear" w:color="auto" w:fill="DEEAF6" w:themeFill="accent5" w:themeFillTint="33"/>
            <w:vAlign w:val="center"/>
          </w:tcPr>
          <w:p w14:paraId="1DD26B30"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2C66DB11"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00EEF1B9" w14:textId="77777777" w:rsidR="00C40E1F" w:rsidRPr="00EE54B7" w:rsidRDefault="00C40E1F" w:rsidP="00C40E1F">
            <w:pPr>
              <w:jc w:val="center"/>
              <w:rPr>
                <w:b/>
                <w:sz w:val="24"/>
              </w:rPr>
            </w:pPr>
            <w:r w:rsidRPr="00EE54B7">
              <w:rPr>
                <w:b/>
                <w:sz w:val="24"/>
              </w:rPr>
              <w:t>Grade 2</w:t>
            </w:r>
          </w:p>
        </w:tc>
      </w:tr>
      <w:tr w:rsidR="00C40E1F" w:rsidRPr="00EE54B7" w14:paraId="60958192" w14:textId="77777777" w:rsidTr="00C40E1F">
        <w:trPr>
          <w:cantSplit/>
        </w:trPr>
        <w:tc>
          <w:tcPr>
            <w:tcW w:w="2877" w:type="dxa"/>
            <w:shd w:val="clear" w:color="auto" w:fill="DEEAF6" w:themeFill="accent5" w:themeFillTint="33"/>
            <w:vAlign w:val="center"/>
          </w:tcPr>
          <w:p w14:paraId="6A38ADD3" w14:textId="77777777" w:rsidR="00C40E1F" w:rsidRPr="00EE54B7" w:rsidRDefault="00C40E1F" w:rsidP="00C40E1F">
            <w:pPr>
              <w:jc w:val="center"/>
              <w:rPr>
                <w:sz w:val="24"/>
              </w:rPr>
            </w:pPr>
            <w:r w:rsidRPr="00EE54B7">
              <w:rPr>
                <w:b/>
                <w:sz w:val="24"/>
              </w:rPr>
              <w:t>Performance Expectations</w:t>
            </w:r>
          </w:p>
        </w:tc>
        <w:tc>
          <w:tcPr>
            <w:tcW w:w="3398" w:type="dxa"/>
          </w:tcPr>
          <w:p w14:paraId="1B716739" w14:textId="77777777" w:rsidR="00C40E1F" w:rsidRPr="00EE54B7" w:rsidRDefault="00C40E1F" w:rsidP="00C40E1F">
            <w:pPr>
              <w:rPr>
                <w:sz w:val="24"/>
              </w:rPr>
            </w:pPr>
            <w:r w:rsidRPr="00EE54B7">
              <w:rPr>
                <w:rFonts w:cs="Arial"/>
                <w:color w:val="000000"/>
                <w:sz w:val="24"/>
              </w:rPr>
              <w:t>Use personal experiences and share choices in making media artworks.</w:t>
            </w:r>
          </w:p>
        </w:tc>
        <w:tc>
          <w:tcPr>
            <w:tcW w:w="3337" w:type="dxa"/>
            <w:gridSpan w:val="2"/>
          </w:tcPr>
          <w:p w14:paraId="6891BAF0" w14:textId="77777777" w:rsidR="00C40E1F" w:rsidRPr="00EE54B7" w:rsidRDefault="00C40E1F" w:rsidP="00C40E1F">
            <w:pPr>
              <w:rPr>
                <w:sz w:val="24"/>
              </w:rPr>
            </w:pPr>
            <w:r w:rsidRPr="00EE54B7">
              <w:rPr>
                <w:rFonts w:cs="Arial"/>
                <w:color w:val="000000"/>
                <w:sz w:val="24"/>
              </w:rPr>
              <w:t>Use personal experiences, interests, and models in creating and sharing media artworks.</w:t>
            </w:r>
          </w:p>
        </w:tc>
        <w:tc>
          <w:tcPr>
            <w:tcW w:w="3338" w:type="dxa"/>
          </w:tcPr>
          <w:p w14:paraId="39BD8319" w14:textId="77777777" w:rsidR="00C40E1F" w:rsidRPr="00EE54B7" w:rsidRDefault="00C40E1F" w:rsidP="00017412">
            <w:pPr>
              <w:pStyle w:val="ListParagraph"/>
              <w:numPr>
                <w:ilvl w:val="0"/>
                <w:numId w:val="39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Use personal experiences, interests, information, and models in creating media artworks.</w:t>
            </w:r>
          </w:p>
          <w:p w14:paraId="365B1DDD" w14:textId="77777777" w:rsidR="00C40E1F" w:rsidRPr="00EE54B7" w:rsidRDefault="00C40E1F" w:rsidP="00017412">
            <w:pPr>
              <w:pStyle w:val="ListParagraph"/>
              <w:numPr>
                <w:ilvl w:val="0"/>
                <w:numId w:val="39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Discuss media artworks, describing their meaning and purpose.</w:t>
            </w:r>
          </w:p>
        </w:tc>
      </w:tr>
      <w:tr w:rsidR="00C40E1F" w:rsidRPr="00EE54B7" w14:paraId="28BD9112" w14:textId="77777777" w:rsidTr="00C40E1F">
        <w:trPr>
          <w:trHeight w:val="332"/>
        </w:trPr>
        <w:tc>
          <w:tcPr>
            <w:tcW w:w="2877" w:type="dxa"/>
            <w:shd w:val="clear" w:color="auto" w:fill="DEEAF6" w:themeFill="accent5" w:themeFillTint="33"/>
            <w:vAlign w:val="center"/>
          </w:tcPr>
          <w:p w14:paraId="6298B985" w14:textId="77777777" w:rsidR="00C40E1F" w:rsidRPr="00EE54B7" w:rsidRDefault="00C40E1F" w:rsidP="00C40E1F">
            <w:pPr>
              <w:rPr>
                <w:b/>
                <w:sz w:val="24"/>
              </w:rPr>
            </w:pPr>
          </w:p>
        </w:tc>
        <w:tc>
          <w:tcPr>
            <w:tcW w:w="3398" w:type="dxa"/>
            <w:shd w:val="clear" w:color="auto" w:fill="DEEAF6" w:themeFill="accent5" w:themeFillTint="33"/>
            <w:vAlign w:val="center"/>
          </w:tcPr>
          <w:p w14:paraId="18120A58"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0723A272"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7D1BA609" w14:textId="77777777" w:rsidR="00C40E1F" w:rsidRPr="00EE54B7" w:rsidRDefault="00C40E1F" w:rsidP="00C40E1F">
            <w:pPr>
              <w:jc w:val="center"/>
              <w:rPr>
                <w:b/>
                <w:sz w:val="24"/>
              </w:rPr>
            </w:pPr>
            <w:r w:rsidRPr="00EE54B7">
              <w:rPr>
                <w:b/>
                <w:sz w:val="24"/>
              </w:rPr>
              <w:t>Grade 5</w:t>
            </w:r>
          </w:p>
        </w:tc>
      </w:tr>
      <w:tr w:rsidR="00C40E1F" w:rsidRPr="00EE54B7" w14:paraId="2A612932" w14:textId="77777777" w:rsidTr="00C40E1F">
        <w:trPr>
          <w:cantSplit/>
        </w:trPr>
        <w:tc>
          <w:tcPr>
            <w:tcW w:w="2877" w:type="dxa"/>
            <w:tcBorders>
              <w:bottom w:val="single" w:sz="4" w:space="0" w:color="auto"/>
            </w:tcBorders>
            <w:shd w:val="clear" w:color="auto" w:fill="DEEAF6" w:themeFill="accent5" w:themeFillTint="33"/>
            <w:vAlign w:val="center"/>
          </w:tcPr>
          <w:p w14:paraId="0B73254D" w14:textId="77777777" w:rsidR="00C40E1F" w:rsidRPr="00EE54B7" w:rsidRDefault="00C40E1F" w:rsidP="00C40E1F">
            <w:pPr>
              <w:jc w:val="center"/>
              <w:rPr>
                <w:sz w:val="24"/>
              </w:rPr>
            </w:pPr>
            <w:r w:rsidRPr="00EE54B7">
              <w:rPr>
                <w:b/>
                <w:sz w:val="24"/>
              </w:rPr>
              <w:t>Performance Expectations</w:t>
            </w:r>
          </w:p>
        </w:tc>
        <w:tc>
          <w:tcPr>
            <w:tcW w:w="3398" w:type="dxa"/>
          </w:tcPr>
          <w:p w14:paraId="5B6AB291" w14:textId="77777777" w:rsidR="00C40E1F" w:rsidRPr="00EE54B7" w:rsidRDefault="00C40E1F" w:rsidP="00C40E1F">
            <w:pPr>
              <w:rPr>
                <w:sz w:val="24"/>
              </w:rPr>
            </w:pPr>
            <w:r w:rsidRPr="00EE54B7">
              <w:rPr>
                <w:rFonts w:cs="Arial"/>
                <w:color w:val="000000"/>
                <w:sz w:val="24"/>
              </w:rPr>
              <w:t>Use personal and external resources to create media artworks.  Identify and show how media artworks form meanings, situations, and/or culture.</w:t>
            </w:r>
          </w:p>
        </w:tc>
        <w:tc>
          <w:tcPr>
            <w:tcW w:w="3337" w:type="dxa"/>
            <w:gridSpan w:val="2"/>
          </w:tcPr>
          <w:p w14:paraId="27515C57" w14:textId="77777777" w:rsidR="00C40E1F" w:rsidRPr="00EE54B7" w:rsidRDefault="00C40E1F" w:rsidP="00017412">
            <w:pPr>
              <w:pStyle w:val="NormalWeb"/>
              <w:numPr>
                <w:ilvl w:val="0"/>
                <w:numId w:val="395"/>
              </w:numPr>
              <w:spacing w:before="0" w:beforeAutospacing="0" w:after="0" w:afterAutospacing="0"/>
              <w:rPr>
                <w:rFonts w:ascii="Arial Narrow" w:hAnsi="Arial Narrow"/>
              </w:rPr>
            </w:pPr>
            <w:r w:rsidRPr="00EE54B7">
              <w:rPr>
                <w:rFonts w:ascii="Arial Narrow" w:hAnsi="Arial Narrow" w:cs="Arial"/>
                <w:color w:val="000000"/>
              </w:rPr>
              <w:t>Examine and use personal and external resources, and cultural understanding, to create media artworks.</w:t>
            </w:r>
          </w:p>
          <w:p w14:paraId="77502C26" w14:textId="77777777" w:rsidR="00C40E1F" w:rsidRPr="00EE54B7" w:rsidRDefault="00C40E1F" w:rsidP="00017412">
            <w:pPr>
              <w:pStyle w:val="NormalWeb"/>
              <w:numPr>
                <w:ilvl w:val="0"/>
                <w:numId w:val="395"/>
              </w:numPr>
              <w:spacing w:before="0" w:beforeAutospacing="0" w:after="0" w:afterAutospacing="0"/>
              <w:rPr>
                <w:rFonts w:ascii="Arial Narrow" w:hAnsi="Arial Narrow"/>
              </w:rPr>
            </w:pPr>
            <w:r w:rsidRPr="00EE54B7">
              <w:rPr>
                <w:rFonts w:ascii="Arial Narrow" w:hAnsi="Arial Narrow" w:cs="Arial"/>
                <w:color w:val="000000"/>
              </w:rPr>
              <w:t>Examine and show how media artworks form meanings, situations, and/or cultural experiences.</w:t>
            </w:r>
          </w:p>
        </w:tc>
        <w:tc>
          <w:tcPr>
            <w:tcW w:w="3338" w:type="dxa"/>
          </w:tcPr>
          <w:p w14:paraId="59BAB6FF" w14:textId="77777777" w:rsidR="00C40E1F" w:rsidRPr="00EE54B7" w:rsidRDefault="00C40E1F" w:rsidP="00017412">
            <w:pPr>
              <w:pStyle w:val="NormalWeb"/>
              <w:numPr>
                <w:ilvl w:val="0"/>
                <w:numId w:val="395"/>
              </w:numPr>
              <w:spacing w:before="0" w:beforeAutospacing="0" w:after="0" w:afterAutospacing="0"/>
              <w:rPr>
                <w:rFonts w:ascii="Arial Narrow" w:hAnsi="Arial Narrow"/>
              </w:rPr>
            </w:pPr>
            <w:r w:rsidRPr="00EE54B7">
              <w:rPr>
                <w:rFonts w:ascii="Arial Narrow" w:hAnsi="Arial Narrow" w:cs="Arial"/>
                <w:color w:val="000000"/>
              </w:rPr>
              <w:t>Access and use internal and external resources to create media artworks.</w:t>
            </w:r>
          </w:p>
          <w:p w14:paraId="6B0B44F4" w14:textId="77777777" w:rsidR="00C40E1F" w:rsidRPr="00EE54B7" w:rsidRDefault="00C40E1F" w:rsidP="00017412">
            <w:pPr>
              <w:pStyle w:val="NormalWeb"/>
              <w:numPr>
                <w:ilvl w:val="0"/>
                <w:numId w:val="395"/>
              </w:numPr>
              <w:spacing w:before="0" w:beforeAutospacing="0" w:after="0" w:afterAutospacing="0"/>
              <w:rPr>
                <w:rFonts w:ascii="Arial Narrow" w:hAnsi="Arial Narrow"/>
              </w:rPr>
            </w:pPr>
            <w:r w:rsidRPr="00EE54B7">
              <w:rPr>
                <w:rFonts w:ascii="Arial Narrow" w:hAnsi="Arial Narrow" w:cs="Arial"/>
                <w:color w:val="000000"/>
              </w:rPr>
              <w:t>Examine and show how media artworks form meanings, situations, and cultural experiences.</w:t>
            </w:r>
          </w:p>
        </w:tc>
      </w:tr>
      <w:tr w:rsidR="00C40E1F" w:rsidRPr="00EE54B7" w14:paraId="21718CEE" w14:textId="77777777" w:rsidTr="00C40E1F">
        <w:trPr>
          <w:trHeight w:val="359"/>
        </w:trPr>
        <w:tc>
          <w:tcPr>
            <w:tcW w:w="2877" w:type="dxa"/>
            <w:tcBorders>
              <w:right w:val="nil"/>
            </w:tcBorders>
            <w:shd w:val="clear" w:color="auto" w:fill="auto"/>
            <w:vAlign w:val="center"/>
          </w:tcPr>
          <w:p w14:paraId="6C763402" w14:textId="77777777" w:rsidR="00C40E1F" w:rsidRPr="00EE54B7" w:rsidRDefault="00C40E1F" w:rsidP="00C40E1F">
            <w:pPr>
              <w:rPr>
                <w:b/>
                <w:sz w:val="24"/>
              </w:rPr>
            </w:pPr>
          </w:p>
        </w:tc>
        <w:tc>
          <w:tcPr>
            <w:tcW w:w="10073" w:type="dxa"/>
            <w:gridSpan w:val="4"/>
            <w:tcBorders>
              <w:left w:val="nil"/>
            </w:tcBorders>
            <w:shd w:val="clear" w:color="auto" w:fill="auto"/>
            <w:vAlign w:val="center"/>
          </w:tcPr>
          <w:p w14:paraId="0DB6308F" w14:textId="77777777" w:rsidR="00C40E1F" w:rsidRPr="00EE54B7" w:rsidRDefault="00C40E1F" w:rsidP="00C40E1F">
            <w:pPr>
              <w:jc w:val="center"/>
              <w:rPr>
                <w:b/>
                <w:sz w:val="24"/>
              </w:rPr>
            </w:pPr>
            <w:r w:rsidRPr="00EE54B7">
              <w:rPr>
                <w:b/>
                <w:sz w:val="24"/>
              </w:rPr>
              <w:t>Early Adolescence</w:t>
            </w:r>
          </w:p>
        </w:tc>
      </w:tr>
      <w:tr w:rsidR="00C40E1F" w:rsidRPr="00EE54B7" w14:paraId="2DFC698C" w14:textId="77777777" w:rsidTr="00C40E1F">
        <w:trPr>
          <w:trHeight w:val="359"/>
        </w:trPr>
        <w:tc>
          <w:tcPr>
            <w:tcW w:w="2877" w:type="dxa"/>
            <w:shd w:val="clear" w:color="auto" w:fill="DEEAF6" w:themeFill="accent5" w:themeFillTint="33"/>
            <w:vAlign w:val="center"/>
          </w:tcPr>
          <w:p w14:paraId="1C385C08" w14:textId="77777777" w:rsidR="00C40E1F" w:rsidRPr="00EE54B7" w:rsidRDefault="00C40E1F" w:rsidP="00C40E1F">
            <w:pPr>
              <w:rPr>
                <w:b/>
                <w:sz w:val="24"/>
              </w:rPr>
            </w:pPr>
          </w:p>
        </w:tc>
        <w:tc>
          <w:tcPr>
            <w:tcW w:w="5036" w:type="dxa"/>
            <w:gridSpan w:val="2"/>
            <w:shd w:val="clear" w:color="auto" w:fill="DEEAF6" w:themeFill="accent5" w:themeFillTint="33"/>
            <w:vAlign w:val="center"/>
          </w:tcPr>
          <w:p w14:paraId="392F6304" w14:textId="77777777" w:rsidR="00C40E1F" w:rsidRPr="00EE54B7" w:rsidRDefault="00C40E1F" w:rsidP="00C40E1F">
            <w:pPr>
              <w:jc w:val="center"/>
              <w:rPr>
                <w:b/>
                <w:sz w:val="24"/>
              </w:rPr>
            </w:pPr>
            <w:r w:rsidRPr="00EE54B7">
              <w:rPr>
                <w:b/>
                <w:sz w:val="24"/>
              </w:rPr>
              <w:t>Grades 6-8 Proficient</w:t>
            </w:r>
          </w:p>
        </w:tc>
        <w:tc>
          <w:tcPr>
            <w:tcW w:w="5037" w:type="dxa"/>
            <w:gridSpan w:val="2"/>
            <w:shd w:val="clear" w:color="auto" w:fill="DEEAF6" w:themeFill="accent5" w:themeFillTint="33"/>
            <w:vAlign w:val="center"/>
          </w:tcPr>
          <w:p w14:paraId="69F66E90" w14:textId="77777777" w:rsidR="00C40E1F" w:rsidRPr="00EE54B7" w:rsidRDefault="00C40E1F" w:rsidP="00C40E1F">
            <w:pPr>
              <w:jc w:val="center"/>
              <w:rPr>
                <w:b/>
                <w:sz w:val="24"/>
              </w:rPr>
            </w:pPr>
            <w:r w:rsidRPr="00EE54B7">
              <w:rPr>
                <w:b/>
                <w:sz w:val="24"/>
              </w:rPr>
              <w:t>Grades 6-8 Advanced</w:t>
            </w:r>
          </w:p>
        </w:tc>
      </w:tr>
      <w:tr w:rsidR="00C40E1F" w:rsidRPr="00EE54B7" w14:paraId="1FD62260" w14:textId="77777777" w:rsidTr="00C40E1F">
        <w:trPr>
          <w:trHeight w:val="359"/>
        </w:trPr>
        <w:tc>
          <w:tcPr>
            <w:tcW w:w="2877" w:type="dxa"/>
            <w:shd w:val="clear" w:color="auto" w:fill="DEEAF6" w:themeFill="accent5" w:themeFillTint="33"/>
            <w:vAlign w:val="center"/>
          </w:tcPr>
          <w:p w14:paraId="4769F487" w14:textId="77777777" w:rsidR="00C40E1F" w:rsidRPr="00EE54B7" w:rsidRDefault="00C40E1F" w:rsidP="00C40E1F">
            <w:pPr>
              <w:jc w:val="center"/>
              <w:rPr>
                <w:b/>
                <w:sz w:val="24"/>
              </w:rPr>
            </w:pPr>
            <w:r w:rsidRPr="00EE54B7">
              <w:rPr>
                <w:b/>
                <w:sz w:val="24"/>
              </w:rPr>
              <w:t>Performance Expectations</w:t>
            </w:r>
          </w:p>
        </w:tc>
        <w:tc>
          <w:tcPr>
            <w:tcW w:w="5036" w:type="dxa"/>
            <w:gridSpan w:val="2"/>
            <w:shd w:val="clear" w:color="auto" w:fill="auto"/>
          </w:tcPr>
          <w:p w14:paraId="46D6C29F" w14:textId="77777777" w:rsidR="00C40E1F" w:rsidRPr="00EE54B7" w:rsidRDefault="00C40E1F" w:rsidP="00017412">
            <w:pPr>
              <w:pStyle w:val="ListParagraph"/>
              <w:numPr>
                <w:ilvl w:val="0"/>
                <w:numId w:val="39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Access, evaluate, and use internal and external resources to create media artworks, such as knowledge, experiences, interests, and research.</w:t>
            </w:r>
          </w:p>
          <w:p w14:paraId="37F536F6" w14:textId="77777777" w:rsidR="00C40E1F" w:rsidRPr="00EE54B7" w:rsidRDefault="00C40E1F" w:rsidP="00017412">
            <w:pPr>
              <w:pStyle w:val="ListParagraph"/>
              <w:numPr>
                <w:ilvl w:val="0"/>
                <w:numId w:val="39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and show how media artworks form new meanings, situations, and cultural experiences.</w:t>
            </w:r>
          </w:p>
        </w:tc>
        <w:tc>
          <w:tcPr>
            <w:tcW w:w="5037" w:type="dxa"/>
            <w:gridSpan w:val="2"/>
            <w:shd w:val="clear" w:color="auto" w:fill="auto"/>
          </w:tcPr>
          <w:p w14:paraId="554A561B" w14:textId="77777777" w:rsidR="00C40E1F" w:rsidRPr="00EE54B7" w:rsidRDefault="00C40E1F" w:rsidP="00C40E1F">
            <w:pPr>
              <w:rPr>
                <w:sz w:val="24"/>
              </w:rPr>
            </w:pPr>
            <w:r w:rsidRPr="00EE54B7">
              <w:rPr>
                <w:rFonts w:cs="Arial"/>
                <w:color w:val="000000"/>
                <w:sz w:val="24"/>
              </w:rPr>
              <w:t>Access, evaluate, and use internal and external resources to inform the creation of media artworks, such as cultural and societal knowledge, research, and exemplary works.</w:t>
            </w:r>
          </w:p>
        </w:tc>
      </w:tr>
    </w:tbl>
    <w:p w14:paraId="74F18B2C" w14:textId="77777777" w:rsidR="00C40E1F" w:rsidRPr="00EE54B7" w:rsidRDefault="00C40E1F" w:rsidP="00C40E1F"/>
    <w:p w14:paraId="71751011" w14:textId="77777777" w:rsidR="00C40E1F" w:rsidRPr="00EE54B7" w:rsidRDefault="00C40E1F" w:rsidP="00C40E1F"/>
    <w:p w14:paraId="32F64A65" w14:textId="77777777" w:rsidR="00C40E1F" w:rsidRPr="00EE54B7" w:rsidRDefault="00C40E1F" w:rsidP="00C40E1F">
      <w:pPr>
        <w:rPr>
          <w:sz w:val="24"/>
        </w:rPr>
      </w:pP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53D70AB8" w14:textId="77777777" w:rsidTr="00C40E1F">
        <w:trPr>
          <w:trHeight w:val="318"/>
        </w:trPr>
        <w:tc>
          <w:tcPr>
            <w:tcW w:w="2807" w:type="dxa"/>
            <w:shd w:val="clear" w:color="auto" w:fill="8EAADB" w:themeFill="accent1" w:themeFillTint="99"/>
            <w:vAlign w:val="center"/>
          </w:tcPr>
          <w:p w14:paraId="2D90E606" w14:textId="77777777" w:rsidR="00C40E1F" w:rsidRPr="00EE54B7" w:rsidRDefault="00C40E1F" w:rsidP="00C40E1F">
            <w:pPr>
              <w:jc w:val="center"/>
              <w:rPr>
                <w:b/>
                <w:sz w:val="24"/>
              </w:rPr>
            </w:pPr>
            <w:r w:rsidRPr="00EE54B7">
              <w:rPr>
                <w:b/>
                <w:sz w:val="24"/>
              </w:rPr>
              <w:t>Strand</w:t>
            </w:r>
          </w:p>
        </w:tc>
        <w:tc>
          <w:tcPr>
            <w:tcW w:w="10143" w:type="dxa"/>
            <w:gridSpan w:val="3"/>
            <w:shd w:val="clear" w:color="auto" w:fill="8EAADB" w:themeFill="accent1" w:themeFillTint="99"/>
          </w:tcPr>
          <w:p w14:paraId="2AD54C26" w14:textId="77777777" w:rsidR="00C40E1F" w:rsidRPr="00EE54B7" w:rsidRDefault="00C40E1F" w:rsidP="00C40E1F">
            <w:pPr>
              <w:rPr>
                <w:b/>
                <w:sz w:val="24"/>
              </w:rPr>
            </w:pPr>
            <w:r w:rsidRPr="00EE54B7">
              <w:rPr>
                <w:b/>
                <w:sz w:val="24"/>
              </w:rPr>
              <w:t>C. MEDIA ARTS</w:t>
            </w:r>
          </w:p>
        </w:tc>
      </w:tr>
      <w:tr w:rsidR="00C40E1F" w:rsidRPr="00EE54B7" w14:paraId="0047FBA2" w14:textId="77777777" w:rsidTr="00C40E1F">
        <w:trPr>
          <w:trHeight w:val="318"/>
        </w:trPr>
        <w:tc>
          <w:tcPr>
            <w:tcW w:w="2807" w:type="dxa"/>
            <w:tcBorders>
              <w:bottom w:val="single" w:sz="4" w:space="0" w:color="auto"/>
            </w:tcBorders>
            <w:shd w:val="clear" w:color="auto" w:fill="B4C6E7" w:themeFill="accent1" w:themeFillTint="66"/>
            <w:vAlign w:val="center"/>
          </w:tcPr>
          <w:p w14:paraId="7BC32888"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tcPr>
          <w:p w14:paraId="08F6D4A2" w14:textId="77777777" w:rsidR="00C40E1F" w:rsidRPr="00EE54B7" w:rsidRDefault="00C40E1F" w:rsidP="00C40E1F">
            <w:pPr>
              <w:rPr>
                <w:sz w:val="24"/>
              </w:rPr>
            </w:pPr>
            <w:r w:rsidRPr="00EE54B7">
              <w:rPr>
                <w:sz w:val="24"/>
              </w:rPr>
              <w:t>D1 – Synthesize and relate knowledge and personal experiences to create art.</w:t>
            </w:r>
          </w:p>
        </w:tc>
      </w:tr>
      <w:tr w:rsidR="00C40E1F" w:rsidRPr="00EE54B7" w14:paraId="2EC79A54" w14:textId="77777777" w:rsidTr="00C40E1F">
        <w:trPr>
          <w:trHeight w:val="318"/>
        </w:trPr>
        <w:tc>
          <w:tcPr>
            <w:tcW w:w="2807" w:type="dxa"/>
            <w:tcBorders>
              <w:right w:val="nil"/>
            </w:tcBorders>
            <w:shd w:val="clear" w:color="auto" w:fill="auto"/>
            <w:vAlign w:val="center"/>
          </w:tcPr>
          <w:p w14:paraId="648D32D7"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17E45CC4" w14:textId="77777777" w:rsidR="00C40E1F" w:rsidRPr="00EE54B7" w:rsidRDefault="00C40E1F" w:rsidP="00C40E1F">
            <w:pPr>
              <w:jc w:val="center"/>
              <w:rPr>
                <w:b/>
                <w:sz w:val="24"/>
              </w:rPr>
            </w:pPr>
            <w:r w:rsidRPr="00EE54B7">
              <w:rPr>
                <w:b/>
                <w:sz w:val="24"/>
              </w:rPr>
              <w:t>Adolescence</w:t>
            </w:r>
          </w:p>
        </w:tc>
      </w:tr>
      <w:tr w:rsidR="00C40E1F" w:rsidRPr="00EE54B7" w14:paraId="50BE7491" w14:textId="77777777" w:rsidTr="00C40E1F">
        <w:trPr>
          <w:trHeight w:val="318"/>
        </w:trPr>
        <w:tc>
          <w:tcPr>
            <w:tcW w:w="2807" w:type="dxa"/>
            <w:shd w:val="clear" w:color="auto" w:fill="DEEAF6" w:themeFill="accent5" w:themeFillTint="33"/>
            <w:vAlign w:val="center"/>
          </w:tcPr>
          <w:p w14:paraId="3A785B2A" w14:textId="77777777" w:rsidR="00C40E1F" w:rsidRPr="00EE54B7" w:rsidRDefault="00C40E1F" w:rsidP="00C40E1F">
            <w:pPr>
              <w:rPr>
                <w:b/>
                <w:sz w:val="24"/>
              </w:rPr>
            </w:pPr>
          </w:p>
        </w:tc>
        <w:tc>
          <w:tcPr>
            <w:tcW w:w="3381" w:type="dxa"/>
            <w:shd w:val="clear" w:color="auto" w:fill="DEEAF6" w:themeFill="accent5" w:themeFillTint="33"/>
            <w:vAlign w:val="center"/>
          </w:tcPr>
          <w:p w14:paraId="364E1B26" w14:textId="77777777" w:rsidR="00C40E1F" w:rsidRPr="00EE54B7" w:rsidRDefault="00C40E1F" w:rsidP="00C40E1F">
            <w:pPr>
              <w:jc w:val="center"/>
              <w:rPr>
                <w:b/>
                <w:sz w:val="24"/>
              </w:rPr>
            </w:pPr>
            <w:r w:rsidRPr="00EE54B7">
              <w:rPr>
                <w:b/>
                <w:sz w:val="24"/>
              </w:rPr>
              <w:t>Grades 9-Diploma Proficient</w:t>
            </w:r>
          </w:p>
        </w:tc>
        <w:tc>
          <w:tcPr>
            <w:tcW w:w="3381" w:type="dxa"/>
            <w:shd w:val="clear" w:color="auto" w:fill="DEEAF6" w:themeFill="accent5" w:themeFillTint="33"/>
            <w:vAlign w:val="center"/>
          </w:tcPr>
          <w:p w14:paraId="6D743FD1"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1FC12BEA" w14:textId="77777777" w:rsidR="00C40E1F" w:rsidRPr="00EE54B7" w:rsidRDefault="00C40E1F" w:rsidP="00C40E1F">
            <w:pPr>
              <w:jc w:val="center"/>
              <w:rPr>
                <w:b/>
                <w:sz w:val="24"/>
              </w:rPr>
            </w:pPr>
            <w:r w:rsidRPr="00EE54B7">
              <w:rPr>
                <w:b/>
                <w:sz w:val="24"/>
              </w:rPr>
              <w:t>Grades 9-Diploma Advanced</w:t>
            </w:r>
          </w:p>
        </w:tc>
      </w:tr>
      <w:tr w:rsidR="00C40E1F" w:rsidRPr="00EE54B7" w14:paraId="153CA49F" w14:textId="77777777" w:rsidTr="00C40E1F">
        <w:trPr>
          <w:cantSplit/>
        </w:trPr>
        <w:tc>
          <w:tcPr>
            <w:tcW w:w="2807" w:type="dxa"/>
            <w:shd w:val="clear" w:color="auto" w:fill="DEEAF6" w:themeFill="accent5" w:themeFillTint="33"/>
            <w:vAlign w:val="center"/>
          </w:tcPr>
          <w:p w14:paraId="358AC03C"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26FD844E" w14:textId="77777777" w:rsidR="00C40E1F" w:rsidRPr="00EE54B7" w:rsidRDefault="00C40E1F" w:rsidP="00017412">
            <w:pPr>
              <w:pStyle w:val="NormalWeb"/>
              <w:numPr>
                <w:ilvl w:val="0"/>
                <w:numId w:val="397"/>
              </w:numPr>
              <w:spacing w:before="0" w:beforeAutospacing="0" w:after="0" w:afterAutospacing="0"/>
              <w:rPr>
                <w:rFonts w:ascii="Arial Narrow" w:hAnsi="Arial Narrow"/>
              </w:rPr>
            </w:pPr>
            <w:r w:rsidRPr="00EE54B7">
              <w:rPr>
                <w:rFonts w:ascii="Arial Narrow" w:hAnsi="Arial Narrow" w:cs="Arial"/>
                <w:color w:val="000000"/>
              </w:rPr>
              <w:t>Access, evaluate, and integrate personal and external resources to inform the creation of original media artworks, such as personal interests and cultural experiences.</w:t>
            </w:r>
          </w:p>
          <w:p w14:paraId="66C97B40" w14:textId="77777777" w:rsidR="00C40E1F" w:rsidRPr="00EE54B7" w:rsidRDefault="00C40E1F" w:rsidP="00017412">
            <w:pPr>
              <w:pStyle w:val="NormalWeb"/>
              <w:numPr>
                <w:ilvl w:val="0"/>
                <w:numId w:val="397"/>
              </w:numPr>
              <w:spacing w:before="0" w:beforeAutospacing="0" w:after="0" w:afterAutospacing="0"/>
              <w:rPr>
                <w:rFonts w:ascii="Arial Narrow" w:hAnsi="Arial Narrow"/>
              </w:rPr>
            </w:pPr>
            <w:r w:rsidRPr="00EE54B7">
              <w:rPr>
                <w:rFonts w:ascii="Arial Narrow" w:hAnsi="Arial Narrow" w:cs="Arial"/>
                <w:color w:val="000000"/>
              </w:rPr>
              <w:t>Explain and demonstrate the use of media artworks to expand meaning and knowledge, and create cultural experiences, such as learning and sharing through online environments.</w:t>
            </w:r>
          </w:p>
        </w:tc>
        <w:tc>
          <w:tcPr>
            <w:tcW w:w="3381" w:type="dxa"/>
            <w:shd w:val="clear" w:color="auto" w:fill="auto"/>
          </w:tcPr>
          <w:p w14:paraId="5A8A3B10" w14:textId="77777777" w:rsidR="00C40E1F" w:rsidRPr="00EE54B7" w:rsidRDefault="00C40E1F" w:rsidP="00017412">
            <w:pPr>
              <w:pStyle w:val="NormalWeb"/>
              <w:numPr>
                <w:ilvl w:val="0"/>
                <w:numId w:val="546"/>
              </w:numPr>
              <w:spacing w:before="0" w:beforeAutospacing="0" w:after="0" w:afterAutospacing="0"/>
              <w:rPr>
                <w:rFonts w:ascii="Arial Narrow" w:hAnsi="Arial Narrow"/>
              </w:rPr>
            </w:pPr>
            <w:r w:rsidRPr="00EE54B7">
              <w:rPr>
                <w:rFonts w:ascii="Arial Narrow" w:hAnsi="Arial Narrow" w:cs="Arial"/>
                <w:color w:val="000000"/>
              </w:rPr>
              <w:t>Synthesize internal and external resources to enhance the creation of persuasive media artworks, such as cultural connections, introspection, research, and exemplary works.</w:t>
            </w:r>
          </w:p>
          <w:p w14:paraId="0408B579" w14:textId="77777777" w:rsidR="00C40E1F" w:rsidRPr="00EE54B7" w:rsidRDefault="00C40E1F" w:rsidP="00017412">
            <w:pPr>
              <w:pStyle w:val="NormalWeb"/>
              <w:numPr>
                <w:ilvl w:val="0"/>
                <w:numId w:val="546"/>
              </w:numPr>
              <w:spacing w:before="0" w:beforeAutospacing="0" w:after="0" w:afterAutospacing="0"/>
              <w:rPr>
                <w:rFonts w:ascii="Arial Narrow" w:hAnsi="Arial Narrow"/>
              </w:rPr>
            </w:pPr>
            <w:r w:rsidRPr="00EE54B7">
              <w:rPr>
                <w:rFonts w:ascii="Arial Narrow" w:hAnsi="Arial Narrow" w:cs="Arial"/>
                <w:color w:val="000000"/>
              </w:rPr>
              <w:t>Explain and demonstrate the use of media artworks to synthesize new meaning and knowledge, and reflect and form cultural experiences, such as new connections between themes and ideas, local and global networks, and personal influence.</w:t>
            </w:r>
          </w:p>
        </w:tc>
        <w:tc>
          <w:tcPr>
            <w:tcW w:w="3381" w:type="dxa"/>
            <w:shd w:val="clear" w:color="auto" w:fill="auto"/>
          </w:tcPr>
          <w:p w14:paraId="5D26A292" w14:textId="77777777" w:rsidR="00C40E1F" w:rsidRPr="00EE54B7" w:rsidRDefault="00C40E1F" w:rsidP="00017412">
            <w:pPr>
              <w:pStyle w:val="ListParagraph"/>
              <w:numPr>
                <w:ilvl w:val="0"/>
                <w:numId w:val="54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Independently and proactively access relevant and qualitative resources to inform the creation of cogent media artworks.</w:t>
            </w:r>
          </w:p>
          <w:p w14:paraId="2E379D0C" w14:textId="77777777" w:rsidR="00C40E1F" w:rsidRPr="00EE54B7" w:rsidRDefault="00C40E1F" w:rsidP="00017412">
            <w:pPr>
              <w:pStyle w:val="ListParagraph"/>
              <w:numPr>
                <w:ilvl w:val="0"/>
                <w:numId w:val="54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Demonstrate and expound on the use of media artworks to consummate new meaning, knowledge, and impactful cultural experiences.</w:t>
            </w:r>
          </w:p>
          <w:p w14:paraId="26909F51" w14:textId="77777777" w:rsidR="00C40E1F" w:rsidRPr="00EE54B7" w:rsidRDefault="00C40E1F" w:rsidP="00C40E1F">
            <w:pPr>
              <w:rPr>
                <w:sz w:val="24"/>
              </w:rPr>
            </w:pPr>
          </w:p>
        </w:tc>
      </w:tr>
    </w:tbl>
    <w:p w14:paraId="52841218" w14:textId="77777777" w:rsidR="00C40E1F" w:rsidRPr="00EE54B7" w:rsidRDefault="00C40E1F" w:rsidP="00C40E1F"/>
    <w:p w14:paraId="2FB7149C" w14:textId="77777777" w:rsidR="00C40E1F" w:rsidRPr="00EE54B7" w:rsidRDefault="00C40E1F" w:rsidP="00C40E1F"/>
    <w:p w14:paraId="1D9E821C" w14:textId="77777777" w:rsidR="00C40E1F" w:rsidRPr="00EE54B7" w:rsidRDefault="00C40E1F" w:rsidP="00C40E1F">
      <w:pPr>
        <w:rPr>
          <w:sz w:val="24"/>
        </w:rPr>
      </w:pPr>
    </w:p>
    <w:p w14:paraId="64F2330D"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3028"/>
        <w:gridCol w:w="3759"/>
        <w:gridCol w:w="3778"/>
        <w:gridCol w:w="3825"/>
      </w:tblGrid>
      <w:tr w:rsidR="00C40E1F" w:rsidRPr="00EE54B7" w14:paraId="2BA8AE5C" w14:textId="77777777" w:rsidTr="00C40E1F">
        <w:trPr>
          <w:trHeight w:val="318"/>
        </w:trPr>
        <w:tc>
          <w:tcPr>
            <w:tcW w:w="3028" w:type="dxa"/>
            <w:shd w:val="clear" w:color="auto" w:fill="8EAADB" w:themeFill="accent1" w:themeFillTint="99"/>
          </w:tcPr>
          <w:p w14:paraId="3A9D737B" w14:textId="77777777" w:rsidR="00C40E1F" w:rsidRPr="00EE54B7" w:rsidRDefault="00C40E1F" w:rsidP="00C40E1F">
            <w:pPr>
              <w:jc w:val="center"/>
              <w:rPr>
                <w:b/>
                <w:sz w:val="24"/>
              </w:rPr>
            </w:pPr>
            <w:r w:rsidRPr="00EE54B7">
              <w:rPr>
                <w:b/>
                <w:sz w:val="24"/>
              </w:rPr>
              <w:t>Strand</w:t>
            </w:r>
          </w:p>
        </w:tc>
        <w:tc>
          <w:tcPr>
            <w:tcW w:w="11362" w:type="dxa"/>
            <w:gridSpan w:val="3"/>
            <w:shd w:val="clear" w:color="auto" w:fill="8EAADB" w:themeFill="accent1" w:themeFillTint="99"/>
          </w:tcPr>
          <w:p w14:paraId="456415E4" w14:textId="77777777" w:rsidR="00C40E1F" w:rsidRPr="00EE54B7" w:rsidRDefault="00C40E1F" w:rsidP="00C40E1F">
            <w:pPr>
              <w:rPr>
                <w:b/>
                <w:sz w:val="24"/>
              </w:rPr>
            </w:pPr>
            <w:r w:rsidRPr="00EE54B7">
              <w:rPr>
                <w:b/>
                <w:sz w:val="24"/>
              </w:rPr>
              <w:t>C. MEDIA ARTS</w:t>
            </w:r>
          </w:p>
        </w:tc>
      </w:tr>
      <w:tr w:rsidR="00C40E1F" w:rsidRPr="00EE54B7" w14:paraId="006B6777" w14:textId="77777777" w:rsidTr="00C40E1F">
        <w:trPr>
          <w:trHeight w:val="318"/>
        </w:trPr>
        <w:tc>
          <w:tcPr>
            <w:tcW w:w="3028" w:type="dxa"/>
            <w:tcBorders>
              <w:bottom w:val="single" w:sz="4" w:space="0" w:color="auto"/>
            </w:tcBorders>
            <w:shd w:val="clear" w:color="auto" w:fill="B4C6E7" w:themeFill="accent1" w:themeFillTint="66"/>
            <w:vAlign w:val="center"/>
          </w:tcPr>
          <w:p w14:paraId="0135D3CC" w14:textId="77777777" w:rsidR="00C40E1F" w:rsidRPr="00EE54B7" w:rsidRDefault="00C40E1F" w:rsidP="00C40E1F">
            <w:pPr>
              <w:jc w:val="center"/>
              <w:rPr>
                <w:b/>
                <w:sz w:val="24"/>
              </w:rPr>
            </w:pPr>
            <w:r w:rsidRPr="00EE54B7">
              <w:rPr>
                <w:b/>
                <w:sz w:val="24"/>
              </w:rPr>
              <w:t>Standard</w:t>
            </w:r>
          </w:p>
        </w:tc>
        <w:tc>
          <w:tcPr>
            <w:tcW w:w="11362" w:type="dxa"/>
            <w:gridSpan w:val="3"/>
            <w:shd w:val="clear" w:color="auto" w:fill="B4C6E7" w:themeFill="accent1" w:themeFillTint="66"/>
          </w:tcPr>
          <w:p w14:paraId="090ADA75" w14:textId="77777777" w:rsidR="00C40E1F" w:rsidRPr="00EE54B7" w:rsidRDefault="00C40E1F" w:rsidP="00C40E1F">
            <w:pPr>
              <w:pStyle w:val="Heading2"/>
            </w:pPr>
            <w:r w:rsidRPr="00EE54B7">
              <w:t>D2 – Relate artistic ideas and works with societal, cultural, and historical context to deepen understanding.</w:t>
            </w:r>
          </w:p>
        </w:tc>
      </w:tr>
      <w:tr w:rsidR="00C40E1F" w:rsidRPr="00EE54B7" w14:paraId="305CC195" w14:textId="77777777" w:rsidTr="00C40E1F">
        <w:trPr>
          <w:trHeight w:val="318"/>
        </w:trPr>
        <w:tc>
          <w:tcPr>
            <w:tcW w:w="3028" w:type="dxa"/>
            <w:tcBorders>
              <w:right w:val="nil"/>
            </w:tcBorders>
            <w:shd w:val="clear" w:color="auto" w:fill="auto"/>
          </w:tcPr>
          <w:p w14:paraId="336CFE9C" w14:textId="77777777" w:rsidR="00C40E1F" w:rsidRPr="00EE54B7" w:rsidRDefault="00C40E1F" w:rsidP="00C40E1F">
            <w:pPr>
              <w:rPr>
                <w:sz w:val="24"/>
              </w:rPr>
            </w:pPr>
          </w:p>
        </w:tc>
        <w:tc>
          <w:tcPr>
            <w:tcW w:w="11362" w:type="dxa"/>
            <w:gridSpan w:val="3"/>
            <w:tcBorders>
              <w:left w:val="nil"/>
            </w:tcBorders>
          </w:tcPr>
          <w:p w14:paraId="7770759B" w14:textId="77777777" w:rsidR="00C40E1F" w:rsidRPr="00EE54B7" w:rsidRDefault="00C40E1F" w:rsidP="00C40E1F">
            <w:pPr>
              <w:jc w:val="center"/>
              <w:rPr>
                <w:sz w:val="24"/>
              </w:rPr>
            </w:pPr>
            <w:r w:rsidRPr="00EE54B7">
              <w:rPr>
                <w:b/>
                <w:sz w:val="24"/>
              </w:rPr>
              <w:t>Childhood</w:t>
            </w:r>
          </w:p>
        </w:tc>
      </w:tr>
      <w:tr w:rsidR="00C40E1F" w:rsidRPr="00EE54B7" w14:paraId="37DBC0A3" w14:textId="77777777" w:rsidTr="00C40E1F">
        <w:trPr>
          <w:trHeight w:val="318"/>
        </w:trPr>
        <w:tc>
          <w:tcPr>
            <w:tcW w:w="3028" w:type="dxa"/>
            <w:shd w:val="clear" w:color="auto" w:fill="DEEAF6" w:themeFill="accent5" w:themeFillTint="33"/>
          </w:tcPr>
          <w:p w14:paraId="717B37C9" w14:textId="77777777" w:rsidR="00C40E1F" w:rsidRPr="00EE54B7" w:rsidRDefault="00C40E1F" w:rsidP="00C40E1F">
            <w:pPr>
              <w:rPr>
                <w:b/>
                <w:sz w:val="24"/>
              </w:rPr>
            </w:pPr>
            <w:r w:rsidRPr="00EE54B7">
              <w:rPr>
                <w:b/>
                <w:sz w:val="24"/>
                <w:shd w:val="clear" w:color="auto" w:fill="BDD6EE" w:themeFill="accent5" w:themeFillTint="66"/>
              </w:rPr>
              <w:t xml:space="preserve"> </w:t>
            </w:r>
          </w:p>
        </w:tc>
        <w:tc>
          <w:tcPr>
            <w:tcW w:w="3759" w:type="dxa"/>
            <w:shd w:val="clear" w:color="auto" w:fill="DEEAF6" w:themeFill="accent5" w:themeFillTint="33"/>
          </w:tcPr>
          <w:p w14:paraId="1F17FEE0" w14:textId="77777777" w:rsidR="00C40E1F" w:rsidRPr="00EE54B7" w:rsidRDefault="00C40E1F" w:rsidP="00C40E1F">
            <w:pPr>
              <w:jc w:val="center"/>
              <w:rPr>
                <w:b/>
                <w:sz w:val="24"/>
              </w:rPr>
            </w:pPr>
            <w:r w:rsidRPr="00EE54B7">
              <w:rPr>
                <w:b/>
                <w:sz w:val="24"/>
              </w:rPr>
              <w:t xml:space="preserve">Kindergarten </w:t>
            </w:r>
          </w:p>
        </w:tc>
        <w:tc>
          <w:tcPr>
            <w:tcW w:w="3778" w:type="dxa"/>
            <w:shd w:val="clear" w:color="auto" w:fill="DEEAF6" w:themeFill="accent5" w:themeFillTint="33"/>
          </w:tcPr>
          <w:p w14:paraId="76999DBB" w14:textId="77777777" w:rsidR="00C40E1F" w:rsidRPr="00EE54B7" w:rsidRDefault="00C40E1F" w:rsidP="00C40E1F">
            <w:pPr>
              <w:jc w:val="center"/>
              <w:rPr>
                <w:b/>
                <w:sz w:val="24"/>
              </w:rPr>
            </w:pPr>
            <w:r w:rsidRPr="00EE54B7">
              <w:rPr>
                <w:b/>
                <w:sz w:val="24"/>
              </w:rPr>
              <w:t xml:space="preserve">Grade 1 </w:t>
            </w:r>
          </w:p>
        </w:tc>
        <w:tc>
          <w:tcPr>
            <w:tcW w:w="3825" w:type="dxa"/>
            <w:shd w:val="clear" w:color="auto" w:fill="DEEAF6" w:themeFill="accent5" w:themeFillTint="33"/>
          </w:tcPr>
          <w:p w14:paraId="7E44FE46" w14:textId="77777777" w:rsidR="00C40E1F" w:rsidRPr="00EE54B7" w:rsidRDefault="00C40E1F" w:rsidP="00C40E1F">
            <w:pPr>
              <w:jc w:val="center"/>
              <w:rPr>
                <w:b/>
                <w:sz w:val="24"/>
              </w:rPr>
            </w:pPr>
            <w:r w:rsidRPr="00EE54B7">
              <w:rPr>
                <w:b/>
                <w:sz w:val="24"/>
              </w:rPr>
              <w:t xml:space="preserve">Grade 2 </w:t>
            </w:r>
          </w:p>
        </w:tc>
      </w:tr>
      <w:tr w:rsidR="00C40E1F" w:rsidRPr="00EE54B7" w14:paraId="43F7F2ED" w14:textId="77777777" w:rsidTr="00C40E1F">
        <w:trPr>
          <w:trHeight w:val="318"/>
        </w:trPr>
        <w:tc>
          <w:tcPr>
            <w:tcW w:w="3028" w:type="dxa"/>
            <w:shd w:val="clear" w:color="auto" w:fill="DEEAF6" w:themeFill="accent5" w:themeFillTint="33"/>
            <w:vAlign w:val="center"/>
          </w:tcPr>
          <w:p w14:paraId="0479F4C6" w14:textId="77777777" w:rsidR="00C40E1F" w:rsidRPr="00EE54B7" w:rsidRDefault="00C40E1F" w:rsidP="00C40E1F">
            <w:pPr>
              <w:jc w:val="center"/>
              <w:rPr>
                <w:b/>
                <w:sz w:val="24"/>
              </w:rPr>
            </w:pPr>
            <w:r w:rsidRPr="00EE54B7">
              <w:rPr>
                <w:b/>
                <w:sz w:val="24"/>
              </w:rPr>
              <w:t>Performance Expectations</w:t>
            </w:r>
          </w:p>
        </w:tc>
        <w:tc>
          <w:tcPr>
            <w:tcW w:w="3759" w:type="dxa"/>
            <w:shd w:val="clear" w:color="auto" w:fill="auto"/>
          </w:tcPr>
          <w:p w14:paraId="55B01550" w14:textId="77777777" w:rsidR="00C40E1F" w:rsidRPr="00EE54B7" w:rsidRDefault="00C40E1F" w:rsidP="00C40E1F">
            <w:pPr>
              <w:rPr>
                <w:sz w:val="24"/>
              </w:rPr>
            </w:pPr>
            <w:r w:rsidRPr="00EE54B7">
              <w:rPr>
                <w:rFonts w:cs="Arial"/>
                <w:color w:val="000000"/>
                <w:sz w:val="24"/>
              </w:rPr>
              <w:t>With guidance, share ideas, relating media artworks with everyday life.</w:t>
            </w:r>
          </w:p>
        </w:tc>
        <w:tc>
          <w:tcPr>
            <w:tcW w:w="3778" w:type="dxa"/>
            <w:shd w:val="clear" w:color="auto" w:fill="auto"/>
          </w:tcPr>
          <w:p w14:paraId="5F2E7F8B" w14:textId="77777777" w:rsidR="00C40E1F" w:rsidRPr="00EE54B7" w:rsidRDefault="00C40E1F" w:rsidP="00017412">
            <w:pPr>
              <w:pStyle w:val="NormalWeb"/>
              <w:numPr>
                <w:ilvl w:val="0"/>
                <w:numId w:val="398"/>
              </w:numPr>
              <w:spacing w:before="0" w:beforeAutospacing="0" w:after="0" w:afterAutospacing="0"/>
              <w:rPr>
                <w:rFonts w:ascii="Arial Narrow" w:hAnsi="Arial Narrow"/>
              </w:rPr>
            </w:pPr>
            <w:r w:rsidRPr="00EE54B7">
              <w:rPr>
                <w:rFonts w:ascii="Arial Narrow" w:hAnsi="Arial Narrow" w:cs="Arial"/>
                <w:color w:val="000000"/>
              </w:rPr>
              <w:t>Discuss and describe media artworks in everyday life.</w:t>
            </w:r>
          </w:p>
          <w:p w14:paraId="15DFDD67" w14:textId="77777777" w:rsidR="00C40E1F" w:rsidRPr="00EE54B7" w:rsidRDefault="00C40E1F" w:rsidP="00017412">
            <w:pPr>
              <w:pStyle w:val="NormalWeb"/>
              <w:numPr>
                <w:ilvl w:val="0"/>
                <w:numId w:val="398"/>
              </w:numPr>
              <w:spacing w:before="0" w:beforeAutospacing="0" w:after="0" w:afterAutospacing="0"/>
              <w:rPr>
                <w:rFonts w:ascii="Arial Narrow" w:hAnsi="Arial Narrow"/>
              </w:rPr>
            </w:pPr>
            <w:r w:rsidRPr="00EE54B7">
              <w:rPr>
                <w:rFonts w:ascii="Arial Narrow" w:hAnsi="Arial Narrow" w:cs="Arial"/>
                <w:color w:val="000000"/>
              </w:rPr>
              <w:t>Interact appropriately with media arts tools and environments considering safety, rules, and fairness.</w:t>
            </w:r>
          </w:p>
        </w:tc>
        <w:tc>
          <w:tcPr>
            <w:tcW w:w="3825" w:type="dxa"/>
            <w:shd w:val="clear" w:color="auto" w:fill="auto"/>
          </w:tcPr>
          <w:p w14:paraId="483D6D18" w14:textId="77777777" w:rsidR="00C40E1F" w:rsidRPr="00EE54B7" w:rsidRDefault="00C40E1F" w:rsidP="00017412">
            <w:pPr>
              <w:pStyle w:val="NormalWeb"/>
              <w:numPr>
                <w:ilvl w:val="0"/>
                <w:numId w:val="399"/>
              </w:numPr>
              <w:spacing w:before="0" w:beforeAutospacing="0" w:after="0" w:afterAutospacing="0"/>
              <w:rPr>
                <w:rFonts w:ascii="Arial Narrow" w:hAnsi="Arial Narrow"/>
              </w:rPr>
            </w:pPr>
            <w:r w:rsidRPr="00EE54B7">
              <w:rPr>
                <w:rFonts w:ascii="Arial Narrow" w:hAnsi="Arial Narrow" w:cs="Arial"/>
                <w:color w:val="000000"/>
              </w:rPr>
              <w:t>Discuss how media artworks and ideas relate to everyday and cultural life, such as media messages and media environments.</w:t>
            </w:r>
          </w:p>
          <w:p w14:paraId="778EFFCA" w14:textId="77777777" w:rsidR="00C40E1F" w:rsidRPr="00EE54B7" w:rsidRDefault="00C40E1F" w:rsidP="00017412">
            <w:pPr>
              <w:pStyle w:val="NormalWeb"/>
              <w:numPr>
                <w:ilvl w:val="0"/>
                <w:numId w:val="399"/>
              </w:numPr>
              <w:spacing w:before="0" w:beforeAutospacing="0" w:after="0" w:afterAutospacing="0"/>
              <w:rPr>
                <w:rFonts w:ascii="Arial Narrow" w:hAnsi="Arial Narrow"/>
              </w:rPr>
            </w:pPr>
            <w:r w:rsidRPr="00EE54B7">
              <w:rPr>
                <w:rFonts w:ascii="Arial Narrow" w:hAnsi="Arial Narrow" w:cs="Arial"/>
                <w:color w:val="000000"/>
              </w:rPr>
              <w:t>Interact appropriately with media arts tools and environments, considering safety, rules, and fairness.</w:t>
            </w:r>
          </w:p>
        </w:tc>
      </w:tr>
      <w:tr w:rsidR="00C40E1F" w:rsidRPr="00EE54B7" w14:paraId="12615855" w14:textId="77777777" w:rsidTr="00C40E1F">
        <w:trPr>
          <w:trHeight w:val="318"/>
        </w:trPr>
        <w:tc>
          <w:tcPr>
            <w:tcW w:w="3028" w:type="dxa"/>
            <w:shd w:val="clear" w:color="auto" w:fill="DEEAF6" w:themeFill="accent5" w:themeFillTint="33"/>
          </w:tcPr>
          <w:p w14:paraId="1A2F4265" w14:textId="77777777" w:rsidR="00C40E1F" w:rsidRPr="00EE54B7" w:rsidRDefault="00C40E1F" w:rsidP="00C40E1F">
            <w:pPr>
              <w:rPr>
                <w:b/>
                <w:sz w:val="24"/>
              </w:rPr>
            </w:pPr>
          </w:p>
        </w:tc>
        <w:tc>
          <w:tcPr>
            <w:tcW w:w="3759" w:type="dxa"/>
            <w:shd w:val="clear" w:color="auto" w:fill="DEEAF6" w:themeFill="accent5" w:themeFillTint="33"/>
          </w:tcPr>
          <w:p w14:paraId="2212DD6E" w14:textId="77777777" w:rsidR="00C40E1F" w:rsidRPr="00EE54B7" w:rsidRDefault="00C40E1F" w:rsidP="00C40E1F">
            <w:pPr>
              <w:jc w:val="center"/>
              <w:rPr>
                <w:b/>
                <w:sz w:val="24"/>
              </w:rPr>
            </w:pPr>
            <w:r w:rsidRPr="00EE54B7">
              <w:rPr>
                <w:b/>
                <w:sz w:val="24"/>
              </w:rPr>
              <w:t>Grade 3</w:t>
            </w:r>
          </w:p>
        </w:tc>
        <w:tc>
          <w:tcPr>
            <w:tcW w:w="3778" w:type="dxa"/>
            <w:shd w:val="clear" w:color="auto" w:fill="DEEAF6" w:themeFill="accent5" w:themeFillTint="33"/>
          </w:tcPr>
          <w:p w14:paraId="48C59C67" w14:textId="77777777" w:rsidR="00C40E1F" w:rsidRPr="00EE54B7" w:rsidRDefault="00C40E1F" w:rsidP="00C40E1F">
            <w:pPr>
              <w:jc w:val="center"/>
              <w:rPr>
                <w:b/>
                <w:sz w:val="24"/>
              </w:rPr>
            </w:pPr>
            <w:r w:rsidRPr="00EE54B7">
              <w:rPr>
                <w:b/>
                <w:sz w:val="24"/>
              </w:rPr>
              <w:t>Grade 4</w:t>
            </w:r>
          </w:p>
        </w:tc>
        <w:tc>
          <w:tcPr>
            <w:tcW w:w="3825" w:type="dxa"/>
            <w:shd w:val="clear" w:color="auto" w:fill="DEEAF6" w:themeFill="accent5" w:themeFillTint="33"/>
          </w:tcPr>
          <w:p w14:paraId="600DF448" w14:textId="77777777" w:rsidR="00C40E1F" w:rsidRPr="00EE54B7" w:rsidRDefault="00C40E1F" w:rsidP="00C40E1F">
            <w:pPr>
              <w:jc w:val="center"/>
              <w:rPr>
                <w:b/>
                <w:sz w:val="24"/>
              </w:rPr>
            </w:pPr>
            <w:r w:rsidRPr="00EE54B7">
              <w:rPr>
                <w:b/>
                <w:sz w:val="24"/>
              </w:rPr>
              <w:t>Grade 5</w:t>
            </w:r>
          </w:p>
        </w:tc>
      </w:tr>
      <w:tr w:rsidR="00C40E1F" w:rsidRPr="00EE54B7" w14:paraId="51C4C391" w14:textId="77777777" w:rsidTr="00C40E1F">
        <w:trPr>
          <w:trHeight w:val="318"/>
        </w:trPr>
        <w:tc>
          <w:tcPr>
            <w:tcW w:w="3028" w:type="dxa"/>
            <w:shd w:val="clear" w:color="auto" w:fill="DEEAF6" w:themeFill="accent5" w:themeFillTint="33"/>
            <w:vAlign w:val="center"/>
          </w:tcPr>
          <w:p w14:paraId="3B86771E" w14:textId="77777777" w:rsidR="00C40E1F" w:rsidRPr="00EE54B7" w:rsidRDefault="00C40E1F" w:rsidP="00C40E1F">
            <w:pPr>
              <w:jc w:val="center"/>
              <w:rPr>
                <w:b/>
                <w:sz w:val="24"/>
              </w:rPr>
            </w:pPr>
            <w:r w:rsidRPr="00EE54B7">
              <w:rPr>
                <w:b/>
                <w:sz w:val="24"/>
              </w:rPr>
              <w:t>Performance Expectations</w:t>
            </w:r>
          </w:p>
        </w:tc>
        <w:tc>
          <w:tcPr>
            <w:tcW w:w="3759" w:type="dxa"/>
            <w:shd w:val="clear" w:color="auto" w:fill="auto"/>
          </w:tcPr>
          <w:p w14:paraId="30948341" w14:textId="77777777" w:rsidR="00C40E1F" w:rsidRPr="00EE54B7" w:rsidRDefault="00C40E1F" w:rsidP="00017412">
            <w:pPr>
              <w:pStyle w:val="NormalWeb"/>
              <w:numPr>
                <w:ilvl w:val="0"/>
                <w:numId w:val="400"/>
              </w:numPr>
              <w:spacing w:before="0" w:beforeAutospacing="0" w:after="0" w:afterAutospacing="0"/>
              <w:rPr>
                <w:rFonts w:ascii="Arial Narrow" w:hAnsi="Arial Narrow"/>
              </w:rPr>
            </w:pPr>
            <w:r w:rsidRPr="00EE54B7">
              <w:rPr>
                <w:rFonts w:ascii="Arial Narrow" w:hAnsi="Arial Narrow" w:cs="Arial"/>
                <w:color w:val="000000"/>
              </w:rPr>
              <w:t>Identify how media artworks and ideas relate to everyday and cultural life and can influence values and online attitudes and behavior.</w:t>
            </w:r>
          </w:p>
          <w:p w14:paraId="4C7C27C9" w14:textId="77777777" w:rsidR="00C40E1F" w:rsidRPr="00EE54B7" w:rsidRDefault="00C40E1F" w:rsidP="00017412">
            <w:pPr>
              <w:pStyle w:val="NormalWeb"/>
              <w:numPr>
                <w:ilvl w:val="0"/>
                <w:numId w:val="400"/>
              </w:numPr>
              <w:spacing w:before="0" w:beforeAutospacing="0" w:after="0" w:afterAutospacing="0"/>
              <w:rPr>
                <w:rFonts w:ascii="Arial Narrow" w:hAnsi="Arial Narrow"/>
              </w:rPr>
            </w:pPr>
            <w:r w:rsidRPr="00EE54B7">
              <w:rPr>
                <w:rFonts w:ascii="Arial Narrow" w:hAnsi="Arial Narrow" w:cs="Arial"/>
                <w:color w:val="000000"/>
              </w:rPr>
              <w:t>Examine and interact appropriately with media arts tools and environments, considering safety, rules, and fairness.</w:t>
            </w:r>
          </w:p>
        </w:tc>
        <w:tc>
          <w:tcPr>
            <w:tcW w:w="3778" w:type="dxa"/>
            <w:shd w:val="clear" w:color="auto" w:fill="auto"/>
          </w:tcPr>
          <w:p w14:paraId="520F1552" w14:textId="77777777" w:rsidR="00C40E1F" w:rsidRPr="00EE54B7" w:rsidRDefault="00C40E1F" w:rsidP="00017412">
            <w:pPr>
              <w:pStyle w:val="NormalWeb"/>
              <w:numPr>
                <w:ilvl w:val="0"/>
                <w:numId w:val="401"/>
              </w:numPr>
              <w:spacing w:before="0" w:beforeAutospacing="0" w:after="0" w:afterAutospacing="0"/>
              <w:rPr>
                <w:rFonts w:ascii="Arial Narrow" w:hAnsi="Arial Narrow"/>
              </w:rPr>
            </w:pPr>
            <w:r w:rsidRPr="00EE54B7">
              <w:rPr>
                <w:rFonts w:ascii="Arial Narrow" w:hAnsi="Arial Narrow" w:cs="Arial"/>
                <w:color w:val="000000"/>
              </w:rPr>
              <w:t>Explain verbally and/or in media artworks, how media artworks and ideas relate to everyday cultural life and technology use.</w:t>
            </w:r>
          </w:p>
          <w:p w14:paraId="27B1D9AF" w14:textId="77777777" w:rsidR="00C40E1F" w:rsidRPr="00EE54B7" w:rsidRDefault="00C40E1F" w:rsidP="00017412">
            <w:pPr>
              <w:pStyle w:val="NormalWeb"/>
              <w:numPr>
                <w:ilvl w:val="0"/>
                <w:numId w:val="401"/>
              </w:numPr>
              <w:spacing w:before="0" w:beforeAutospacing="0" w:after="0" w:afterAutospacing="0"/>
              <w:rPr>
                <w:rFonts w:ascii="Arial Narrow" w:hAnsi="Arial Narrow"/>
              </w:rPr>
            </w:pPr>
            <w:r w:rsidRPr="00EE54B7">
              <w:rPr>
                <w:rFonts w:ascii="Arial Narrow" w:hAnsi="Arial Narrow" w:cs="Arial"/>
                <w:color w:val="000000"/>
              </w:rPr>
              <w:t>Examine and interact appropriately with media arts tools and environments, considering ethics, rules, and fairness.</w:t>
            </w:r>
          </w:p>
        </w:tc>
        <w:tc>
          <w:tcPr>
            <w:tcW w:w="3825" w:type="dxa"/>
            <w:shd w:val="clear" w:color="auto" w:fill="auto"/>
          </w:tcPr>
          <w:p w14:paraId="6CF8E1D1" w14:textId="77777777" w:rsidR="00C40E1F" w:rsidRPr="00EE54B7" w:rsidRDefault="00C40E1F" w:rsidP="00017412">
            <w:pPr>
              <w:pStyle w:val="ListParagraph"/>
              <w:numPr>
                <w:ilvl w:val="0"/>
                <w:numId w:val="40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Research and show how media artworks and ideas relate to personal, social, and community life.</w:t>
            </w:r>
          </w:p>
          <w:p w14:paraId="22FC0790" w14:textId="77777777" w:rsidR="00C40E1F" w:rsidRPr="00EE54B7" w:rsidRDefault="00C40E1F" w:rsidP="00017412">
            <w:pPr>
              <w:pStyle w:val="ListParagraph"/>
              <w:numPr>
                <w:ilvl w:val="0"/>
                <w:numId w:val="40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Examine, discuss and interact appropriately with media arts tools and environments, considering ethics, rules, and media literacy.</w:t>
            </w:r>
          </w:p>
          <w:p w14:paraId="39BAE3DF" w14:textId="77777777" w:rsidR="00C40E1F" w:rsidRPr="00EE54B7" w:rsidRDefault="00C40E1F" w:rsidP="00C40E1F">
            <w:pPr>
              <w:rPr>
                <w:sz w:val="24"/>
              </w:rPr>
            </w:pPr>
          </w:p>
        </w:tc>
      </w:tr>
    </w:tbl>
    <w:p w14:paraId="048F7E8D" w14:textId="77777777" w:rsidR="00C40E1F" w:rsidRPr="00EE54B7" w:rsidRDefault="00C40E1F" w:rsidP="00C40E1F"/>
    <w:p w14:paraId="0FF697C8" w14:textId="77777777" w:rsidR="00C40E1F" w:rsidRPr="00EE54B7" w:rsidRDefault="00C40E1F" w:rsidP="00C40E1F"/>
    <w:p w14:paraId="02297BBF" w14:textId="77777777" w:rsidR="00C40E1F" w:rsidRPr="00EE54B7" w:rsidRDefault="00C40E1F" w:rsidP="00C40E1F">
      <w:pPr>
        <w:rPr>
          <w:sz w:val="24"/>
        </w:rPr>
      </w:pPr>
    </w:p>
    <w:p w14:paraId="0C7D08AF"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1690"/>
        <w:gridCol w:w="1691"/>
        <w:gridCol w:w="3381"/>
      </w:tblGrid>
      <w:tr w:rsidR="00C40E1F" w:rsidRPr="00EE54B7" w14:paraId="52CC8BB1" w14:textId="77777777" w:rsidTr="00C40E1F">
        <w:trPr>
          <w:trHeight w:val="318"/>
        </w:trPr>
        <w:tc>
          <w:tcPr>
            <w:tcW w:w="2807" w:type="dxa"/>
            <w:shd w:val="clear" w:color="auto" w:fill="8EAADB" w:themeFill="accent1" w:themeFillTint="99"/>
            <w:vAlign w:val="center"/>
          </w:tcPr>
          <w:p w14:paraId="33C2E131" w14:textId="77777777" w:rsidR="00C40E1F" w:rsidRPr="00EE54B7" w:rsidRDefault="00C40E1F" w:rsidP="00C40E1F">
            <w:pPr>
              <w:jc w:val="center"/>
              <w:rPr>
                <w:b/>
                <w:sz w:val="24"/>
              </w:rPr>
            </w:pPr>
            <w:r w:rsidRPr="00EE54B7">
              <w:rPr>
                <w:b/>
                <w:sz w:val="24"/>
              </w:rPr>
              <w:t>Strand</w:t>
            </w:r>
          </w:p>
        </w:tc>
        <w:tc>
          <w:tcPr>
            <w:tcW w:w="10143" w:type="dxa"/>
            <w:gridSpan w:val="4"/>
            <w:shd w:val="clear" w:color="auto" w:fill="8EAADB" w:themeFill="accent1" w:themeFillTint="99"/>
          </w:tcPr>
          <w:p w14:paraId="5645E770" w14:textId="77777777" w:rsidR="00C40E1F" w:rsidRPr="00EE54B7" w:rsidRDefault="00C40E1F" w:rsidP="00C40E1F">
            <w:pPr>
              <w:rPr>
                <w:b/>
                <w:sz w:val="24"/>
              </w:rPr>
            </w:pPr>
            <w:r w:rsidRPr="00EE54B7">
              <w:rPr>
                <w:b/>
                <w:sz w:val="24"/>
              </w:rPr>
              <w:t>C. MEDIA ARTS</w:t>
            </w:r>
          </w:p>
        </w:tc>
      </w:tr>
      <w:tr w:rsidR="00C40E1F" w:rsidRPr="00EE54B7" w14:paraId="6357FF36" w14:textId="77777777" w:rsidTr="00C40E1F">
        <w:trPr>
          <w:trHeight w:val="318"/>
        </w:trPr>
        <w:tc>
          <w:tcPr>
            <w:tcW w:w="2807" w:type="dxa"/>
            <w:tcBorders>
              <w:bottom w:val="single" w:sz="4" w:space="0" w:color="auto"/>
            </w:tcBorders>
            <w:shd w:val="clear" w:color="auto" w:fill="B4C6E7" w:themeFill="accent1" w:themeFillTint="66"/>
            <w:vAlign w:val="center"/>
          </w:tcPr>
          <w:p w14:paraId="0C17D8ED" w14:textId="77777777" w:rsidR="00C40E1F" w:rsidRPr="00EE54B7" w:rsidRDefault="00C40E1F" w:rsidP="00C40E1F">
            <w:pPr>
              <w:jc w:val="center"/>
              <w:rPr>
                <w:b/>
                <w:sz w:val="24"/>
              </w:rPr>
            </w:pPr>
            <w:r w:rsidRPr="00EE54B7">
              <w:rPr>
                <w:b/>
                <w:sz w:val="24"/>
              </w:rPr>
              <w:t>Standard</w:t>
            </w:r>
          </w:p>
        </w:tc>
        <w:tc>
          <w:tcPr>
            <w:tcW w:w="10143" w:type="dxa"/>
            <w:gridSpan w:val="4"/>
            <w:shd w:val="clear" w:color="auto" w:fill="B4C6E7" w:themeFill="accent1" w:themeFillTint="66"/>
          </w:tcPr>
          <w:p w14:paraId="09E9A47D" w14:textId="77777777" w:rsidR="00C40E1F" w:rsidRPr="00EE54B7" w:rsidRDefault="00C40E1F" w:rsidP="00C40E1F">
            <w:pPr>
              <w:rPr>
                <w:sz w:val="24"/>
              </w:rPr>
            </w:pPr>
            <w:r w:rsidRPr="00EE54B7">
              <w:rPr>
                <w:sz w:val="24"/>
              </w:rPr>
              <w:t>D2 – Relate artistic ideas and works with societal, cultural, and historical context to deepen understanding.</w:t>
            </w:r>
          </w:p>
        </w:tc>
      </w:tr>
      <w:tr w:rsidR="00C40E1F" w:rsidRPr="00EE54B7" w14:paraId="6CA44819" w14:textId="77777777" w:rsidTr="00C40E1F">
        <w:trPr>
          <w:trHeight w:val="318"/>
        </w:trPr>
        <w:tc>
          <w:tcPr>
            <w:tcW w:w="2807" w:type="dxa"/>
            <w:tcBorders>
              <w:right w:val="nil"/>
            </w:tcBorders>
            <w:shd w:val="clear" w:color="auto" w:fill="auto"/>
            <w:vAlign w:val="center"/>
          </w:tcPr>
          <w:p w14:paraId="41E6B679" w14:textId="77777777" w:rsidR="00C40E1F" w:rsidRPr="00EE54B7" w:rsidRDefault="00C40E1F" w:rsidP="00C40E1F">
            <w:pPr>
              <w:rPr>
                <w:b/>
                <w:sz w:val="24"/>
              </w:rPr>
            </w:pPr>
          </w:p>
        </w:tc>
        <w:tc>
          <w:tcPr>
            <w:tcW w:w="10143" w:type="dxa"/>
            <w:gridSpan w:val="4"/>
            <w:tcBorders>
              <w:left w:val="nil"/>
            </w:tcBorders>
            <w:shd w:val="clear" w:color="auto" w:fill="auto"/>
            <w:vAlign w:val="center"/>
          </w:tcPr>
          <w:p w14:paraId="4AF32376" w14:textId="77777777" w:rsidR="00C40E1F" w:rsidRPr="00EE54B7" w:rsidRDefault="00C40E1F" w:rsidP="00C40E1F">
            <w:pPr>
              <w:jc w:val="center"/>
              <w:rPr>
                <w:b/>
                <w:sz w:val="24"/>
              </w:rPr>
            </w:pPr>
            <w:r w:rsidRPr="00EE54B7">
              <w:rPr>
                <w:b/>
                <w:sz w:val="24"/>
              </w:rPr>
              <w:t>Early Adolescence</w:t>
            </w:r>
          </w:p>
        </w:tc>
      </w:tr>
      <w:tr w:rsidR="00C40E1F" w:rsidRPr="00EE54B7" w14:paraId="741C1172" w14:textId="77777777" w:rsidTr="00C40E1F">
        <w:trPr>
          <w:trHeight w:val="318"/>
        </w:trPr>
        <w:tc>
          <w:tcPr>
            <w:tcW w:w="2807" w:type="dxa"/>
            <w:shd w:val="clear" w:color="auto" w:fill="DEEAF6" w:themeFill="accent5" w:themeFillTint="33"/>
            <w:vAlign w:val="center"/>
          </w:tcPr>
          <w:p w14:paraId="756EC5F0" w14:textId="77777777" w:rsidR="00C40E1F" w:rsidRPr="00EE54B7" w:rsidRDefault="00C40E1F" w:rsidP="00C40E1F">
            <w:pPr>
              <w:rPr>
                <w:b/>
                <w:sz w:val="24"/>
              </w:rPr>
            </w:pPr>
          </w:p>
        </w:tc>
        <w:tc>
          <w:tcPr>
            <w:tcW w:w="5071" w:type="dxa"/>
            <w:gridSpan w:val="2"/>
            <w:shd w:val="clear" w:color="auto" w:fill="DEEAF6" w:themeFill="accent5" w:themeFillTint="33"/>
            <w:vAlign w:val="center"/>
          </w:tcPr>
          <w:p w14:paraId="35AC86E4" w14:textId="77777777" w:rsidR="00C40E1F" w:rsidRPr="00EE54B7" w:rsidRDefault="00C40E1F" w:rsidP="00C40E1F">
            <w:pPr>
              <w:jc w:val="center"/>
              <w:rPr>
                <w:b/>
                <w:sz w:val="24"/>
              </w:rPr>
            </w:pPr>
            <w:r w:rsidRPr="00EE54B7">
              <w:rPr>
                <w:b/>
                <w:sz w:val="24"/>
              </w:rPr>
              <w:t>Grades 6-8 Proficient</w:t>
            </w:r>
          </w:p>
        </w:tc>
        <w:tc>
          <w:tcPr>
            <w:tcW w:w="5072" w:type="dxa"/>
            <w:gridSpan w:val="2"/>
            <w:shd w:val="clear" w:color="auto" w:fill="DEEAF6" w:themeFill="accent5" w:themeFillTint="33"/>
            <w:vAlign w:val="center"/>
          </w:tcPr>
          <w:p w14:paraId="36BFB8AA" w14:textId="77777777" w:rsidR="00C40E1F" w:rsidRPr="00EE54B7" w:rsidRDefault="00C40E1F" w:rsidP="00C40E1F">
            <w:pPr>
              <w:jc w:val="center"/>
              <w:rPr>
                <w:b/>
                <w:sz w:val="24"/>
              </w:rPr>
            </w:pPr>
            <w:r w:rsidRPr="00EE54B7">
              <w:rPr>
                <w:b/>
                <w:sz w:val="24"/>
              </w:rPr>
              <w:t>Grades 6-8 Advanced</w:t>
            </w:r>
          </w:p>
        </w:tc>
      </w:tr>
      <w:tr w:rsidR="00C40E1F" w:rsidRPr="00EE54B7" w14:paraId="5D28A445" w14:textId="77777777" w:rsidTr="00C40E1F">
        <w:trPr>
          <w:trHeight w:val="318"/>
        </w:trPr>
        <w:tc>
          <w:tcPr>
            <w:tcW w:w="2807" w:type="dxa"/>
            <w:tcBorders>
              <w:bottom w:val="single" w:sz="4" w:space="0" w:color="auto"/>
            </w:tcBorders>
            <w:shd w:val="clear" w:color="auto" w:fill="DEEAF6" w:themeFill="accent5" w:themeFillTint="33"/>
            <w:vAlign w:val="center"/>
          </w:tcPr>
          <w:p w14:paraId="73D62B63" w14:textId="77777777" w:rsidR="00C40E1F" w:rsidRPr="00EE54B7" w:rsidRDefault="00C40E1F" w:rsidP="00C40E1F">
            <w:pPr>
              <w:jc w:val="center"/>
              <w:rPr>
                <w:b/>
                <w:sz w:val="24"/>
              </w:rPr>
            </w:pPr>
            <w:r w:rsidRPr="00EE54B7">
              <w:rPr>
                <w:b/>
                <w:sz w:val="24"/>
              </w:rPr>
              <w:t>Performance Expectations</w:t>
            </w:r>
          </w:p>
        </w:tc>
        <w:tc>
          <w:tcPr>
            <w:tcW w:w="5071" w:type="dxa"/>
            <w:gridSpan w:val="2"/>
            <w:shd w:val="clear" w:color="auto" w:fill="auto"/>
          </w:tcPr>
          <w:p w14:paraId="7A4B613C" w14:textId="77777777" w:rsidR="00C40E1F" w:rsidRPr="00EE54B7" w:rsidRDefault="00C40E1F" w:rsidP="00017412">
            <w:pPr>
              <w:pStyle w:val="ListParagraph"/>
              <w:numPr>
                <w:ilvl w:val="0"/>
                <w:numId w:val="40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Research and show how media artworks and ideas relate to personal life, and social, community, and cultural situations, such as personal identity, history, and entertainment.</w:t>
            </w:r>
          </w:p>
          <w:p w14:paraId="38DE26C5" w14:textId="77777777" w:rsidR="00C40E1F" w:rsidRPr="00EE54B7" w:rsidRDefault="00C40E1F" w:rsidP="00017412">
            <w:pPr>
              <w:pStyle w:val="ListParagraph"/>
              <w:numPr>
                <w:ilvl w:val="0"/>
                <w:numId w:val="40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and interact appropriately with media arts tools and environments, considering fair use and copyright, ethics, and media literacy.</w:t>
            </w:r>
          </w:p>
          <w:p w14:paraId="3D8223AA" w14:textId="77777777" w:rsidR="00C40E1F" w:rsidRPr="00EE54B7" w:rsidRDefault="00C40E1F" w:rsidP="00C40E1F">
            <w:pPr>
              <w:rPr>
                <w:sz w:val="24"/>
              </w:rPr>
            </w:pPr>
          </w:p>
        </w:tc>
        <w:tc>
          <w:tcPr>
            <w:tcW w:w="5072" w:type="dxa"/>
            <w:gridSpan w:val="2"/>
            <w:shd w:val="clear" w:color="auto" w:fill="auto"/>
          </w:tcPr>
          <w:p w14:paraId="449F1144" w14:textId="77777777" w:rsidR="00C40E1F" w:rsidRPr="00EE54B7" w:rsidRDefault="00C40E1F" w:rsidP="00017412">
            <w:pPr>
              <w:pStyle w:val="ListParagraph"/>
              <w:numPr>
                <w:ilvl w:val="0"/>
                <w:numId w:val="40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Demonstrate and explain how media artworks and ideas relate to various contexts, purposes, and values, such as democracy, environment, and connecting people and places.</w:t>
            </w:r>
          </w:p>
          <w:p w14:paraId="256635BF" w14:textId="77777777" w:rsidR="00C40E1F" w:rsidRPr="00EE54B7" w:rsidRDefault="00C40E1F" w:rsidP="00017412">
            <w:pPr>
              <w:pStyle w:val="ListParagraph"/>
              <w:numPr>
                <w:ilvl w:val="0"/>
                <w:numId w:val="40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and responsibly interact with media arts tools, environments, legal and technological contexts, considering ethics, media literacy, social media, and virtual worlds.</w:t>
            </w:r>
          </w:p>
        </w:tc>
      </w:tr>
      <w:tr w:rsidR="00C40E1F" w:rsidRPr="00EE54B7" w14:paraId="68EC6352" w14:textId="77777777" w:rsidTr="00C40E1F">
        <w:trPr>
          <w:trHeight w:val="318"/>
        </w:trPr>
        <w:tc>
          <w:tcPr>
            <w:tcW w:w="2807" w:type="dxa"/>
            <w:tcBorders>
              <w:right w:val="nil"/>
            </w:tcBorders>
            <w:shd w:val="clear" w:color="auto" w:fill="auto"/>
            <w:vAlign w:val="center"/>
          </w:tcPr>
          <w:p w14:paraId="7B32DAA2" w14:textId="77777777" w:rsidR="00C40E1F" w:rsidRPr="00EE54B7" w:rsidRDefault="00C40E1F" w:rsidP="00C40E1F">
            <w:pPr>
              <w:rPr>
                <w:b/>
                <w:sz w:val="24"/>
              </w:rPr>
            </w:pPr>
          </w:p>
        </w:tc>
        <w:tc>
          <w:tcPr>
            <w:tcW w:w="10143" w:type="dxa"/>
            <w:gridSpan w:val="4"/>
            <w:tcBorders>
              <w:left w:val="nil"/>
            </w:tcBorders>
            <w:shd w:val="clear" w:color="auto" w:fill="auto"/>
            <w:vAlign w:val="center"/>
          </w:tcPr>
          <w:p w14:paraId="68FA6472" w14:textId="77777777" w:rsidR="00C40E1F" w:rsidRPr="00EE54B7" w:rsidRDefault="00C40E1F" w:rsidP="00C40E1F">
            <w:pPr>
              <w:jc w:val="center"/>
              <w:rPr>
                <w:b/>
                <w:sz w:val="24"/>
              </w:rPr>
            </w:pPr>
            <w:r w:rsidRPr="00EE54B7">
              <w:rPr>
                <w:b/>
                <w:sz w:val="24"/>
              </w:rPr>
              <w:t>Adolescence</w:t>
            </w:r>
          </w:p>
        </w:tc>
      </w:tr>
      <w:tr w:rsidR="00C40E1F" w:rsidRPr="00EE54B7" w14:paraId="439FD036" w14:textId="77777777" w:rsidTr="00C40E1F">
        <w:trPr>
          <w:trHeight w:val="318"/>
        </w:trPr>
        <w:tc>
          <w:tcPr>
            <w:tcW w:w="2807" w:type="dxa"/>
            <w:shd w:val="clear" w:color="auto" w:fill="DEEAF6" w:themeFill="accent5" w:themeFillTint="33"/>
            <w:vAlign w:val="center"/>
          </w:tcPr>
          <w:p w14:paraId="4FAB2EEF" w14:textId="77777777" w:rsidR="00C40E1F" w:rsidRPr="00EE54B7" w:rsidRDefault="00C40E1F" w:rsidP="00C40E1F">
            <w:pPr>
              <w:rPr>
                <w:b/>
                <w:sz w:val="24"/>
              </w:rPr>
            </w:pPr>
          </w:p>
        </w:tc>
        <w:tc>
          <w:tcPr>
            <w:tcW w:w="3381" w:type="dxa"/>
            <w:shd w:val="clear" w:color="auto" w:fill="DEEAF6" w:themeFill="accent5" w:themeFillTint="33"/>
            <w:vAlign w:val="center"/>
          </w:tcPr>
          <w:p w14:paraId="7534611C" w14:textId="77777777" w:rsidR="00C40E1F" w:rsidRPr="00EE54B7" w:rsidRDefault="00C40E1F" w:rsidP="00C40E1F">
            <w:pPr>
              <w:jc w:val="center"/>
              <w:rPr>
                <w:b/>
                <w:sz w:val="24"/>
              </w:rPr>
            </w:pPr>
            <w:r w:rsidRPr="00EE54B7">
              <w:rPr>
                <w:b/>
                <w:sz w:val="24"/>
              </w:rPr>
              <w:t>Grades 9-Diploma Proficient</w:t>
            </w:r>
          </w:p>
        </w:tc>
        <w:tc>
          <w:tcPr>
            <w:tcW w:w="3381" w:type="dxa"/>
            <w:gridSpan w:val="2"/>
            <w:shd w:val="clear" w:color="auto" w:fill="DEEAF6" w:themeFill="accent5" w:themeFillTint="33"/>
            <w:vAlign w:val="center"/>
          </w:tcPr>
          <w:p w14:paraId="757E6AA7"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0DCE6FB3" w14:textId="77777777" w:rsidR="00C40E1F" w:rsidRPr="00EE54B7" w:rsidRDefault="00C40E1F" w:rsidP="00C40E1F">
            <w:pPr>
              <w:jc w:val="center"/>
              <w:rPr>
                <w:b/>
                <w:sz w:val="24"/>
              </w:rPr>
            </w:pPr>
            <w:r w:rsidRPr="00EE54B7">
              <w:rPr>
                <w:b/>
                <w:sz w:val="24"/>
              </w:rPr>
              <w:t>Grades 9-Diploma Advanced</w:t>
            </w:r>
          </w:p>
        </w:tc>
      </w:tr>
      <w:tr w:rsidR="00C40E1F" w:rsidRPr="00EE54B7" w14:paraId="76BCB61E" w14:textId="77777777" w:rsidTr="00C40E1F">
        <w:trPr>
          <w:cantSplit/>
        </w:trPr>
        <w:tc>
          <w:tcPr>
            <w:tcW w:w="2807" w:type="dxa"/>
            <w:shd w:val="clear" w:color="auto" w:fill="DEEAF6" w:themeFill="accent5" w:themeFillTint="33"/>
            <w:vAlign w:val="center"/>
          </w:tcPr>
          <w:p w14:paraId="65038B92" w14:textId="77777777" w:rsidR="00C40E1F" w:rsidRPr="00EE54B7" w:rsidRDefault="00C40E1F" w:rsidP="00C40E1F">
            <w:pPr>
              <w:jc w:val="center"/>
              <w:rPr>
                <w:b/>
                <w:sz w:val="24"/>
              </w:rPr>
            </w:pPr>
            <w:r w:rsidRPr="00EE54B7">
              <w:rPr>
                <w:b/>
                <w:sz w:val="24"/>
              </w:rPr>
              <w:t>Performance Expectations</w:t>
            </w:r>
          </w:p>
        </w:tc>
        <w:tc>
          <w:tcPr>
            <w:tcW w:w="3381" w:type="dxa"/>
            <w:shd w:val="clear" w:color="auto" w:fill="auto"/>
          </w:tcPr>
          <w:p w14:paraId="540E45B7" w14:textId="77777777" w:rsidR="00C40E1F" w:rsidRPr="00EE54B7" w:rsidRDefault="00C40E1F" w:rsidP="00017412">
            <w:pPr>
              <w:pStyle w:val="ListParagraph"/>
              <w:numPr>
                <w:ilvl w:val="0"/>
                <w:numId w:val="40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Demonstrate and explain how media artworks and ideas relate to various contexts, purposes, and values, such as social trends, power, equality, and personal/cultural identity.</w:t>
            </w:r>
          </w:p>
          <w:p w14:paraId="429569FA" w14:textId="77777777" w:rsidR="00C40E1F" w:rsidRPr="00EE54B7" w:rsidRDefault="00C40E1F" w:rsidP="00017412">
            <w:pPr>
              <w:pStyle w:val="ListParagraph"/>
              <w:numPr>
                <w:ilvl w:val="0"/>
                <w:numId w:val="40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Critically evaluate and effectively interact with legal, technological, systemic, and vocational contexts of media arts, considering ethics, media literacy, social media, virtual worlds, and digital identity.</w:t>
            </w:r>
          </w:p>
        </w:tc>
        <w:tc>
          <w:tcPr>
            <w:tcW w:w="3381" w:type="dxa"/>
            <w:gridSpan w:val="2"/>
            <w:shd w:val="clear" w:color="auto" w:fill="auto"/>
          </w:tcPr>
          <w:p w14:paraId="790F7641" w14:textId="77777777" w:rsidR="00C40E1F" w:rsidRPr="00EE54B7" w:rsidRDefault="00C40E1F" w:rsidP="00017412">
            <w:pPr>
              <w:pStyle w:val="NormalWeb"/>
              <w:numPr>
                <w:ilvl w:val="0"/>
                <w:numId w:val="406"/>
              </w:numPr>
              <w:spacing w:before="0" w:beforeAutospacing="0" w:after="0" w:afterAutospacing="0"/>
              <w:rPr>
                <w:rFonts w:ascii="Arial Narrow" w:hAnsi="Arial Narrow"/>
              </w:rPr>
            </w:pPr>
            <w:r w:rsidRPr="00EE54B7">
              <w:rPr>
                <w:rFonts w:ascii="Arial Narrow" w:hAnsi="Arial Narrow" w:cs="Arial"/>
                <w:color w:val="000000"/>
              </w:rPr>
              <w:t>Examine in depth and demonstrate the relationships of media arts ideas and works to various contexts, purposes, and values, such as markets, systems, propaganda, and truth.</w:t>
            </w:r>
          </w:p>
          <w:p w14:paraId="6138A508" w14:textId="77777777" w:rsidR="00C40E1F" w:rsidRPr="00EE54B7" w:rsidRDefault="00C40E1F" w:rsidP="00017412">
            <w:pPr>
              <w:pStyle w:val="NormalWeb"/>
              <w:numPr>
                <w:ilvl w:val="0"/>
                <w:numId w:val="406"/>
              </w:numPr>
              <w:spacing w:before="0" w:beforeAutospacing="0" w:after="0" w:afterAutospacing="0"/>
              <w:rPr>
                <w:rFonts w:ascii="Arial Narrow" w:hAnsi="Arial Narrow"/>
              </w:rPr>
            </w:pPr>
            <w:r w:rsidRPr="00EE54B7">
              <w:rPr>
                <w:rFonts w:ascii="Arial Narrow" w:hAnsi="Arial Narrow" w:cs="Arial"/>
                <w:color w:val="000000"/>
              </w:rPr>
              <w:t>Critically investigate and ethically interact with legal, technological, systemic, and vocational contexts of media arts, considering ethics, media literacy, digital identity, and artist/audience interactivity.</w:t>
            </w:r>
          </w:p>
        </w:tc>
        <w:tc>
          <w:tcPr>
            <w:tcW w:w="3381" w:type="dxa"/>
            <w:shd w:val="clear" w:color="auto" w:fill="auto"/>
          </w:tcPr>
          <w:p w14:paraId="552002D7" w14:textId="77777777" w:rsidR="00C40E1F" w:rsidRPr="00EE54B7" w:rsidRDefault="00C40E1F" w:rsidP="00017412">
            <w:pPr>
              <w:pStyle w:val="ListParagraph"/>
              <w:numPr>
                <w:ilvl w:val="0"/>
                <w:numId w:val="40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Demonstrate the relationships of media arts ideas and works to personal and global contexts, purposes, and values, through relevant and impactful media artworks.</w:t>
            </w:r>
          </w:p>
          <w:p w14:paraId="4819D144" w14:textId="77777777" w:rsidR="00C40E1F" w:rsidRPr="00EE54B7" w:rsidRDefault="00C40E1F" w:rsidP="00017412">
            <w:pPr>
              <w:pStyle w:val="ListParagraph"/>
              <w:numPr>
                <w:ilvl w:val="0"/>
                <w:numId w:val="40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Critically investigate and strategically interact with legal, technological, systemic, and vocational contexts of media arts.</w:t>
            </w:r>
          </w:p>
          <w:p w14:paraId="217DEB68" w14:textId="77777777" w:rsidR="00C40E1F" w:rsidRPr="00EE54B7" w:rsidRDefault="00C40E1F" w:rsidP="00C40E1F">
            <w:pPr>
              <w:rPr>
                <w:sz w:val="24"/>
              </w:rPr>
            </w:pPr>
          </w:p>
        </w:tc>
      </w:tr>
    </w:tbl>
    <w:p w14:paraId="40A385B9" w14:textId="77777777" w:rsidR="00C40E1F" w:rsidRPr="00EE54B7" w:rsidRDefault="00C40E1F" w:rsidP="00C40E1F"/>
    <w:p w14:paraId="5C4DE88A" w14:textId="77777777" w:rsidR="00C40E1F" w:rsidRPr="00EE54B7" w:rsidRDefault="00C40E1F" w:rsidP="00C40E1F"/>
    <w:p w14:paraId="33DEEA46" w14:textId="77777777" w:rsidR="00C40E1F" w:rsidRPr="00EE54B7" w:rsidRDefault="00C40E1F" w:rsidP="00C40E1F"/>
    <w:p w14:paraId="09CE47BD" w14:textId="77777777" w:rsidR="00C40E1F" w:rsidRPr="00EE54B7" w:rsidRDefault="00C40E1F" w:rsidP="00C40E1F">
      <w:pPr>
        <w:pStyle w:val="Heading1"/>
        <w:rPr>
          <w:b w:val="0"/>
          <w:bCs w:val="0"/>
        </w:rPr>
      </w:pPr>
      <w:r w:rsidRPr="00EE54B7">
        <w:br w:type="page"/>
        <w:t>The Visual Arts Standards</w:t>
      </w:r>
    </w:p>
    <w:p w14:paraId="49A2DC00" w14:textId="77777777" w:rsidR="00C40E1F" w:rsidRPr="00EE54B7" w:rsidRDefault="00C40E1F" w:rsidP="00C40E1F">
      <w:pPr>
        <w:rPr>
          <w:sz w:val="28"/>
          <w:szCs w:val="28"/>
        </w:rPr>
      </w:pPr>
      <w:r w:rsidRPr="00EE54B7">
        <w:rPr>
          <w:rFonts w:cs="Arial"/>
          <w:color w:val="000000"/>
          <w:sz w:val="24"/>
        </w:rPr>
        <w:t>The Visual Arts Standards are designed to enable students to acquire the knowledge, skills, and understandings to navigate the breadth and depth of the Visual Arts experiences through disciplinary literacy and the development of technical artistic skills. Visual Arts literacy occurs as a result of engaging in an authentic creative process, through the use of a wide variety of traditional, nontraditional, and emerging materials, as well as the inclusion of technology, and applying the formal technical artistic skills of the Elements of Art and Principles of Design, knowing an arts language to describe art, and discovering the expressive qualities of art. Creating, Presenting, Responding, and Connecting are essential components of sequential instruction in a comprehensive K-12 Visual Arts program that foster curiosity and collaboration. The Visual Arts Standards describe expectations for learning in the Visual Arts regardless of style, genre, or media. The Standards serve as an impetus for Arts Educators, through the support of their administrators, to inspire, support, and guide their students in the many facets of Visual Arts education so that Maine students are artistically literate and prepared for a lifelong appreciation, understanding, and engagement in the arts.</w:t>
      </w:r>
    </w:p>
    <w:p w14:paraId="07DECAA3" w14:textId="77777777" w:rsidR="00C40E1F" w:rsidRPr="00EE54B7" w:rsidRDefault="00C40E1F" w:rsidP="00C40E1F">
      <w:pPr>
        <w:rPr>
          <w:sz w:val="28"/>
          <w:szCs w:val="28"/>
        </w:rPr>
      </w:pPr>
    </w:p>
    <w:p w14:paraId="09109281" w14:textId="77777777" w:rsidR="00C40E1F" w:rsidRPr="00EE54B7" w:rsidRDefault="00C40E1F" w:rsidP="00C40E1F">
      <w:pPr>
        <w:rPr>
          <w:sz w:val="28"/>
          <w:szCs w:val="28"/>
        </w:rPr>
      </w:pPr>
      <w:r w:rsidRPr="00EE54B7">
        <w:rPr>
          <w:rFonts w:cs="Arial"/>
          <w:color w:val="000000" w:themeColor="text1"/>
          <w:sz w:val="24"/>
        </w:rPr>
        <w:t>While presented chronologically, the processes are best designed and taught in a blended fashion to support rich artistic skills and behaviors. Embedded in the standards are ideas about how Visual Arts learning can be broadened and deepened to support students in making meaning of their lives and their world. They support communicating and learning in art by providing language needed for students and stakeholders alike.</w:t>
      </w:r>
    </w:p>
    <w:p w14:paraId="5BD116AF" w14:textId="77777777" w:rsidR="00C40E1F" w:rsidRPr="00EE54B7" w:rsidRDefault="00C40E1F" w:rsidP="00C40E1F"/>
    <w:tbl>
      <w:tblPr>
        <w:tblStyle w:val="TableGrid"/>
        <w:tblpPr w:leftFromText="180" w:rightFromText="180" w:vertAnchor="text" w:horzAnchor="margin" w:tblpYSpec="center"/>
        <w:tblW w:w="0" w:type="auto"/>
        <w:tblLook w:val="04A0" w:firstRow="1" w:lastRow="0" w:firstColumn="1" w:lastColumn="0" w:noHBand="0" w:noVBand="1"/>
      </w:tblPr>
      <w:tblGrid>
        <w:gridCol w:w="2790"/>
        <w:gridCol w:w="3419"/>
        <w:gridCol w:w="3350"/>
        <w:gridCol w:w="3391"/>
      </w:tblGrid>
      <w:tr w:rsidR="00C40E1F" w:rsidRPr="00EE54B7" w14:paraId="6895BB22" w14:textId="77777777" w:rsidTr="00C40E1F">
        <w:trPr>
          <w:trHeight w:val="318"/>
        </w:trPr>
        <w:tc>
          <w:tcPr>
            <w:tcW w:w="2790" w:type="dxa"/>
            <w:shd w:val="clear" w:color="auto" w:fill="8EAADB" w:themeFill="accent1" w:themeFillTint="99"/>
            <w:vAlign w:val="center"/>
          </w:tcPr>
          <w:p w14:paraId="7F601DC6" w14:textId="77777777" w:rsidR="00C40E1F" w:rsidRPr="00EE54B7" w:rsidRDefault="00C40E1F" w:rsidP="00C40E1F">
            <w:pPr>
              <w:jc w:val="center"/>
              <w:rPr>
                <w:b/>
                <w:sz w:val="24"/>
              </w:rPr>
            </w:pPr>
            <w:r w:rsidRPr="00EE54B7">
              <w:rPr>
                <w:b/>
                <w:sz w:val="24"/>
              </w:rPr>
              <w:t>Strand</w:t>
            </w:r>
          </w:p>
        </w:tc>
        <w:tc>
          <w:tcPr>
            <w:tcW w:w="10160" w:type="dxa"/>
            <w:gridSpan w:val="3"/>
            <w:shd w:val="clear" w:color="auto" w:fill="8EAADB" w:themeFill="accent1" w:themeFillTint="99"/>
          </w:tcPr>
          <w:p w14:paraId="25632BD8" w14:textId="77777777" w:rsidR="00C40E1F" w:rsidRPr="00EE54B7" w:rsidRDefault="00C40E1F" w:rsidP="00C40E1F">
            <w:pPr>
              <w:rPr>
                <w:b/>
                <w:sz w:val="24"/>
              </w:rPr>
            </w:pPr>
            <w:r w:rsidRPr="00EE54B7">
              <w:rPr>
                <w:b/>
                <w:sz w:val="24"/>
              </w:rPr>
              <w:t>D. VISUAL ARTS</w:t>
            </w:r>
          </w:p>
        </w:tc>
      </w:tr>
      <w:tr w:rsidR="00C40E1F" w:rsidRPr="00EE54B7" w14:paraId="43575BE7" w14:textId="77777777" w:rsidTr="00C40E1F">
        <w:trPr>
          <w:trHeight w:val="318"/>
        </w:trPr>
        <w:tc>
          <w:tcPr>
            <w:tcW w:w="2790" w:type="dxa"/>
            <w:tcBorders>
              <w:bottom w:val="single" w:sz="4" w:space="0" w:color="auto"/>
            </w:tcBorders>
            <w:shd w:val="clear" w:color="auto" w:fill="B4C6E7" w:themeFill="accent1" w:themeFillTint="66"/>
            <w:vAlign w:val="center"/>
          </w:tcPr>
          <w:p w14:paraId="5338F3FF" w14:textId="77777777" w:rsidR="00C40E1F" w:rsidRPr="00EE54B7" w:rsidRDefault="00C40E1F" w:rsidP="00C40E1F">
            <w:pPr>
              <w:jc w:val="center"/>
              <w:rPr>
                <w:b/>
                <w:sz w:val="24"/>
              </w:rPr>
            </w:pPr>
            <w:r w:rsidRPr="00EE54B7">
              <w:rPr>
                <w:b/>
                <w:sz w:val="24"/>
              </w:rPr>
              <w:t>Standard</w:t>
            </w:r>
          </w:p>
        </w:tc>
        <w:tc>
          <w:tcPr>
            <w:tcW w:w="10160" w:type="dxa"/>
            <w:gridSpan w:val="3"/>
            <w:shd w:val="clear" w:color="auto" w:fill="B4C6E7" w:themeFill="accent1" w:themeFillTint="66"/>
          </w:tcPr>
          <w:p w14:paraId="4AF56603" w14:textId="77777777" w:rsidR="00C40E1F" w:rsidRPr="00EE54B7" w:rsidRDefault="00C40E1F" w:rsidP="00C40E1F">
            <w:pPr>
              <w:pStyle w:val="Heading2"/>
            </w:pPr>
            <w:r w:rsidRPr="00EE54B7">
              <w:t>A1 – Generate and conceptualize artistic ideas and work.</w:t>
            </w:r>
          </w:p>
        </w:tc>
      </w:tr>
      <w:tr w:rsidR="00C40E1F" w:rsidRPr="00EE54B7" w14:paraId="2AF604E3" w14:textId="77777777" w:rsidTr="00C40E1F">
        <w:trPr>
          <w:trHeight w:val="318"/>
        </w:trPr>
        <w:tc>
          <w:tcPr>
            <w:tcW w:w="2790" w:type="dxa"/>
            <w:tcBorders>
              <w:right w:val="nil"/>
            </w:tcBorders>
            <w:shd w:val="clear" w:color="auto" w:fill="auto"/>
          </w:tcPr>
          <w:p w14:paraId="096D8C75" w14:textId="77777777" w:rsidR="00C40E1F" w:rsidRPr="00EE54B7" w:rsidRDefault="00C40E1F" w:rsidP="00C40E1F">
            <w:pPr>
              <w:rPr>
                <w:sz w:val="24"/>
              </w:rPr>
            </w:pPr>
          </w:p>
        </w:tc>
        <w:tc>
          <w:tcPr>
            <w:tcW w:w="10160" w:type="dxa"/>
            <w:gridSpan w:val="3"/>
            <w:tcBorders>
              <w:left w:val="nil"/>
            </w:tcBorders>
            <w:vAlign w:val="center"/>
          </w:tcPr>
          <w:p w14:paraId="4AB20852" w14:textId="77777777" w:rsidR="00C40E1F" w:rsidRPr="00EE54B7" w:rsidRDefault="00C40E1F" w:rsidP="00C40E1F">
            <w:pPr>
              <w:jc w:val="center"/>
              <w:rPr>
                <w:sz w:val="24"/>
              </w:rPr>
            </w:pPr>
            <w:r w:rsidRPr="00EE54B7">
              <w:rPr>
                <w:b/>
                <w:sz w:val="24"/>
              </w:rPr>
              <w:t>Childhood</w:t>
            </w:r>
          </w:p>
        </w:tc>
      </w:tr>
      <w:tr w:rsidR="00C40E1F" w:rsidRPr="00EE54B7" w14:paraId="28296F7A" w14:textId="77777777" w:rsidTr="00C40E1F">
        <w:trPr>
          <w:trHeight w:val="318"/>
        </w:trPr>
        <w:tc>
          <w:tcPr>
            <w:tcW w:w="2790" w:type="dxa"/>
            <w:shd w:val="clear" w:color="auto" w:fill="DEEAF6" w:themeFill="accent5" w:themeFillTint="33"/>
          </w:tcPr>
          <w:p w14:paraId="3B263CCD" w14:textId="77777777" w:rsidR="00C40E1F" w:rsidRPr="00EE54B7" w:rsidRDefault="00C40E1F" w:rsidP="00C40E1F">
            <w:pPr>
              <w:rPr>
                <w:b/>
                <w:sz w:val="24"/>
              </w:rPr>
            </w:pPr>
          </w:p>
        </w:tc>
        <w:tc>
          <w:tcPr>
            <w:tcW w:w="3419" w:type="dxa"/>
            <w:shd w:val="clear" w:color="auto" w:fill="DEEAF6" w:themeFill="accent5" w:themeFillTint="33"/>
            <w:vAlign w:val="center"/>
          </w:tcPr>
          <w:p w14:paraId="44F75120" w14:textId="77777777" w:rsidR="00C40E1F" w:rsidRPr="00EE54B7" w:rsidRDefault="00C40E1F" w:rsidP="00C40E1F">
            <w:pPr>
              <w:jc w:val="center"/>
              <w:rPr>
                <w:b/>
                <w:sz w:val="24"/>
              </w:rPr>
            </w:pPr>
            <w:r w:rsidRPr="00EE54B7">
              <w:rPr>
                <w:b/>
                <w:sz w:val="24"/>
              </w:rPr>
              <w:t xml:space="preserve">Kindergarten </w:t>
            </w:r>
          </w:p>
        </w:tc>
        <w:tc>
          <w:tcPr>
            <w:tcW w:w="3350" w:type="dxa"/>
            <w:shd w:val="clear" w:color="auto" w:fill="DEEAF6" w:themeFill="accent5" w:themeFillTint="33"/>
            <w:vAlign w:val="center"/>
          </w:tcPr>
          <w:p w14:paraId="5EF00B7E" w14:textId="77777777" w:rsidR="00C40E1F" w:rsidRPr="00EE54B7" w:rsidRDefault="00C40E1F" w:rsidP="00C40E1F">
            <w:pPr>
              <w:jc w:val="center"/>
              <w:rPr>
                <w:b/>
                <w:sz w:val="24"/>
              </w:rPr>
            </w:pPr>
            <w:r w:rsidRPr="00EE54B7">
              <w:rPr>
                <w:b/>
                <w:sz w:val="24"/>
              </w:rPr>
              <w:t xml:space="preserve">Grade 1 </w:t>
            </w:r>
          </w:p>
        </w:tc>
        <w:tc>
          <w:tcPr>
            <w:tcW w:w="3391" w:type="dxa"/>
            <w:shd w:val="clear" w:color="auto" w:fill="DEEAF6" w:themeFill="accent5" w:themeFillTint="33"/>
            <w:vAlign w:val="center"/>
          </w:tcPr>
          <w:p w14:paraId="39F5DCEE" w14:textId="77777777" w:rsidR="00C40E1F" w:rsidRPr="00EE54B7" w:rsidRDefault="00C40E1F" w:rsidP="00C40E1F">
            <w:pPr>
              <w:jc w:val="center"/>
              <w:rPr>
                <w:b/>
                <w:sz w:val="24"/>
              </w:rPr>
            </w:pPr>
            <w:r w:rsidRPr="00EE54B7">
              <w:rPr>
                <w:b/>
                <w:sz w:val="24"/>
              </w:rPr>
              <w:t xml:space="preserve">Grade 2 </w:t>
            </w:r>
          </w:p>
        </w:tc>
      </w:tr>
      <w:tr w:rsidR="00C40E1F" w:rsidRPr="00EE54B7" w14:paraId="78A27D12" w14:textId="77777777" w:rsidTr="00C40E1F">
        <w:trPr>
          <w:trHeight w:val="318"/>
        </w:trPr>
        <w:tc>
          <w:tcPr>
            <w:tcW w:w="2790" w:type="dxa"/>
            <w:shd w:val="clear" w:color="auto" w:fill="DEEAF6" w:themeFill="accent5" w:themeFillTint="33"/>
            <w:vAlign w:val="center"/>
          </w:tcPr>
          <w:p w14:paraId="58A66D11" w14:textId="77777777" w:rsidR="00C40E1F" w:rsidRPr="00EE54B7" w:rsidRDefault="00C40E1F" w:rsidP="00C40E1F">
            <w:pPr>
              <w:rPr>
                <w:b/>
                <w:sz w:val="24"/>
              </w:rPr>
            </w:pPr>
            <w:r w:rsidRPr="00EE54B7">
              <w:rPr>
                <w:b/>
                <w:sz w:val="24"/>
              </w:rPr>
              <w:t>Performance Expectations</w:t>
            </w:r>
          </w:p>
        </w:tc>
        <w:tc>
          <w:tcPr>
            <w:tcW w:w="3419" w:type="dxa"/>
            <w:shd w:val="clear" w:color="auto" w:fill="auto"/>
          </w:tcPr>
          <w:p w14:paraId="03B3058A" w14:textId="77777777" w:rsidR="00C40E1F" w:rsidRPr="00EE54B7" w:rsidRDefault="00C40E1F" w:rsidP="00017412">
            <w:pPr>
              <w:pStyle w:val="ListParagraph"/>
              <w:numPr>
                <w:ilvl w:val="0"/>
                <w:numId w:val="408"/>
              </w:numPr>
              <w:spacing w:after="0" w:line="240" w:lineRule="auto"/>
              <w:ind w:left="360"/>
              <w:rPr>
                <w:rFonts w:ascii="Arial Narrow" w:hAnsi="Arial Narrow"/>
                <w:sz w:val="24"/>
                <w:szCs w:val="24"/>
              </w:rPr>
            </w:pPr>
            <w:r w:rsidRPr="00EE54B7">
              <w:rPr>
                <w:rFonts w:ascii="Arial Narrow" w:hAnsi="Arial Narrow"/>
                <w:sz w:val="24"/>
                <w:szCs w:val="24"/>
              </w:rPr>
              <w:t>Engage in exploration and imaginative play with various arts materials.</w:t>
            </w:r>
          </w:p>
          <w:p w14:paraId="05E822E1" w14:textId="77777777" w:rsidR="00C40E1F" w:rsidRPr="00EE54B7" w:rsidRDefault="00C40E1F" w:rsidP="00017412">
            <w:pPr>
              <w:pStyle w:val="ListParagraph"/>
              <w:numPr>
                <w:ilvl w:val="0"/>
                <w:numId w:val="408"/>
              </w:numPr>
              <w:spacing w:after="0" w:line="240" w:lineRule="auto"/>
              <w:ind w:left="360"/>
              <w:rPr>
                <w:rFonts w:ascii="Arial Narrow" w:hAnsi="Arial Narrow"/>
                <w:sz w:val="24"/>
                <w:szCs w:val="24"/>
              </w:rPr>
            </w:pPr>
            <w:r w:rsidRPr="00EE54B7">
              <w:rPr>
                <w:rFonts w:ascii="Arial Narrow" w:hAnsi="Arial Narrow"/>
                <w:sz w:val="24"/>
                <w:szCs w:val="24"/>
              </w:rPr>
              <w:t>Engage collaboratively in creative art-making in response to an artistic problem.</w:t>
            </w:r>
          </w:p>
        </w:tc>
        <w:tc>
          <w:tcPr>
            <w:tcW w:w="3350" w:type="dxa"/>
            <w:shd w:val="clear" w:color="auto" w:fill="auto"/>
          </w:tcPr>
          <w:p w14:paraId="358EB781" w14:textId="77777777" w:rsidR="00C40E1F" w:rsidRPr="00EE54B7" w:rsidRDefault="00C40E1F" w:rsidP="00017412">
            <w:pPr>
              <w:pStyle w:val="ListParagraph"/>
              <w:numPr>
                <w:ilvl w:val="0"/>
                <w:numId w:val="421"/>
              </w:numPr>
              <w:spacing w:after="0" w:line="240" w:lineRule="auto"/>
              <w:rPr>
                <w:rFonts w:ascii="Arial Narrow" w:hAnsi="Arial Narrow"/>
                <w:sz w:val="24"/>
                <w:szCs w:val="24"/>
              </w:rPr>
            </w:pPr>
            <w:r w:rsidRPr="00EE54B7">
              <w:rPr>
                <w:rFonts w:ascii="Arial Narrow" w:hAnsi="Arial Narrow"/>
                <w:sz w:val="24"/>
                <w:szCs w:val="24"/>
              </w:rPr>
              <w:t>Engage collaboratively in exploration and imaginative play with materials.</w:t>
            </w:r>
          </w:p>
          <w:p w14:paraId="3F229852" w14:textId="77777777" w:rsidR="00C40E1F" w:rsidRPr="00EE54B7" w:rsidRDefault="00C40E1F" w:rsidP="00017412">
            <w:pPr>
              <w:pStyle w:val="ListParagraph"/>
              <w:numPr>
                <w:ilvl w:val="0"/>
                <w:numId w:val="421"/>
              </w:numPr>
              <w:spacing w:after="0" w:line="240" w:lineRule="auto"/>
              <w:rPr>
                <w:rFonts w:ascii="Arial Narrow" w:hAnsi="Arial Narrow"/>
                <w:sz w:val="24"/>
                <w:szCs w:val="24"/>
              </w:rPr>
            </w:pPr>
            <w:r w:rsidRPr="00EE54B7">
              <w:rPr>
                <w:rFonts w:ascii="Arial Narrow" w:hAnsi="Arial Narrow"/>
                <w:sz w:val="24"/>
                <w:szCs w:val="24"/>
              </w:rPr>
              <w:t>Use observation and investigation in preparation for making a work of art.</w:t>
            </w:r>
          </w:p>
        </w:tc>
        <w:tc>
          <w:tcPr>
            <w:tcW w:w="3391" w:type="dxa"/>
            <w:shd w:val="clear" w:color="auto" w:fill="auto"/>
          </w:tcPr>
          <w:p w14:paraId="2D3A4E11" w14:textId="77777777" w:rsidR="00C40E1F" w:rsidRPr="00EE54B7" w:rsidRDefault="00C40E1F" w:rsidP="00017412">
            <w:pPr>
              <w:pStyle w:val="ListParagraph"/>
              <w:numPr>
                <w:ilvl w:val="0"/>
                <w:numId w:val="422"/>
              </w:numPr>
              <w:spacing w:after="0" w:line="240" w:lineRule="auto"/>
              <w:rPr>
                <w:rFonts w:ascii="Arial Narrow" w:hAnsi="Arial Narrow"/>
                <w:sz w:val="24"/>
                <w:szCs w:val="24"/>
              </w:rPr>
            </w:pPr>
            <w:r w:rsidRPr="00EE54B7">
              <w:rPr>
                <w:rFonts w:ascii="Arial Narrow" w:hAnsi="Arial Narrow"/>
                <w:sz w:val="24"/>
                <w:szCs w:val="24"/>
              </w:rPr>
              <w:t>Brainstorm to generate multiple approaches to an art or design problem.</w:t>
            </w:r>
          </w:p>
          <w:p w14:paraId="30D1B892" w14:textId="77777777" w:rsidR="00C40E1F" w:rsidRPr="00EE54B7" w:rsidRDefault="00C40E1F" w:rsidP="00017412">
            <w:pPr>
              <w:pStyle w:val="ListParagraph"/>
              <w:numPr>
                <w:ilvl w:val="0"/>
                <w:numId w:val="422"/>
              </w:numPr>
              <w:spacing w:after="0" w:line="240" w:lineRule="auto"/>
              <w:rPr>
                <w:rFonts w:ascii="Arial Narrow" w:hAnsi="Arial Narrow"/>
                <w:sz w:val="24"/>
                <w:szCs w:val="24"/>
              </w:rPr>
            </w:pPr>
            <w:r w:rsidRPr="00EE54B7">
              <w:rPr>
                <w:rFonts w:ascii="Arial Narrow" w:hAnsi="Arial Narrow"/>
                <w:sz w:val="24"/>
                <w:szCs w:val="24"/>
              </w:rPr>
              <w:t>Make art or design with various materials and tools to explore personal interests, questions, and curiosities.</w:t>
            </w:r>
          </w:p>
        </w:tc>
      </w:tr>
      <w:tr w:rsidR="00C40E1F" w:rsidRPr="00EE54B7" w14:paraId="1CB76DBD" w14:textId="77777777" w:rsidTr="00C40E1F">
        <w:trPr>
          <w:trHeight w:val="318"/>
        </w:trPr>
        <w:tc>
          <w:tcPr>
            <w:tcW w:w="2790" w:type="dxa"/>
            <w:shd w:val="clear" w:color="auto" w:fill="DEEAF6" w:themeFill="accent5" w:themeFillTint="33"/>
          </w:tcPr>
          <w:p w14:paraId="0CA5190C" w14:textId="77777777" w:rsidR="00C40E1F" w:rsidRPr="00EE54B7" w:rsidRDefault="00C40E1F" w:rsidP="00C40E1F">
            <w:pPr>
              <w:rPr>
                <w:b/>
                <w:sz w:val="24"/>
              </w:rPr>
            </w:pPr>
          </w:p>
        </w:tc>
        <w:tc>
          <w:tcPr>
            <w:tcW w:w="3419" w:type="dxa"/>
            <w:shd w:val="clear" w:color="auto" w:fill="DEEAF6" w:themeFill="accent5" w:themeFillTint="33"/>
            <w:vAlign w:val="center"/>
          </w:tcPr>
          <w:p w14:paraId="34BE9E6D" w14:textId="77777777" w:rsidR="00C40E1F" w:rsidRPr="00EE54B7" w:rsidRDefault="00C40E1F" w:rsidP="00C40E1F">
            <w:pPr>
              <w:jc w:val="center"/>
              <w:rPr>
                <w:b/>
                <w:sz w:val="24"/>
              </w:rPr>
            </w:pPr>
            <w:r w:rsidRPr="00EE54B7">
              <w:rPr>
                <w:b/>
                <w:sz w:val="24"/>
              </w:rPr>
              <w:t>Grade 3</w:t>
            </w:r>
          </w:p>
        </w:tc>
        <w:tc>
          <w:tcPr>
            <w:tcW w:w="3350" w:type="dxa"/>
            <w:shd w:val="clear" w:color="auto" w:fill="DEEAF6" w:themeFill="accent5" w:themeFillTint="33"/>
            <w:vAlign w:val="center"/>
          </w:tcPr>
          <w:p w14:paraId="0FD096DD" w14:textId="77777777" w:rsidR="00C40E1F" w:rsidRPr="00EE54B7" w:rsidRDefault="00C40E1F" w:rsidP="00C40E1F">
            <w:pPr>
              <w:jc w:val="center"/>
              <w:rPr>
                <w:b/>
                <w:sz w:val="24"/>
              </w:rPr>
            </w:pPr>
            <w:r w:rsidRPr="00EE54B7">
              <w:rPr>
                <w:b/>
                <w:sz w:val="24"/>
              </w:rPr>
              <w:t>Grade 4</w:t>
            </w:r>
          </w:p>
        </w:tc>
        <w:tc>
          <w:tcPr>
            <w:tcW w:w="3391" w:type="dxa"/>
            <w:shd w:val="clear" w:color="auto" w:fill="DEEAF6" w:themeFill="accent5" w:themeFillTint="33"/>
            <w:vAlign w:val="center"/>
          </w:tcPr>
          <w:p w14:paraId="503858E7" w14:textId="77777777" w:rsidR="00C40E1F" w:rsidRPr="00EE54B7" w:rsidRDefault="00C40E1F" w:rsidP="00C40E1F">
            <w:pPr>
              <w:jc w:val="center"/>
              <w:rPr>
                <w:b/>
                <w:sz w:val="24"/>
              </w:rPr>
            </w:pPr>
            <w:r w:rsidRPr="00EE54B7">
              <w:rPr>
                <w:b/>
                <w:sz w:val="24"/>
              </w:rPr>
              <w:t>Grade 5</w:t>
            </w:r>
          </w:p>
        </w:tc>
      </w:tr>
      <w:tr w:rsidR="00C40E1F" w:rsidRPr="00EE54B7" w14:paraId="0A5980E5" w14:textId="77777777" w:rsidTr="00C40E1F">
        <w:trPr>
          <w:trHeight w:val="318"/>
        </w:trPr>
        <w:tc>
          <w:tcPr>
            <w:tcW w:w="2790" w:type="dxa"/>
            <w:shd w:val="clear" w:color="auto" w:fill="DEEAF6" w:themeFill="accent5" w:themeFillTint="33"/>
            <w:vAlign w:val="center"/>
          </w:tcPr>
          <w:p w14:paraId="43F99AA4" w14:textId="77777777" w:rsidR="00C40E1F" w:rsidRPr="00EE54B7" w:rsidRDefault="00C40E1F" w:rsidP="00C40E1F">
            <w:pPr>
              <w:rPr>
                <w:b/>
                <w:sz w:val="24"/>
              </w:rPr>
            </w:pPr>
            <w:r w:rsidRPr="00EE54B7">
              <w:rPr>
                <w:b/>
                <w:sz w:val="24"/>
              </w:rPr>
              <w:t>Performance Expectations</w:t>
            </w:r>
          </w:p>
        </w:tc>
        <w:tc>
          <w:tcPr>
            <w:tcW w:w="3419" w:type="dxa"/>
            <w:shd w:val="clear" w:color="auto" w:fill="auto"/>
          </w:tcPr>
          <w:p w14:paraId="59AE5B25" w14:textId="77777777" w:rsidR="00C40E1F" w:rsidRPr="00EE54B7" w:rsidRDefault="00C40E1F" w:rsidP="00017412">
            <w:pPr>
              <w:pStyle w:val="ListParagraph"/>
              <w:numPr>
                <w:ilvl w:val="0"/>
                <w:numId w:val="409"/>
              </w:numPr>
              <w:spacing w:after="0" w:line="240" w:lineRule="auto"/>
              <w:rPr>
                <w:rFonts w:ascii="Arial Narrow" w:hAnsi="Arial Narrow"/>
                <w:sz w:val="24"/>
                <w:szCs w:val="24"/>
              </w:rPr>
            </w:pPr>
            <w:r w:rsidRPr="00EE54B7">
              <w:rPr>
                <w:rFonts w:ascii="Arial Narrow" w:hAnsi="Arial Narrow"/>
                <w:sz w:val="24"/>
                <w:szCs w:val="24"/>
              </w:rPr>
              <w:t>Elaborate on an imaginative idea.</w:t>
            </w:r>
          </w:p>
          <w:p w14:paraId="10EB84EB" w14:textId="77777777" w:rsidR="00C40E1F" w:rsidRPr="00EE54B7" w:rsidRDefault="00C40E1F" w:rsidP="00017412">
            <w:pPr>
              <w:pStyle w:val="ListParagraph"/>
              <w:numPr>
                <w:ilvl w:val="0"/>
                <w:numId w:val="409"/>
              </w:numPr>
              <w:spacing w:after="0" w:line="240" w:lineRule="auto"/>
              <w:rPr>
                <w:rFonts w:ascii="Arial Narrow" w:hAnsi="Arial Narrow"/>
                <w:sz w:val="24"/>
                <w:szCs w:val="24"/>
              </w:rPr>
            </w:pPr>
            <w:r w:rsidRPr="00EE54B7">
              <w:rPr>
                <w:rFonts w:ascii="Arial Narrow" w:hAnsi="Arial Narrow"/>
                <w:sz w:val="24"/>
                <w:szCs w:val="24"/>
              </w:rPr>
              <w:t>Apply knowledge of available resources, tools, and technologies to investigate personal ideas through the art-making process.</w:t>
            </w:r>
          </w:p>
        </w:tc>
        <w:tc>
          <w:tcPr>
            <w:tcW w:w="3350" w:type="dxa"/>
            <w:shd w:val="clear" w:color="auto" w:fill="auto"/>
          </w:tcPr>
          <w:p w14:paraId="3656E31E" w14:textId="77777777" w:rsidR="00C40E1F" w:rsidRPr="00EE54B7" w:rsidRDefault="00C40E1F" w:rsidP="00017412">
            <w:pPr>
              <w:pStyle w:val="ListParagraph"/>
              <w:numPr>
                <w:ilvl w:val="0"/>
                <w:numId w:val="548"/>
              </w:numPr>
              <w:spacing w:after="0" w:line="240" w:lineRule="auto"/>
              <w:rPr>
                <w:rFonts w:ascii="Arial Narrow" w:hAnsi="Arial Narrow"/>
                <w:sz w:val="24"/>
                <w:szCs w:val="24"/>
              </w:rPr>
            </w:pPr>
            <w:r w:rsidRPr="00EE54B7">
              <w:rPr>
                <w:rFonts w:ascii="Arial Narrow" w:hAnsi="Arial Narrow"/>
                <w:sz w:val="24"/>
                <w:szCs w:val="24"/>
              </w:rPr>
              <w:t>Brainstorm individual and collaborative approaches to a creative art or design problem.</w:t>
            </w:r>
          </w:p>
          <w:p w14:paraId="3E53D522" w14:textId="77777777" w:rsidR="00C40E1F" w:rsidRPr="00EE54B7" w:rsidRDefault="00C40E1F" w:rsidP="00017412">
            <w:pPr>
              <w:pStyle w:val="ListParagraph"/>
              <w:numPr>
                <w:ilvl w:val="0"/>
                <w:numId w:val="548"/>
              </w:numPr>
              <w:spacing w:after="0" w:line="240" w:lineRule="auto"/>
              <w:rPr>
                <w:rFonts w:ascii="Arial Narrow" w:hAnsi="Arial Narrow"/>
                <w:sz w:val="24"/>
                <w:szCs w:val="24"/>
              </w:rPr>
            </w:pPr>
            <w:r w:rsidRPr="00EE54B7">
              <w:rPr>
                <w:rFonts w:ascii="Arial Narrow" w:hAnsi="Arial Narrow"/>
                <w:sz w:val="24"/>
                <w:szCs w:val="24"/>
              </w:rPr>
              <w:t>Collaboratively set goals and create artwork that is meaningful and has purpose to the makers.</w:t>
            </w:r>
          </w:p>
        </w:tc>
        <w:tc>
          <w:tcPr>
            <w:tcW w:w="3391" w:type="dxa"/>
            <w:shd w:val="clear" w:color="auto" w:fill="auto"/>
          </w:tcPr>
          <w:p w14:paraId="31244E06" w14:textId="77777777" w:rsidR="00C40E1F" w:rsidRPr="00EE54B7" w:rsidRDefault="00C40E1F" w:rsidP="00017412">
            <w:pPr>
              <w:pStyle w:val="ListParagraph"/>
              <w:numPr>
                <w:ilvl w:val="0"/>
                <w:numId w:val="549"/>
              </w:numPr>
              <w:spacing w:after="0" w:line="240" w:lineRule="auto"/>
              <w:rPr>
                <w:rFonts w:ascii="Arial Narrow" w:hAnsi="Arial Narrow"/>
                <w:sz w:val="24"/>
                <w:szCs w:val="24"/>
              </w:rPr>
            </w:pPr>
            <w:r w:rsidRPr="00EE54B7">
              <w:rPr>
                <w:rFonts w:ascii="Arial Narrow" w:hAnsi="Arial Narrow"/>
                <w:sz w:val="24"/>
                <w:szCs w:val="24"/>
              </w:rPr>
              <w:t>Combine ideas to generate an innovative idea for art-making.</w:t>
            </w:r>
          </w:p>
          <w:p w14:paraId="58D1F965" w14:textId="77777777" w:rsidR="00C40E1F" w:rsidRPr="00EE54B7" w:rsidRDefault="00C40E1F" w:rsidP="00017412">
            <w:pPr>
              <w:pStyle w:val="ListParagraph"/>
              <w:numPr>
                <w:ilvl w:val="0"/>
                <w:numId w:val="549"/>
              </w:numPr>
              <w:spacing w:after="0" w:line="240" w:lineRule="auto"/>
              <w:rPr>
                <w:rFonts w:ascii="Arial Narrow" w:hAnsi="Arial Narrow"/>
                <w:sz w:val="24"/>
                <w:szCs w:val="24"/>
              </w:rPr>
            </w:pPr>
            <w:r w:rsidRPr="00EE54B7">
              <w:rPr>
                <w:rFonts w:ascii="Arial Narrow" w:hAnsi="Arial Narrow"/>
                <w:sz w:val="24"/>
                <w:szCs w:val="24"/>
              </w:rPr>
              <w:t>Identify and demonstrate diverse methods of artistic investigation to choose an approach for beginning a work of art.</w:t>
            </w:r>
          </w:p>
        </w:tc>
      </w:tr>
    </w:tbl>
    <w:p w14:paraId="26B28591" w14:textId="77777777" w:rsidR="00C40E1F" w:rsidRPr="00EE54B7" w:rsidRDefault="00C40E1F" w:rsidP="00C40E1F"/>
    <w:p w14:paraId="29BAE43E" w14:textId="77777777" w:rsidR="00C40E1F" w:rsidRPr="00EE54B7" w:rsidRDefault="00C40E1F" w:rsidP="00C40E1F"/>
    <w:p w14:paraId="01D2ECD4" w14:textId="77777777" w:rsidR="00C40E1F" w:rsidRPr="00EE54B7" w:rsidRDefault="00C40E1F" w:rsidP="00C40E1F">
      <w:pPr>
        <w:rPr>
          <w:sz w:val="24"/>
        </w:rPr>
      </w:pPr>
    </w:p>
    <w:p w14:paraId="13D42D60"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017412" w:rsidRPr="00EE54B7" w14:paraId="6102D4F3" w14:textId="77777777" w:rsidTr="00A97912">
        <w:trPr>
          <w:trHeight w:val="318"/>
        </w:trPr>
        <w:tc>
          <w:tcPr>
            <w:tcW w:w="2807" w:type="dxa"/>
            <w:shd w:val="clear" w:color="auto" w:fill="8EAADB" w:themeFill="accent1" w:themeFillTint="99"/>
            <w:vAlign w:val="center"/>
          </w:tcPr>
          <w:p w14:paraId="00A22C17" w14:textId="77777777" w:rsidR="00017412" w:rsidRPr="00EE54B7" w:rsidRDefault="00017412" w:rsidP="00A97912">
            <w:pPr>
              <w:jc w:val="center"/>
              <w:rPr>
                <w:b/>
                <w:sz w:val="24"/>
              </w:rPr>
            </w:pPr>
            <w:r w:rsidRPr="00EE54B7">
              <w:rPr>
                <w:b/>
                <w:sz w:val="24"/>
              </w:rPr>
              <w:t>Strand</w:t>
            </w:r>
          </w:p>
        </w:tc>
        <w:tc>
          <w:tcPr>
            <w:tcW w:w="10143" w:type="dxa"/>
            <w:gridSpan w:val="3"/>
            <w:shd w:val="clear" w:color="auto" w:fill="8EAADB" w:themeFill="accent1" w:themeFillTint="99"/>
          </w:tcPr>
          <w:p w14:paraId="6882123E" w14:textId="77777777" w:rsidR="00017412" w:rsidRPr="00EE54B7" w:rsidRDefault="00017412" w:rsidP="00A97912">
            <w:pPr>
              <w:rPr>
                <w:b/>
                <w:sz w:val="24"/>
              </w:rPr>
            </w:pPr>
            <w:r w:rsidRPr="00EE54B7">
              <w:rPr>
                <w:b/>
                <w:sz w:val="24"/>
              </w:rPr>
              <w:t>D. VISUAL ARTS</w:t>
            </w:r>
          </w:p>
        </w:tc>
      </w:tr>
      <w:tr w:rsidR="00017412" w:rsidRPr="00EE54B7" w14:paraId="70B4ED1C" w14:textId="77777777" w:rsidTr="00A97912">
        <w:trPr>
          <w:trHeight w:val="318"/>
        </w:trPr>
        <w:tc>
          <w:tcPr>
            <w:tcW w:w="2807" w:type="dxa"/>
            <w:tcBorders>
              <w:bottom w:val="single" w:sz="4" w:space="0" w:color="auto"/>
            </w:tcBorders>
            <w:shd w:val="clear" w:color="auto" w:fill="B4C6E7" w:themeFill="accent1" w:themeFillTint="66"/>
            <w:vAlign w:val="center"/>
          </w:tcPr>
          <w:p w14:paraId="44B06051" w14:textId="77777777" w:rsidR="00017412" w:rsidRPr="00EE54B7" w:rsidRDefault="00017412" w:rsidP="00A97912">
            <w:pPr>
              <w:jc w:val="center"/>
              <w:rPr>
                <w:b/>
                <w:sz w:val="24"/>
              </w:rPr>
            </w:pPr>
            <w:r w:rsidRPr="00EE54B7">
              <w:rPr>
                <w:b/>
                <w:sz w:val="24"/>
              </w:rPr>
              <w:t>Standard</w:t>
            </w:r>
          </w:p>
        </w:tc>
        <w:tc>
          <w:tcPr>
            <w:tcW w:w="10143" w:type="dxa"/>
            <w:gridSpan w:val="3"/>
            <w:shd w:val="clear" w:color="auto" w:fill="B4C6E7" w:themeFill="accent1" w:themeFillTint="66"/>
          </w:tcPr>
          <w:p w14:paraId="3D6BEECC" w14:textId="77777777" w:rsidR="00017412" w:rsidRPr="00EE54B7" w:rsidRDefault="00017412" w:rsidP="00A97912">
            <w:pPr>
              <w:rPr>
                <w:sz w:val="24"/>
              </w:rPr>
            </w:pPr>
            <w:r w:rsidRPr="00EE54B7">
              <w:rPr>
                <w:sz w:val="24"/>
              </w:rPr>
              <w:t>A1 – Generate and conceptualize artistic ideas and work.</w:t>
            </w:r>
          </w:p>
        </w:tc>
      </w:tr>
      <w:tr w:rsidR="00017412" w:rsidRPr="00EE54B7" w14:paraId="64F20B6D" w14:textId="77777777" w:rsidTr="00A97912">
        <w:trPr>
          <w:trHeight w:val="318"/>
        </w:trPr>
        <w:tc>
          <w:tcPr>
            <w:tcW w:w="2807" w:type="dxa"/>
            <w:tcBorders>
              <w:right w:val="nil"/>
            </w:tcBorders>
            <w:shd w:val="clear" w:color="auto" w:fill="auto"/>
            <w:vAlign w:val="center"/>
          </w:tcPr>
          <w:p w14:paraId="67F945AD" w14:textId="77777777" w:rsidR="00017412" w:rsidRPr="00EE54B7" w:rsidRDefault="00017412" w:rsidP="00A97912">
            <w:pPr>
              <w:rPr>
                <w:b/>
                <w:sz w:val="24"/>
              </w:rPr>
            </w:pPr>
          </w:p>
        </w:tc>
        <w:tc>
          <w:tcPr>
            <w:tcW w:w="10143" w:type="dxa"/>
            <w:gridSpan w:val="3"/>
            <w:tcBorders>
              <w:left w:val="nil"/>
            </w:tcBorders>
            <w:shd w:val="clear" w:color="auto" w:fill="auto"/>
            <w:vAlign w:val="center"/>
          </w:tcPr>
          <w:p w14:paraId="60F2FD73" w14:textId="77777777" w:rsidR="00017412" w:rsidRPr="00EE54B7" w:rsidRDefault="00017412" w:rsidP="00A97912">
            <w:pPr>
              <w:jc w:val="center"/>
              <w:rPr>
                <w:b/>
                <w:sz w:val="24"/>
              </w:rPr>
            </w:pPr>
            <w:r w:rsidRPr="00EE54B7">
              <w:rPr>
                <w:b/>
                <w:sz w:val="24"/>
              </w:rPr>
              <w:t>Early Adolescence</w:t>
            </w:r>
          </w:p>
        </w:tc>
      </w:tr>
      <w:tr w:rsidR="00017412" w:rsidRPr="00EE54B7" w14:paraId="12164627" w14:textId="77777777" w:rsidTr="00A97912">
        <w:trPr>
          <w:trHeight w:val="318"/>
        </w:trPr>
        <w:tc>
          <w:tcPr>
            <w:tcW w:w="2807" w:type="dxa"/>
            <w:shd w:val="clear" w:color="auto" w:fill="DEEAF6" w:themeFill="accent5" w:themeFillTint="33"/>
            <w:vAlign w:val="center"/>
          </w:tcPr>
          <w:p w14:paraId="34AD4EF5" w14:textId="77777777" w:rsidR="00017412" w:rsidRPr="00EE54B7" w:rsidRDefault="00017412" w:rsidP="00A97912">
            <w:pPr>
              <w:rPr>
                <w:b/>
                <w:sz w:val="24"/>
              </w:rPr>
            </w:pPr>
          </w:p>
        </w:tc>
        <w:tc>
          <w:tcPr>
            <w:tcW w:w="3381" w:type="dxa"/>
            <w:shd w:val="clear" w:color="auto" w:fill="DEEAF6" w:themeFill="accent5" w:themeFillTint="33"/>
            <w:vAlign w:val="center"/>
          </w:tcPr>
          <w:p w14:paraId="77BAD83B" w14:textId="77777777" w:rsidR="00017412" w:rsidRPr="00EE54B7" w:rsidRDefault="00017412" w:rsidP="00A97912">
            <w:pPr>
              <w:jc w:val="center"/>
              <w:rPr>
                <w:b/>
                <w:sz w:val="24"/>
              </w:rPr>
            </w:pPr>
            <w:r w:rsidRPr="00EE54B7">
              <w:rPr>
                <w:b/>
                <w:sz w:val="24"/>
              </w:rPr>
              <w:t>Grades 6-8 Proficient</w:t>
            </w:r>
          </w:p>
        </w:tc>
        <w:tc>
          <w:tcPr>
            <w:tcW w:w="3381" w:type="dxa"/>
            <w:shd w:val="clear" w:color="auto" w:fill="DEEAF6" w:themeFill="accent5" w:themeFillTint="33"/>
            <w:vAlign w:val="center"/>
          </w:tcPr>
          <w:p w14:paraId="5606375C" w14:textId="77777777" w:rsidR="00017412" w:rsidRPr="00EE54B7" w:rsidRDefault="00017412" w:rsidP="00A97912">
            <w:pPr>
              <w:jc w:val="center"/>
              <w:rPr>
                <w:b/>
                <w:sz w:val="24"/>
              </w:rPr>
            </w:pPr>
            <w:r w:rsidRPr="00EE54B7">
              <w:rPr>
                <w:b/>
                <w:sz w:val="24"/>
              </w:rPr>
              <w:t>Grades 6-8 Accomplished</w:t>
            </w:r>
          </w:p>
        </w:tc>
        <w:tc>
          <w:tcPr>
            <w:tcW w:w="3381" w:type="dxa"/>
            <w:shd w:val="clear" w:color="auto" w:fill="DEEAF6" w:themeFill="accent5" w:themeFillTint="33"/>
            <w:vAlign w:val="center"/>
          </w:tcPr>
          <w:p w14:paraId="47869BDD" w14:textId="77777777" w:rsidR="00017412" w:rsidRPr="00EE54B7" w:rsidRDefault="00017412" w:rsidP="00A97912">
            <w:pPr>
              <w:jc w:val="center"/>
              <w:rPr>
                <w:b/>
                <w:sz w:val="24"/>
              </w:rPr>
            </w:pPr>
            <w:r w:rsidRPr="00EE54B7">
              <w:rPr>
                <w:b/>
                <w:sz w:val="24"/>
              </w:rPr>
              <w:t>Grades 6-8 Advanced</w:t>
            </w:r>
          </w:p>
        </w:tc>
      </w:tr>
      <w:tr w:rsidR="00017412" w:rsidRPr="00EE54B7" w14:paraId="65BF3E11" w14:textId="77777777" w:rsidTr="00A97912">
        <w:trPr>
          <w:trHeight w:val="318"/>
        </w:trPr>
        <w:tc>
          <w:tcPr>
            <w:tcW w:w="2807" w:type="dxa"/>
            <w:tcBorders>
              <w:bottom w:val="single" w:sz="4" w:space="0" w:color="auto"/>
            </w:tcBorders>
            <w:shd w:val="clear" w:color="auto" w:fill="DEEAF6" w:themeFill="accent5" w:themeFillTint="33"/>
            <w:vAlign w:val="center"/>
          </w:tcPr>
          <w:p w14:paraId="7B8E09FA" w14:textId="77777777" w:rsidR="00017412" w:rsidRPr="00EE54B7" w:rsidRDefault="00017412" w:rsidP="00A97912">
            <w:pPr>
              <w:jc w:val="center"/>
              <w:rPr>
                <w:b/>
                <w:sz w:val="24"/>
              </w:rPr>
            </w:pPr>
            <w:r w:rsidRPr="00EE54B7">
              <w:rPr>
                <w:b/>
                <w:sz w:val="24"/>
              </w:rPr>
              <w:t>Performance Expectations</w:t>
            </w:r>
          </w:p>
        </w:tc>
        <w:tc>
          <w:tcPr>
            <w:tcW w:w="3381" w:type="dxa"/>
            <w:shd w:val="clear" w:color="auto" w:fill="auto"/>
          </w:tcPr>
          <w:p w14:paraId="1321A46C" w14:textId="77777777" w:rsidR="00017412" w:rsidRPr="00EE54B7" w:rsidRDefault="00017412" w:rsidP="00017412">
            <w:pPr>
              <w:pStyle w:val="ListParagraph"/>
              <w:numPr>
                <w:ilvl w:val="0"/>
                <w:numId w:val="410"/>
              </w:numPr>
              <w:spacing w:after="0" w:line="240" w:lineRule="auto"/>
              <w:rPr>
                <w:rFonts w:ascii="Arial Narrow" w:hAnsi="Arial Narrow"/>
                <w:sz w:val="24"/>
                <w:szCs w:val="24"/>
              </w:rPr>
            </w:pPr>
            <w:r w:rsidRPr="00EE54B7">
              <w:rPr>
                <w:rFonts w:ascii="Arial Narrow" w:hAnsi="Arial Narrow"/>
                <w:sz w:val="24"/>
                <w:szCs w:val="24"/>
              </w:rPr>
              <w:t>Collaboratively exchange strategies, concepts, and different points of view to generate innovative ideas for creating art.</w:t>
            </w:r>
          </w:p>
          <w:p w14:paraId="0CAD8C98" w14:textId="77777777" w:rsidR="00017412" w:rsidRPr="00EE54B7" w:rsidRDefault="00017412" w:rsidP="00017412">
            <w:pPr>
              <w:pStyle w:val="ListParagraph"/>
              <w:numPr>
                <w:ilvl w:val="0"/>
                <w:numId w:val="410"/>
              </w:numPr>
              <w:spacing w:after="0" w:line="240" w:lineRule="auto"/>
              <w:rPr>
                <w:rFonts w:ascii="Arial Narrow" w:hAnsi="Arial Narrow"/>
                <w:sz w:val="24"/>
                <w:szCs w:val="24"/>
              </w:rPr>
            </w:pPr>
            <w:r w:rsidRPr="00EE54B7">
              <w:rPr>
                <w:rFonts w:ascii="Arial Narrow" w:hAnsi="Arial Narrow"/>
                <w:sz w:val="24"/>
                <w:szCs w:val="24"/>
              </w:rPr>
              <w:t>Formulate an artistic investigation of personally relevant content for creating art.</w:t>
            </w:r>
          </w:p>
        </w:tc>
        <w:tc>
          <w:tcPr>
            <w:tcW w:w="3381" w:type="dxa"/>
            <w:shd w:val="clear" w:color="auto" w:fill="auto"/>
          </w:tcPr>
          <w:p w14:paraId="78F75006" w14:textId="77777777" w:rsidR="00017412" w:rsidRPr="00EE54B7" w:rsidRDefault="00017412" w:rsidP="00017412">
            <w:pPr>
              <w:pStyle w:val="ListParagraph"/>
              <w:numPr>
                <w:ilvl w:val="0"/>
                <w:numId w:val="423"/>
              </w:numPr>
              <w:spacing w:after="0" w:line="240" w:lineRule="auto"/>
              <w:rPr>
                <w:rFonts w:ascii="Arial Narrow" w:hAnsi="Arial Narrow"/>
                <w:sz w:val="24"/>
                <w:szCs w:val="24"/>
              </w:rPr>
            </w:pPr>
            <w:r w:rsidRPr="00EE54B7">
              <w:rPr>
                <w:rFonts w:ascii="Arial Narrow" w:hAnsi="Arial Narrow"/>
                <w:sz w:val="24"/>
                <w:szCs w:val="24"/>
              </w:rPr>
              <w:t>Apply strategies, concepts, and different points of view to overcome creative blocks.</w:t>
            </w:r>
          </w:p>
          <w:p w14:paraId="42C5E7D9" w14:textId="77777777" w:rsidR="00017412" w:rsidRPr="00EE54B7" w:rsidRDefault="00017412" w:rsidP="00017412">
            <w:pPr>
              <w:pStyle w:val="ListParagraph"/>
              <w:numPr>
                <w:ilvl w:val="0"/>
                <w:numId w:val="423"/>
              </w:numPr>
              <w:spacing w:after="0" w:line="240" w:lineRule="auto"/>
              <w:rPr>
                <w:rFonts w:ascii="Arial Narrow" w:hAnsi="Arial Narrow"/>
                <w:sz w:val="24"/>
                <w:szCs w:val="24"/>
              </w:rPr>
            </w:pPr>
            <w:r w:rsidRPr="00EE54B7">
              <w:rPr>
                <w:rFonts w:ascii="Arial Narrow" w:hAnsi="Arial Narrow"/>
                <w:sz w:val="24"/>
                <w:szCs w:val="24"/>
              </w:rPr>
              <w:t>Develop criteria to guide making a work of art or design to meet an identified goal.</w:t>
            </w:r>
          </w:p>
        </w:tc>
        <w:tc>
          <w:tcPr>
            <w:tcW w:w="3381" w:type="dxa"/>
            <w:shd w:val="clear" w:color="auto" w:fill="auto"/>
          </w:tcPr>
          <w:p w14:paraId="3D5C3870" w14:textId="77777777" w:rsidR="00017412" w:rsidRPr="00EE54B7" w:rsidRDefault="00017412" w:rsidP="00017412">
            <w:pPr>
              <w:pStyle w:val="ListParagraph"/>
              <w:numPr>
                <w:ilvl w:val="0"/>
                <w:numId w:val="424"/>
              </w:numPr>
              <w:spacing w:after="0" w:line="240" w:lineRule="auto"/>
              <w:rPr>
                <w:rFonts w:ascii="Arial Narrow" w:hAnsi="Arial Narrow"/>
                <w:sz w:val="24"/>
                <w:szCs w:val="24"/>
              </w:rPr>
            </w:pPr>
            <w:r w:rsidRPr="00EE54B7">
              <w:rPr>
                <w:rFonts w:ascii="Arial Narrow" w:hAnsi="Arial Narrow"/>
                <w:sz w:val="24"/>
                <w:szCs w:val="24"/>
              </w:rPr>
              <w:t>Document and reflect on the stages of the creative process visually and/or verbally in traditional or new media.</w:t>
            </w:r>
          </w:p>
          <w:p w14:paraId="15EDFAE7" w14:textId="77777777" w:rsidR="00017412" w:rsidRPr="00EE54B7" w:rsidRDefault="00017412" w:rsidP="00017412">
            <w:pPr>
              <w:pStyle w:val="ListParagraph"/>
              <w:numPr>
                <w:ilvl w:val="0"/>
                <w:numId w:val="424"/>
              </w:numPr>
              <w:spacing w:after="0" w:line="240" w:lineRule="auto"/>
              <w:rPr>
                <w:rFonts w:ascii="Arial Narrow" w:hAnsi="Arial Narrow"/>
                <w:sz w:val="24"/>
                <w:szCs w:val="24"/>
              </w:rPr>
            </w:pPr>
            <w:r w:rsidRPr="00EE54B7">
              <w:rPr>
                <w:rFonts w:ascii="Arial Narrow" w:hAnsi="Arial Narrow"/>
                <w:sz w:val="24"/>
                <w:szCs w:val="24"/>
              </w:rPr>
              <w:t>Collaboratively shape an artistic investigation of an aspect of present-day life using a contemporary practice of art and design.</w:t>
            </w:r>
          </w:p>
        </w:tc>
      </w:tr>
      <w:tr w:rsidR="00017412" w:rsidRPr="00EE54B7" w14:paraId="24EE5CD6" w14:textId="77777777" w:rsidTr="00A97912">
        <w:trPr>
          <w:trHeight w:val="318"/>
        </w:trPr>
        <w:tc>
          <w:tcPr>
            <w:tcW w:w="2807" w:type="dxa"/>
            <w:tcBorders>
              <w:right w:val="nil"/>
            </w:tcBorders>
            <w:shd w:val="clear" w:color="auto" w:fill="FFFFFF" w:themeFill="background1"/>
            <w:vAlign w:val="center"/>
          </w:tcPr>
          <w:p w14:paraId="74BCFD52" w14:textId="77777777" w:rsidR="00017412" w:rsidRPr="00EE54B7" w:rsidRDefault="00017412" w:rsidP="00A97912">
            <w:pPr>
              <w:jc w:val="center"/>
              <w:rPr>
                <w:b/>
                <w:sz w:val="24"/>
              </w:rPr>
            </w:pPr>
          </w:p>
        </w:tc>
        <w:tc>
          <w:tcPr>
            <w:tcW w:w="10143" w:type="dxa"/>
            <w:gridSpan w:val="3"/>
            <w:tcBorders>
              <w:left w:val="nil"/>
            </w:tcBorders>
            <w:shd w:val="clear" w:color="auto" w:fill="auto"/>
          </w:tcPr>
          <w:p w14:paraId="114F2941" w14:textId="77777777" w:rsidR="00017412" w:rsidRPr="00EE54B7" w:rsidRDefault="00017412" w:rsidP="00A97912">
            <w:pPr>
              <w:jc w:val="center"/>
              <w:rPr>
                <w:b/>
                <w:bCs/>
                <w:sz w:val="24"/>
              </w:rPr>
            </w:pPr>
            <w:r w:rsidRPr="00EE54B7">
              <w:rPr>
                <w:b/>
                <w:bCs/>
                <w:sz w:val="24"/>
              </w:rPr>
              <w:t>Adolescence</w:t>
            </w:r>
          </w:p>
        </w:tc>
      </w:tr>
      <w:tr w:rsidR="00017412" w:rsidRPr="00EE54B7" w14:paraId="63D011F3" w14:textId="77777777" w:rsidTr="00A97912">
        <w:trPr>
          <w:trHeight w:val="318"/>
        </w:trPr>
        <w:tc>
          <w:tcPr>
            <w:tcW w:w="2807" w:type="dxa"/>
            <w:shd w:val="clear" w:color="auto" w:fill="DEEAF6" w:themeFill="accent5" w:themeFillTint="33"/>
            <w:vAlign w:val="center"/>
          </w:tcPr>
          <w:p w14:paraId="676C3663" w14:textId="77777777" w:rsidR="00017412" w:rsidRPr="00EE54B7" w:rsidRDefault="00017412" w:rsidP="00A97912">
            <w:pPr>
              <w:jc w:val="center"/>
              <w:rPr>
                <w:b/>
                <w:sz w:val="24"/>
              </w:rPr>
            </w:pPr>
          </w:p>
        </w:tc>
        <w:tc>
          <w:tcPr>
            <w:tcW w:w="3381" w:type="dxa"/>
            <w:shd w:val="clear" w:color="auto" w:fill="DEEAF6" w:themeFill="accent5" w:themeFillTint="33"/>
          </w:tcPr>
          <w:p w14:paraId="3D6F5A18" w14:textId="77777777" w:rsidR="00017412" w:rsidRPr="00EE54B7" w:rsidRDefault="00017412" w:rsidP="00A97912">
            <w:pPr>
              <w:jc w:val="center"/>
              <w:rPr>
                <w:b/>
                <w:bCs/>
                <w:sz w:val="24"/>
              </w:rPr>
            </w:pPr>
            <w:r w:rsidRPr="00EE54B7">
              <w:rPr>
                <w:b/>
                <w:bCs/>
                <w:sz w:val="24"/>
              </w:rPr>
              <w:t>Grades 9-Diploma Proficient</w:t>
            </w:r>
          </w:p>
        </w:tc>
        <w:tc>
          <w:tcPr>
            <w:tcW w:w="3381" w:type="dxa"/>
            <w:shd w:val="clear" w:color="auto" w:fill="DEEAF6" w:themeFill="accent5" w:themeFillTint="33"/>
          </w:tcPr>
          <w:p w14:paraId="73E0144C" w14:textId="77777777" w:rsidR="00017412" w:rsidRPr="00EE54B7" w:rsidRDefault="00017412" w:rsidP="00A97912">
            <w:pPr>
              <w:jc w:val="center"/>
              <w:rPr>
                <w:b/>
                <w:bCs/>
                <w:sz w:val="24"/>
              </w:rPr>
            </w:pPr>
            <w:r w:rsidRPr="00EE54B7">
              <w:rPr>
                <w:b/>
                <w:bCs/>
                <w:sz w:val="24"/>
              </w:rPr>
              <w:t>Grades 9-Diploma Accomplished</w:t>
            </w:r>
          </w:p>
        </w:tc>
        <w:tc>
          <w:tcPr>
            <w:tcW w:w="3381" w:type="dxa"/>
            <w:shd w:val="clear" w:color="auto" w:fill="DEEAF6" w:themeFill="accent5" w:themeFillTint="33"/>
          </w:tcPr>
          <w:p w14:paraId="76778FAF" w14:textId="77777777" w:rsidR="00017412" w:rsidRPr="00EE54B7" w:rsidRDefault="00017412" w:rsidP="00A97912">
            <w:pPr>
              <w:jc w:val="center"/>
              <w:rPr>
                <w:b/>
                <w:bCs/>
                <w:sz w:val="24"/>
              </w:rPr>
            </w:pPr>
            <w:r w:rsidRPr="00EE54B7">
              <w:rPr>
                <w:b/>
                <w:bCs/>
                <w:sz w:val="24"/>
              </w:rPr>
              <w:t>Grades 9-Diploma Advanced</w:t>
            </w:r>
          </w:p>
        </w:tc>
      </w:tr>
      <w:tr w:rsidR="00017412" w:rsidRPr="00EE54B7" w14:paraId="47014E86" w14:textId="77777777" w:rsidTr="00A97912">
        <w:trPr>
          <w:trHeight w:val="318"/>
        </w:trPr>
        <w:tc>
          <w:tcPr>
            <w:tcW w:w="2807" w:type="dxa"/>
            <w:shd w:val="clear" w:color="auto" w:fill="DEEAF6" w:themeFill="accent5" w:themeFillTint="33"/>
            <w:vAlign w:val="center"/>
          </w:tcPr>
          <w:p w14:paraId="404D8E57" w14:textId="77777777" w:rsidR="00017412" w:rsidRPr="00EE54B7" w:rsidRDefault="00017412" w:rsidP="00A97912">
            <w:pPr>
              <w:jc w:val="center"/>
              <w:rPr>
                <w:b/>
                <w:sz w:val="24"/>
              </w:rPr>
            </w:pPr>
            <w:r w:rsidRPr="00EE54B7">
              <w:rPr>
                <w:b/>
                <w:sz w:val="24"/>
              </w:rPr>
              <w:t>Performance Expectations</w:t>
            </w:r>
          </w:p>
        </w:tc>
        <w:tc>
          <w:tcPr>
            <w:tcW w:w="3381" w:type="dxa"/>
            <w:shd w:val="clear" w:color="auto" w:fill="auto"/>
          </w:tcPr>
          <w:p w14:paraId="7A5A6B21" w14:textId="77777777" w:rsidR="00017412" w:rsidRPr="00EE54B7" w:rsidRDefault="00017412" w:rsidP="00017412">
            <w:pPr>
              <w:pStyle w:val="ListParagraph"/>
              <w:numPr>
                <w:ilvl w:val="0"/>
                <w:numId w:val="566"/>
              </w:numPr>
              <w:spacing w:after="0" w:line="240" w:lineRule="auto"/>
              <w:rPr>
                <w:rFonts w:ascii="Arial Narrow" w:hAnsi="Arial Narrow"/>
                <w:sz w:val="24"/>
                <w:szCs w:val="24"/>
              </w:rPr>
            </w:pPr>
            <w:r w:rsidRPr="00EE54B7">
              <w:rPr>
                <w:rFonts w:ascii="Arial Narrow" w:hAnsi="Arial Narrow"/>
                <w:sz w:val="24"/>
                <w:szCs w:val="24"/>
              </w:rPr>
              <w:t>Use multiple art-making approaches to being creative endeavors.</w:t>
            </w:r>
          </w:p>
          <w:p w14:paraId="79CCD4C9" w14:textId="77777777" w:rsidR="00017412" w:rsidRPr="00EE54B7" w:rsidRDefault="00017412" w:rsidP="00017412">
            <w:pPr>
              <w:pStyle w:val="ListParagraph"/>
              <w:numPr>
                <w:ilvl w:val="0"/>
                <w:numId w:val="566"/>
              </w:numPr>
              <w:spacing w:after="0" w:line="240" w:lineRule="auto"/>
              <w:rPr>
                <w:rFonts w:ascii="Arial Narrow" w:hAnsi="Arial Narrow"/>
                <w:sz w:val="24"/>
                <w:szCs w:val="24"/>
              </w:rPr>
            </w:pPr>
            <w:r w:rsidRPr="00EE54B7">
              <w:rPr>
                <w:rFonts w:ascii="Arial Narrow" w:hAnsi="Arial Narrow"/>
                <w:sz w:val="24"/>
                <w:szCs w:val="24"/>
              </w:rPr>
              <w:t>Shape an artistic investigation of an aspect of present-day life using a contemporary practice of art or design.</w:t>
            </w:r>
          </w:p>
        </w:tc>
        <w:tc>
          <w:tcPr>
            <w:tcW w:w="3381" w:type="dxa"/>
            <w:shd w:val="clear" w:color="auto" w:fill="auto"/>
          </w:tcPr>
          <w:p w14:paraId="420C1057" w14:textId="77777777" w:rsidR="00017412" w:rsidRPr="00EE54B7" w:rsidRDefault="00017412" w:rsidP="00017412">
            <w:pPr>
              <w:pStyle w:val="ListParagraph"/>
              <w:numPr>
                <w:ilvl w:val="0"/>
                <w:numId w:val="567"/>
              </w:numPr>
              <w:spacing w:after="0" w:line="240" w:lineRule="auto"/>
              <w:rPr>
                <w:rFonts w:ascii="Arial Narrow" w:hAnsi="Arial Narrow"/>
                <w:sz w:val="24"/>
                <w:szCs w:val="24"/>
              </w:rPr>
            </w:pPr>
            <w:r w:rsidRPr="00EE54B7">
              <w:rPr>
                <w:rFonts w:ascii="Arial Narrow" w:hAnsi="Arial Narrow"/>
                <w:sz w:val="24"/>
                <w:szCs w:val="24"/>
              </w:rPr>
              <w:t>Formulate, individually or collaboratively, new creative problems based on students’ existing artwork.</w:t>
            </w:r>
          </w:p>
          <w:p w14:paraId="63DBB40B" w14:textId="77777777" w:rsidR="00017412" w:rsidRPr="00EE54B7" w:rsidRDefault="00017412" w:rsidP="00017412">
            <w:pPr>
              <w:pStyle w:val="ListParagraph"/>
              <w:numPr>
                <w:ilvl w:val="0"/>
                <w:numId w:val="567"/>
              </w:numPr>
              <w:spacing w:after="0" w:line="240" w:lineRule="auto"/>
              <w:rPr>
                <w:rFonts w:ascii="Arial Narrow" w:hAnsi="Arial Narrow"/>
                <w:sz w:val="24"/>
                <w:szCs w:val="24"/>
              </w:rPr>
            </w:pPr>
            <w:r w:rsidRPr="00EE54B7">
              <w:rPr>
                <w:rFonts w:ascii="Arial Narrow" w:hAnsi="Arial Narrow"/>
                <w:sz w:val="24"/>
                <w:szCs w:val="24"/>
              </w:rPr>
              <w:t>Choose from a range of materials and methods of traditional and contemporary artistic practices to plan works of art and design.</w:t>
            </w:r>
          </w:p>
        </w:tc>
        <w:tc>
          <w:tcPr>
            <w:tcW w:w="3381" w:type="dxa"/>
            <w:shd w:val="clear" w:color="auto" w:fill="auto"/>
          </w:tcPr>
          <w:p w14:paraId="7E96ED0C" w14:textId="77777777" w:rsidR="00017412" w:rsidRPr="00EE54B7" w:rsidRDefault="00017412" w:rsidP="00017412">
            <w:pPr>
              <w:pStyle w:val="ListParagraph"/>
              <w:numPr>
                <w:ilvl w:val="0"/>
                <w:numId w:val="568"/>
              </w:numPr>
              <w:spacing w:after="0" w:line="240" w:lineRule="auto"/>
              <w:rPr>
                <w:rFonts w:ascii="Arial Narrow" w:hAnsi="Arial Narrow"/>
                <w:sz w:val="24"/>
                <w:szCs w:val="24"/>
              </w:rPr>
            </w:pPr>
            <w:r w:rsidRPr="00EE54B7">
              <w:rPr>
                <w:rFonts w:ascii="Arial Narrow" w:hAnsi="Arial Narrow"/>
                <w:sz w:val="24"/>
                <w:szCs w:val="24"/>
              </w:rPr>
              <w:t>Visualize and hypothesize to generate ideas and plans for directions for creating art and design that meets human needs and wants.</w:t>
            </w:r>
          </w:p>
          <w:p w14:paraId="7F10EA81" w14:textId="77777777" w:rsidR="00017412" w:rsidRPr="00EE54B7" w:rsidRDefault="00017412" w:rsidP="00017412">
            <w:pPr>
              <w:pStyle w:val="ListParagraph"/>
              <w:numPr>
                <w:ilvl w:val="0"/>
                <w:numId w:val="568"/>
              </w:numPr>
              <w:spacing w:after="0" w:line="240" w:lineRule="auto"/>
              <w:rPr>
                <w:rFonts w:ascii="Arial Narrow" w:hAnsi="Arial Narrow"/>
                <w:sz w:val="24"/>
                <w:szCs w:val="24"/>
              </w:rPr>
            </w:pPr>
            <w:r w:rsidRPr="00EE54B7">
              <w:rPr>
                <w:rFonts w:ascii="Arial Narrow" w:hAnsi="Arial Narrow"/>
                <w:sz w:val="24"/>
                <w:szCs w:val="24"/>
              </w:rPr>
              <w:t>Choose from a range of materials and methods of traditional and contemporary artistic practices, following or breaking established conventions, to plan the making of a body of original artworks based on a theme, idea, or concept.</w:t>
            </w:r>
          </w:p>
        </w:tc>
      </w:tr>
    </w:tbl>
    <w:p w14:paraId="2FB5B2F2" w14:textId="77777777" w:rsidR="00C40E1F" w:rsidRPr="00EE54B7" w:rsidRDefault="00C40E1F" w:rsidP="00C40E1F"/>
    <w:p w14:paraId="34767276" w14:textId="77777777" w:rsidR="00017412" w:rsidRDefault="00017412" w:rsidP="00C40E1F">
      <w:pPr>
        <w:rPr>
          <w:sz w:val="24"/>
        </w:rPr>
      </w:pPr>
    </w:p>
    <w:p w14:paraId="2C26379F" w14:textId="77777777" w:rsidR="00017412" w:rsidRDefault="00017412" w:rsidP="00C40E1F">
      <w:pPr>
        <w:rPr>
          <w:sz w:val="24"/>
        </w:rPr>
      </w:pPr>
    </w:p>
    <w:p w14:paraId="4F5714EE" w14:textId="77777777" w:rsidR="00017412" w:rsidRDefault="00017412" w:rsidP="00C40E1F">
      <w:pPr>
        <w:rPr>
          <w:sz w:val="24"/>
        </w:rPr>
      </w:pPr>
    </w:p>
    <w:p w14:paraId="342798F8" w14:textId="77777777" w:rsidR="00017412" w:rsidRDefault="00017412" w:rsidP="00C40E1F">
      <w:pPr>
        <w:rPr>
          <w:sz w:val="24"/>
        </w:rPr>
      </w:pPr>
    </w:p>
    <w:p w14:paraId="7C75B003" w14:textId="77777777" w:rsidR="00017412" w:rsidRDefault="00017412" w:rsidP="00C40E1F">
      <w:pPr>
        <w:rPr>
          <w:sz w:val="24"/>
        </w:rPr>
      </w:pPr>
    </w:p>
    <w:p w14:paraId="5B5DEF3B" w14:textId="77777777" w:rsidR="00017412" w:rsidRDefault="00017412" w:rsidP="00C40E1F">
      <w:pPr>
        <w:rPr>
          <w:sz w:val="24"/>
        </w:rPr>
      </w:pPr>
    </w:p>
    <w:p w14:paraId="12F651A5" w14:textId="77777777" w:rsidR="00017412" w:rsidRDefault="00017412" w:rsidP="00C40E1F">
      <w:pPr>
        <w:rPr>
          <w:sz w:val="24"/>
        </w:rPr>
      </w:pPr>
    </w:p>
    <w:p w14:paraId="34E1CC57" w14:textId="77777777" w:rsidR="00017412" w:rsidRDefault="00017412" w:rsidP="00C40E1F">
      <w:pPr>
        <w:rPr>
          <w:sz w:val="24"/>
        </w:rPr>
      </w:pPr>
    </w:p>
    <w:p w14:paraId="397E1A2E" w14:textId="77777777" w:rsidR="00017412" w:rsidRDefault="00017412" w:rsidP="00C40E1F">
      <w:pPr>
        <w:rPr>
          <w:sz w:val="24"/>
        </w:rPr>
      </w:pPr>
    </w:p>
    <w:p w14:paraId="016BD1C5" w14:textId="77777777" w:rsidR="00017412" w:rsidRDefault="00017412" w:rsidP="00C40E1F">
      <w:pPr>
        <w:rPr>
          <w:sz w:val="24"/>
        </w:rPr>
      </w:pPr>
    </w:p>
    <w:p w14:paraId="65C64F09" w14:textId="77777777" w:rsidR="00017412" w:rsidRDefault="00017412" w:rsidP="00C40E1F">
      <w:pPr>
        <w:rPr>
          <w:sz w:val="24"/>
        </w:rPr>
      </w:pPr>
    </w:p>
    <w:p w14:paraId="4FA2A169" w14:textId="77777777" w:rsidR="00017412" w:rsidRDefault="00017412" w:rsidP="00C40E1F">
      <w:pPr>
        <w:rPr>
          <w:sz w:val="24"/>
        </w:rPr>
      </w:pPr>
    </w:p>
    <w:p w14:paraId="692EDFFE" w14:textId="77777777" w:rsidR="00017412" w:rsidRDefault="00017412" w:rsidP="00C40E1F">
      <w:pPr>
        <w:rPr>
          <w:sz w:val="24"/>
        </w:rPr>
      </w:pPr>
    </w:p>
    <w:p w14:paraId="205F994F" w14:textId="77777777" w:rsidR="00017412" w:rsidRDefault="00017412" w:rsidP="00C40E1F">
      <w:pPr>
        <w:rPr>
          <w:sz w:val="24"/>
        </w:rPr>
      </w:pPr>
    </w:p>
    <w:p w14:paraId="3E8C06DD" w14:textId="77777777" w:rsidR="00017412" w:rsidRDefault="00017412" w:rsidP="00C40E1F">
      <w:pPr>
        <w:rPr>
          <w:sz w:val="24"/>
        </w:rPr>
      </w:pPr>
    </w:p>
    <w:p w14:paraId="4352728A" w14:textId="77777777" w:rsidR="00017412" w:rsidRDefault="00017412" w:rsidP="00C40E1F">
      <w:pPr>
        <w:rPr>
          <w:sz w:val="24"/>
        </w:rPr>
      </w:pPr>
    </w:p>
    <w:p w14:paraId="38556EDF" w14:textId="77777777" w:rsidR="00017412" w:rsidRDefault="00017412" w:rsidP="00C40E1F">
      <w:pPr>
        <w:rPr>
          <w:sz w:val="24"/>
        </w:rPr>
      </w:pPr>
    </w:p>
    <w:p w14:paraId="37101DDF" w14:textId="77777777" w:rsidR="00017412" w:rsidRDefault="00017412" w:rsidP="00C40E1F">
      <w:pPr>
        <w:rPr>
          <w:sz w:val="24"/>
        </w:rPr>
      </w:pPr>
    </w:p>
    <w:p w14:paraId="19F95A57" w14:textId="77777777" w:rsidR="00017412" w:rsidRDefault="00017412" w:rsidP="00C40E1F">
      <w:pPr>
        <w:rPr>
          <w:sz w:val="24"/>
        </w:rPr>
      </w:pPr>
    </w:p>
    <w:p w14:paraId="694F460B" w14:textId="77777777" w:rsidR="00017412" w:rsidRDefault="00017412" w:rsidP="00C40E1F">
      <w:pPr>
        <w:rPr>
          <w:sz w:val="24"/>
        </w:rPr>
      </w:pPr>
    </w:p>
    <w:p w14:paraId="09A8BCC4" w14:textId="77777777" w:rsidR="00017412" w:rsidRDefault="00017412" w:rsidP="00C40E1F">
      <w:pPr>
        <w:rPr>
          <w:sz w:val="24"/>
        </w:rPr>
      </w:pPr>
    </w:p>
    <w:p w14:paraId="24DBC574" w14:textId="77777777" w:rsidR="00017412" w:rsidRDefault="00017412" w:rsidP="00C40E1F">
      <w:pPr>
        <w:rPr>
          <w:sz w:val="24"/>
        </w:rPr>
      </w:pPr>
    </w:p>
    <w:p w14:paraId="1AEC2D84" w14:textId="77777777" w:rsidR="00017412" w:rsidRDefault="00017412" w:rsidP="00C40E1F">
      <w:pPr>
        <w:rPr>
          <w:sz w:val="24"/>
        </w:rPr>
      </w:pPr>
    </w:p>
    <w:p w14:paraId="604C5E29" w14:textId="77777777" w:rsidR="00017412" w:rsidRDefault="00017412" w:rsidP="00C40E1F">
      <w:pPr>
        <w:rPr>
          <w:sz w:val="24"/>
        </w:rPr>
      </w:pPr>
    </w:p>
    <w:p w14:paraId="63780273" w14:textId="77777777" w:rsidR="00017412" w:rsidRDefault="00017412" w:rsidP="00C40E1F">
      <w:pPr>
        <w:rPr>
          <w:sz w:val="24"/>
        </w:rPr>
      </w:pPr>
    </w:p>
    <w:p w14:paraId="1D792B59" w14:textId="77777777" w:rsidR="00017412" w:rsidRDefault="00017412" w:rsidP="00C40E1F">
      <w:pPr>
        <w:rPr>
          <w:sz w:val="24"/>
        </w:rPr>
      </w:pPr>
    </w:p>
    <w:p w14:paraId="0129043C" w14:textId="77777777" w:rsidR="00017412" w:rsidRDefault="00017412" w:rsidP="00C40E1F">
      <w:pPr>
        <w:rPr>
          <w:sz w:val="24"/>
        </w:rPr>
      </w:pPr>
    </w:p>
    <w:p w14:paraId="5697C96A" w14:textId="77777777" w:rsidR="00017412" w:rsidRDefault="00017412" w:rsidP="00C40E1F">
      <w:pPr>
        <w:rPr>
          <w:sz w:val="24"/>
        </w:rPr>
      </w:pPr>
    </w:p>
    <w:p w14:paraId="3C25538E" w14:textId="77777777" w:rsidR="00017412" w:rsidRDefault="00017412" w:rsidP="00C40E1F">
      <w:pPr>
        <w:rPr>
          <w:sz w:val="24"/>
        </w:rPr>
      </w:pPr>
    </w:p>
    <w:p w14:paraId="3B18599E" w14:textId="77777777" w:rsidR="00017412" w:rsidRDefault="00017412" w:rsidP="00C40E1F">
      <w:pPr>
        <w:rPr>
          <w:sz w:val="24"/>
        </w:rPr>
      </w:pPr>
    </w:p>
    <w:p w14:paraId="27D67D40" w14:textId="77777777" w:rsidR="00017412" w:rsidRDefault="00017412" w:rsidP="00C40E1F">
      <w:pPr>
        <w:rPr>
          <w:sz w:val="24"/>
        </w:rPr>
      </w:pPr>
    </w:p>
    <w:tbl>
      <w:tblPr>
        <w:tblStyle w:val="TableGrid"/>
        <w:tblpPr w:leftFromText="180" w:rightFromText="180" w:vertAnchor="text" w:horzAnchor="margin" w:tblpYSpec="center"/>
        <w:tblW w:w="0" w:type="auto"/>
        <w:tblLook w:val="04A0" w:firstRow="1" w:lastRow="0" w:firstColumn="1" w:lastColumn="0" w:noHBand="0" w:noVBand="1"/>
      </w:tblPr>
      <w:tblGrid>
        <w:gridCol w:w="2716"/>
        <w:gridCol w:w="3418"/>
        <w:gridCol w:w="3390"/>
        <w:gridCol w:w="3426"/>
      </w:tblGrid>
      <w:tr w:rsidR="00017412" w:rsidRPr="00EE54B7" w14:paraId="3A66DC2C" w14:textId="77777777" w:rsidTr="00A97912">
        <w:trPr>
          <w:trHeight w:val="318"/>
        </w:trPr>
        <w:tc>
          <w:tcPr>
            <w:tcW w:w="2716" w:type="dxa"/>
            <w:shd w:val="clear" w:color="auto" w:fill="8EAADB" w:themeFill="accent1" w:themeFillTint="99"/>
          </w:tcPr>
          <w:p w14:paraId="513FD1B4" w14:textId="77777777" w:rsidR="00017412" w:rsidRPr="00EE54B7" w:rsidRDefault="00017412" w:rsidP="00A97912">
            <w:pPr>
              <w:jc w:val="center"/>
              <w:rPr>
                <w:b/>
                <w:sz w:val="24"/>
              </w:rPr>
            </w:pPr>
            <w:r w:rsidRPr="00EE54B7">
              <w:rPr>
                <w:b/>
                <w:sz w:val="24"/>
              </w:rPr>
              <w:t>Strand</w:t>
            </w:r>
          </w:p>
        </w:tc>
        <w:tc>
          <w:tcPr>
            <w:tcW w:w="10234" w:type="dxa"/>
            <w:gridSpan w:val="3"/>
            <w:shd w:val="clear" w:color="auto" w:fill="8EAADB" w:themeFill="accent1" w:themeFillTint="99"/>
          </w:tcPr>
          <w:p w14:paraId="185CC7BA" w14:textId="77777777" w:rsidR="00017412" w:rsidRPr="00EE54B7" w:rsidRDefault="00017412" w:rsidP="00A97912">
            <w:pPr>
              <w:rPr>
                <w:b/>
                <w:sz w:val="24"/>
              </w:rPr>
            </w:pPr>
            <w:r w:rsidRPr="00EE54B7">
              <w:rPr>
                <w:b/>
                <w:sz w:val="24"/>
              </w:rPr>
              <w:t>D. VISUAL ARTS</w:t>
            </w:r>
          </w:p>
        </w:tc>
      </w:tr>
      <w:tr w:rsidR="00017412" w:rsidRPr="00EE54B7" w14:paraId="19191CC5" w14:textId="77777777" w:rsidTr="00A97912">
        <w:trPr>
          <w:trHeight w:val="318"/>
        </w:trPr>
        <w:tc>
          <w:tcPr>
            <w:tcW w:w="2716" w:type="dxa"/>
            <w:tcBorders>
              <w:bottom w:val="single" w:sz="4" w:space="0" w:color="auto"/>
            </w:tcBorders>
            <w:shd w:val="clear" w:color="auto" w:fill="B4C6E7" w:themeFill="accent1" w:themeFillTint="66"/>
            <w:vAlign w:val="center"/>
          </w:tcPr>
          <w:p w14:paraId="17196744" w14:textId="77777777" w:rsidR="00017412" w:rsidRPr="00EE54B7" w:rsidRDefault="00017412" w:rsidP="00A97912">
            <w:pPr>
              <w:jc w:val="center"/>
              <w:rPr>
                <w:b/>
                <w:sz w:val="24"/>
              </w:rPr>
            </w:pPr>
            <w:r w:rsidRPr="00EE54B7">
              <w:rPr>
                <w:b/>
                <w:sz w:val="24"/>
              </w:rPr>
              <w:t>Standard</w:t>
            </w:r>
          </w:p>
        </w:tc>
        <w:tc>
          <w:tcPr>
            <w:tcW w:w="10234" w:type="dxa"/>
            <w:gridSpan w:val="3"/>
            <w:shd w:val="clear" w:color="auto" w:fill="B4C6E7" w:themeFill="accent1" w:themeFillTint="66"/>
          </w:tcPr>
          <w:p w14:paraId="449B6907" w14:textId="77777777" w:rsidR="00017412" w:rsidRPr="00EE54B7" w:rsidRDefault="00017412" w:rsidP="00A97912">
            <w:pPr>
              <w:pStyle w:val="Heading2"/>
            </w:pPr>
            <w:r w:rsidRPr="00EE54B7">
              <w:t>A2 – Organize and develop artistic ideas and work.</w:t>
            </w:r>
          </w:p>
        </w:tc>
      </w:tr>
      <w:tr w:rsidR="00017412" w:rsidRPr="00EE54B7" w14:paraId="5B7DB3A1" w14:textId="77777777" w:rsidTr="00A97912">
        <w:trPr>
          <w:trHeight w:val="318"/>
        </w:trPr>
        <w:tc>
          <w:tcPr>
            <w:tcW w:w="2716" w:type="dxa"/>
            <w:tcBorders>
              <w:right w:val="nil"/>
            </w:tcBorders>
            <w:shd w:val="clear" w:color="auto" w:fill="auto"/>
          </w:tcPr>
          <w:p w14:paraId="73716244" w14:textId="77777777" w:rsidR="00017412" w:rsidRPr="00EE54B7" w:rsidRDefault="00017412" w:rsidP="00A97912">
            <w:pPr>
              <w:rPr>
                <w:sz w:val="24"/>
              </w:rPr>
            </w:pPr>
          </w:p>
        </w:tc>
        <w:tc>
          <w:tcPr>
            <w:tcW w:w="10234" w:type="dxa"/>
            <w:gridSpan w:val="3"/>
            <w:tcBorders>
              <w:left w:val="nil"/>
            </w:tcBorders>
          </w:tcPr>
          <w:p w14:paraId="5FD3CD74" w14:textId="77777777" w:rsidR="00017412" w:rsidRPr="00EE54B7" w:rsidRDefault="00017412" w:rsidP="00A97912">
            <w:pPr>
              <w:jc w:val="center"/>
              <w:rPr>
                <w:sz w:val="24"/>
              </w:rPr>
            </w:pPr>
            <w:r w:rsidRPr="00EE54B7">
              <w:rPr>
                <w:b/>
                <w:sz w:val="24"/>
              </w:rPr>
              <w:t>Childhood</w:t>
            </w:r>
          </w:p>
        </w:tc>
      </w:tr>
      <w:tr w:rsidR="00017412" w:rsidRPr="00EE54B7" w14:paraId="0A36083C" w14:textId="77777777" w:rsidTr="00A97912">
        <w:trPr>
          <w:trHeight w:val="318"/>
        </w:trPr>
        <w:tc>
          <w:tcPr>
            <w:tcW w:w="2716" w:type="dxa"/>
            <w:shd w:val="clear" w:color="auto" w:fill="DEEAF6" w:themeFill="accent5" w:themeFillTint="33"/>
          </w:tcPr>
          <w:p w14:paraId="00611530" w14:textId="77777777" w:rsidR="00017412" w:rsidRPr="00EE54B7" w:rsidRDefault="00017412" w:rsidP="00A97912">
            <w:pPr>
              <w:rPr>
                <w:b/>
                <w:sz w:val="24"/>
              </w:rPr>
            </w:pPr>
            <w:r w:rsidRPr="00EE54B7">
              <w:rPr>
                <w:b/>
                <w:sz w:val="24"/>
                <w:shd w:val="clear" w:color="auto" w:fill="BDD6EE" w:themeFill="accent5" w:themeFillTint="66"/>
              </w:rPr>
              <w:t xml:space="preserve"> </w:t>
            </w:r>
          </w:p>
        </w:tc>
        <w:tc>
          <w:tcPr>
            <w:tcW w:w="3418" w:type="dxa"/>
            <w:shd w:val="clear" w:color="auto" w:fill="DEEAF6" w:themeFill="accent5" w:themeFillTint="33"/>
          </w:tcPr>
          <w:p w14:paraId="277682EB" w14:textId="77777777" w:rsidR="00017412" w:rsidRPr="00EE54B7" w:rsidRDefault="00017412" w:rsidP="00A97912">
            <w:pPr>
              <w:jc w:val="center"/>
              <w:rPr>
                <w:b/>
                <w:sz w:val="24"/>
              </w:rPr>
            </w:pPr>
            <w:r w:rsidRPr="00EE54B7">
              <w:rPr>
                <w:b/>
                <w:sz w:val="24"/>
              </w:rPr>
              <w:t xml:space="preserve">Kindergarten </w:t>
            </w:r>
          </w:p>
        </w:tc>
        <w:tc>
          <w:tcPr>
            <w:tcW w:w="3390" w:type="dxa"/>
            <w:shd w:val="clear" w:color="auto" w:fill="DEEAF6" w:themeFill="accent5" w:themeFillTint="33"/>
          </w:tcPr>
          <w:p w14:paraId="088938DC" w14:textId="77777777" w:rsidR="00017412" w:rsidRPr="00EE54B7" w:rsidRDefault="00017412" w:rsidP="00A97912">
            <w:pPr>
              <w:jc w:val="center"/>
              <w:rPr>
                <w:b/>
                <w:sz w:val="24"/>
              </w:rPr>
            </w:pPr>
            <w:r w:rsidRPr="00EE54B7">
              <w:rPr>
                <w:b/>
                <w:sz w:val="24"/>
              </w:rPr>
              <w:t xml:space="preserve">Grade 1 </w:t>
            </w:r>
          </w:p>
        </w:tc>
        <w:tc>
          <w:tcPr>
            <w:tcW w:w="3426" w:type="dxa"/>
            <w:shd w:val="clear" w:color="auto" w:fill="DEEAF6" w:themeFill="accent5" w:themeFillTint="33"/>
          </w:tcPr>
          <w:p w14:paraId="1356F65D" w14:textId="77777777" w:rsidR="00017412" w:rsidRPr="00EE54B7" w:rsidRDefault="00017412" w:rsidP="00A97912">
            <w:pPr>
              <w:jc w:val="center"/>
              <w:rPr>
                <w:b/>
                <w:sz w:val="24"/>
              </w:rPr>
            </w:pPr>
            <w:r w:rsidRPr="00EE54B7">
              <w:rPr>
                <w:b/>
                <w:sz w:val="24"/>
              </w:rPr>
              <w:t xml:space="preserve">Grade 2 </w:t>
            </w:r>
          </w:p>
        </w:tc>
      </w:tr>
      <w:tr w:rsidR="00017412" w:rsidRPr="00EE54B7" w14:paraId="6A60958A" w14:textId="77777777" w:rsidTr="00A97912">
        <w:trPr>
          <w:trHeight w:val="318"/>
        </w:trPr>
        <w:tc>
          <w:tcPr>
            <w:tcW w:w="2716" w:type="dxa"/>
            <w:shd w:val="clear" w:color="auto" w:fill="DEEAF6" w:themeFill="accent5" w:themeFillTint="33"/>
            <w:vAlign w:val="center"/>
          </w:tcPr>
          <w:p w14:paraId="55E68CFC" w14:textId="77777777" w:rsidR="00017412" w:rsidRPr="00EE54B7" w:rsidRDefault="00017412" w:rsidP="00A97912">
            <w:pPr>
              <w:jc w:val="center"/>
              <w:rPr>
                <w:b/>
                <w:sz w:val="24"/>
              </w:rPr>
            </w:pPr>
            <w:r w:rsidRPr="00EE54B7">
              <w:rPr>
                <w:b/>
                <w:sz w:val="24"/>
              </w:rPr>
              <w:t>Performance Expectations</w:t>
            </w:r>
          </w:p>
        </w:tc>
        <w:tc>
          <w:tcPr>
            <w:tcW w:w="3418" w:type="dxa"/>
            <w:shd w:val="clear" w:color="auto" w:fill="auto"/>
          </w:tcPr>
          <w:p w14:paraId="08BB7951" w14:textId="77777777" w:rsidR="00017412" w:rsidRPr="00EE54B7" w:rsidRDefault="00017412" w:rsidP="00017412">
            <w:pPr>
              <w:pStyle w:val="ListParagraph"/>
              <w:numPr>
                <w:ilvl w:val="0"/>
                <w:numId w:val="411"/>
              </w:numPr>
              <w:spacing w:after="0" w:line="240" w:lineRule="auto"/>
              <w:rPr>
                <w:rFonts w:ascii="Arial Narrow" w:hAnsi="Arial Narrow"/>
                <w:sz w:val="24"/>
                <w:szCs w:val="24"/>
              </w:rPr>
            </w:pPr>
            <w:r w:rsidRPr="00EE54B7">
              <w:rPr>
                <w:rFonts w:ascii="Arial Narrow" w:hAnsi="Arial Narrow"/>
                <w:sz w:val="24"/>
                <w:szCs w:val="24"/>
              </w:rPr>
              <w:t>Build skills in various media and approaches to art-making through experimentation.</w:t>
            </w:r>
          </w:p>
          <w:p w14:paraId="1B29BCC5" w14:textId="77777777" w:rsidR="00017412" w:rsidRPr="00EE54B7" w:rsidRDefault="00017412" w:rsidP="00017412">
            <w:pPr>
              <w:pStyle w:val="ListParagraph"/>
              <w:numPr>
                <w:ilvl w:val="0"/>
                <w:numId w:val="411"/>
              </w:numPr>
              <w:spacing w:after="0" w:line="240" w:lineRule="auto"/>
              <w:rPr>
                <w:rFonts w:ascii="Arial Narrow" w:hAnsi="Arial Narrow"/>
                <w:sz w:val="24"/>
                <w:szCs w:val="24"/>
              </w:rPr>
            </w:pPr>
            <w:r w:rsidRPr="00EE54B7">
              <w:rPr>
                <w:rFonts w:ascii="Arial Narrow" w:hAnsi="Arial Narrow"/>
                <w:sz w:val="24"/>
                <w:szCs w:val="24"/>
              </w:rPr>
              <w:t>Identify safe and nontoxic art materials, tools, and equipment.</w:t>
            </w:r>
          </w:p>
          <w:p w14:paraId="2B3B88B7" w14:textId="77777777" w:rsidR="00017412" w:rsidRPr="00EE54B7" w:rsidRDefault="00017412" w:rsidP="00017412">
            <w:pPr>
              <w:pStyle w:val="ListParagraph"/>
              <w:numPr>
                <w:ilvl w:val="0"/>
                <w:numId w:val="411"/>
              </w:numPr>
              <w:spacing w:after="0" w:line="240" w:lineRule="auto"/>
              <w:rPr>
                <w:rFonts w:ascii="Arial Narrow" w:hAnsi="Arial Narrow"/>
                <w:sz w:val="24"/>
                <w:szCs w:val="24"/>
              </w:rPr>
            </w:pPr>
            <w:r w:rsidRPr="00EE54B7">
              <w:rPr>
                <w:rFonts w:ascii="Arial Narrow" w:hAnsi="Arial Narrow"/>
                <w:sz w:val="24"/>
                <w:szCs w:val="24"/>
              </w:rPr>
              <w:t>Create art that represents natural and constructed environments.</w:t>
            </w:r>
          </w:p>
        </w:tc>
        <w:tc>
          <w:tcPr>
            <w:tcW w:w="3390" w:type="dxa"/>
            <w:shd w:val="clear" w:color="auto" w:fill="auto"/>
          </w:tcPr>
          <w:p w14:paraId="25F8A255" w14:textId="77777777" w:rsidR="00017412" w:rsidRPr="00EE54B7" w:rsidRDefault="00017412" w:rsidP="00017412">
            <w:pPr>
              <w:pStyle w:val="ListParagraph"/>
              <w:numPr>
                <w:ilvl w:val="0"/>
                <w:numId w:val="412"/>
              </w:numPr>
              <w:spacing w:after="0" w:line="240" w:lineRule="auto"/>
              <w:rPr>
                <w:rFonts w:ascii="Arial Narrow" w:hAnsi="Arial Narrow"/>
                <w:sz w:val="24"/>
                <w:szCs w:val="24"/>
              </w:rPr>
            </w:pPr>
            <w:r w:rsidRPr="00EE54B7">
              <w:rPr>
                <w:rFonts w:ascii="Arial Narrow" w:hAnsi="Arial Narrow"/>
                <w:sz w:val="24"/>
                <w:szCs w:val="24"/>
              </w:rPr>
              <w:t>Explore uses of materials and tools to create works of art or design.</w:t>
            </w:r>
          </w:p>
          <w:p w14:paraId="4E786627" w14:textId="77777777" w:rsidR="00017412" w:rsidRPr="00EE54B7" w:rsidRDefault="00017412" w:rsidP="00017412">
            <w:pPr>
              <w:pStyle w:val="ListParagraph"/>
              <w:numPr>
                <w:ilvl w:val="0"/>
                <w:numId w:val="412"/>
              </w:numPr>
              <w:spacing w:after="0" w:line="240" w:lineRule="auto"/>
              <w:rPr>
                <w:rFonts w:ascii="Arial Narrow" w:hAnsi="Arial Narrow"/>
                <w:sz w:val="24"/>
                <w:szCs w:val="24"/>
              </w:rPr>
            </w:pPr>
            <w:r w:rsidRPr="00EE54B7">
              <w:rPr>
                <w:rFonts w:ascii="Arial Narrow" w:hAnsi="Arial Narrow"/>
                <w:sz w:val="24"/>
                <w:szCs w:val="24"/>
              </w:rPr>
              <w:t>Demonstrate safe procedures for using and leaning materials, tools, and equipment while making art.</w:t>
            </w:r>
          </w:p>
          <w:p w14:paraId="7BF3C6BF" w14:textId="77777777" w:rsidR="00017412" w:rsidRPr="00EE54B7" w:rsidRDefault="00017412" w:rsidP="00017412">
            <w:pPr>
              <w:pStyle w:val="ListParagraph"/>
              <w:numPr>
                <w:ilvl w:val="0"/>
                <w:numId w:val="412"/>
              </w:numPr>
              <w:spacing w:after="0" w:line="240" w:lineRule="auto"/>
              <w:rPr>
                <w:rFonts w:ascii="Arial Narrow" w:hAnsi="Arial Narrow"/>
                <w:sz w:val="24"/>
                <w:szCs w:val="24"/>
              </w:rPr>
            </w:pPr>
            <w:r w:rsidRPr="00EE54B7">
              <w:rPr>
                <w:rFonts w:ascii="Arial Narrow" w:hAnsi="Arial Narrow"/>
                <w:sz w:val="24"/>
                <w:szCs w:val="24"/>
              </w:rPr>
              <w:t>Identify and classify uses of everyday objects through drawings, diagrams, sculptures, or other visual means.</w:t>
            </w:r>
          </w:p>
        </w:tc>
        <w:tc>
          <w:tcPr>
            <w:tcW w:w="3426" w:type="dxa"/>
            <w:shd w:val="clear" w:color="auto" w:fill="auto"/>
          </w:tcPr>
          <w:p w14:paraId="521C92C2" w14:textId="77777777" w:rsidR="00017412" w:rsidRPr="00EE54B7" w:rsidRDefault="00017412" w:rsidP="00017412">
            <w:pPr>
              <w:pStyle w:val="ListParagraph"/>
              <w:numPr>
                <w:ilvl w:val="0"/>
                <w:numId w:val="413"/>
              </w:numPr>
              <w:spacing w:after="0" w:line="240" w:lineRule="auto"/>
              <w:rPr>
                <w:rFonts w:ascii="Arial Narrow" w:hAnsi="Arial Narrow"/>
                <w:sz w:val="24"/>
                <w:szCs w:val="24"/>
              </w:rPr>
            </w:pPr>
            <w:r w:rsidRPr="00EE54B7">
              <w:rPr>
                <w:rFonts w:ascii="Arial Narrow" w:hAnsi="Arial Narrow"/>
                <w:sz w:val="24"/>
                <w:szCs w:val="24"/>
              </w:rPr>
              <w:t>Experiment with various materials and tools to explore personal interests in a work of art or design.</w:t>
            </w:r>
          </w:p>
          <w:p w14:paraId="2D37029B" w14:textId="77777777" w:rsidR="00017412" w:rsidRPr="00EE54B7" w:rsidRDefault="00017412" w:rsidP="00017412">
            <w:pPr>
              <w:pStyle w:val="ListParagraph"/>
              <w:numPr>
                <w:ilvl w:val="0"/>
                <w:numId w:val="413"/>
              </w:numPr>
              <w:spacing w:after="0" w:line="240" w:lineRule="auto"/>
              <w:rPr>
                <w:rFonts w:ascii="Arial Narrow" w:hAnsi="Arial Narrow"/>
                <w:sz w:val="24"/>
                <w:szCs w:val="24"/>
              </w:rPr>
            </w:pPr>
            <w:r w:rsidRPr="00EE54B7">
              <w:rPr>
                <w:rFonts w:ascii="Arial Narrow" w:hAnsi="Arial Narrow"/>
                <w:sz w:val="24"/>
                <w:szCs w:val="24"/>
              </w:rPr>
              <w:t>Demonstrate safe procedures for using and cleaning art tools, equipment, and studio spaces.</w:t>
            </w:r>
          </w:p>
          <w:p w14:paraId="326BBDE4" w14:textId="77777777" w:rsidR="00017412" w:rsidRPr="00EE54B7" w:rsidRDefault="00017412" w:rsidP="00017412">
            <w:pPr>
              <w:pStyle w:val="ListParagraph"/>
              <w:numPr>
                <w:ilvl w:val="0"/>
                <w:numId w:val="413"/>
              </w:numPr>
              <w:spacing w:after="0" w:line="240" w:lineRule="auto"/>
              <w:rPr>
                <w:rFonts w:ascii="Arial Narrow" w:hAnsi="Arial Narrow"/>
                <w:sz w:val="24"/>
                <w:szCs w:val="24"/>
              </w:rPr>
            </w:pPr>
            <w:r w:rsidRPr="00EE54B7">
              <w:rPr>
                <w:rFonts w:ascii="Arial Narrow" w:hAnsi="Arial Narrow"/>
                <w:sz w:val="24"/>
                <w:szCs w:val="24"/>
              </w:rPr>
              <w:t>Repurpose found objects to make a new artwork or design.</w:t>
            </w:r>
          </w:p>
        </w:tc>
      </w:tr>
      <w:tr w:rsidR="00017412" w:rsidRPr="00EE54B7" w14:paraId="3D05E842" w14:textId="77777777" w:rsidTr="00A97912">
        <w:trPr>
          <w:trHeight w:val="318"/>
        </w:trPr>
        <w:tc>
          <w:tcPr>
            <w:tcW w:w="2716" w:type="dxa"/>
            <w:shd w:val="clear" w:color="auto" w:fill="DEEAF6" w:themeFill="accent5" w:themeFillTint="33"/>
            <w:vAlign w:val="center"/>
          </w:tcPr>
          <w:p w14:paraId="1655B470" w14:textId="77777777" w:rsidR="00017412" w:rsidRPr="00EE54B7" w:rsidRDefault="00017412" w:rsidP="00A97912">
            <w:pPr>
              <w:jc w:val="center"/>
              <w:rPr>
                <w:b/>
                <w:sz w:val="24"/>
              </w:rPr>
            </w:pPr>
          </w:p>
        </w:tc>
        <w:tc>
          <w:tcPr>
            <w:tcW w:w="3418" w:type="dxa"/>
            <w:shd w:val="clear" w:color="auto" w:fill="DEEAF6" w:themeFill="accent5" w:themeFillTint="33"/>
          </w:tcPr>
          <w:p w14:paraId="70F7F657" w14:textId="77777777" w:rsidR="00017412" w:rsidRPr="00EE54B7" w:rsidRDefault="00017412" w:rsidP="00A97912">
            <w:pPr>
              <w:jc w:val="center"/>
              <w:rPr>
                <w:b/>
                <w:bCs/>
                <w:sz w:val="24"/>
              </w:rPr>
            </w:pPr>
            <w:r w:rsidRPr="00EE54B7">
              <w:rPr>
                <w:b/>
                <w:bCs/>
                <w:sz w:val="24"/>
              </w:rPr>
              <w:t>Grade 3</w:t>
            </w:r>
          </w:p>
        </w:tc>
        <w:tc>
          <w:tcPr>
            <w:tcW w:w="3390" w:type="dxa"/>
            <w:shd w:val="clear" w:color="auto" w:fill="DEEAF6" w:themeFill="accent5" w:themeFillTint="33"/>
          </w:tcPr>
          <w:p w14:paraId="73B256A5" w14:textId="77777777" w:rsidR="00017412" w:rsidRPr="00EE54B7" w:rsidRDefault="00017412" w:rsidP="00A97912">
            <w:pPr>
              <w:jc w:val="center"/>
              <w:rPr>
                <w:b/>
                <w:bCs/>
                <w:sz w:val="24"/>
              </w:rPr>
            </w:pPr>
            <w:r w:rsidRPr="00EE54B7">
              <w:rPr>
                <w:b/>
                <w:bCs/>
                <w:sz w:val="24"/>
              </w:rPr>
              <w:t>Grade 4</w:t>
            </w:r>
          </w:p>
        </w:tc>
        <w:tc>
          <w:tcPr>
            <w:tcW w:w="3426" w:type="dxa"/>
            <w:shd w:val="clear" w:color="auto" w:fill="DEEAF6" w:themeFill="accent5" w:themeFillTint="33"/>
          </w:tcPr>
          <w:p w14:paraId="1BB2FFA4" w14:textId="77777777" w:rsidR="00017412" w:rsidRPr="00EE54B7" w:rsidRDefault="00017412" w:rsidP="00A97912">
            <w:pPr>
              <w:jc w:val="center"/>
              <w:rPr>
                <w:b/>
                <w:bCs/>
                <w:sz w:val="24"/>
              </w:rPr>
            </w:pPr>
            <w:r w:rsidRPr="00EE54B7">
              <w:rPr>
                <w:b/>
                <w:bCs/>
                <w:sz w:val="24"/>
              </w:rPr>
              <w:t>Grade 5</w:t>
            </w:r>
          </w:p>
        </w:tc>
      </w:tr>
      <w:tr w:rsidR="00017412" w:rsidRPr="00EE54B7" w14:paraId="000A31C4" w14:textId="77777777" w:rsidTr="00A97912">
        <w:trPr>
          <w:trHeight w:val="318"/>
        </w:trPr>
        <w:tc>
          <w:tcPr>
            <w:tcW w:w="2716" w:type="dxa"/>
            <w:shd w:val="clear" w:color="auto" w:fill="DEEAF6" w:themeFill="accent5" w:themeFillTint="33"/>
            <w:vAlign w:val="center"/>
          </w:tcPr>
          <w:p w14:paraId="26ABEFDD" w14:textId="77777777" w:rsidR="00017412" w:rsidRPr="00EE54B7" w:rsidRDefault="00017412" w:rsidP="00A97912">
            <w:pPr>
              <w:jc w:val="center"/>
              <w:rPr>
                <w:b/>
                <w:sz w:val="24"/>
              </w:rPr>
            </w:pPr>
            <w:r w:rsidRPr="00EE54B7">
              <w:rPr>
                <w:b/>
                <w:sz w:val="24"/>
              </w:rPr>
              <w:t>Performance Expectations</w:t>
            </w:r>
          </w:p>
        </w:tc>
        <w:tc>
          <w:tcPr>
            <w:tcW w:w="3418" w:type="dxa"/>
            <w:shd w:val="clear" w:color="auto" w:fill="FFFFFF" w:themeFill="background1"/>
          </w:tcPr>
          <w:p w14:paraId="2D1DBA7E" w14:textId="77777777" w:rsidR="00017412" w:rsidRPr="00EE54B7" w:rsidRDefault="00017412" w:rsidP="00017412">
            <w:pPr>
              <w:pStyle w:val="ListParagraph"/>
              <w:numPr>
                <w:ilvl w:val="0"/>
                <w:numId w:val="414"/>
              </w:numPr>
              <w:spacing w:after="0" w:line="240" w:lineRule="auto"/>
              <w:rPr>
                <w:rFonts w:ascii="Arial Narrow" w:hAnsi="Arial Narrow"/>
                <w:sz w:val="24"/>
                <w:szCs w:val="24"/>
              </w:rPr>
            </w:pPr>
            <w:r w:rsidRPr="00EE54B7">
              <w:rPr>
                <w:rFonts w:ascii="Arial Narrow" w:hAnsi="Arial Narrow"/>
                <w:sz w:val="24"/>
                <w:szCs w:val="24"/>
              </w:rPr>
              <w:t>Create personally satisfying artwork using a variety of artistic processes and materials.</w:t>
            </w:r>
          </w:p>
          <w:p w14:paraId="68883901" w14:textId="77777777" w:rsidR="00017412" w:rsidRPr="00EE54B7" w:rsidRDefault="00017412" w:rsidP="00017412">
            <w:pPr>
              <w:pStyle w:val="ListParagraph"/>
              <w:numPr>
                <w:ilvl w:val="0"/>
                <w:numId w:val="414"/>
              </w:numPr>
              <w:spacing w:after="0" w:line="240" w:lineRule="auto"/>
              <w:rPr>
                <w:rFonts w:ascii="Arial Narrow" w:hAnsi="Arial Narrow"/>
                <w:sz w:val="24"/>
                <w:szCs w:val="24"/>
              </w:rPr>
            </w:pPr>
            <w:r w:rsidRPr="00EE54B7">
              <w:rPr>
                <w:rFonts w:ascii="Arial Narrow" w:hAnsi="Arial Narrow"/>
                <w:sz w:val="24"/>
                <w:szCs w:val="24"/>
              </w:rPr>
              <w:t>Demonstrate an understanding of the safe and proficient use of materials, tools, and equipment for a variety of artistic processes.</w:t>
            </w:r>
          </w:p>
          <w:p w14:paraId="4CFFD545" w14:textId="77777777" w:rsidR="00017412" w:rsidRPr="00EE54B7" w:rsidRDefault="00017412" w:rsidP="00017412">
            <w:pPr>
              <w:pStyle w:val="ListParagraph"/>
              <w:numPr>
                <w:ilvl w:val="0"/>
                <w:numId w:val="414"/>
              </w:numPr>
              <w:spacing w:after="0" w:line="240" w:lineRule="auto"/>
              <w:rPr>
                <w:rFonts w:ascii="Arial Narrow" w:hAnsi="Arial Narrow"/>
                <w:sz w:val="24"/>
                <w:szCs w:val="24"/>
              </w:rPr>
            </w:pPr>
            <w:r w:rsidRPr="00EE54B7">
              <w:rPr>
                <w:rFonts w:ascii="Arial Narrow" w:hAnsi="Arial Narrow"/>
                <w:sz w:val="24"/>
                <w:szCs w:val="24"/>
              </w:rPr>
              <w:t>Individually and collaboratively construct representations diagrams, or maps of places that are part of everyday life.</w:t>
            </w:r>
          </w:p>
        </w:tc>
        <w:tc>
          <w:tcPr>
            <w:tcW w:w="3390" w:type="dxa"/>
            <w:shd w:val="clear" w:color="auto" w:fill="FFFFFF" w:themeFill="background1"/>
          </w:tcPr>
          <w:p w14:paraId="0DA5A637" w14:textId="77777777" w:rsidR="00017412" w:rsidRPr="00EE54B7" w:rsidRDefault="00017412" w:rsidP="00017412">
            <w:pPr>
              <w:pStyle w:val="ListParagraph"/>
              <w:numPr>
                <w:ilvl w:val="0"/>
                <w:numId w:val="425"/>
              </w:numPr>
              <w:spacing w:after="0" w:line="240" w:lineRule="auto"/>
              <w:rPr>
                <w:rFonts w:ascii="Arial Narrow" w:hAnsi="Arial Narrow"/>
                <w:sz w:val="24"/>
                <w:szCs w:val="24"/>
              </w:rPr>
            </w:pPr>
            <w:r w:rsidRPr="00EE54B7">
              <w:rPr>
                <w:rFonts w:ascii="Arial Narrow" w:hAnsi="Arial Narrow"/>
                <w:sz w:val="24"/>
                <w:szCs w:val="24"/>
              </w:rPr>
              <w:t>Explore and invent art-making techniques and approaches.</w:t>
            </w:r>
          </w:p>
          <w:p w14:paraId="26E63FE8" w14:textId="77777777" w:rsidR="00017412" w:rsidRPr="00EE54B7" w:rsidRDefault="00017412" w:rsidP="00017412">
            <w:pPr>
              <w:pStyle w:val="ListParagraph"/>
              <w:numPr>
                <w:ilvl w:val="0"/>
                <w:numId w:val="425"/>
              </w:numPr>
              <w:spacing w:after="0" w:line="240" w:lineRule="auto"/>
              <w:rPr>
                <w:rFonts w:ascii="Arial Narrow" w:hAnsi="Arial Narrow"/>
                <w:sz w:val="24"/>
                <w:szCs w:val="24"/>
              </w:rPr>
            </w:pPr>
            <w:r w:rsidRPr="00EE54B7">
              <w:rPr>
                <w:rFonts w:ascii="Arial Narrow" w:hAnsi="Arial Narrow"/>
                <w:sz w:val="24"/>
                <w:szCs w:val="24"/>
              </w:rPr>
              <w:t>Utilize and care for materials, tools, and equipment in a manner that prevents danger to oneself or others.</w:t>
            </w:r>
          </w:p>
          <w:p w14:paraId="6A2E7C66" w14:textId="77777777" w:rsidR="00017412" w:rsidRPr="00EE54B7" w:rsidRDefault="00017412" w:rsidP="00017412">
            <w:pPr>
              <w:pStyle w:val="ListParagraph"/>
              <w:numPr>
                <w:ilvl w:val="0"/>
                <w:numId w:val="425"/>
              </w:numPr>
              <w:spacing w:after="0" w:line="240" w:lineRule="auto"/>
              <w:rPr>
                <w:rFonts w:ascii="Arial Narrow" w:hAnsi="Arial Narrow"/>
                <w:sz w:val="24"/>
                <w:szCs w:val="24"/>
              </w:rPr>
            </w:pPr>
            <w:r w:rsidRPr="00EE54B7">
              <w:rPr>
                <w:rFonts w:ascii="Arial Narrow" w:hAnsi="Arial Narrow"/>
                <w:sz w:val="24"/>
                <w:szCs w:val="24"/>
              </w:rPr>
              <w:t>Document, describe, and represent regional constructed environments.</w:t>
            </w:r>
          </w:p>
        </w:tc>
        <w:tc>
          <w:tcPr>
            <w:tcW w:w="3426" w:type="dxa"/>
            <w:shd w:val="clear" w:color="auto" w:fill="FFFFFF" w:themeFill="background1"/>
          </w:tcPr>
          <w:p w14:paraId="14673C16" w14:textId="77777777" w:rsidR="00017412" w:rsidRPr="00EE54B7" w:rsidRDefault="00017412" w:rsidP="00017412">
            <w:pPr>
              <w:pStyle w:val="ListParagraph"/>
              <w:numPr>
                <w:ilvl w:val="0"/>
                <w:numId w:val="426"/>
              </w:numPr>
              <w:spacing w:after="0" w:line="240" w:lineRule="auto"/>
              <w:rPr>
                <w:rFonts w:ascii="Arial Narrow" w:hAnsi="Arial Narrow"/>
                <w:sz w:val="24"/>
                <w:szCs w:val="24"/>
              </w:rPr>
            </w:pPr>
            <w:r w:rsidRPr="00EE54B7">
              <w:rPr>
                <w:rFonts w:ascii="Arial Narrow" w:hAnsi="Arial Narrow"/>
                <w:sz w:val="24"/>
                <w:szCs w:val="24"/>
              </w:rPr>
              <w:t>Experiment and develop skills in multiple art-making techniques and approaches through practice.</w:t>
            </w:r>
          </w:p>
          <w:p w14:paraId="5778C21A" w14:textId="77777777" w:rsidR="00017412" w:rsidRPr="00EE54B7" w:rsidRDefault="00017412" w:rsidP="00017412">
            <w:pPr>
              <w:pStyle w:val="ListParagraph"/>
              <w:numPr>
                <w:ilvl w:val="0"/>
                <w:numId w:val="426"/>
              </w:numPr>
              <w:spacing w:after="0" w:line="240" w:lineRule="auto"/>
              <w:rPr>
                <w:rFonts w:ascii="Arial Narrow" w:hAnsi="Arial Narrow"/>
                <w:sz w:val="24"/>
                <w:szCs w:val="24"/>
              </w:rPr>
            </w:pPr>
            <w:r w:rsidRPr="00EE54B7">
              <w:rPr>
                <w:rFonts w:ascii="Arial Narrow" w:hAnsi="Arial Narrow"/>
                <w:sz w:val="24"/>
                <w:szCs w:val="24"/>
              </w:rPr>
              <w:t>Demonstrate quality craftsmanship through care for, and use of, materials, tools, and equipment.</w:t>
            </w:r>
          </w:p>
          <w:p w14:paraId="4EBB3C6E" w14:textId="77777777" w:rsidR="00017412" w:rsidRPr="00EE54B7" w:rsidRDefault="00017412" w:rsidP="00017412">
            <w:pPr>
              <w:pStyle w:val="ListParagraph"/>
              <w:numPr>
                <w:ilvl w:val="0"/>
                <w:numId w:val="426"/>
              </w:numPr>
              <w:spacing w:after="0" w:line="240" w:lineRule="auto"/>
              <w:rPr>
                <w:rFonts w:ascii="Arial Narrow" w:hAnsi="Arial Narrow"/>
                <w:sz w:val="24"/>
                <w:szCs w:val="24"/>
              </w:rPr>
            </w:pPr>
            <w:r w:rsidRPr="00EE54B7">
              <w:rPr>
                <w:rFonts w:ascii="Arial Narrow" w:hAnsi="Arial Narrow"/>
                <w:sz w:val="24"/>
                <w:szCs w:val="24"/>
              </w:rPr>
              <w:t>Identify, describe, and visually document places and/or objects of personal significance.</w:t>
            </w:r>
          </w:p>
        </w:tc>
      </w:tr>
    </w:tbl>
    <w:p w14:paraId="689EB6E4" w14:textId="6F2171A5" w:rsidR="00C40E1F" w:rsidRPr="00EE54B7" w:rsidRDefault="00C40E1F" w:rsidP="00C40E1F">
      <w:pPr>
        <w:rPr>
          <w:sz w:val="24"/>
        </w:rPr>
      </w:pPr>
      <w:r w:rsidRPr="00EE54B7">
        <w:rPr>
          <w:sz w:val="24"/>
        </w:rPr>
        <w:br w:type="page"/>
      </w:r>
    </w:p>
    <w:p w14:paraId="2BDB45E3" w14:textId="77777777" w:rsidR="00C40E1F" w:rsidRPr="00EE54B7" w:rsidRDefault="00C40E1F" w:rsidP="00C40E1F">
      <w:pPr>
        <w:rPr>
          <w:sz w:val="24"/>
        </w:rPr>
      </w:pP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0996C03E" w14:textId="77777777" w:rsidTr="00C40E1F">
        <w:trPr>
          <w:trHeight w:val="318"/>
        </w:trPr>
        <w:tc>
          <w:tcPr>
            <w:tcW w:w="2807" w:type="dxa"/>
            <w:shd w:val="clear" w:color="auto" w:fill="8EAADB" w:themeFill="accent1" w:themeFillTint="99"/>
            <w:vAlign w:val="center"/>
          </w:tcPr>
          <w:p w14:paraId="1614CF03" w14:textId="77777777" w:rsidR="00C40E1F" w:rsidRPr="00EE54B7" w:rsidRDefault="00C40E1F" w:rsidP="00C40E1F">
            <w:pPr>
              <w:jc w:val="center"/>
              <w:rPr>
                <w:b/>
                <w:sz w:val="24"/>
              </w:rPr>
            </w:pPr>
            <w:r w:rsidRPr="00EE54B7">
              <w:rPr>
                <w:b/>
                <w:sz w:val="24"/>
              </w:rPr>
              <w:t>Strand</w:t>
            </w:r>
          </w:p>
        </w:tc>
        <w:tc>
          <w:tcPr>
            <w:tcW w:w="10143" w:type="dxa"/>
            <w:gridSpan w:val="3"/>
            <w:shd w:val="clear" w:color="auto" w:fill="8EAADB" w:themeFill="accent1" w:themeFillTint="99"/>
          </w:tcPr>
          <w:p w14:paraId="37566CC0" w14:textId="77777777" w:rsidR="00C40E1F" w:rsidRPr="00EE54B7" w:rsidRDefault="00C40E1F" w:rsidP="00C40E1F">
            <w:pPr>
              <w:rPr>
                <w:b/>
                <w:sz w:val="24"/>
              </w:rPr>
            </w:pPr>
            <w:r w:rsidRPr="00EE54B7">
              <w:rPr>
                <w:b/>
                <w:sz w:val="24"/>
              </w:rPr>
              <w:t>D. VISUAL ARTS</w:t>
            </w:r>
          </w:p>
        </w:tc>
      </w:tr>
      <w:tr w:rsidR="00C40E1F" w:rsidRPr="00EE54B7" w14:paraId="3F54238A" w14:textId="77777777" w:rsidTr="00C40E1F">
        <w:trPr>
          <w:trHeight w:val="318"/>
        </w:trPr>
        <w:tc>
          <w:tcPr>
            <w:tcW w:w="2807" w:type="dxa"/>
            <w:tcBorders>
              <w:bottom w:val="single" w:sz="4" w:space="0" w:color="auto"/>
            </w:tcBorders>
            <w:shd w:val="clear" w:color="auto" w:fill="B4C6E7" w:themeFill="accent1" w:themeFillTint="66"/>
            <w:vAlign w:val="center"/>
          </w:tcPr>
          <w:p w14:paraId="7759D0BA"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tcPr>
          <w:p w14:paraId="4BA97757" w14:textId="77777777" w:rsidR="00C40E1F" w:rsidRPr="00EE54B7" w:rsidRDefault="00C40E1F" w:rsidP="00C40E1F">
            <w:pPr>
              <w:rPr>
                <w:sz w:val="24"/>
              </w:rPr>
            </w:pPr>
            <w:r w:rsidRPr="00EE54B7">
              <w:rPr>
                <w:sz w:val="24"/>
              </w:rPr>
              <w:t>A2 – Organize and develop artistic ideas and work.</w:t>
            </w:r>
          </w:p>
        </w:tc>
      </w:tr>
      <w:tr w:rsidR="00C40E1F" w:rsidRPr="00EE54B7" w14:paraId="1AD6319E" w14:textId="77777777" w:rsidTr="00C40E1F">
        <w:trPr>
          <w:trHeight w:val="318"/>
        </w:trPr>
        <w:tc>
          <w:tcPr>
            <w:tcW w:w="2807" w:type="dxa"/>
            <w:tcBorders>
              <w:right w:val="nil"/>
            </w:tcBorders>
            <w:shd w:val="clear" w:color="auto" w:fill="auto"/>
            <w:vAlign w:val="center"/>
          </w:tcPr>
          <w:p w14:paraId="19E4444B"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651CBEF2" w14:textId="77777777" w:rsidR="00C40E1F" w:rsidRPr="00EE54B7" w:rsidRDefault="00C40E1F" w:rsidP="00C40E1F">
            <w:pPr>
              <w:jc w:val="center"/>
              <w:rPr>
                <w:b/>
                <w:sz w:val="24"/>
              </w:rPr>
            </w:pPr>
            <w:r w:rsidRPr="00EE54B7">
              <w:rPr>
                <w:b/>
                <w:sz w:val="24"/>
              </w:rPr>
              <w:t>Early Adolescence</w:t>
            </w:r>
          </w:p>
        </w:tc>
      </w:tr>
      <w:tr w:rsidR="00C40E1F" w:rsidRPr="00EE54B7" w14:paraId="17F12460" w14:textId="77777777" w:rsidTr="00C40E1F">
        <w:trPr>
          <w:trHeight w:val="318"/>
        </w:trPr>
        <w:tc>
          <w:tcPr>
            <w:tcW w:w="2807" w:type="dxa"/>
            <w:shd w:val="clear" w:color="auto" w:fill="DEEAF6" w:themeFill="accent5" w:themeFillTint="33"/>
            <w:vAlign w:val="center"/>
          </w:tcPr>
          <w:p w14:paraId="263A3CDD" w14:textId="77777777" w:rsidR="00C40E1F" w:rsidRPr="00EE54B7" w:rsidRDefault="00C40E1F" w:rsidP="00C40E1F">
            <w:pPr>
              <w:rPr>
                <w:b/>
                <w:sz w:val="24"/>
              </w:rPr>
            </w:pPr>
          </w:p>
        </w:tc>
        <w:tc>
          <w:tcPr>
            <w:tcW w:w="3381" w:type="dxa"/>
            <w:shd w:val="clear" w:color="auto" w:fill="DEEAF6" w:themeFill="accent5" w:themeFillTint="33"/>
            <w:vAlign w:val="center"/>
          </w:tcPr>
          <w:p w14:paraId="233DA22F" w14:textId="77777777" w:rsidR="00C40E1F" w:rsidRPr="00EE54B7" w:rsidRDefault="00C40E1F" w:rsidP="00C40E1F">
            <w:pPr>
              <w:jc w:val="center"/>
              <w:rPr>
                <w:b/>
                <w:sz w:val="24"/>
              </w:rPr>
            </w:pPr>
            <w:r w:rsidRPr="00EE54B7">
              <w:rPr>
                <w:b/>
                <w:sz w:val="24"/>
              </w:rPr>
              <w:t>Grades 6-8 Proficient</w:t>
            </w:r>
          </w:p>
        </w:tc>
        <w:tc>
          <w:tcPr>
            <w:tcW w:w="3381" w:type="dxa"/>
            <w:shd w:val="clear" w:color="auto" w:fill="DEEAF6" w:themeFill="accent5" w:themeFillTint="33"/>
            <w:vAlign w:val="center"/>
          </w:tcPr>
          <w:p w14:paraId="0E83ABE3" w14:textId="77777777" w:rsidR="00C40E1F" w:rsidRPr="00EE54B7" w:rsidRDefault="00C40E1F" w:rsidP="00C40E1F">
            <w:pPr>
              <w:jc w:val="center"/>
              <w:rPr>
                <w:b/>
                <w:sz w:val="24"/>
              </w:rPr>
            </w:pPr>
            <w:r w:rsidRPr="00EE54B7">
              <w:rPr>
                <w:b/>
                <w:sz w:val="24"/>
              </w:rPr>
              <w:t>Grades 6-8 Accomplished</w:t>
            </w:r>
          </w:p>
        </w:tc>
        <w:tc>
          <w:tcPr>
            <w:tcW w:w="3381" w:type="dxa"/>
            <w:shd w:val="clear" w:color="auto" w:fill="DEEAF6" w:themeFill="accent5" w:themeFillTint="33"/>
            <w:vAlign w:val="center"/>
          </w:tcPr>
          <w:p w14:paraId="6C65C987" w14:textId="77777777" w:rsidR="00C40E1F" w:rsidRPr="00EE54B7" w:rsidRDefault="00C40E1F" w:rsidP="00C40E1F">
            <w:pPr>
              <w:jc w:val="center"/>
              <w:rPr>
                <w:b/>
                <w:sz w:val="24"/>
              </w:rPr>
            </w:pPr>
            <w:r w:rsidRPr="00EE54B7">
              <w:rPr>
                <w:b/>
                <w:sz w:val="24"/>
              </w:rPr>
              <w:t>Grades 6-8 Advanced</w:t>
            </w:r>
          </w:p>
        </w:tc>
      </w:tr>
      <w:tr w:rsidR="00C40E1F" w:rsidRPr="00EE54B7" w14:paraId="44240870" w14:textId="77777777" w:rsidTr="00C40E1F">
        <w:trPr>
          <w:trHeight w:val="318"/>
        </w:trPr>
        <w:tc>
          <w:tcPr>
            <w:tcW w:w="2807" w:type="dxa"/>
            <w:shd w:val="clear" w:color="auto" w:fill="DEEAF6" w:themeFill="accent5" w:themeFillTint="33"/>
            <w:vAlign w:val="center"/>
          </w:tcPr>
          <w:p w14:paraId="190D32BF" w14:textId="77777777" w:rsidR="00C40E1F" w:rsidRPr="00EE54B7" w:rsidRDefault="00C40E1F" w:rsidP="00C40E1F">
            <w:pPr>
              <w:jc w:val="center"/>
              <w:rPr>
                <w:b/>
                <w:sz w:val="24"/>
              </w:rPr>
            </w:pPr>
            <w:r w:rsidRPr="00EE54B7">
              <w:rPr>
                <w:b/>
                <w:sz w:val="24"/>
              </w:rPr>
              <w:t>Performance Expectations</w:t>
            </w:r>
          </w:p>
        </w:tc>
        <w:tc>
          <w:tcPr>
            <w:tcW w:w="3381" w:type="dxa"/>
            <w:shd w:val="clear" w:color="auto" w:fill="auto"/>
          </w:tcPr>
          <w:p w14:paraId="2A6081E2" w14:textId="77777777" w:rsidR="00C40E1F" w:rsidRPr="00EE54B7" w:rsidRDefault="00C40E1F" w:rsidP="00017412">
            <w:pPr>
              <w:pStyle w:val="ListParagraph"/>
              <w:numPr>
                <w:ilvl w:val="0"/>
                <w:numId w:val="415"/>
              </w:numPr>
              <w:spacing w:after="0" w:line="240" w:lineRule="auto"/>
              <w:rPr>
                <w:rFonts w:ascii="Arial Narrow" w:hAnsi="Arial Narrow"/>
                <w:sz w:val="24"/>
                <w:szCs w:val="24"/>
              </w:rPr>
            </w:pPr>
            <w:r w:rsidRPr="00EE54B7">
              <w:rPr>
                <w:rFonts w:ascii="Arial Narrow" w:hAnsi="Arial Narrow"/>
                <w:sz w:val="24"/>
                <w:szCs w:val="24"/>
              </w:rPr>
              <w:t>Demonstrate openness in trying new ideas, materials, methods, and approaches in making works of art and design.</w:t>
            </w:r>
          </w:p>
          <w:p w14:paraId="5363934B" w14:textId="77777777" w:rsidR="00C40E1F" w:rsidRPr="00EE54B7" w:rsidRDefault="00C40E1F" w:rsidP="00017412">
            <w:pPr>
              <w:pStyle w:val="ListParagraph"/>
              <w:numPr>
                <w:ilvl w:val="0"/>
                <w:numId w:val="415"/>
              </w:numPr>
              <w:spacing w:after="0" w:line="240" w:lineRule="auto"/>
              <w:rPr>
                <w:rFonts w:ascii="Arial Narrow" w:hAnsi="Arial Narrow"/>
                <w:sz w:val="24"/>
                <w:szCs w:val="24"/>
              </w:rPr>
            </w:pPr>
            <w:r w:rsidRPr="00EE54B7">
              <w:rPr>
                <w:rFonts w:ascii="Arial Narrow" w:hAnsi="Arial Narrow"/>
                <w:sz w:val="24"/>
                <w:szCs w:val="24"/>
              </w:rPr>
              <w:t>Explain environmental implications of conservation, care, and clean-up of arts materials, tools, and equipment.</w:t>
            </w:r>
          </w:p>
          <w:p w14:paraId="2E167612" w14:textId="77777777" w:rsidR="00C40E1F" w:rsidRPr="00EE54B7" w:rsidRDefault="00C40E1F" w:rsidP="00017412">
            <w:pPr>
              <w:pStyle w:val="ListParagraph"/>
              <w:numPr>
                <w:ilvl w:val="0"/>
                <w:numId w:val="415"/>
              </w:numPr>
              <w:spacing w:after="0" w:line="240" w:lineRule="auto"/>
              <w:rPr>
                <w:rFonts w:ascii="Arial Narrow" w:hAnsi="Arial Narrow"/>
                <w:sz w:val="24"/>
                <w:szCs w:val="24"/>
              </w:rPr>
            </w:pPr>
            <w:r w:rsidRPr="00EE54B7">
              <w:rPr>
                <w:rFonts w:ascii="Arial Narrow" w:hAnsi="Arial Narrow"/>
                <w:sz w:val="24"/>
                <w:szCs w:val="24"/>
              </w:rPr>
              <w:t>Design or redesign objects, places, or systems that meet the identified needs of diverse users.</w:t>
            </w:r>
          </w:p>
        </w:tc>
        <w:tc>
          <w:tcPr>
            <w:tcW w:w="3381" w:type="dxa"/>
            <w:shd w:val="clear" w:color="auto" w:fill="auto"/>
          </w:tcPr>
          <w:p w14:paraId="2EBC5181" w14:textId="77777777" w:rsidR="00C40E1F" w:rsidRPr="00EE54B7" w:rsidRDefault="00C40E1F" w:rsidP="00017412">
            <w:pPr>
              <w:pStyle w:val="ListParagraph"/>
              <w:numPr>
                <w:ilvl w:val="0"/>
                <w:numId w:val="416"/>
              </w:numPr>
              <w:spacing w:after="0" w:line="240" w:lineRule="auto"/>
              <w:rPr>
                <w:rFonts w:ascii="Arial Narrow" w:hAnsi="Arial Narrow"/>
                <w:sz w:val="24"/>
                <w:szCs w:val="24"/>
              </w:rPr>
            </w:pPr>
            <w:r w:rsidRPr="00EE54B7">
              <w:rPr>
                <w:rFonts w:ascii="Arial Narrow" w:hAnsi="Arial Narrow"/>
                <w:sz w:val="24"/>
                <w:szCs w:val="24"/>
              </w:rPr>
              <w:t>Demonstrate persistence in developing skills with various materials, methods, and approaches in creating works of art or design.</w:t>
            </w:r>
          </w:p>
          <w:p w14:paraId="098F87DA" w14:textId="77777777" w:rsidR="00C40E1F" w:rsidRPr="00EE54B7" w:rsidRDefault="00C40E1F" w:rsidP="00017412">
            <w:pPr>
              <w:pStyle w:val="ListParagraph"/>
              <w:numPr>
                <w:ilvl w:val="0"/>
                <w:numId w:val="416"/>
              </w:numPr>
              <w:spacing w:after="0" w:line="240" w:lineRule="auto"/>
              <w:rPr>
                <w:rFonts w:ascii="Arial Narrow" w:hAnsi="Arial Narrow"/>
                <w:sz w:val="24"/>
                <w:szCs w:val="24"/>
              </w:rPr>
            </w:pPr>
            <w:r w:rsidRPr="00EE54B7">
              <w:rPr>
                <w:rFonts w:ascii="Arial Narrow" w:hAnsi="Arial Narrow"/>
                <w:sz w:val="24"/>
                <w:szCs w:val="24"/>
              </w:rPr>
              <w:t>Demonstrate awareness of ethical responsibilities to oneself and others when posting and sharing images and other materials through the internet, social media, and other communication formats.</w:t>
            </w:r>
          </w:p>
          <w:p w14:paraId="625B5C55" w14:textId="77777777" w:rsidR="00C40E1F" w:rsidRPr="00EE54B7" w:rsidRDefault="00C40E1F" w:rsidP="00017412">
            <w:pPr>
              <w:pStyle w:val="ListParagraph"/>
              <w:numPr>
                <w:ilvl w:val="0"/>
                <w:numId w:val="416"/>
              </w:numPr>
              <w:spacing w:after="0" w:line="240" w:lineRule="auto"/>
              <w:rPr>
                <w:rFonts w:ascii="Arial Narrow" w:hAnsi="Arial Narrow"/>
                <w:sz w:val="24"/>
                <w:szCs w:val="24"/>
              </w:rPr>
            </w:pPr>
            <w:r w:rsidRPr="00EE54B7">
              <w:rPr>
                <w:rFonts w:ascii="Arial Narrow" w:hAnsi="Arial Narrow"/>
                <w:sz w:val="24"/>
                <w:szCs w:val="24"/>
              </w:rPr>
              <w:t>Apply visual organizational strategies to design and produce a work of art, design, or media that clearly communicates information and ideas.</w:t>
            </w:r>
          </w:p>
        </w:tc>
        <w:tc>
          <w:tcPr>
            <w:tcW w:w="3381" w:type="dxa"/>
            <w:shd w:val="clear" w:color="auto" w:fill="auto"/>
          </w:tcPr>
          <w:p w14:paraId="65F2142D" w14:textId="77777777" w:rsidR="00C40E1F" w:rsidRPr="00EE54B7" w:rsidRDefault="00C40E1F" w:rsidP="00017412">
            <w:pPr>
              <w:pStyle w:val="ListParagraph"/>
              <w:numPr>
                <w:ilvl w:val="0"/>
                <w:numId w:val="417"/>
              </w:numPr>
              <w:spacing w:after="0" w:line="240" w:lineRule="auto"/>
              <w:rPr>
                <w:rFonts w:ascii="Arial Narrow" w:hAnsi="Arial Narrow"/>
                <w:sz w:val="24"/>
                <w:szCs w:val="24"/>
              </w:rPr>
            </w:pPr>
            <w:r w:rsidRPr="00EE54B7">
              <w:rPr>
                <w:rFonts w:ascii="Arial Narrow" w:hAnsi="Arial Narrow"/>
                <w:sz w:val="24"/>
                <w:szCs w:val="24"/>
              </w:rPr>
              <w:t>Demonstrate willingness to experiment, innovate, and take risks to pursue ideas, forms, and meanings that emerge in the process of art-making or designing.</w:t>
            </w:r>
          </w:p>
          <w:p w14:paraId="12FCE063" w14:textId="77777777" w:rsidR="00C40E1F" w:rsidRPr="00EE54B7" w:rsidRDefault="00C40E1F" w:rsidP="00017412">
            <w:pPr>
              <w:pStyle w:val="ListParagraph"/>
              <w:numPr>
                <w:ilvl w:val="0"/>
                <w:numId w:val="417"/>
              </w:numPr>
              <w:spacing w:after="0" w:line="240" w:lineRule="auto"/>
              <w:rPr>
                <w:rFonts w:ascii="Arial Narrow" w:hAnsi="Arial Narrow"/>
                <w:sz w:val="24"/>
                <w:szCs w:val="24"/>
              </w:rPr>
            </w:pPr>
            <w:r w:rsidRPr="00EE54B7">
              <w:rPr>
                <w:rFonts w:ascii="Arial Narrow" w:hAnsi="Arial Narrow"/>
                <w:sz w:val="24"/>
                <w:szCs w:val="24"/>
              </w:rPr>
              <w:t>Demonstrate awareness of practices, issues, and ethics of appropriation, fair use, copyright, open source, and creative commons as they apply to creating works of art and design.</w:t>
            </w:r>
          </w:p>
          <w:p w14:paraId="0A38E7DF" w14:textId="77777777" w:rsidR="00C40E1F" w:rsidRPr="00EE54B7" w:rsidRDefault="00C40E1F" w:rsidP="00017412">
            <w:pPr>
              <w:pStyle w:val="ListParagraph"/>
              <w:numPr>
                <w:ilvl w:val="0"/>
                <w:numId w:val="417"/>
              </w:numPr>
              <w:spacing w:after="0" w:line="240" w:lineRule="auto"/>
              <w:rPr>
                <w:rFonts w:ascii="Arial Narrow" w:hAnsi="Arial Narrow"/>
                <w:sz w:val="24"/>
                <w:szCs w:val="24"/>
              </w:rPr>
            </w:pPr>
            <w:r w:rsidRPr="00EE54B7">
              <w:rPr>
                <w:rFonts w:ascii="Arial Narrow" w:hAnsi="Arial Narrow"/>
                <w:sz w:val="24"/>
                <w:szCs w:val="24"/>
              </w:rPr>
              <w:t>Select, organize, and design images and text to make visually clear and compelling artistic work.</w:t>
            </w:r>
          </w:p>
        </w:tc>
      </w:tr>
    </w:tbl>
    <w:p w14:paraId="356493E5" w14:textId="77777777" w:rsidR="00C40E1F" w:rsidRPr="00EE54B7" w:rsidRDefault="00C40E1F" w:rsidP="00C40E1F"/>
    <w:p w14:paraId="6E8A7E8C" w14:textId="77777777" w:rsidR="00C40E1F" w:rsidRPr="00EE54B7" w:rsidRDefault="00C40E1F" w:rsidP="00C40E1F"/>
    <w:p w14:paraId="5225B034" w14:textId="77777777" w:rsidR="00C40E1F" w:rsidRPr="00EE54B7" w:rsidRDefault="00C40E1F" w:rsidP="00C40E1F">
      <w:pPr>
        <w:rPr>
          <w:sz w:val="24"/>
        </w:rPr>
      </w:pPr>
    </w:p>
    <w:p w14:paraId="0AE591BC"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3F0FB324" w14:textId="77777777" w:rsidTr="00C40E1F">
        <w:trPr>
          <w:trHeight w:val="318"/>
        </w:trPr>
        <w:tc>
          <w:tcPr>
            <w:tcW w:w="2807" w:type="dxa"/>
            <w:shd w:val="clear" w:color="auto" w:fill="8EAADB" w:themeFill="accent1" w:themeFillTint="99"/>
            <w:vAlign w:val="center"/>
          </w:tcPr>
          <w:p w14:paraId="2414A0C8" w14:textId="77777777" w:rsidR="00C40E1F" w:rsidRPr="00EE54B7" w:rsidRDefault="00C40E1F" w:rsidP="00C40E1F">
            <w:pPr>
              <w:jc w:val="center"/>
              <w:rPr>
                <w:b/>
                <w:sz w:val="24"/>
              </w:rPr>
            </w:pPr>
            <w:r w:rsidRPr="00EE54B7">
              <w:rPr>
                <w:b/>
                <w:sz w:val="24"/>
              </w:rPr>
              <w:t>Strand</w:t>
            </w:r>
          </w:p>
        </w:tc>
        <w:tc>
          <w:tcPr>
            <w:tcW w:w="10143" w:type="dxa"/>
            <w:gridSpan w:val="3"/>
            <w:shd w:val="clear" w:color="auto" w:fill="8EAADB" w:themeFill="accent1" w:themeFillTint="99"/>
          </w:tcPr>
          <w:p w14:paraId="4668D712" w14:textId="77777777" w:rsidR="00C40E1F" w:rsidRPr="00EE54B7" w:rsidRDefault="00C40E1F" w:rsidP="00C40E1F">
            <w:pPr>
              <w:rPr>
                <w:b/>
                <w:sz w:val="24"/>
              </w:rPr>
            </w:pPr>
            <w:r w:rsidRPr="00EE54B7">
              <w:rPr>
                <w:b/>
                <w:sz w:val="24"/>
              </w:rPr>
              <w:t>D. VISUAL ARTS</w:t>
            </w:r>
          </w:p>
        </w:tc>
      </w:tr>
      <w:tr w:rsidR="00C40E1F" w:rsidRPr="00EE54B7" w14:paraId="52FF7854" w14:textId="77777777" w:rsidTr="00C40E1F">
        <w:trPr>
          <w:trHeight w:val="318"/>
        </w:trPr>
        <w:tc>
          <w:tcPr>
            <w:tcW w:w="2807" w:type="dxa"/>
            <w:tcBorders>
              <w:bottom w:val="single" w:sz="4" w:space="0" w:color="auto"/>
            </w:tcBorders>
            <w:shd w:val="clear" w:color="auto" w:fill="B4C6E7" w:themeFill="accent1" w:themeFillTint="66"/>
            <w:vAlign w:val="center"/>
          </w:tcPr>
          <w:p w14:paraId="5858519B"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tcPr>
          <w:p w14:paraId="4F3F85DE" w14:textId="77777777" w:rsidR="00C40E1F" w:rsidRPr="00EE54B7" w:rsidRDefault="00C40E1F" w:rsidP="00C40E1F">
            <w:pPr>
              <w:rPr>
                <w:sz w:val="24"/>
              </w:rPr>
            </w:pPr>
            <w:r w:rsidRPr="00EE54B7">
              <w:rPr>
                <w:sz w:val="24"/>
              </w:rPr>
              <w:t>A2 – Organize and develop artistic ideas and work.</w:t>
            </w:r>
          </w:p>
        </w:tc>
      </w:tr>
      <w:tr w:rsidR="00C40E1F" w:rsidRPr="00EE54B7" w14:paraId="497808F8" w14:textId="77777777" w:rsidTr="00C40E1F">
        <w:trPr>
          <w:trHeight w:val="318"/>
        </w:trPr>
        <w:tc>
          <w:tcPr>
            <w:tcW w:w="2807" w:type="dxa"/>
            <w:tcBorders>
              <w:right w:val="nil"/>
            </w:tcBorders>
            <w:shd w:val="clear" w:color="auto" w:fill="auto"/>
            <w:vAlign w:val="center"/>
          </w:tcPr>
          <w:p w14:paraId="2DB810D3"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096A2E1F" w14:textId="77777777" w:rsidR="00C40E1F" w:rsidRPr="00EE54B7" w:rsidRDefault="00C40E1F" w:rsidP="00C40E1F">
            <w:pPr>
              <w:jc w:val="center"/>
              <w:rPr>
                <w:b/>
                <w:sz w:val="24"/>
              </w:rPr>
            </w:pPr>
            <w:r w:rsidRPr="00EE54B7">
              <w:rPr>
                <w:b/>
                <w:sz w:val="24"/>
              </w:rPr>
              <w:t>Adolescence</w:t>
            </w:r>
          </w:p>
        </w:tc>
      </w:tr>
      <w:tr w:rsidR="00C40E1F" w:rsidRPr="00EE54B7" w14:paraId="4708462E" w14:textId="77777777" w:rsidTr="00C40E1F">
        <w:trPr>
          <w:trHeight w:val="318"/>
        </w:trPr>
        <w:tc>
          <w:tcPr>
            <w:tcW w:w="2807" w:type="dxa"/>
            <w:shd w:val="clear" w:color="auto" w:fill="DEEAF6" w:themeFill="accent5" w:themeFillTint="33"/>
            <w:vAlign w:val="center"/>
          </w:tcPr>
          <w:p w14:paraId="1CFCE44B" w14:textId="77777777" w:rsidR="00C40E1F" w:rsidRPr="00EE54B7" w:rsidRDefault="00C40E1F" w:rsidP="00C40E1F">
            <w:pPr>
              <w:rPr>
                <w:b/>
                <w:sz w:val="24"/>
              </w:rPr>
            </w:pPr>
          </w:p>
        </w:tc>
        <w:tc>
          <w:tcPr>
            <w:tcW w:w="3381" w:type="dxa"/>
            <w:shd w:val="clear" w:color="auto" w:fill="DEEAF6" w:themeFill="accent5" w:themeFillTint="33"/>
            <w:vAlign w:val="center"/>
          </w:tcPr>
          <w:p w14:paraId="2CCECEB0" w14:textId="77777777" w:rsidR="00C40E1F" w:rsidRPr="00EE54B7" w:rsidRDefault="00C40E1F" w:rsidP="00C40E1F">
            <w:pPr>
              <w:jc w:val="center"/>
              <w:rPr>
                <w:b/>
                <w:sz w:val="24"/>
              </w:rPr>
            </w:pPr>
            <w:r w:rsidRPr="00EE54B7">
              <w:rPr>
                <w:b/>
                <w:sz w:val="24"/>
              </w:rPr>
              <w:t>Grades 9-Diploma Proficient</w:t>
            </w:r>
          </w:p>
        </w:tc>
        <w:tc>
          <w:tcPr>
            <w:tcW w:w="3381" w:type="dxa"/>
            <w:shd w:val="clear" w:color="auto" w:fill="DEEAF6" w:themeFill="accent5" w:themeFillTint="33"/>
            <w:vAlign w:val="center"/>
          </w:tcPr>
          <w:p w14:paraId="14DC0DAE"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59059A96" w14:textId="77777777" w:rsidR="00C40E1F" w:rsidRPr="00EE54B7" w:rsidRDefault="00C40E1F" w:rsidP="00C40E1F">
            <w:pPr>
              <w:jc w:val="center"/>
              <w:rPr>
                <w:b/>
                <w:sz w:val="24"/>
              </w:rPr>
            </w:pPr>
            <w:r w:rsidRPr="00EE54B7">
              <w:rPr>
                <w:b/>
                <w:sz w:val="24"/>
              </w:rPr>
              <w:t>Grades 9-Diploma Advanced</w:t>
            </w:r>
          </w:p>
        </w:tc>
      </w:tr>
      <w:tr w:rsidR="00C40E1F" w:rsidRPr="00EE54B7" w14:paraId="1B4C739B" w14:textId="77777777" w:rsidTr="00C40E1F">
        <w:trPr>
          <w:cantSplit/>
        </w:trPr>
        <w:tc>
          <w:tcPr>
            <w:tcW w:w="2807" w:type="dxa"/>
            <w:shd w:val="clear" w:color="auto" w:fill="DEEAF6" w:themeFill="accent5" w:themeFillTint="33"/>
            <w:vAlign w:val="center"/>
          </w:tcPr>
          <w:p w14:paraId="23793CD0"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7D1EB2D4" w14:textId="77777777" w:rsidR="00C40E1F" w:rsidRPr="00EE54B7" w:rsidRDefault="00C40E1F" w:rsidP="00017412">
            <w:pPr>
              <w:pStyle w:val="ListParagraph"/>
              <w:numPr>
                <w:ilvl w:val="0"/>
                <w:numId w:val="418"/>
              </w:numPr>
              <w:spacing w:after="0" w:line="240" w:lineRule="auto"/>
              <w:rPr>
                <w:rFonts w:ascii="Arial Narrow" w:hAnsi="Arial Narrow"/>
                <w:sz w:val="24"/>
                <w:szCs w:val="24"/>
              </w:rPr>
            </w:pPr>
            <w:r w:rsidRPr="00EE54B7">
              <w:rPr>
                <w:rFonts w:ascii="Arial Narrow" w:hAnsi="Arial Narrow"/>
                <w:sz w:val="24"/>
                <w:szCs w:val="24"/>
              </w:rPr>
              <w:t>Engage in making a work of art or design without having a preconceived plan.</w:t>
            </w:r>
          </w:p>
          <w:p w14:paraId="1DBF62DB" w14:textId="77777777" w:rsidR="00C40E1F" w:rsidRPr="00EE54B7" w:rsidRDefault="00C40E1F" w:rsidP="00017412">
            <w:pPr>
              <w:pStyle w:val="ListParagraph"/>
              <w:numPr>
                <w:ilvl w:val="0"/>
                <w:numId w:val="418"/>
              </w:numPr>
              <w:spacing w:after="0" w:line="240" w:lineRule="auto"/>
              <w:rPr>
                <w:rFonts w:ascii="Arial Narrow" w:hAnsi="Arial Narrow"/>
                <w:sz w:val="24"/>
                <w:szCs w:val="24"/>
              </w:rPr>
            </w:pPr>
            <w:r w:rsidRPr="00EE54B7">
              <w:rPr>
                <w:rFonts w:ascii="Arial Narrow" w:hAnsi="Arial Narrow"/>
                <w:sz w:val="24"/>
                <w:szCs w:val="24"/>
              </w:rPr>
              <w:t>Explain how traditional and nontraditional materials may impact human health and the environment, and demonstrate safe handling of materials, tools, and equipment.</w:t>
            </w:r>
          </w:p>
          <w:p w14:paraId="52403E81" w14:textId="77777777" w:rsidR="00C40E1F" w:rsidRPr="00EE54B7" w:rsidRDefault="00C40E1F" w:rsidP="00017412">
            <w:pPr>
              <w:pStyle w:val="ListParagraph"/>
              <w:numPr>
                <w:ilvl w:val="0"/>
                <w:numId w:val="418"/>
              </w:numPr>
              <w:spacing w:after="0" w:line="240" w:lineRule="auto"/>
              <w:rPr>
                <w:rFonts w:ascii="Arial Narrow" w:hAnsi="Arial Narrow"/>
                <w:sz w:val="24"/>
                <w:szCs w:val="24"/>
              </w:rPr>
            </w:pPr>
            <w:r w:rsidRPr="00EE54B7">
              <w:rPr>
                <w:rFonts w:ascii="Arial Narrow" w:hAnsi="Arial Narrow"/>
                <w:sz w:val="24"/>
                <w:szCs w:val="24"/>
              </w:rPr>
              <w:t>Collaboratively develop a proposal for an installation, artwork, or space design that transforms the perception and experience of a particular place.</w:t>
            </w:r>
          </w:p>
        </w:tc>
        <w:tc>
          <w:tcPr>
            <w:tcW w:w="3381" w:type="dxa"/>
            <w:shd w:val="clear" w:color="auto" w:fill="auto"/>
          </w:tcPr>
          <w:p w14:paraId="05AAB7A1" w14:textId="77777777" w:rsidR="00C40E1F" w:rsidRPr="00EE54B7" w:rsidRDefault="00C40E1F" w:rsidP="00017412">
            <w:pPr>
              <w:pStyle w:val="ListParagraph"/>
              <w:numPr>
                <w:ilvl w:val="0"/>
                <w:numId w:val="419"/>
              </w:numPr>
              <w:spacing w:after="0" w:line="240" w:lineRule="auto"/>
              <w:rPr>
                <w:rFonts w:ascii="Arial Narrow" w:hAnsi="Arial Narrow"/>
                <w:sz w:val="24"/>
                <w:szCs w:val="24"/>
              </w:rPr>
            </w:pPr>
            <w:r w:rsidRPr="00EE54B7">
              <w:rPr>
                <w:rFonts w:ascii="Arial Narrow" w:hAnsi="Arial Narrow"/>
                <w:sz w:val="24"/>
                <w:szCs w:val="24"/>
              </w:rPr>
              <w:t>Through experimentation, practice, and persistence, demonstrate acquisition of skills and knowledge in a chosen art form.</w:t>
            </w:r>
          </w:p>
          <w:p w14:paraId="01534A06" w14:textId="77777777" w:rsidR="00C40E1F" w:rsidRPr="00EE54B7" w:rsidRDefault="00C40E1F" w:rsidP="00017412">
            <w:pPr>
              <w:pStyle w:val="ListParagraph"/>
              <w:numPr>
                <w:ilvl w:val="0"/>
                <w:numId w:val="419"/>
              </w:numPr>
              <w:spacing w:after="0" w:line="240" w:lineRule="auto"/>
              <w:rPr>
                <w:rFonts w:ascii="Arial Narrow" w:hAnsi="Arial Narrow"/>
                <w:sz w:val="24"/>
                <w:szCs w:val="24"/>
              </w:rPr>
            </w:pPr>
            <w:r w:rsidRPr="00EE54B7">
              <w:rPr>
                <w:rFonts w:ascii="Arial Narrow" w:hAnsi="Arial Narrow"/>
                <w:sz w:val="24"/>
                <w:szCs w:val="24"/>
              </w:rPr>
              <w:t>Demonstrate awareness of ethical implications of making and distributing creative work.</w:t>
            </w:r>
          </w:p>
          <w:p w14:paraId="734B73EF" w14:textId="77777777" w:rsidR="00C40E1F" w:rsidRPr="00EE54B7" w:rsidRDefault="00C40E1F" w:rsidP="00017412">
            <w:pPr>
              <w:pStyle w:val="ListParagraph"/>
              <w:numPr>
                <w:ilvl w:val="0"/>
                <w:numId w:val="419"/>
              </w:numPr>
              <w:spacing w:after="0" w:line="240" w:lineRule="auto"/>
              <w:rPr>
                <w:rFonts w:ascii="Arial Narrow" w:hAnsi="Arial Narrow"/>
                <w:sz w:val="24"/>
                <w:szCs w:val="24"/>
              </w:rPr>
            </w:pPr>
            <w:r w:rsidRPr="00EE54B7">
              <w:rPr>
                <w:rFonts w:ascii="Arial Narrow" w:hAnsi="Arial Narrow"/>
                <w:sz w:val="24"/>
                <w:szCs w:val="24"/>
              </w:rPr>
              <w:t>Redesign an object, system, place, or design in response to contemporary issues.</w:t>
            </w:r>
          </w:p>
          <w:p w14:paraId="30AB9B07" w14:textId="77777777" w:rsidR="00C40E1F" w:rsidRPr="00EE54B7" w:rsidRDefault="00C40E1F" w:rsidP="00C40E1F">
            <w:pPr>
              <w:rPr>
                <w:sz w:val="24"/>
              </w:rPr>
            </w:pPr>
          </w:p>
        </w:tc>
        <w:tc>
          <w:tcPr>
            <w:tcW w:w="3381" w:type="dxa"/>
            <w:shd w:val="clear" w:color="auto" w:fill="auto"/>
          </w:tcPr>
          <w:p w14:paraId="42671CA8" w14:textId="77777777" w:rsidR="00C40E1F" w:rsidRPr="00EE54B7" w:rsidRDefault="00C40E1F" w:rsidP="00017412">
            <w:pPr>
              <w:pStyle w:val="ListParagraph"/>
              <w:numPr>
                <w:ilvl w:val="0"/>
                <w:numId w:val="420"/>
              </w:numPr>
              <w:spacing w:after="0" w:line="240" w:lineRule="auto"/>
              <w:rPr>
                <w:rFonts w:ascii="Arial Narrow" w:hAnsi="Arial Narrow"/>
                <w:sz w:val="24"/>
                <w:szCs w:val="24"/>
              </w:rPr>
            </w:pPr>
            <w:r w:rsidRPr="00EE54B7">
              <w:rPr>
                <w:rFonts w:ascii="Arial Narrow" w:hAnsi="Arial Narrow"/>
                <w:sz w:val="24"/>
                <w:szCs w:val="24"/>
              </w:rPr>
              <w:t>Experiment, plan, and make multiple works of art and design that explore a personally meaningful theme, idea, or concept.</w:t>
            </w:r>
          </w:p>
          <w:p w14:paraId="08C32CF4" w14:textId="77777777" w:rsidR="00C40E1F" w:rsidRPr="00EE54B7" w:rsidRDefault="00C40E1F" w:rsidP="00017412">
            <w:pPr>
              <w:pStyle w:val="ListParagraph"/>
              <w:numPr>
                <w:ilvl w:val="0"/>
                <w:numId w:val="420"/>
              </w:numPr>
              <w:spacing w:after="0" w:line="240" w:lineRule="auto"/>
              <w:rPr>
                <w:rFonts w:ascii="Arial Narrow" w:hAnsi="Arial Narrow"/>
                <w:sz w:val="24"/>
                <w:szCs w:val="24"/>
              </w:rPr>
            </w:pPr>
            <w:r w:rsidRPr="00EE54B7">
              <w:rPr>
                <w:rFonts w:ascii="Arial Narrow" w:hAnsi="Arial Narrow"/>
                <w:sz w:val="24"/>
                <w:szCs w:val="24"/>
              </w:rPr>
              <w:t>Demonstrate understanding of the importance of balancing freedom and responsibility in the use of images, materials, tools, and equipment in the creation and circulation of creative work.</w:t>
            </w:r>
          </w:p>
          <w:p w14:paraId="42A050E7" w14:textId="77777777" w:rsidR="00C40E1F" w:rsidRPr="00EE54B7" w:rsidRDefault="00C40E1F" w:rsidP="00017412">
            <w:pPr>
              <w:pStyle w:val="ListParagraph"/>
              <w:numPr>
                <w:ilvl w:val="0"/>
                <w:numId w:val="420"/>
              </w:numPr>
              <w:spacing w:after="0" w:line="240" w:lineRule="auto"/>
              <w:rPr>
                <w:rFonts w:ascii="Arial Narrow" w:hAnsi="Arial Narrow"/>
                <w:sz w:val="24"/>
                <w:szCs w:val="24"/>
              </w:rPr>
            </w:pPr>
            <w:r w:rsidRPr="00EE54B7">
              <w:rPr>
                <w:rFonts w:ascii="Arial Narrow" w:hAnsi="Arial Narrow"/>
                <w:sz w:val="24"/>
                <w:szCs w:val="24"/>
              </w:rPr>
              <w:t>Demonstrate in works of art or design how visual and material culture defines, shapes, enhances, inhibits, and/or empowers peoples’ lives.</w:t>
            </w:r>
          </w:p>
        </w:tc>
      </w:tr>
    </w:tbl>
    <w:p w14:paraId="5EFBB1EF" w14:textId="77777777" w:rsidR="00C40E1F" w:rsidRPr="00EE54B7" w:rsidRDefault="00C40E1F" w:rsidP="00C40E1F"/>
    <w:p w14:paraId="78E6199A" w14:textId="77777777" w:rsidR="00C40E1F" w:rsidRPr="00EE54B7" w:rsidRDefault="00C40E1F" w:rsidP="00C40E1F"/>
    <w:p w14:paraId="2E712BD9" w14:textId="77777777" w:rsidR="00C40E1F" w:rsidRPr="00EE54B7" w:rsidRDefault="00C40E1F" w:rsidP="00C40E1F">
      <w:pPr>
        <w:rPr>
          <w:sz w:val="24"/>
        </w:rPr>
      </w:pPr>
    </w:p>
    <w:p w14:paraId="46ABE3E5"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4BEFCA35" w14:textId="77777777" w:rsidTr="00C40E1F">
        <w:trPr>
          <w:trHeight w:val="318"/>
        </w:trPr>
        <w:tc>
          <w:tcPr>
            <w:tcW w:w="2877" w:type="dxa"/>
            <w:shd w:val="clear" w:color="auto" w:fill="8EAADB" w:themeFill="accent1" w:themeFillTint="99"/>
            <w:vAlign w:val="center"/>
          </w:tcPr>
          <w:p w14:paraId="4B52ADA5"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3DDC6A88" w14:textId="77777777" w:rsidR="00C40E1F" w:rsidRPr="00EE54B7" w:rsidRDefault="00C40E1F" w:rsidP="00C40E1F">
            <w:pPr>
              <w:rPr>
                <w:b/>
                <w:sz w:val="24"/>
              </w:rPr>
            </w:pPr>
            <w:r w:rsidRPr="00EE54B7">
              <w:rPr>
                <w:b/>
                <w:sz w:val="24"/>
              </w:rPr>
              <w:t>D. VISUAL ARTS</w:t>
            </w:r>
          </w:p>
        </w:tc>
      </w:tr>
      <w:tr w:rsidR="00C40E1F" w:rsidRPr="00EE54B7" w14:paraId="473458E9" w14:textId="77777777" w:rsidTr="00C40E1F">
        <w:trPr>
          <w:cantSplit/>
        </w:trPr>
        <w:tc>
          <w:tcPr>
            <w:tcW w:w="2877" w:type="dxa"/>
            <w:tcBorders>
              <w:bottom w:val="single" w:sz="4" w:space="0" w:color="auto"/>
            </w:tcBorders>
            <w:shd w:val="clear" w:color="auto" w:fill="B4C6E7" w:themeFill="accent1" w:themeFillTint="66"/>
            <w:vAlign w:val="center"/>
          </w:tcPr>
          <w:p w14:paraId="492D352F"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665E356C" w14:textId="77777777" w:rsidR="00C40E1F" w:rsidRPr="00EE54B7" w:rsidRDefault="00C40E1F" w:rsidP="00C40E1F">
            <w:pPr>
              <w:pStyle w:val="Heading2"/>
            </w:pPr>
            <w:r w:rsidRPr="00EE54B7">
              <w:t>A3 – Refine and complete artistic work.</w:t>
            </w:r>
          </w:p>
        </w:tc>
      </w:tr>
      <w:tr w:rsidR="00C40E1F" w:rsidRPr="00EE54B7" w14:paraId="12C08E1F" w14:textId="77777777" w:rsidTr="00C40E1F">
        <w:trPr>
          <w:trHeight w:val="318"/>
        </w:trPr>
        <w:tc>
          <w:tcPr>
            <w:tcW w:w="2877" w:type="dxa"/>
            <w:tcBorders>
              <w:right w:val="nil"/>
            </w:tcBorders>
            <w:shd w:val="clear" w:color="auto" w:fill="auto"/>
          </w:tcPr>
          <w:p w14:paraId="3E43B2F8" w14:textId="77777777" w:rsidR="00C40E1F" w:rsidRPr="00EE54B7" w:rsidRDefault="00C40E1F" w:rsidP="00C40E1F">
            <w:pPr>
              <w:rPr>
                <w:sz w:val="24"/>
              </w:rPr>
            </w:pPr>
          </w:p>
        </w:tc>
        <w:tc>
          <w:tcPr>
            <w:tcW w:w="10073" w:type="dxa"/>
            <w:gridSpan w:val="5"/>
            <w:tcBorders>
              <w:left w:val="nil"/>
            </w:tcBorders>
            <w:vAlign w:val="center"/>
          </w:tcPr>
          <w:p w14:paraId="4635A325" w14:textId="77777777" w:rsidR="00C40E1F" w:rsidRPr="00EE54B7" w:rsidRDefault="00C40E1F" w:rsidP="00C40E1F">
            <w:pPr>
              <w:jc w:val="center"/>
              <w:rPr>
                <w:b/>
                <w:sz w:val="24"/>
              </w:rPr>
            </w:pPr>
            <w:r w:rsidRPr="00EE54B7">
              <w:rPr>
                <w:b/>
                <w:sz w:val="24"/>
              </w:rPr>
              <w:t>Childhood</w:t>
            </w:r>
          </w:p>
        </w:tc>
      </w:tr>
      <w:tr w:rsidR="00C40E1F" w:rsidRPr="00EE54B7" w14:paraId="3BED46CF" w14:textId="77777777" w:rsidTr="00C40E1F">
        <w:trPr>
          <w:trHeight w:val="318"/>
        </w:trPr>
        <w:tc>
          <w:tcPr>
            <w:tcW w:w="2877" w:type="dxa"/>
            <w:shd w:val="clear" w:color="auto" w:fill="DEEAF6" w:themeFill="accent5" w:themeFillTint="33"/>
            <w:vAlign w:val="center"/>
          </w:tcPr>
          <w:p w14:paraId="00190046"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5A2C3C12"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6E0952AF"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76B5EA5F" w14:textId="77777777" w:rsidR="00C40E1F" w:rsidRPr="00EE54B7" w:rsidRDefault="00C40E1F" w:rsidP="00C40E1F">
            <w:pPr>
              <w:jc w:val="center"/>
              <w:rPr>
                <w:b/>
                <w:sz w:val="24"/>
              </w:rPr>
            </w:pPr>
            <w:r w:rsidRPr="00EE54B7">
              <w:rPr>
                <w:b/>
                <w:sz w:val="24"/>
              </w:rPr>
              <w:t>Grade 2</w:t>
            </w:r>
          </w:p>
        </w:tc>
      </w:tr>
      <w:tr w:rsidR="00C40E1F" w:rsidRPr="00EE54B7" w14:paraId="3B3759A2" w14:textId="77777777" w:rsidTr="00C40E1F">
        <w:trPr>
          <w:cantSplit/>
        </w:trPr>
        <w:tc>
          <w:tcPr>
            <w:tcW w:w="2877" w:type="dxa"/>
            <w:shd w:val="clear" w:color="auto" w:fill="DEEAF6" w:themeFill="accent5" w:themeFillTint="33"/>
            <w:vAlign w:val="center"/>
          </w:tcPr>
          <w:p w14:paraId="18C23643"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6DA8719E" w14:textId="77777777" w:rsidR="00C40E1F" w:rsidRPr="00EE54B7" w:rsidRDefault="00C40E1F" w:rsidP="00C40E1F">
            <w:pPr>
              <w:rPr>
                <w:sz w:val="24"/>
              </w:rPr>
            </w:pPr>
            <w:r w:rsidRPr="00EE54B7">
              <w:rPr>
                <w:sz w:val="24"/>
              </w:rPr>
              <w:t>Explain the process of making art while creating.</w:t>
            </w:r>
          </w:p>
        </w:tc>
        <w:tc>
          <w:tcPr>
            <w:tcW w:w="3337" w:type="dxa"/>
            <w:gridSpan w:val="2"/>
          </w:tcPr>
          <w:p w14:paraId="721BACF6" w14:textId="77777777" w:rsidR="00C40E1F" w:rsidRPr="00EE54B7" w:rsidRDefault="00C40E1F" w:rsidP="00C40E1F">
            <w:pPr>
              <w:rPr>
                <w:sz w:val="24"/>
              </w:rPr>
            </w:pPr>
            <w:r w:rsidRPr="00EE54B7">
              <w:rPr>
                <w:sz w:val="24"/>
              </w:rPr>
              <w:t>Use vocabulary to describe choices while creating art.</w:t>
            </w:r>
          </w:p>
        </w:tc>
        <w:tc>
          <w:tcPr>
            <w:tcW w:w="3338" w:type="dxa"/>
          </w:tcPr>
          <w:p w14:paraId="2AC74F3B" w14:textId="77777777" w:rsidR="00C40E1F" w:rsidRPr="00EE54B7" w:rsidRDefault="00C40E1F" w:rsidP="00C40E1F">
            <w:pPr>
              <w:rPr>
                <w:sz w:val="24"/>
              </w:rPr>
            </w:pPr>
            <w:r w:rsidRPr="00EE54B7">
              <w:rPr>
                <w:rFonts w:cs="Arial"/>
                <w:color w:val="000000"/>
                <w:sz w:val="24"/>
              </w:rPr>
              <w:t>Discuss and reflect with peers about choices made in creating artwork.</w:t>
            </w:r>
          </w:p>
        </w:tc>
      </w:tr>
      <w:tr w:rsidR="00C40E1F" w:rsidRPr="00EE54B7" w14:paraId="22221519" w14:textId="77777777" w:rsidTr="00C40E1F">
        <w:trPr>
          <w:trHeight w:val="332"/>
        </w:trPr>
        <w:tc>
          <w:tcPr>
            <w:tcW w:w="2877" w:type="dxa"/>
            <w:shd w:val="clear" w:color="auto" w:fill="DEEAF6" w:themeFill="accent5" w:themeFillTint="33"/>
            <w:vAlign w:val="center"/>
          </w:tcPr>
          <w:p w14:paraId="55767577"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3C85395C"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5DF6642C"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506DDF73" w14:textId="77777777" w:rsidR="00C40E1F" w:rsidRPr="00EE54B7" w:rsidRDefault="00C40E1F" w:rsidP="00C40E1F">
            <w:pPr>
              <w:jc w:val="center"/>
              <w:rPr>
                <w:b/>
                <w:sz w:val="24"/>
              </w:rPr>
            </w:pPr>
            <w:r w:rsidRPr="00EE54B7">
              <w:rPr>
                <w:b/>
                <w:sz w:val="24"/>
              </w:rPr>
              <w:t>Grade 5</w:t>
            </w:r>
          </w:p>
        </w:tc>
      </w:tr>
      <w:tr w:rsidR="00C40E1F" w:rsidRPr="00EE54B7" w14:paraId="0F9E7EAE" w14:textId="77777777" w:rsidTr="00C40E1F">
        <w:trPr>
          <w:cantSplit/>
        </w:trPr>
        <w:tc>
          <w:tcPr>
            <w:tcW w:w="2877" w:type="dxa"/>
            <w:tcBorders>
              <w:bottom w:val="single" w:sz="4" w:space="0" w:color="auto"/>
            </w:tcBorders>
            <w:shd w:val="clear" w:color="auto" w:fill="DEEAF6" w:themeFill="accent5" w:themeFillTint="33"/>
            <w:vAlign w:val="center"/>
          </w:tcPr>
          <w:p w14:paraId="10901D27"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03BB1612" w14:textId="77777777" w:rsidR="00C40E1F" w:rsidRPr="00EE54B7" w:rsidRDefault="00C40E1F" w:rsidP="00C40E1F">
            <w:pPr>
              <w:rPr>
                <w:sz w:val="24"/>
              </w:rPr>
            </w:pPr>
            <w:r w:rsidRPr="00EE54B7">
              <w:rPr>
                <w:rFonts w:cs="Arial"/>
                <w:color w:val="000000"/>
                <w:sz w:val="24"/>
              </w:rPr>
              <w:t>Discuss, reflect, and add details to enhance an artwork’s emerging meaning.</w:t>
            </w:r>
          </w:p>
        </w:tc>
        <w:tc>
          <w:tcPr>
            <w:tcW w:w="3337" w:type="dxa"/>
            <w:gridSpan w:val="2"/>
          </w:tcPr>
          <w:p w14:paraId="3B4A6D28" w14:textId="77777777" w:rsidR="00C40E1F" w:rsidRPr="00EE54B7" w:rsidRDefault="00C40E1F" w:rsidP="00C40E1F">
            <w:pPr>
              <w:pStyle w:val="NormalWeb"/>
              <w:spacing w:before="0" w:beforeAutospacing="0" w:after="0" w:afterAutospacing="0"/>
              <w:rPr>
                <w:rFonts w:ascii="Arial Narrow" w:hAnsi="Arial Narrow"/>
              </w:rPr>
            </w:pPr>
            <w:r w:rsidRPr="00EE54B7">
              <w:rPr>
                <w:rFonts w:ascii="Arial Narrow" w:hAnsi="Arial Narrow" w:cs="Arial"/>
                <w:color w:val="000000"/>
              </w:rPr>
              <w:t>Revise artwork in progress on the basis of insights gained through peer discussion.</w:t>
            </w:r>
          </w:p>
        </w:tc>
        <w:tc>
          <w:tcPr>
            <w:tcW w:w="3338" w:type="dxa"/>
          </w:tcPr>
          <w:p w14:paraId="314A6F59" w14:textId="77777777" w:rsidR="00C40E1F" w:rsidRPr="00EE54B7" w:rsidRDefault="00C40E1F" w:rsidP="00C40E1F">
            <w:pPr>
              <w:pStyle w:val="NormalWeb"/>
              <w:spacing w:before="0" w:beforeAutospacing="0" w:after="0" w:afterAutospacing="0"/>
              <w:rPr>
                <w:rFonts w:ascii="Arial Narrow" w:hAnsi="Arial Narrow"/>
              </w:rPr>
            </w:pPr>
            <w:r w:rsidRPr="00EE54B7">
              <w:rPr>
                <w:rFonts w:ascii="Arial Narrow" w:hAnsi="Arial Narrow" w:cs="Arial"/>
                <w:color w:val="000000"/>
              </w:rPr>
              <w:t>Use art vocabulary to describe personal choices in artmaking and in creating artist statements.</w:t>
            </w:r>
          </w:p>
        </w:tc>
      </w:tr>
      <w:tr w:rsidR="00C40E1F" w:rsidRPr="00EE54B7" w14:paraId="62215F4B" w14:textId="77777777" w:rsidTr="00C40E1F">
        <w:trPr>
          <w:trHeight w:val="359"/>
        </w:trPr>
        <w:tc>
          <w:tcPr>
            <w:tcW w:w="2877" w:type="dxa"/>
            <w:tcBorders>
              <w:right w:val="nil"/>
            </w:tcBorders>
            <w:shd w:val="clear" w:color="auto" w:fill="auto"/>
            <w:vAlign w:val="center"/>
          </w:tcPr>
          <w:p w14:paraId="4E6E886A"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017434FC" w14:textId="77777777" w:rsidR="00C40E1F" w:rsidRPr="00EE54B7" w:rsidRDefault="00C40E1F" w:rsidP="00C40E1F">
            <w:pPr>
              <w:jc w:val="center"/>
              <w:rPr>
                <w:b/>
                <w:sz w:val="24"/>
              </w:rPr>
            </w:pPr>
            <w:r w:rsidRPr="00EE54B7">
              <w:rPr>
                <w:b/>
                <w:sz w:val="24"/>
              </w:rPr>
              <w:t>Early Adolescence</w:t>
            </w:r>
          </w:p>
        </w:tc>
      </w:tr>
      <w:tr w:rsidR="00C40E1F" w:rsidRPr="00EE54B7" w14:paraId="308A7640" w14:textId="77777777" w:rsidTr="00C40E1F">
        <w:trPr>
          <w:trHeight w:val="359"/>
        </w:trPr>
        <w:tc>
          <w:tcPr>
            <w:tcW w:w="2877" w:type="dxa"/>
            <w:shd w:val="clear" w:color="auto" w:fill="DEEAF6" w:themeFill="accent5" w:themeFillTint="33"/>
            <w:vAlign w:val="center"/>
          </w:tcPr>
          <w:p w14:paraId="35519F7B" w14:textId="77777777" w:rsidR="00C40E1F" w:rsidRPr="00EE54B7" w:rsidRDefault="00C40E1F" w:rsidP="00C40E1F">
            <w:pPr>
              <w:rPr>
                <w:b/>
                <w:sz w:val="24"/>
              </w:rPr>
            </w:pPr>
          </w:p>
        </w:tc>
        <w:tc>
          <w:tcPr>
            <w:tcW w:w="3357" w:type="dxa"/>
            <w:shd w:val="clear" w:color="auto" w:fill="DEEAF6" w:themeFill="accent5" w:themeFillTint="33"/>
            <w:vAlign w:val="center"/>
          </w:tcPr>
          <w:p w14:paraId="176011D2" w14:textId="77777777" w:rsidR="00C40E1F" w:rsidRPr="00EE54B7" w:rsidRDefault="00C40E1F" w:rsidP="00C40E1F">
            <w:pPr>
              <w:jc w:val="center"/>
              <w:rPr>
                <w:b/>
                <w:sz w:val="24"/>
              </w:rPr>
            </w:pPr>
            <w:r w:rsidRPr="00EE54B7">
              <w:rPr>
                <w:b/>
                <w:sz w:val="24"/>
              </w:rPr>
              <w:t>Grades 6-8 Proficient</w:t>
            </w:r>
          </w:p>
        </w:tc>
        <w:tc>
          <w:tcPr>
            <w:tcW w:w="3358" w:type="dxa"/>
            <w:gridSpan w:val="2"/>
            <w:shd w:val="clear" w:color="auto" w:fill="DEEAF6" w:themeFill="accent5" w:themeFillTint="33"/>
            <w:vAlign w:val="center"/>
          </w:tcPr>
          <w:p w14:paraId="5B985A7D" w14:textId="77777777" w:rsidR="00C40E1F" w:rsidRPr="00EE54B7" w:rsidRDefault="00C40E1F" w:rsidP="00C40E1F">
            <w:pPr>
              <w:jc w:val="center"/>
              <w:rPr>
                <w:b/>
                <w:sz w:val="24"/>
              </w:rPr>
            </w:pPr>
            <w:r w:rsidRPr="00EE54B7">
              <w:rPr>
                <w:b/>
                <w:sz w:val="24"/>
              </w:rPr>
              <w:t>Grades 6-8 Accomplished</w:t>
            </w:r>
          </w:p>
        </w:tc>
        <w:tc>
          <w:tcPr>
            <w:tcW w:w="3358" w:type="dxa"/>
            <w:gridSpan w:val="2"/>
            <w:shd w:val="clear" w:color="auto" w:fill="DEEAF6" w:themeFill="accent5" w:themeFillTint="33"/>
            <w:vAlign w:val="center"/>
          </w:tcPr>
          <w:p w14:paraId="7ED445E6" w14:textId="77777777" w:rsidR="00C40E1F" w:rsidRPr="00EE54B7" w:rsidRDefault="00C40E1F" w:rsidP="00C40E1F">
            <w:pPr>
              <w:jc w:val="center"/>
              <w:rPr>
                <w:b/>
                <w:sz w:val="24"/>
              </w:rPr>
            </w:pPr>
            <w:r w:rsidRPr="00EE54B7">
              <w:rPr>
                <w:b/>
                <w:sz w:val="24"/>
              </w:rPr>
              <w:t>Grades 6-8 Advanced</w:t>
            </w:r>
          </w:p>
        </w:tc>
      </w:tr>
      <w:tr w:rsidR="00C40E1F" w:rsidRPr="00EE54B7" w14:paraId="5C3C9D0A" w14:textId="77777777" w:rsidTr="00C40E1F">
        <w:trPr>
          <w:trHeight w:val="359"/>
        </w:trPr>
        <w:tc>
          <w:tcPr>
            <w:tcW w:w="2877" w:type="dxa"/>
            <w:tcBorders>
              <w:bottom w:val="single" w:sz="4" w:space="0" w:color="auto"/>
            </w:tcBorders>
            <w:shd w:val="clear" w:color="auto" w:fill="DEEAF6" w:themeFill="accent5" w:themeFillTint="33"/>
            <w:vAlign w:val="center"/>
          </w:tcPr>
          <w:p w14:paraId="4AE74C17"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265EFC34" w14:textId="77777777" w:rsidR="00C40E1F" w:rsidRPr="00EE54B7" w:rsidRDefault="00C40E1F" w:rsidP="00C40E1F">
            <w:pPr>
              <w:rPr>
                <w:sz w:val="24"/>
              </w:rPr>
            </w:pPr>
            <w:r w:rsidRPr="00EE54B7">
              <w:rPr>
                <w:rFonts w:cs="Arial"/>
                <w:color w:val="000000"/>
                <w:sz w:val="24"/>
              </w:rPr>
              <w:t>Reflect on whether personal artwork conveys the intended meaning and revise accordingly.</w:t>
            </w:r>
          </w:p>
        </w:tc>
        <w:tc>
          <w:tcPr>
            <w:tcW w:w="3358" w:type="dxa"/>
            <w:gridSpan w:val="2"/>
            <w:shd w:val="clear" w:color="auto" w:fill="auto"/>
          </w:tcPr>
          <w:p w14:paraId="24FE154F" w14:textId="77777777" w:rsidR="00C40E1F" w:rsidRPr="00EE54B7" w:rsidRDefault="00C40E1F" w:rsidP="00C40E1F">
            <w:pPr>
              <w:pStyle w:val="NormalWeb"/>
              <w:spacing w:before="0" w:beforeAutospacing="0" w:after="0" w:afterAutospacing="0"/>
              <w:rPr>
                <w:rFonts w:ascii="Arial Narrow" w:hAnsi="Arial Narrow"/>
              </w:rPr>
            </w:pPr>
            <w:r w:rsidRPr="00EE54B7">
              <w:rPr>
                <w:rFonts w:ascii="Arial Narrow" w:hAnsi="Arial Narrow" w:cs="Arial"/>
                <w:color w:val="000000"/>
              </w:rPr>
              <w:t>Reflect on and explain important information about personal artwork in an artist statement or</w:t>
            </w:r>
          </w:p>
          <w:p w14:paraId="428436F0" w14:textId="77777777" w:rsidR="00C40E1F" w:rsidRPr="00EE54B7" w:rsidRDefault="00C40E1F" w:rsidP="00C40E1F">
            <w:pPr>
              <w:rPr>
                <w:sz w:val="24"/>
              </w:rPr>
            </w:pPr>
            <w:r w:rsidRPr="00EE54B7">
              <w:rPr>
                <w:rFonts w:cs="Arial"/>
                <w:color w:val="000000"/>
                <w:sz w:val="24"/>
              </w:rPr>
              <w:t>another format.</w:t>
            </w:r>
          </w:p>
        </w:tc>
        <w:tc>
          <w:tcPr>
            <w:tcW w:w="3358" w:type="dxa"/>
            <w:gridSpan w:val="2"/>
            <w:shd w:val="clear" w:color="auto" w:fill="auto"/>
          </w:tcPr>
          <w:p w14:paraId="653C7AB7" w14:textId="77777777" w:rsidR="00C40E1F" w:rsidRPr="00EE54B7" w:rsidRDefault="00C40E1F" w:rsidP="00C40E1F">
            <w:pPr>
              <w:rPr>
                <w:sz w:val="24"/>
              </w:rPr>
            </w:pPr>
            <w:r w:rsidRPr="00EE54B7">
              <w:rPr>
                <w:rFonts w:cs="Arial"/>
                <w:color w:val="000000"/>
                <w:sz w:val="24"/>
              </w:rPr>
              <w:t>Apply relevant criteria to examine, reflect on, and plan revisions for a work of art or design in progress.</w:t>
            </w:r>
          </w:p>
        </w:tc>
      </w:tr>
      <w:tr w:rsidR="00C40E1F" w:rsidRPr="00EE54B7" w14:paraId="2DBA01FA" w14:textId="77777777" w:rsidTr="00C40E1F">
        <w:trPr>
          <w:trHeight w:val="359"/>
        </w:trPr>
        <w:tc>
          <w:tcPr>
            <w:tcW w:w="2877" w:type="dxa"/>
            <w:tcBorders>
              <w:right w:val="nil"/>
            </w:tcBorders>
            <w:shd w:val="clear" w:color="auto" w:fill="auto"/>
            <w:vAlign w:val="center"/>
          </w:tcPr>
          <w:p w14:paraId="1C616B51"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605EBE5E" w14:textId="77777777" w:rsidR="00C40E1F" w:rsidRPr="00EE54B7" w:rsidRDefault="00C40E1F" w:rsidP="00C40E1F">
            <w:pPr>
              <w:jc w:val="center"/>
              <w:rPr>
                <w:b/>
                <w:sz w:val="24"/>
              </w:rPr>
            </w:pPr>
            <w:r w:rsidRPr="00EE54B7">
              <w:rPr>
                <w:b/>
                <w:sz w:val="24"/>
              </w:rPr>
              <w:t>Adolescence</w:t>
            </w:r>
          </w:p>
        </w:tc>
      </w:tr>
      <w:tr w:rsidR="00C40E1F" w:rsidRPr="00EE54B7" w14:paraId="720A4D41" w14:textId="77777777" w:rsidTr="00C40E1F">
        <w:trPr>
          <w:trHeight w:val="359"/>
        </w:trPr>
        <w:tc>
          <w:tcPr>
            <w:tcW w:w="2877" w:type="dxa"/>
            <w:shd w:val="clear" w:color="auto" w:fill="DEEAF6" w:themeFill="accent5" w:themeFillTint="33"/>
            <w:vAlign w:val="center"/>
          </w:tcPr>
          <w:p w14:paraId="53EAA7E4" w14:textId="77777777" w:rsidR="00C40E1F" w:rsidRPr="00EE54B7" w:rsidRDefault="00C40E1F" w:rsidP="00C40E1F">
            <w:pPr>
              <w:rPr>
                <w:b/>
                <w:sz w:val="24"/>
              </w:rPr>
            </w:pPr>
          </w:p>
        </w:tc>
        <w:tc>
          <w:tcPr>
            <w:tcW w:w="3357" w:type="dxa"/>
            <w:shd w:val="clear" w:color="auto" w:fill="DEEAF6" w:themeFill="accent5" w:themeFillTint="33"/>
            <w:vAlign w:val="center"/>
          </w:tcPr>
          <w:p w14:paraId="6C37A806" w14:textId="77777777" w:rsidR="00C40E1F" w:rsidRPr="00EE54B7" w:rsidRDefault="00C40E1F" w:rsidP="00C40E1F">
            <w:pPr>
              <w:jc w:val="center"/>
              <w:rPr>
                <w:b/>
                <w:sz w:val="24"/>
              </w:rPr>
            </w:pPr>
            <w:r w:rsidRPr="00EE54B7">
              <w:rPr>
                <w:b/>
                <w:sz w:val="24"/>
              </w:rPr>
              <w:t>Grades 9-Diploma Proficient</w:t>
            </w:r>
          </w:p>
        </w:tc>
        <w:tc>
          <w:tcPr>
            <w:tcW w:w="3358" w:type="dxa"/>
            <w:gridSpan w:val="2"/>
            <w:shd w:val="clear" w:color="auto" w:fill="DEEAF6" w:themeFill="accent5" w:themeFillTint="33"/>
            <w:vAlign w:val="center"/>
          </w:tcPr>
          <w:p w14:paraId="2E35D1FC" w14:textId="77777777" w:rsidR="00C40E1F" w:rsidRPr="00EE54B7" w:rsidRDefault="00C40E1F" w:rsidP="00C40E1F">
            <w:pPr>
              <w:jc w:val="center"/>
              <w:rPr>
                <w:b/>
                <w:sz w:val="24"/>
              </w:rPr>
            </w:pPr>
            <w:r w:rsidRPr="00EE54B7">
              <w:rPr>
                <w:b/>
                <w:sz w:val="24"/>
              </w:rPr>
              <w:t>Grades 9-Diploma Accomplished</w:t>
            </w:r>
          </w:p>
        </w:tc>
        <w:tc>
          <w:tcPr>
            <w:tcW w:w="3358" w:type="dxa"/>
            <w:gridSpan w:val="2"/>
            <w:shd w:val="clear" w:color="auto" w:fill="DEEAF6" w:themeFill="accent5" w:themeFillTint="33"/>
            <w:vAlign w:val="center"/>
          </w:tcPr>
          <w:p w14:paraId="61C58849" w14:textId="77777777" w:rsidR="00C40E1F" w:rsidRPr="00EE54B7" w:rsidRDefault="00C40E1F" w:rsidP="00C40E1F">
            <w:pPr>
              <w:jc w:val="center"/>
              <w:rPr>
                <w:b/>
                <w:sz w:val="24"/>
              </w:rPr>
            </w:pPr>
            <w:r w:rsidRPr="00EE54B7">
              <w:rPr>
                <w:b/>
                <w:sz w:val="24"/>
              </w:rPr>
              <w:t>Grades 9-Diploma Advanced</w:t>
            </w:r>
          </w:p>
        </w:tc>
      </w:tr>
      <w:tr w:rsidR="00C40E1F" w:rsidRPr="00EE54B7" w14:paraId="0F0447DF" w14:textId="77777777" w:rsidTr="00C40E1F">
        <w:trPr>
          <w:trHeight w:val="359"/>
        </w:trPr>
        <w:tc>
          <w:tcPr>
            <w:tcW w:w="2877" w:type="dxa"/>
            <w:shd w:val="clear" w:color="auto" w:fill="DEEAF6" w:themeFill="accent5" w:themeFillTint="33"/>
            <w:vAlign w:val="center"/>
          </w:tcPr>
          <w:p w14:paraId="1042B6AB"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6A6681EE" w14:textId="77777777" w:rsidR="00C40E1F" w:rsidRPr="00EE54B7" w:rsidRDefault="00C40E1F" w:rsidP="00C40E1F">
            <w:pPr>
              <w:rPr>
                <w:sz w:val="24"/>
              </w:rPr>
            </w:pPr>
            <w:r w:rsidRPr="00EE54B7">
              <w:rPr>
                <w:rFonts w:cs="Arial"/>
                <w:color w:val="000000"/>
                <w:sz w:val="24"/>
              </w:rPr>
              <w:t>Apply relevant criteria from traditional and contemporary cultural contexts to examine, reflect on, and plan revisions for works of art and design in progress.</w:t>
            </w:r>
          </w:p>
        </w:tc>
        <w:tc>
          <w:tcPr>
            <w:tcW w:w="3358" w:type="dxa"/>
            <w:gridSpan w:val="2"/>
            <w:shd w:val="clear" w:color="auto" w:fill="auto"/>
          </w:tcPr>
          <w:p w14:paraId="7993700F" w14:textId="77777777" w:rsidR="00C40E1F" w:rsidRPr="00EE54B7" w:rsidRDefault="00C40E1F" w:rsidP="00C40E1F">
            <w:pPr>
              <w:rPr>
                <w:sz w:val="24"/>
              </w:rPr>
            </w:pPr>
            <w:r w:rsidRPr="00EE54B7">
              <w:rPr>
                <w:rFonts w:cs="Arial"/>
                <w:color w:val="000000"/>
                <w:sz w:val="24"/>
              </w:rPr>
              <w:t>Engage in constructive critique with peers, then reflect on, re-engage, revise, and refine works of art and design in response to personal artistic vision.</w:t>
            </w:r>
          </w:p>
        </w:tc>
        <w:tc>
          <w:tcPr>
            <w:tcW w:w="3358" w:type="dxa"/>
            <w:gridSpan w:val="2"/>
            <w:shd w:val="clear" w:color="auto" w:fill="auto"/>
          </w:tcPr>
          <w:p w14:paraId="283EDF2B" w14:textId="77777777" w:rsidR="00C40E1F" w:rsidRPr="00EE54B7" w:rsidRDefault="00C40E1F" w:rsidP="00C40E1F">
            <w:pPr>
              <w:pStyle w:val="NormalWeb"/>
              <w:spacing w:before="0" w:beforeAutospacing="0" w:after="0" w:afterAutospacing="0"/>
              <w:ind w:left="47"/>
              <w:rPr>
                <w:rFonts w:ascii="Arial Narrow" w:hAnsi="Arial Narrow"/>
              </w:rPr>
            </w:pPr>
            <w:r w:rsidRPr="00EE54B7">
              <w:rPr>
                <w:rFonts w:ascii="Arial Narrow" w:hAnsi="Arial Narrow" w:cs="Arial"/>
                <w:color w:val="000000"/>
              </w:rPr>
              <w:t>Reflect on, re-engage, revise, and refine works of art or design considering relevant traditional and contemporary criteria as well as personal artistic vision.</w:t>
            </w:r>
          </w:p>
        </w:tc>
      </w:tr>
    </w:tbl>
    <w:p w14:paraId="3245E1EC" w14:textId="77777777" w:rsidR="00C40E1F" w:rsidRPr="00EE54B7" w:rsidRDefault="00C40E1F" w:rsidP="00C40E1F"/>
    <w:p w14:paraId="3DF8DF25" w14:textId="77777777" w:rsidR="00C40E1F" w:rsidRPr="00EE54B7" w:rsidRDefault="00C40E1F" w:rsidP="00C40E1F"/>
    <w:p w14:paraId="0F956211"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1F2A8454" w14:textId="77777777" w:rsidTr="00C40E1F">
        <w:trPr>
          <w:trHeight w:val="318"/>
        </w:trPr>
        <w:tc>
          <w:tcPr>
            <w:tcW w:w="2877" w:type="dxa"/>
            <w:shd w:val="clear" w:color="auto" w:fill="8EAADB" w:themeFill="accent1" w:themeFillTint="99"/>
            <w:vAlign w:val="center"/>
          </w:tcPr>
          <w:p w14:paraId="70DFCE8F"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5504407B" w14:textId="77777777" w:rsidR="00C40E1F" w:rsidRPr="00EE54B7" w:rsidRDefault="00C40E1F" w:rsidP="00C40E1F">
            <w:pPr>
              <w:rPr>
                <w:b/>
                <w:sz w:val="24"/>
              </w:rPr>
            </w:pPr>
            <w:r w:rsidRPr="00EE54B7">
              <w:rPr>
                <w:b/>
                <w:sz w:val="24"/>
              </w:rPr>
              <w:t>D. VISUAL ARTS</w:t>
            </w:r>
          </w:p>
        </w:tc>
      </w:tr>
      <w:tr w:rsidR="00C40E1F" w:rsidRPr="00EE54B7" w14:paraId="426B0ADD" w14:textId="77777777" w:rsidTr="00C40E1F">
        <w:trPr>
          <w:cantSplit/>
        </w:trPr>
        <w:tc>
          <w:tcPr>
            <w:tcW w:w="2877" w:type="dxa"/>
            <w:tcBorders>
              <w:bottom w:val="single" w:sz="4" w:space="0" w:color="auto"/>
            </w:tcBorders>
            <w:shd w:val="clear" w:color="auto" w:fill="B4C6E7" w:themeFill="accent1" w:themeFillTint="66"/>
            <w:vAlign w:val="center"/>
          </w:tcPr>
          <w:p w14:paraId="3D235598"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0F978236" w14:textId="77777777" w:rsidR="00C40E1F" w:rsidRPr="00EE54B7" w:rsidRDefault="00C40E1F" w:rsidP="00C40E1F">
            <w:pPr>
              <w:pStyle w:val="Heading2"/>
            </w:pPr>
            <w:r w:rsidRPr="00EE54B7">
              <w:t>B1 – Select, analyze, and interpret artistic work for presentation.</w:t>
            </w:r>
          </w:p>
        </w:tc>
      </w:tr>
      <w:tr w:rsidR="00C40E1F" w:rsidRPr="00EE54B7" w14:paraId="0EFB34AF" w14:textId="77777777" w:rsidTr="00C40E1F">
        <w:trPr>
          <w:trHeight w:val="318"/>
        </w:trPr>
        <w:tc>
          <w:tcPr>
            <w:tcW w:w="2877" w:type="dxa"/>
            <w:tcBorders>
              <w:top w:val="single" w:sz="4" w:space="0" w:color="auto"/>
              <w:bottom w:val="single" w:sz="4" w:space="0" w:color="auto"/>
              <w:right w:val="nil"/>
            </w:tcBorders>
            <w:shd w:val="clear" w:color="auto" w:fill="FFFFFF" w:themeFill="background1"/>
          </w:tcPr>
          <w:p w14:paraId="1F8C916F" w14:textId="77777777" w:rsidR="00C40E1F" w:rsidRPr="00EE54B7" w:rsidRDefault="00C40E1F" w:rsidP="00C40E1F">
            <w:pPr>
              <w:rPr>
                <w:sz w:val="24"/>
              </w:rPr>
            </w:pPr>
          </w:p>
        </w:tc>
        <w:tc>
          <w:tcPr>
            <w:tcW w:w="10073" w:type="dxa"/>
            <w:gridSpan w:val="5"/>
            <w:tcBorders>
              <w:left w:val="nil"/>
            </w:tcBorders>
            <w:vAlign w:val="center"/>
          </w:tcPr>
          <w:p w14:paraId="6EB41E4C" w14:textId="77777777" w:rsidR="00C40E1F" w:rsidRPr="00EE54B7" w:rsidRDefault="00C40E1F" w:rsidP="00C40E1F">
            <w:pPr>
              <w:jc w:val="center"/>
              <w:rPr>
                <w:b/>
                <w:sz w:val="24"/>
              </w:rPr>
            </w:pPr>
            <w:r w:rsidRPr="00EE54B7">
              <w:rPr>
                <w:b/>
                <w:sz w:val="24"/>
              </w:rPr>
              <w:t>Childhood</w:t>
            </w:r>
          </w:p>
        </w:tc>
      </w:tr>
      <w:tr w:rsidR="00C40E1F" w:rsidRPr="00EE54B7" w14:paraId="078F2E53" w14:textId="77777777" w:rsidTr="00C40E1F">
        <w:trPr>
          <w:trHeight w:val="318"/>
        </w:trPr>
        <w:tc>
          <w:tcPr>
            <w:tcW w:w="2877" w:type="dxa"/>
            <w:tcBorders>
              <w:top w:val="single" w:sz="4" w:space="0" w:color="auto"/>
              <w:bottom w:val="single" w:sz="4" w:space="0" w:color="auto"/>
            </w:tcBorders>
            <w:shd w:val="clear" w:color="auto" w:fill="DEEAF6" w:themeFill="accent5" w:themeFillTint="33"/>
            <w:vAlign w:val="center"/>
          </w:tcPr>
          <w:p w14:paraId="5620E6C7"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47424BE4"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55663D5F"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4E4D53A8" w14:textId="77777777" w:rsidR="00C40E1F" w:rsidRPr="00EE54B7" w:rsidRDefault="00C40E1F" w:rsidP="00C40E1F">
            <w:pPr>
              <w:jc w:val="center"/>
              <w:rPr>
                <w:b/>
                <w:sz w:val="24"/>
              </w:rPr>
            </w:pPr>
            <w:r w:rsidRPr="00EE54B7">
              <w:rPr>
                <w:b/>
                <w:sz w:val="24"/>
              </w:rPr>
              <w:t>Grade 2</w:t>
            </w:r>
          </w:p>
        </w:tc>
      </w:tr>
      <w:tr w:rsidR="00C40E1F" w:rsidRPr="00EE54B7" w14:paraId="0190C1E6" w14:textId="77777777" w:rsidTr="00C40E1F">
        <w:trPr>
          <w:cantSplit/>
        </w:trPr>
        <w:tc>
          <w:tcPr>
            <w:tcW w:w="2877" w:type="dxa"/>
            <w:tcBorders>
              <w:top w:val="single" w:sz="4" w:space="0" w:color="auto"/>
              <w:bottom w:val="single" w:sz="4" w:space="0" w:color="auto"/>
            </w:tcBorders>
            <w:shd w:val="clear" w:color="auto" w:fill="DEEAF6" w:themeFill="accent5" w:themeFillTint="33"/>
            <w:vAlign w:val="center"/>
          </w:tcPr>
          <w:p w14:paraId="1AF0D4E9" w14:textId="77777777" w:rsidR="00C40E1F" w:rsidRPr="00EE54B7" w:rsidRDefault="00C40E1F" w:rsidP="00C40E1F">
            <w:pPr>
              <w:rPr>
                <w:sz w:val="24"/>
              </w:rPr>
            </w:pPr>
            <w:r w:rsidRPr="00EE54B7">
              <w:rPr>
                <w:b/>
                <w:sz w:val="24"/>
              </w:rPr>
              <w:t>Performance Expectations</w:t>
            </w:r>
          </w:p>
        </w:tc>
        <w:tc>
          <w:tcPr>
            <w:tcW w:w="3398" w:type="dxa"/>
            <w:gridSpan w:val="2"/>
          </w:tcPr>
          <w:p w14:paraId="2424AF4F" w14:textId="77777777" w:rsidR="00C40E1F" w:rsidRPr="00EE54B7" w:rsidRDefault="00C40E1F" w:rsidP="00C40E1F">
            <w:pPr>
              <w:rPr>
                <w:sz w:val="24"/>
              </w:rPr>
            </w:pPr>
            <w:r w:rsidRPr="00EE54B7">
              <w:rPr>
                <w:sz w:val="24"/>
              </w:rPr>
              <w:t>Select art objects for personal portfolio and display, explaining why they were chosen.</w:t>
            </w:r>
          </w:p>
        </w:tc>
        <w:tc>
          <w:tcPr>
            <w:tcW w:w="3337" w:type="dxa"/>
            <w:gridSpan w:val="2"/>
          </w:tcPr>
          <w:p w14:paraId="2E663A2C" w14:textId="77777777" w:rsidR="00C40E1F" w:rsidRPr="00EE54B7" w:rsidRDefault="00C40E1F" w:rsidP="00C40E1F">
            <w:pPr>
              <w:rPr>
                <w:sz w:val="24"/>
              </w:rPr>
            </w:pPr>
            <w:r w:rsidRPr="00EE54B7">
              <w:rPr>
                <w:sz w:val="24"/>
              </w:rPr>
              <w:t>Explain why some objects, artifacts, and artworks are valued over others.</w:t>
            </w:r>
          </w:p>
        </w:tc>
        <w:tc>
          <w:tcPr>
            <w:tcW w:w="3338" w:type="dxa"/>
          </w:tcPr>
          <w:p w14:paraId="22D286F9" w14:textId="77777777" w:rsidR="00C40E1F" w:rsidRPr="00EE54B7" w:rsidRDefault="00C40E1F" w:rsidP="00C40E1F">
            <w:pPr>
              <w:rPr>
                <w:sz w:val="24"/>
              </w:rPr>
            </w:pPr>
            <w:r w:rsidRPr="00EE54B7">
              <w:rPr>
                <w:sz w:val="24"/>
              </w:rPr>
              <w:t>Categorize artwork based on a theme or concept for an exhibition.</w:t>
            </w:r>
          </w:p>
        </w:tc>
      </w:tr>
      <w:tr w:rsidR="00C40E1F" w:rsidRPr="00EE54B7" w14:paraId="0EBC5C8F" w14:textId="77777777" w:rsidTr="00C40E1F">
        <w:trPr>
          <w:trHeight w:val="332"/>
        </w:trPr>
        <w:tc>
          <w:tcPr>
            <w:tcW w:w="2877" w:type="dxa"/>
            <w:tcBorders>
              <w:top w:val="single" w:sz="4" w:space="0" w:color="auto"/>
              <w:bottom w:val="single" w:sz="4" w:space="0" w:color="auto"/>
            </w:tcBorders>
            <w:shd w:val="clear" w:color="auto" w:fill="DEEAF6" w:themeFill="accent5" w:themeFillTint="33"/>
            <w:vAlign w:val="center"/>
          </w:tcPr>
          <w:p w14:paraId="296B33F4"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10B4CF3E"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037F33F6"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41F92990" w14:textId="77777777" w:rsidR="00C40E1F" w:rsidRPr="00EE54B7" w:rsidRDefault="00C40E1F" w:rsidP="00C40E1F">
            <w:pPr>
              <w:jc w:val="center"/>
              <w:rPr>
                <w:b/>
                <w:sz w:val="24"/>
              </w:rPr>
            </w:pPr>
            <w:r w:rsidRPr="00EE54B7">
              <w:rPr>
                <w:b/>
                <w:sz w:val="24"/>
              </w:rPr>
              <w:t>Grade 5</w:t>
            </w:r>
          </w:p>
        </w:tc>
      </w:tr>
      <w:tr w:rsidR="00C40E1F" w:rsidRPr="00EE54B7" w14:paraId="2A003672" w14:textId="77777777" w:rsidTr="00C40E1F">
        <w:trPr>
          <w:cantSplit/>
        </w:trPr>
        <w:tc>
          <w:tcPr>
            <w:tcW w:w="2877" w:type="dxa"/>
            <w:tcBorders>
              <w:top w:val="single" w:sz="4" w:space="0" w:color="auto"/>
              <w:bottom w:val="single" w:sz="4" w:space="0" w:color="auto"/>
            </w:tcBorders>
            <w:shd w:val="clear" w:color="auto" w:fill="DEEAF6" w:themeFill="accent5" w:themeFillTint="33"/>
            <w:vAlign w:val="center"/>
          </w:tcPr>
          <w:p w14:paraId="6B3790A5" w14:textId="77777777" w:rsidR="00C40E1F" w:rsidRPr="00EE54B7" w:rsidRDefault="00C40E1F" w:rsidP="00C40E1F">
            <w:pPr>
              <w:rPr>
                <w:sz w:val="24"/>
              </w:rPr>
            </w:pPr>
            <w:r w:rsidRPr="00EE54B7">
              <w:rPr>
                <w:b/>
                <w:sz w:val="24"/>
              </w:rPr>
              <w:t>Performance Expectations</w:t>
            </w:r>
          </w:p>
        </w:tc>
        <w:tc>
          <w:tcPr>
            <w:tcW w:w="3398" w:type="dxa"/>
            <w:gridSpan w:val="2"/>
          </w:tcPr>
          <w:p w14:paraId="4DB4FAB5" w14:textId="77777777" w:rsidR="00C40E1F" w:rsidRPr="00EE54B7" w:rsidRDefault="00C40E1F" w:rsidP="00C40E1F">
            <w:pPr>
              <w:rPr>
                <w:sz w:val="24"/>
              </w:rPr>
            </w:pPr>
            <w:r w:rsidRPr="00EE54B7">
              <w:rPr>
                <w:sz w:val="24"/>
              </w:rPr>
              <w:t>Investigate and discuss possibilities and limitations of spaces, for exhibiting artwork, including digital spaces.</w:t>
            </w:r>
          </w:p>
        </w:tc>
        <w:tc>
          <w:tcPr>
            <w:tcW w:w="3337" w:type="dxa"/>
            <w:gridSpan w:val="2"/>
          </w:tcPr>
          <w:p w14:paraId="3302D9D5" w14:textId="77777777" w:rsidR="00C40E1F" w:rsidRPr="00EE54B7" w:rsidRDefault="00C40E1F" w:rsidP="00C40E1F">
            <w:pPr>
              <w:rPr>
                <w:sz w:val="24"/>
              </w:rPr>
            </w:pPr>
            <w:r w:rsidRPr="00EE54B7">
              <w:rPr>
                <w:sz w:val="24"/>
              </w:rPr>
              <w:t>Explore how past, present, and emerging technologies have impacted the preservation and presentation of artwork.</w:t>
            </w:r>
          </w:p>
        </w:tc>
        <w:tc>
          <w:tcPr>
            <w:tcW w:w="3338" w:type="dxa"/>
          </w:tcPr>
          <w:p w14:paraId="0F6B7F52" w14:textId="77777777" w:rsidR="00C40E1F" w:rsidRPr="00EE54B7" w:rsidRDefault="00C40E1F" w:rsidP="00C40E1F">
            <w:pPr>
              <w:rPr>
                <w:sz w:val="24"/>
              </w:rPr>
            </w:pPr>
            <w:r w:rsidRPr="00EE54B7">
              <w:rPr>
                <w:sz w:val="24"/>
              </w:rPr>
              <w:t>Define the roles and responsibilities of a curator, explaining the skills and knowledge needed in preserving, maintaining, and presenting objects, artifacts, and artwork.</w:t>
            </w:r>
          </w:p>
        </w:tc>
      </w:tr>
      <w:tr w:rsidR="00C40E1F" w:rsidRPr="00EE54B7" w14:paraId="59ABB8F2" w14:textId="77777777" w:rsidTr="00C40E1F">
        <w:trPr>
          <w:cantSplit/>
        </w:trPr>
        <w:tc>
          <w:tcPr>
            <w:tcW w:w="2877" w:type="dxa"/>
            <w:tcBorders>
              <w:top w:val="single" w:sz="4" w:space="0" w:color="auto"/>
              <w:bottom w:val="single" w:sz="4" w:space="0" w:color="auto"/>
              <w:right w:val="nil"/>
            </w:tcBorders>
            <w:shd w:val="clear" w:color="auto" w:fill="FFFFFF" w:themeFill="background1"/>
          </w:tcPr>
          <w:p w14:paraId="65357C18" w14:textId="77777777" w:rsidR="00C40E1F" w:rsidRPr="00EE54B7" w:rsidRDefault="00C40E1F" w:rsidP="00C40E1F">
            <w:pPr>
              <w:rPr>
                <w:sz w:val="24"/>
              </w:rPr>
            </w:pPr>
          </w:p>
        </w:tc>
        <w:tc>
          <w:tcPr>
            <w:tcW w:w="10073" w:type="dxa"/>
            <w:gridSpan w:val="5"/>
            <w:tcBorders>
              <w:left w:val="nil"/>
            </w:tcBorders>
          </w:tcPr>
          <w:p w14:paraId="4FE685E6" w14:textId="77777777" w:rsidR="00C40E1F" w:rsidRPr="00EE54B7" w:rsidRDefault="00C40E1F" w:rsidP="00C40E1F">
            <w:pPr>
              <w:jc w:val="center"/>
              <w:rPr>
                <w:b/>
                <w:bCs/>
                <w:sz w:val="24"/>
              </w:rPr>
            </w:pPr>
            <w:r w:rsidRPr="00EE54B7">
              <w:rPr>
                <w:b/>
                <w:bCs/>
                <w:sz w:val="24"/>
              </w:rPr>
              <w:t>Early Adolescence</w:t>
            </w:r>
          </w:p>
        </w:tc>
      </w:tr>
      <w:tr w:rsidR="00C40E1F" w:rsidRPr="00EE54B7" w14:paraId="1266235A" w14:textId="77777777" w:rsidTr="00C40E1F">
        <w:trPr>
          <w:cantSplit/>
        </w:trPr>
        <w:tc>
          <w:tcPr>
            <w:tcW w:w="2877" w:type="dxa"/>
            <w:tcBorders>
              <w:top w:val="single" w:sz="4" w:space="0" w:color="auto"/>
              <w:bottom w:val="single" w:sz="4" w:space="0" w:color="auto"/>
            </w:tcBorders>
            <w:shd w:val="clear" w:color="auto" w:fill="DEEAF6" w:themeFill="accent5" w:themeFillTint="33"/>
          </w:tcPr>
          <w:p w14:paraId="2BE30770" w14:textId="77777777" w:rsidR="00C40E1F" w:rsidRPr="00EE54B7" w:rsidRDefault="00C40E1F" w:rsidP="00C40E1F">
            <w:pPr>
              <w:rPr>
                <w:sz w:val="24"/>
              </w:rPr>
            </w:pPr>
          </w:p>
        </w:tc>
        <w:tc>
          <w:tcPr>
            <w:tcW w:w="3357" w:type="dxa"/>
            <w:shd w:val="clear" w:color="auto" w:fill="D9E2F3" w:themeFill="accent1" w:themeFillTint="33"/>
          </w:tcPr>
          <w:p w14:paraId="3FA12044" w14:textId="77777777" w:rsidR="00C40E1F" w:rsidRPr="00EE54B7" w:rsidRDefault="00C40E1F" w:rsidP="00C40E1F">
            <w:pPr>
              <w:jc w:val="center"/>
              <w:rPr>
                <w:b/>
                <w:bCs/>
                <w:sz w:val="24"/>
              </w:rPr>
            </w:pPr>
            <w:r w:rsidRPr="00EE54B7">
              <w:rPr>
                <w:b/>
                <w:bCs/>
                <w:sz w:val="24"/>
              </w:rPr>
              <w:t>Grades 6-8 Proficient</w:t>
            </w:r>
          </w:p>
        </w:tc>
        <w:tc>
          <w:tcPr>
            <w:tcW w:w="3358" w:type="dxa"/>
            <w:gridSpan w:val="2"/>
            <w:shd w:val="clear" w:color="auto" w:fill="D9E2F3" w:themeFill="accent1" w:themeFillTint="33"/>
          </w:tcPr>
          <w:p w14:paraId="235F9C9C" w14:textId="77777777" w:rsidR="00C40E1F" w:rsidRPr="00EE54B7" w:rsidRDefault="00C40E1F" w:rsidP="00C40E1F">
            <w:pPr>
              <w:jc w:val="center"/>
              <w:rPr>
                <w:b/>
                <w:bCs/>
                <w:sz w:val="24"/>
              </w:rPr>
            </w:pPr>
            <w:r w:rsidRPr="00EE54B7">
              <w:rPr>
                <w:b/>
                <w:bCs/>
                <w:sz w:val="24"/>
              </w:rPr>
              <w:t>Grades 6-8 Accomplished</w:t>
            </w:r>
          </w:p>
        </w:tc>
        <w:tc>
          <w:tcPr>
            <w:tcW w:w="3358" w:type="dxa"/>
            <w:gridSpan w:val="2"/>
            <w:shd w:val="clear" w:color="auto" w:fill="D9E2F3" w:themeFill="accent1" w:themeFillTint="33"/>
          </w:tcPr>
          <w:p w14:paraId="2607C039" w14:textId="77777777" w:rsidR="00C40E1F" w:rsidRPr="00EE54B7" w:rsidRDefault="00C40E1F" w:rsidP="00C40E1F">
            <w:pPr>
              <w:jc w:val="center"/>
              <w:rPr>
                <w:b/>
                <w:bCs/>
                <w:sz w:val="24"/>
              </w:rPr>
            </w:pPr>
            <w:r w:rsidRPr="00EE54B7">
              <w:rPr>
                <w:b/>
                <w:bCs/>
                <w:sz w:val="24"/>
              </w:rPr>
              <w:t>Grades 6-8 Advanced</w:t>
            </w:r>
          </w:p>
        </w:tc>
      </w:tr>
      <w:tr w:rsidR="00C40E1F" w:rsidRPr="00EE54B7" w14:paraId="33CCD601" w14:textId="77777777" w:rsidTr="00C40E1F">
        <w:trPr>
          <w:cantSplit/>
        </w:trPr>
        <w:tc>
          <w:tcPr>
            <w:tcW w:w="2877" w:type="dxa"/>
            <w:tcBorders>
              <w:top w:val="single" w:sz="4" w:space="0" w:color="auto"/>
              <w:bottom w:val="single" w:sz="4" w:space="0" w:color="auto"/>
            </w:tcBorders>
            <w:shd w:val="clear" w:color="auto" w:fill="DEEAF6" w:themeFill="accent5" w:themeFillTint="33"/>
            <w:vAlign w:val="center"/>
          </w:tcPr>
          <w:p w14:paraId="7366E299" w14:textId="77777777" w:rsidR="00C40E1F" w:rsidRPr="00EE54B7" w:rsidRDefault="00C40E1F" w:rsidP="00C40E1F">
            <w:pPr>
              <w:jc w:val="center"/>
              <w:rPr>
                <w:b/>
                <w:bCs/>
                <w:sz w:val="24"/>
              </w:rPr>
            </w:pPr>
            <w:r w:rsidRPr="00EE54B7">
              <w:rPr>
                <w:b/>
                <w:bCs/>
                <w:sz w:val="24"/>
              </w:rPr>
              <w:t>Performance Expectations</w:t>
            </w:r>
          </w:p>
        </w:tc>
        <w:tc>
          <w:tcPr>
            <w:tcW w:w="3357" w:type="dxa"/>
            <w:shd w:val="clear" w:color="auto" w:fill="auto"/>
          </w:tcPr>
          <w:p w14:paraId="4D0FFC8B" w14:textId="77777777" w:rsidR="00C40E1F" w:rsidRPr="00EE54B7" w:rsidRDefault="00C40E1F" w:rsidP="00C40E1F">
            <w:pPr>
              <w:rPr>
                <w:b/>
                <w:bCs/>
                <w:sz w:val="24"/>
              </w:rPr>
            </w:pPr>
            <w:r w:rsidRPr="00EE54B7">
              <w:rPr>
                <w:rFonts w:cs="Arial"/>
                <w:color w:val="000000"/>
                <w:sz w:val="24"/>
              </w:rPr>
              <w:t>Analyze similarities and differences associated with preserving and presenting two-dimensional, three-dimensional, and digital artwork.</w:t>
            </w:r>
          </w:p>
        </w:tc>
        <w:tc>
          <w:tcPr>
            <w:tcW w:w="3358" w:type="dxa"/>
            <w:gridSpan w:val="2"/>
            <w:shd w:val="clear" w:color="auto" w:fill="auto"/>
          </w:tcPr>
          <w:p w14:paraId="79584F29" w14:textId="77777777" w:rsidR="00C40E1F" w:rsidRPr="00EE54B7" w:rsidRDefault="00C40E1F" w:rsidP="00C40E1F">
            <w:pPr>
              <w:rPr>
                <w:b/>
                <w:bCs/>
                <w:sz w:val="24"/>
              </w:rPr>
            </w:pPr>
            <w:r w:rsidRPr="00EE54B7">
              <w:rPr>
                <w:rFonts w:cs="Arial"/>
                <w:color w:val="000000"/>
                <w:sz w:val="24"/>
              </w:rPr>
              <w:t>Compare and contrast how technologies have changed the way artwork is preserved, presented, and experienced.</w:t>
            </w:r>
          </w:p>
        </w:tc>
        <w:tc>
          <w:tcPr>
            <w:tcW w:w="3358" w:type="dxa"/>
            <w:gridSpan w:val="2"/>
            <w:shd w:val="clear" w:color="auto" w:fill="auto"/>
          </w:tcPr>
          <w:p w14:paraId="4BE1E2F6" w14:textId="77777777" w:rsidR="00C40E1F" w:rsidRPr="00EE54B7" w:rsidRDefault="00C40E1F" w:rsidP="00C40E1F">
            <w:pPr>
              <w:rPr>
                <w:b/>
                <w:bCs/>
                <w:sz w:val="24"/>
              </w:rPr>
            </w:pPr>
            <w:r w:rsidRPr="00EE54B7">
              <w:rPr>
                <w:rFonts w:cs="Arial"/>
                <w:color w:val="000000"/>
                <w:sz w:val="24"/>
              </w:rPr>
              <w:t>Develop and apply criteria for evaluating a collection of artworks for presentation.</w:t>
            </w:r>
          </w:p>
        </w:tc>
      </w:tr>
      <w:tr w:rsidR="00C40E1F" w:rsidRPr="00EE54B7" w14:paraId="1A61C69D" w14:textId="77777777" w:rsidTr="00C40E1F">
        <w:trPr>
          <w:cantSplit/>
        </w:trPr>
        <w:tc>
          <w:tcPr>
            <w:tcW w:w="2877" w:type="dxa"/>
            <w:tcBorders>
              <w:top w:val="single" w:sz="4" w:space="0" w:color="auto"/>
              <w:bottom w:val="single" w:sz="4" w:space="0" w:color="auto"/>
              <w:right w:val="nil"/>
            </w:tcBorders>
            <w:shd w:val="clear" w:color="auto" w:fill="FFFFFF" w:themeFill="background1"/>
            <w:vAlign w:val="center"/>
          </w:tcPr>
          <w:p w14:paraId="543AA7A6" w14:textId="77777777" w:rsidR="00C40E1F" w:rsidRPr="00EE54B7" w:rsidRDefault="00C40E1F" w:rsidP="00C40E1F">
            <w:pPr>
              <w:jc w:val="center"/>
              <w:rPr>
                <w:b/>
                <w:bCs/>
                <w:sz w:val="24"/>
              </w:rPr>
            </w:pPr>
          </w:p>
        </w:tc>
        <w:tc>
          <w:tcPr>
            <w:tcW w:w="10073" w:type="dxa"/>
            <w:gridSpan w:val="5"/>
            <w:tcBorders>
              <w:left w:val="nil"/>
            </w:tcBorders>
            <w:shd w:val="clear" w:color="auto" w:fill="auto"/>
          </w:tcPr>
          <w:p w14:paraId="693E697D" w14:textId="77777777" w:rsidR="00C40E1F" w:rsidRPr="00EE54B7" w:rsidRDefault="00C40E1F" w:rsidP="00C40E1F">
            <w:pPr>
              <w:jc w:val="center"/>
              <w:rPr>
                <w:rFonts w:cs="Arial"/>
                <w:b/>
                <w:bCs/>
                <w:color w:val="000000"/>
                <w:sz w:val="24"/>
              </w:rPr>
            </w:pPr>
            <w:r w:rsidRPr="00EE54B7">
              <w:rPr>
                <w:rFonts w:cs="Arial"/>
                <w:b/>
                <w:bCs/>
                <w:color w:val="000000"/>
                <w:sz w:val="24"/>
              </w:rPr>
              <w:t>Adolescence</w:t>
            </w:r>
          </w:p>
        </w:tc>
      </w:tr>
      <w:tr w:rsidR="00C40E1F" w:rsidRPr="00EE54B7" w14:paraId="100861B1" w14:textId="77777777" w:rsidTr="00C40E1F">
        <w:trPr>
          <w:cantSplit/>
        </w:trPr>
        <w:tc>
          <w:tcPr>
            <w:tcW w:w="2877" w:type="dxa"/>
            <w:tcBorders>
              <w:top w:val="single" w:sz="4" w:space="0" w:color="auto"/>
              <w:bottom w:val="single" w:sz="4" w:space="0" w:color="auto"/>
            </w:tcBorders>
            <w:shd w:val="clear" w:color="auto" w:fill="DEEAF6" w:themeFill="accent5" w:themeFillTint="33"/>
            <w:vAlign w:val="center"/>
          </w:tcPr>
          <w:p w14:paraId="340D4596" w14:textId="77777777" w:rsidR="00C40E1F" w:rsidRPr="00EE54B7" w:rsidRDefault="00C40E1F" w:rsidP="00C40E1F">
            <w:pPr>
              <w:jc w:val="center"/>
              <w:rPr>
                <w:b/>
                <w:bCs/>
                <w:sz w:val="24"/>
              </w:rPr>
            </w:pPr>
          </w:p>
        </w:tc>
        <w:tc>
          <w:tcPr>
            <w:tcW w:w="3357" w:type="dxa"/>
            <w:shd w:val="clear" w:color="auto" w:fill="D9E2F3" w:themeFill="accent1" w:themeFillTint="33"/>
          </w:tcPr>
          <w:p w14:paraId="7C334914" w14:textId="77777777" w:rsidR="00C40E1F" w:rsidRPr="00EE54B7" w:rsidRDefault="00C40E1F" w:rsidP="00C40E1F">
            <w:pPr>
              <w:jc w:val="center"/>
              <w:rPr>
                <w:rFonts w:cs="Arial"/>
                <w:b/>
                <w:bCs/>
                <w:color w:val="000000"/>
                <w:sz w:val="24"/>
              </w:rPr>
            </w:pPr>
            <w:r w:rsidRPr="00EE54B7">
              <w:rPr>
                <w:rFonts w:cs="Arial"/>
                <w:b/>
                <w:bCs/>
                <w:color w:val="000000"/>
                <w:sz w:val="24"/>
              </w:rPr>
              <w:t>Grades 9-Diploma Proficient</w:t>
            </w:r>
          </w:p>
        </w:tc>
        <w:tc>
          <w:tcPr>
            <w:tcW w:w="3358" w:type="dxa"/>
            <w:gridSpan w:val="2"/>
            <w:shd w:val="clear" w:color="auto" w:fill="D9E2F3" w:themeFill="accent1" w:themeFillTint="33"/>
          </w:tcPr>
          <w:p w14:paraId="5687904E" w14:textId="77777777" w:rsidR="00C40E1F" w:rsidRPr="00EE54B7" w:rsidRDefault="00C40E1F" w:rsidP="00C40E1F">
            <w:pPr>
              <w:jc w:val="center"/>
              <w:rPr>
                <w:rFonts w:cs="Arial"/>
                <w:b/>
                <w:bCs/>
                <w:color w:val="000000"/>
                <w:sz w:val="24"/>
              </w:rPr>
            </w:pPr>
            <w:r w:rsidRPr="00EE54B7">
              <w:rPr>
                <w:rFonts w:cs="Arial"/>
                <w:b/>
                <w:bCs/>
                <w:color w:val="000000"/>
                <w:sz w:val="24"/>
              </w:rPr>
              <w:t>Grades 9-Diploma Accomplished</w:t>
            </w:r>
          </w:p>
        </w:tc>
        <w:tc>
          <w:tcPr>
            <w:tcW w:w="3358" w:type="dxa"/>
            <w:gridSpan w:val="2"/>
            <w:shd w:val="clear" w:color="auto" w:fill="D9E2F3" w:themeFill="accent1" w:themeFillTint="33"/>
          </w:tcPr>
          <w:p w14:paraId="29B7ECE9" w14:textId="77777777" w:rsidR="00C40E1F" w:rsidRPr="00EE54B7" w:rsidRDefault="00C40E1F" w:rsidP="00C40E1F">
            <w:pPr>
              <w:jc w:val="center"/>
              <w:rPr>
                <w:rFonts w:cs="Arial"/>
                <w:b/>
                <w:bCs/>
                <w:color w:val="000000"/>
                <w:sz w:val="24"/>
              </w:rPr>
            </w:pPr>
            <w:r w:rsidRPr="00EE54B7">
              <w:rPr>
                <w:rFonts w:cs="Arial"/>
                <w:b/>
                <w:bCs/>
                <w:color w:val="000000"/>
                <w:sz w:val="24"/>
              </w:rPr>
              <w:t>Grades 9-Diploma Advanced</w:t>
            </w:r>
          </w:p>
        </w:tc>
      </w:tr>
      <w:tr w:rsidR="00C40E1F" w:rsidRPr="00EE54B7" w14:paraId="07B36D21" w14:textId="77777777" w:rsidTr="00C40E1F">
        <w:trPr>
          <w:cantSplit/>
        </w:trPr>
        <w:tc>
          <w:tcPr>
            <w:tcW w:w="2877" w:type="dxa"/>
            <w:tcBorders>
              <w:top w:val="single" w:sz="4" w:space="0" w:color="auto"/>
            </w:tcBorders>
            <w:shd w:val="clear" w:color="auto" w:fill="DEEAF6" w:themeFill="accent5" w:themeFillTint="33"/>
            <w:vAlign w:val="center"/>
          </w:tcPr>
          <w:p w14:paraId="2C987BE0" w14:textId="77777777" w:rsidR="00C40E1F" w:rsidRPr="00EE54B7" w:rsidRDefault="00C40E1F" w:rsidP="00C40E1F">
            <w:pPr>
              <w:jc w:val="center"/>
              <w:rPr>
                <w:b/>
                <w:bCs/>
                <w:sz w:val="24"/>
              </w:rPr>
            </w:pPr>
            <w:r w:rsidRPr="00EE54B7">
              <w:rPr>
                <w:b/>
                <w:bCs/>
                <w:sz w:val="24"/>
              </w:rPr>
              <w:t>Performance Expectations</w:t>
            </w:r>
          </w:p>
        </w:tc>
        <w:tc>
          <w:tcPr>
            <w:tcW w:w="3357" w:type="dxa"/>
            <w:shd w:val="clear" w:color="auto" w:fill="auto"/>
          </w:tcPr>
          <w:p w14:paraId="70D4F92B" w14:textId="77777777" w:rsidR="00C40E1F" w:rsidRPr="00EE54B7" w:rsidRDefault="00C40E1F" w:rsidP="00C40E1F">
            <w:pPr>
              <w:rPr>
                <w:rFonts w:cs="Arial"/>
                <w:b/>
                <w:bCs/>
                <w:color w:val="000000"/>
                <w:sz w:val="24"/>
              </w:rPr>
            </w:pPr>
            <w:r w:rsidRPr="00EE54B7">
              <w:rPr>
                <w:rFonts w:cs="Arial"/>
                <w:color w:val="000000"/>
                <w:sz w:val="24"/>
              </w:rPr>
              <w:t>Analyze, select, and curate artifacts and/or artworks for presentation and preservation.</w:t>
            </w:r>
          </w:p>
        </w:tc>
        <w:tc>
          <w:tcPr>
            <w:tcW w:w="3358" w:type="dxa"/>
            <w:gridSpan w:val="2"/>
            <w:shd w:val="clear" w:color="auto" w:fill="auto"/>
          </w:tcPr>
          <w:p w14:paraId="3567DAB0" w14:textId="77777777" w:rsidR="00C40E1F" w:rsidRPr="00EE54B7" w:rsidRDefault="00C40E1F" w:rsidP="00C40E1F">
            <w:pPr>
              <w:rPr>
                <w:rFonts w:cs="Arial"/>
                <w:b/>
                <w:bCs/>
                <w:color w:val="000000"/>
                <w:sz w:val="24"/>
              </w:rPr>
            </w:pPr>
            <w:r w:rsidRPr="00EE54B7">
              <w:rPr>
                <w:rFonts w:cs="Arial"/>
                <w:color w:val="000000"/>
                <w:sz w:val="24"/>
              </w:rPr>
              <w:t>Analyze, select, and critique personal artwork for a collection or portfolio presentation.</w:t>
            </w:r>
          </w:p>
        </w:tc>
        <w:tc>
          <w:tcPr>
            <w:tcW w:w="3358" w:type="dxa"/>
            <w:gridSpan w:val="2"/>
            <w:shd w:val="clear" w:color="auto" w:fill="auto"/>
          </w:tcPr>
          <w:p w14:paraId="6C3D5359" w14:textId="77777777" w:rsidR="00C40E1F" w:rsidRPr="00EE54B7" w:rsidRDefault="00C40E1F" w:rsidP="00C40E1F">
            <w:pPr>
              <w:rPr>
                <w:rFonts w:cs="Arial"/>
                <w:b/>
                <w:bCs/>
                <w:color w:val="000000"/>
                <w:sz w:val="24"/>
              </w:rPr>
            </w:pPr>
            <w:r w:rsidRPr="00EE54B7">
              <w:rPr>
                <w:rFonts w:cs="Arial"/>
                <w:color w:val="000000"/>
                <w:sz w:val="24"/>
              </w:rPr>
              <w:t>Critique, justify, and present choices in the process of analyzing, selecting, curating, and presenting artwork for a specific exhibit or event.</w:t>
            </w:r>
          </w:p>
        </w:tc>
      </w:tr>
    </w:tbl>
    <w:p w14:paraId="096E3EC4" w14:textId="77777777" w:rsidR="00C40E1F" w:rsidRPr="00EE54B7" w:rsidRDefault="00C40E1F" w:rsidP="00C40E1F"/>
    <w:p w14:paraId="656AAC62" w14:textId="77777777" w:rsidR="00C40E1F" w:rsidRPr="00EE54B7" w:rsidRDefault="00C40E1F" w:rsidP="00C40E1F"/>
    <w:p w14:paraId="48641ADF"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5BC638CC" w14:textId="77777777" w:rsidTr="00C40E1F">
        <w:trPr>
          <w:trHeight w:val="318"/>
        </w:trPr>
        <w:tc>
          <w:tcPr>
            <w:tcW w:w="2877" w:type="dxa"/>
            <w:shd w:val="clear" w:color="auto" w:fill="8EAADB" w:themeFill="accent1" w:themeFillTint="99"/>
            <w:vAlign w:val="center"/>
          </w:tcPr>
          <w:p w14:paraId="4367ACBC"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7B5A8C53" w14:textId="77777777" w:rsidR="00C40E1F" w:rsidRPr="00EE54B7" w:rsidRDefault="00C40E1F" w:rsidP="00C40E1F">
            <w:pPr>
              <w:rPr>
                <w:b/>
                <w:sz w:val="24"/>
              </w:rPr>
            </w:pPr>
            <w:r w:rsidRPr="00EE54B7">
              <w:rPr>
                <w:b/>
                <w:sz w:val="24"/>
              </w:rPr>
              <w:t>D. VISUAL ARTS</w:t>
            </w:r>
          </w:p>
        </w:tc>
      </w:tr>
      <w:tr w:rsidR="00C40E1F" w:rsidRPr="00EE54B7" w14:paraId="3F73E03D" w14:textId="77777777" w:rsidTr="00C40E1F">
        <w:trPr>
          <w:cantSplit/>
        </w:trPr>
        <w:tc>
          <w:tcPr>
            <w:tcW w:w="2877" w:type="dxa"/>
            <w:tcBorders>
              <w:bottom w:val="single" w:sz="4" w:space="0" w:color="auto"/>
            </w:tcBorders>
            <w:shd w:val="clear" w:color="auto" w:fill="B4C6E7" w:themeFill="accent1" w:themeFillTint="66"/>
            <w:vAlign w:val="center"/>
          </w:tcPr>
          <w:p w14:paraId="5E7DD2A2"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1C06799B" w14:textId="77777777" w:rsidR="00C40E1F" w:rsidRPr="00EE54B7" w:rsidRDefault="00C40E1F" w:rsidP="00C40E1F">
            <w:pPr>
              <w:pStyle w:val="Heading2"/>
            </w:pPr>
            <w:r w:rsidRPr="00EE54B7">
              <w:t>B2 – Develop and refine artistic techniques and work for presentation.</w:t>
            </w:r>
          </w:p>
        </w:tc>
      </w:tr>
      <w:tr w:rsidR="00C40E1F" w:rsidRPr="00EE54B7" w14:paraId="04260AA3" w14:textId="77777777" w:rsidTr="00C40E1F">
        <w:trPr>
          <w:trHeight w:val="318"/>
        </w:trPr>
        <w:tc>
          <w:tcPr>
            <w:tcW w:w="2877" w:type="dxa"/>
            <w:tcBorders>
              <w:bottom w:val="single" w:sz="4" w:space="0" w:color="auto"/>
              <w:right w:val="nil"/>
            </w:tcBorders>
            <w:shd w:val="clear" w:color="auto" w:fill="auto"/>
          </w:tcPr>
          <w:p w14:paraId="5B6E4F16" w14:textId="77777777" w:rsidR="00C40E1F" w:rsidRPr="00EE54B7" w:rsidRDefault="00C40E1F" w:rsidP="00C40E1F">
            <w:pPr>
              <w:rPr>
                <w:sz w:val="24"/>
              </w:rPr>
            </w:pPr>
          </w:p>
        </w:tc>
        <w:tc>
          <w:tcPr>
            <w:tcW w:w="10073" w:type="dxa"/>
            <w:gridSpan w:val="5"/>
            <w:tcBorders>
              <w:left w:val="nil"/>
            </w:tcBorders>
            <w:vAlign w:val="center"/>
          </w:tcPr>
          <w:p w14:paraId="31DCF169" w14:textId="77777777" w:rsidR="00C40E1F" w:rsidRPr="00EE54B7" w:rsidRDefault="00C40E1F" w:rsidP="00C40E1F">
            <w:pPr>
              <w:jc w:val="center"/>
              <w:rPr>
                <w:b/>
                <w:sz w:val="24"/>
              </w:rPr>
            </w:pPr>
            <w:r w:rsidRPr="00EE54B7">
              <w:rPr>
                <w:b/>
                <w:sz w:val="24"/>
              </w:rPr>
              <w:t>Childhood</w:t>
            </w:r>
          </w:p>
        </w:tc>
      </w:tr>
      <w:tr w:rsidR="00C40E1F" w:rsidRPr="00EE54B7" w14:paraId="0FD077B6" w14:textId="77777777" w:rsidTr="00C40E1F">
        <w:trPr>
          <w:trHeight w:val="318"/>
        </w:trPr>
        <w:tc>
          <w:tcPr>
            <w:tcW w:w="2877" w:type="dxa"/>
            <w:tcBorders>
              <w:right w:val="single" w:sz="4" w:space="0" w:color="auto"/>
            </w:tcBorders>
            <w:shd w:val="clear" w:color="auto" w:fill="DEEAF6" w:themeFill="accent5" w:themeFillTint="33"/>
            <w:vAlign w:val="center"/>
          </w:tcPr>
          <w:p w14:paraId="4272B940" w14:textId="77777777" w:rsidR="00C40E1F" w:rsidRPr="00EE54B7" w:rsidRDefault="00C40E1F" w:rsidP="00C40E1F">
            <w:pPr>
              <w:rPr>
                <w:b/>
                <w:sz w:val="24"/>
              </w:rPr>
            </w:pPr>
          </w:p>
        </w:tc>
        <w:tc>
          <w:tcPr>
            <w:tcW w:w="3398" w:type="dxa"/>
            <w:gridSpan w:val="2"/>
            <w:tcBorders>
              <w:left w:val="single" w:sz="4" w:space="0" w:color="auto"/>
            </w:tcBorders>
            <w:shd w:val="clear" w:color="auto" w:fill="DEEAF6" w:themeFill="accent5" w:themeFillTint="33"/>
            <w:vAlign w:val="center"/>
          </w:tcPr>
          <w:p w14:paraId="4639A245"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2C12F8A0"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6ED8D782" w14:textId="77777777" w:rsidR="00C40E1F" w:rsidRPr="00EE54B7" w:rsidRDefault="00C40E1F" w:rsidP="00C40E1F">
            <w:pPr>
              <w:jc w:val="center"/>
              <w:rPr>
                <w:b/>
                <w:sz w:val="24"/>
              </w:rPr>
            </w:pPr>
            <w:r w:rsidRPr="00EE54B7">
              <w:rPr>
                <w:b/>
                <w:sz w:val="24"/>
              </w:rPr>
              <w:t>Grade 2</w:t>
            </w:r>
          </w:p>
        </w:tc>
      </w:tr>
      <w:tr w:rsidR="00C40E1F" w:rsidRPr="00EE54B7" w14:paraId="6F8DB091" w14:textId="77777777" w:rsidTr="00C40E1F">
        <w:trPr>
          <w:cantSplit/>
        </w:trPr>
        <w:tc>
          <w:tcPr>
            <w:tcW w:w="2877" w:type="dxa"/>
            <w:tcBorders>
              <w:bottom w:val="single" w:sz="4" w:space="0" w:color="auto"/>
            </w:tcBorders>
            <w:shd w:val="clear" w:color="auto" w:fill="DEEAF6" w:themeFill="accent5" w:themeFillTint="33"/>
            <w:vAlign w:val="center"/>
          </w:tcPr>
          <w:p w14:paraId="4B8D40BB"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04F927F2" w14:textId="77777777" w:rsidR="00C40E1F" w:rsidRPr="00EE54B7" w:rsidRDefault="00C40E1F" w:rsidP="00C40E1F">
            <w:pPr>
              <w:rPr>
                <w:sz w:val="24"/>
              </w:rPr>
            </w:pPr>
            <w:r w:rsidRPr="00EE54B7">
              <w:rPr>
                <w:sz w:val="24"/>
              </w:rPr>
              <w:t>Explain the purpose of a portfolio or collection.</w:t>
            </w:r>
          </w:p>
        </w:tc>
        <w:tc>
          <w:tcPr>
            <w:tcW w:w="3337" w:type="dxa"/>
            <w:gridSpan w:val="2"/>
          </w:tcPr>
          <w:p w14:paraId="657E1281" w14:textId="77777777" w:rsidR="00C40E1F" w:rsidRPr="00EE54B7" w:rsidRDefault="00C40E1F" w:rsidP="00C40E1F">
            <w:pPr>
              <w:rPr>
                <w:sz w:val="24"/>
              </w:rPr>
            </w:pPr>
            <w:r w:rsidRPr="00EE54B7">
              <w:rPr>
                <w:sz w:val="24"/>
              </w:rPr>
              <w:t>Ask and answer questions such as where, when, why, and how artwork should be prepared for presentation or preservation.</w:t>
            </w:r>
          </w:p>
        </w:tc>
        <w:tc>
          <w:tcPr>
            <w:tcW w:w="3338" w:type="dxa"/>
          </w:tcPr>
          <w:p w14:paraId="3098C36B" w14:textId="77777777" w:rsidR="00C40E1F" w:rsidRPr="00EE54B7" w:rsidRDefault="00C40E1F" w:rsidP="00C40E1F">
            <w:pPr>
              <w:rPr>
                <w:sz w:val="24"/>
              </w:rPr>
            </w:pPr>
            <w:r w:rsidRPr="00EE54B7">
              <w:rPr>
                <w:sz w:val="24"/>
              </w:rPr>
              <w:t>Distinguish between different materials or artistic techniques for preparing artwork for presentation.</w:t>
            </w:r>
          </w:p>
        </w:tc>
      </w:tr>
      <w:tr w:rsidR="00C40E1F" w:rsidRPr="00EE54B7" w14:paraId="26EAA7EA" w14:textId="77777777" w:rsidTr="00C40E1F">
        <w:trPr>
          <w:trHeight w:val="332"/>
        </w:trPr>
        <w:tc>
          <w:tcPr>
            <w:tcW w:w="2877" w:type="dxa"/>
            <w:tcBorders>
              <w:right w:val="nil"/>
            </w:tcBorders>
            <w:shd w:val="clear" w:color="auto" w:fill="DEEAF6" w:themeFill="accent5" w:themeFillTint="33"/>
            <w:vAlign w:val="center"/>
          </w:tcPr>
          <w:p w14:paraId="29BB9C92" w14:textId="77777777" w:rsidR="00C40E1F" w:rsidRPr="00EE54B7" w:rsidRDefault="00C40E1F" w:rsidP="00C40E1F">
            <w:pPr>
              <w:rPr>
                <w:b/>
                <w:sz w:val="24"/>
              </w:rPr>
            </w:pPr>
          </w:p>
        </w:tc>
        <w:tc>
          <w:tcPr>
            <w:tcW w:w="3398" w:type="dxa"/>
            <w:gridSpan w:val="2"/>
            <w:tcBorders>
              <w:left w:val="nil"/>
            </w:tcBorders>
            <w:shd w:val="clear" w:color="auto" w:fill="DEEAF6" w:themeFill="accent5" w:themeFillTint="33"/>
            <w:vAlign w:val="center"/>
          </w:tcPr>
          <w:p w14:paraId="1D72441D"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43ABD36B"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31DA8344" w14:textId="77777777" w:rsidR="00C40E1F" w:rsidRPr="00EE54B7" w:rsidRDefault="00C40E1F" w:rsidP="00C40E1F">
            <w:pPr>
              <w:jc w:val="center"/>
              <w:rPr>
                <w:b/>
                <w:sz w:val="24"/>
              </w:rPr>
            </w:pPr>
            <w:r w:rsidRPr="00EE54B7">
              <w:rPr>
                <w:b/>
                <w:sz w:val="24"/>
              </w:rPr>
              <w:t>Grade 5</w:t>
            </w:r>
          </w:p>
        </w:tc>
      </w:tr>
      <w:tr w:rsidR="00C40E1F" w:rsidRPr="00EE54B7" w14:paraId="54A6AD9B" w14:textId="77777777" w:rsidTr="00C40E1F">
        <w:trPr>
          <w:cantSplit/>
        </w:trPr>
        <w:tc>
          <w:tcPr>
            <w:tcW w:w="2877" w:type="dxa"/>
            <w:tcBorders>
              <w:bottom w:val="single" w:sz="4" w:space="0" w:color="auto"/>
            </w:tcBorders>
            <w:shd w:val="clear" w:color="auto" w:fill="DEEAF6" w:themeFill="accent5" w:themeFillTint="33"/>
            <w:vAlign w:val="center"/>
          </w:tcPr>
          <w:p w14:paraId="1338782E"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78672AB7"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Identify exhibit space and prepare works of art, including artists’ statements, for presentation.</w:t>
            </w:r>
          </w:p>
        </w:tc>
        <w:tc>
          <w:tcPr>
            <w:tcW w:w="3337" w:type="dxa"/>
            <w:gridSpan w:val="2"/>
          </w:tcPr>
          <w:p w14:paraId="28DE9C8D"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Analyze the various considerations for presenting and protecting art in various locations, indoor or outdoor settings, in temporary or permanent forms, and in physical or digital formats.</w:t>
            </w:r>
          </w:p>
        </w:tc>
        <w:tc>
          <w:tcPr>
            <w:tcW w:w="3338" w:type="dxa"/>
          </w:tcPr>
          <w:p w14:paraId="7F28A09D"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Develop a logical argument for safe and effective use of materials and techniques for preparing and presenting artwork.</w:t>
            </w:r>
          </w:p>
        </w:tc>
      </w:tr>
      <w:tr w:rsidR="00C40E1F" w:rsidRPr="00EE54B7" w14:paraId="7BB3C906" w14:textId="77777777" w:rsidTr="00C40E1F">
        <w:trPr>
          <w:cantSplit/>
        </w:trPr>
        <w:tc>
          <w:tcPr>
            <w:tcW w:w="2877" w:type="dxa"/>
            <w:tcBorders>
              <w:bottom w:val="single" w:sz="4" w:space="0" w:color="auto"/>
              <w:right w:val="nil"/>
            </w:tcBorders>
            <w:shd w:val="clear" w:color="auto" w:fill="auto"/>
            <w:vAlign w:val="center"/>
          </w:tcPr>
          <w:p w14:paraId="195EF5D8" w14:textId="77777777" w:rsidR="00C40E1F" w:rsidRPr="00EE54B7" w:rsidRDefault="00C40E1F" w:rsidP="00C40E1F">
            <w:pPr>
              <w:jc w:val="center"/>
              <w:rPr>
                <w:b/>
                <w:sz w:val="24"/>
              </w:rPr>
            </w:pPr>
          </w:p>
        </w:tc>
        <w:tc>
          <w:tcPr>
            <w:tcW w:w="10073" w:type="dxa"/>
            <w:gridSpan w:val="5"/>
            <w:tcBorders>
              <w:left w:val="nil"/>
            </w:tcBorders>
          </w:tcPr>
          <w:p w14:paraId="6B0A0D79" w14:textId="77777777" w:rsidR="00C40E1F" w:rsidRPr="00EE54B7" w:rsidRDefault="00C40E1F" w:rsidP="00C40E1F">
            <w:pPr>
              <w:pStyle w:val="NormalWeb"/>
              <w:jc w:val="center"/>
              <w:rPr>
                <w:rFonts w:ascii="Arial Narrow" w:hAnsi="Arial Narrow" w:cs="Arial"/>
                <w:b/>
                <w:bCs/>
                <w:color w:val="000000"/>
              </w:rPr>
            </w:pPr>
            <w:r w:rsidRPr="00EE54B7">
              <w:rPr>
                <w:rFonts w:ascii="Arial Narrow" w:hAnsi="Arial Narrow" w:cs="Arial"/>
                <w:b/>
                <w:bCs/>
                <w:color w:val="000000"/>
              </w:rPr>
              <w:t>Early Adolescence</w:t>
            </w:r>
          </w:p>
        </w:tc>
      </w:tr>
      <w:tr w:rsidR="00C40E1F" w:rsidRPr="00EE54B7" w14:paraId="6FEFDE2C" w14:textId="77777777" w:rsidTr="00C40E1F">
        <w:trPr>
          <w:cantSplit/>
        </w:trPr>
        <w:tc>
          <w:tcPr>
            <w:tcW w:w="2877" w:type="dxa"/>
            <w:tcBorders>
              <w:right w:val="single" w:sz="4" w:space="0" w:color="auto"/>
            </w:tcBorders>
            <w:shd w:val="clear" w:color="auto" w:fill="DEEAF6" w:themeFill="accent5" w:themeFillTint="33"/>
            <w:vAlign w:val="center"/>
          </w:tcPr>
          <w:p w14:paraId="3B33E4F0" w14:textId="77777777" w:rsidR="00C40E1F" w:rsidRPr="00EE54B7" w:rsidRDefault="00C40E1F" w:rsidP="00C40E1F">
            <w:pPr>
              <w:jc w:val="center"/>
              <w:rPr>
                <w:b/>
                <w:sz w:val="24"/>
              </w:rPr>
            </w:pPr>
          </w:p>
        </w:tc>
        <w:tc>
          <w:tcPr>
            <w:tcW w:w="3357" w:type="dxa"/>
            <w:tcBorders>
              <w:left w:val="single" w:sz="4" w:space="0" w:color="auto"/>
            </w:tcBorders>
            <w:shd w:val="clear" w:color="auto" w:fill="DEEAF6" w:themeFill="accent5" w:themeFillTint="33"/>
          </w:tcPr>
          <w:p w14:paraId="50E2AB78" w14:textId="77777777" w:rsidR="00C40E1F" w:rsidRPr="00EE54B7" w:rsidRDefault="00C40E1F" w:rsidP="00C40E1F">
            <w:pPr>
              <w:pStyle w:val="NormalWeb"/>
              <w:jc w:val="center"/>
              <w:rPr>
                <w:rFonts w:ascii="Arial Narrow" w:hAnsi="Arial Narrow" w:cs="Arial"/>
                <w:b/>
                <w:bCs/>
                <w:color w:val="000000"/>
              </w:rPr>
            </w:pPr>
            <w:r w:rsidRPr="00EE54B7">
              <w:rPr>
                <w:rFonts w:ascii="Arial Narrow" w:hAnsi="Arial Narrow" w:cs="Arial"/>
                <w:b/>
                <w:bCs/>
                <w:color w:val="000000"/>
              </w:rPr>
              <w:t>Grades 6-8 Proficient</w:t>
            </w:r>
          </w:p>
        </w:tc>
        <w:tc>
          <w:tcPr>
            <w:tcW w:w="3358" w:type="dxa"/>
            <w:gridSpan w:val="2"/>
            <w:shd w:val="clear" w:color="auto" w:fill="DEEAF6" w:themeFill="accent5" w:themeFillTint="33"/>
          </w:tcPr>
          <w:p w14:paraId="22D90418" w14:textId="77777777" w:rsidR="00C40E1F" w:rsidRPr="00EE54B7" w:rsidRDefault="00C40E1F" w:rsidP="00C40E1F">
            <w:pPr>
              <w:pStyle w:val="NormalWeb"/>
              <w:jc w:val="center"/>
              <w:rPr>
                <w:rFonts w:ascii="Arial Narrow" w:hAnsi="Arial Narrow" w:cs="Arial"/>
                <w:b/>
                <w:bCs/>
                <w:color w:val="000000"/>
              </w:rPr>
            </w:pPr>
            <w:r w:rsidRPr="00EE54B7">
              <w:rPr>
                <w:rFonts w:ascii="Arial Narrow" w:hAnsi="Arial Narrow" w:cs="Arial"/>
                <w:b/>
                <w:bCs/>
                <w:color w:val="000000"/>
              </w:rPr>
              <w:t>Grades 6-8 Accomplished</w:t>
            </w:r>
          </w:p>
        </w:tc>
        <w:tc>
          <w:tcPr>
            <w:tcW w:w="3358" w:type="dxa"/>
            <w:gridSpan w:val="2"/>
            <w:shd w:val="clear" w:color="auto" w:fill="DEEAF6" w:themeFill="accent5" w:themeFillTint="33"/>
          </w:tcPr>
          <w:p w14:paraId="7A7EDCF7" w14:textId="77777777" w:rsidR="00C40E1F" w:rsidRPr="00EE54B7" w:rsidRDefault="00C40E1F" w:rsidP="00C40E1F">
            <w:pPr>
              <w:pStyle w:val="NormalWeb"/>
              <w:jc w:val="center"/>
              <w:rPr>
                <w:rFonts w:ascii="Arial Narrow" w:hAnsi="Arial Narrow" w:cs="Arial"/>
                <w:b/>
                <w:bCs/>
                <w:color w:val="000000"/>
              </w:rPr>
            </w:pPr>
            <w:r w:rsidRPr="00EE54B7">
              <w:rPr>
                <w:rFonts w:ascii="Arial Narrow" w:hAnsi="Arial Narrow" w:cs="Arial"/>
                <w:b/>
                <w:bCs/>
                <w:color w:val="000000"/>
              </w:rPr>
              <w:t>Grades 6-8 Advanced</w:t>
            </w:r>
          </w:p>
        </w:tc>
      </w:tr>
      <w:tr w:rsidR="00C40E1F" w:rsidRPr="00EE54B7" w14:paraId="000A6720" w14:textId="77777777" w:rsidTr="00C40E1F">
        <w:trPr>
          <w:cantSplit/>
        </w:trPr>
        <w:tc>
          <w:tcPr>
            <w:tcW w:w="2877" w:type="dxa"/>
            <w:tcBorders>
              <w:bottom w:val="single" w:sz="4" w:space="0" w:color="auto"/>
            </w:tcBorders>
            <w:shd w:val="clear" w:color="auto" w:fill="DEEAF6" w:themeFill="accent5" w:themeFillTint="33"/>
            <w:vAlign w:val="center"/>
          </w:tcPr>
          <w:p w14:paraId="602B344B" w14:textId="77777777" w:rsidR="00C40E1F" w:rsidRPr="00EE54B7" w:rsidRDefault="00C40E1F" w:rsidP="00C40E1F">
            <w:pPr>
              <w:jc w:val="center"/>
              <w:rPr>
                <w:b/>
                <w:sz w:val="24"/>
              </w:rPr>
            </w:pPr>
            <w:r w:rsidRPr="00EE54B7">
              <w:rPr>
                <w:b/>
                <w:sz w:val="24"/>
              </w:rPr>
              <w:t>Performance Expectations</w:t>
            </w:r>
          </w:p>
        </w:tc>
        <w:tc>
          <w:tcPr>
            <w:tcW w:w="3357" w:type="dxa"/>
          </w:tcPr>
          <w:p w14:paraId="74821A41" w14:textId="77777777" w:rsidR="00C40E1F" w:rsidRPr="00EE54B7" w:rsidRDefault="00C40E1F" w:rsidP="00C40E1F">
            <w:pPr>
              <w:pStyle w:val="NormalWeb"/>
              <w:rPr>
                <w:rFonts w:ascii="Arial Narrow" w:hAnsi="Arial Narrow" w:cs="Arial"/>
                <w:b/>
                <w:bCs/>
                <w:color w:val="000000"/>
              </w:rPr>
            </w:pPr>
            <w:r w:rsidRPr="00EE54B7">
              <w:rPr>
                <w:rFonts w:ascii="Arial Narrow" w:hAnsi="Arial Narrow" w:cs="Arial"/>
                <w:color w:val="000000"/>
              </w:rPr>
              <w:t>Individually or collaboratively, develop a visual plan for displaying works of art, analyzing exhibit space, the accessibility for the viewer, and the layout of the exhibit.</w:t>
            </w:r>
          </w:p>
        </w:tc>
        <w:tc>
          <w:tcPr>
            <w:tcW w:w="3358" w:type="dxa"/>
            <w:gridSpan w:val="2"/>
          </w:tcPr>
          <w:p w14:paraId="3E3616DD" w14:textId="77777777" w:rsidR="00C40E1F" w:rsidRPr="00EE54B7" w:rsidRDefault="00C40E1F" w:rsidP="00C40E1F">
            <w:pPr>
              <w:pStyle w:val="NormalWeb"/>
              <w:rPr>
                <w:rFonts w:ascii="Arial Narrow" w:hAnsi="Arial Narrow" w:cs="Arial"/>
                <w:b/>
                <w:bCs/>
                <w:color w:val="000000"/>
              </w:rPr>
            </w:pPr>
            <w:r w:rsidRPr="00EE54B7">
              <w:rPr>
                <w:rFonts w:ascii="Arial Narrow" w:hAnsi="Arial Narrow" w:cs="Arial"/>
                <w:color w:val="000000"/>
              </w:rPr>
              <w:t>Based on criteria, analyze and evaluate methods for preparing, preserving, and presenting art.</w:t>
            </w:r>
          </w:p>
        </w:tc>
        <w:tc>
          <w:tcPr>
            <w:tcW w:w="3358" w:type="dxa"/>
            <w:gridSpan w:val="2"/>
          </w:tcPr>
          <w:p w14:paraId="3C1801D0" w14:textId="77777777" w:rsidR="00C40E1F" w:rsidRPr="00EE54B7" w:rsidRDefault="00C40E1F" w:rsidP="00C40E1F">
            <w:pPr>
              <w:pStyle w:val="NormalWeb"/>
              <w:rPr>
                <w:rFonts w:ascii="Arial Narrow" w:hAnsi="Arial Narrow" w:cs="Arial"/>
                <w:b/>
                <w:bCs/>
                <w:color w:val="000000"/>
              </w:rPr>
            </w:pPr>
            <w:r w:rsidRPr="00EE54B7">
              <w:rPr>
                <w:rFonts w:ascii="Arial Narrow" w:hAnsi="Arial Narrow" w:cs="Arial"/>
                <w:color w:val="000000"/>
              </w:rPr>
              <w:t>Collaboratively prepare and present selected theme-based artwork for display and formulate exhibition narratives for the viewer.</w:t>
            </w:r>
          </w:p>
        </w:tc>
      </w:tr>
      <w:tr w:rsidR="00C40E1F" w:rsidRPr="00EE54B7" w14:paraId="31EE6A06" w14:textId="77777777" w:rsidTr="00C40E1F">
        <w:trPr>
          <w:cantSplit/>
        </w:trPr>
        <w:tc>
          <w:tcPr>
            <w:tcW w:w="2877" w:type="dxa"/>
            <w:tcBorders>
              <w:right w:val="nil"/>
            </w:tcBorders>
            <w:shd w:val="clear" w:color="auto" w:fill="FFFFFF" w:themeFill="background1"/>
            <w:vAlign w:val="center"/>
          </w:tcPr>
          <w:p w14:paraId="2A22F2F2" w14:textId="77777777" w:rsidR="00C40E1F" w:rsidRPr="00EE54B7" w:rsidRDefault="00C40E1F" w:rsidP="00C40E1F">
            <w:pPr>
              <w:jc w:val="center"/>
              <w:rPr>
                <w:b/>
                <w:sz w:val="24"/>
              </w:rPr>
            </w:pPr>
          </w:p>
        </w:tc>
        <w:tc>
          <w:tcPr>
            <w:tcW w:w="10073" w:type="dxa"/>
            <w:gridSpan w:val="5"/>
            <w:tcBorders>
              <w:left w:val="nil"/>
            </w:tcBorders>
          </w:tcPr>
          <w:p w14:paraId="19CEE9DC" w14:textId="77777777" w:rsidR="00C40E1F" w:rsidRPr="00EE54B7" w:rsidRDefault="00C40E1F" w:rsidP="00C40E1F">
            <w:pPr>
              <w:pStyle w:val="NormalWeb"/>
              <w:jc w:val="center"/>
              <w:rPr>
                <w:rFonts w:ascii="Arial Narrow" w:hAnsi="Arial Narrow" w:cs="Arial"/>
                <w:b/>
                <w:bCs/>
                <w:color w:val="000000"/>
              </w:rPr>
            </w:pPr>
            <w:r w:rsidRPr="00EE54B7">
              <w:rPr>
                <w:rFonts w:ascii="Arial Narrow" w:hAnsi="Arial Narrow" w:cs="Arial"/>
                <w:b/>
                <w:bCs/>
                <w:color w:val="000000"/>
              </w:rPr>
              <w:t>Adolescence</w:t>
            </w:r>
          </w:p>
        </w:tc>
      </w:tr>
      <w:tr w:rsidR="00C40E1F" w:rsidRPr="00EE54B7" w14:paraId="5DF8AD83" w14:textId="77777777" w:rsidTr="00C40E1F">
        <w:trPr>
          <w:cantSplit/>
        </w:trPr>
        <w:tc>
          <w:tcPr>
            <w:tcW w:w="2877" w:type="dxa"/>
            <w:shd w:val="clear" w:color="auto" w:fill="DEEAF6" w:themeFill="accent5" w:themeFillTint="33"/>
            <w:vAlign w:val="center"/>
          </w:tcPr>
          <w:p w14:paraId="22663E80" w14:textId="77777777" w:rsidR="00C40E1F" w:rsidRPr="00EE54B7" w:rsidRDefault="00C40E1F" w:rsidP="00C40E1F">
            <w:pPr>
              <w:jc w:val="center"/>
              <w:rPr>
                <w:b/>
                <w:sz w:val="24"/>
              </w:rPr>
            </w:pPr>
          </w:p>
        </w:tc>
        <w:tc>
          <w:tcPr>
            <w:tcW w:w="3357" w:type="dxa"/>
            <w:shd w:val="clear" w:color="auto" w:fill="DEEAF6" w:themeFill="accent5" w:themeFillTint="33"/>
          </w:tcPr>
          <w:p w14:paraId="47787191" w14:textId="77777777" w:rsidR="00C40E1F" w:rsidRPr="00EE54B7" w:rsidRDefault="00C40E1F" w:rsidP="00C40E1F">
            <w:pPr>
              <w:pStyle w:val="NormalWeb"/>
              <w:jc w:val="center"/>
              <w:rPr>
                <w:rFonts w:ascii="Arial Narrow" w:hAnsi="Arial Narrow" w:cs="Arial"/>
                <w:b/>
                <w:bCs/>
                <w:color w:val="000000"/>
              </w:rPr>
            </w:pPr>
            <w:r w:rsidRPr="00EE54B7">
              <w:rPr>
                <w:rFonts w:ascii="Arial Narrow" w:hAnsi="Arial Narrow" w:cs="Arial"/>
                <w:b/>
                <w:bCs/>
                <w:color w:val="000000"/>
              </w:rPr>
              <w:t>Grades 9-Diploma Proficient</w:t>
            </w:r>
          </w:p>
        </w:tc>
        <w:tc>
          <w:tcPr>
            <w:tcW w:w="3358" w:type="dxa"/>
            <w:gridSpan w:val="2"/>
            <w:shd w:val="clear" w:color="auto" w:fill="DEEAF6" w:themeFill="accent5" w:themeFillTint="33"/>
          </w:tcPr>
          <w:p w14:paraId="72A9A2F0" w14:textId="77777777" w:rsidR="00C40E1F" w:rsidRPr="00EE54B7" w:rsidRDefault="00C40E1F" w:rsidP="00C40E1F">
            <w:pPr>
              <w:pStyle w:val="NormalWeb"/>
              <w:jc w:val="center"/>
              <w:rPr>
                <w:rFonts w:ascii="Arial Narrow" w:hAnsi="Arial Narrow" w:cs="Arial"/>
                <w:b/>
                <w:bCs/>
                <w:color w:val="000000"/>
              </w:rPr>
            </w:pPr>
            <w:r w:rsidRPr="00EE54B7">
              <w:rPr>
                <w:rFonts w:ascii="Arial Narrow" w:hAnsi="Arial Narrow" w:cs="Arial"/>
                <w:b/>
                <w:bCs/>
                <w:color w:val="000000"/>
              </w:rPr>
              <w:t>Grades 9-Diploma Accomplished</w:t>
            </w:r>
          </w:p>
        </w:tc>
        <w:tc>
          <w:tcPr>
            <w:tcW w:w="3358" w:type="dxa"/>
            <w:gridSpan w:val="2"/>
            <w:shd w:val="clear" w:color="auto" w:fill="DEEAF6" w:themeFill="accent5" w:themeFillTint="33"/>
          </w:tcPr>
          <w:p w14:paraId="70DCB42A" w14:textId="77777777" w:rsidR="00C40E1F" w:rsidRPr="00EE54B7" w:rsidRDefault="00C40E1F" w:rsidP="00C40E1F">
            <w:pPr>
              <w:pStyle w:val="NormalWeb"/>
              <w:jc w:val="center"/>
              <w:rPr>
                <w:rFonts w:ascii="Arial Narrow" w:hAnsi="Arial Narrow" w:cs="Arial"/>
                <w:b/>
                <w:bCs/>
                <w:color w:val="000000"/>
              </w:rPr>
            </w:pPr>
            <w:r w:rsidRPr="00EE54B7">
              <w:rPr>
                <w:rFonts w:ascii="Arial Narrow" w:hAnsi="Arial Narrow" w:cs="Arial"/>
                <w:b/>
                <w:bCs/>
                <w:color w:val="000000"/>
              </w:rPr>
              <w:t>Grades 9-Diploma Advanced</w:t>
            </w:r>
          </w:p>
        </w:tc>
      </w:tr>
      <w:tr w:rsidR="00C40E1F" w:rsidRPr="00EE54B7" w14:paraId="61E3190C" w14:textId="77777777" w:rsidTr="00C40E1F">
        <w:trPr>
          <w:cantSplit/>
        </w:trPr>
        <w:tc>
          <w:tcPr>
            <w:tcW w:w="2877" w:type="dxa"/>
            <w:tcBorders>
              <w:bottom w:val="single" w:sz="4" w:space="0" w:color="auto"/>
            </w:tcBorders>
            <w:shd w:val="clear" w:color="auto" w:fill="DEEAF6" w:themeFill="accent5" w:themeFillTint="33"/>
            <w:vAlign w:val="center"/>
          </w:tcPr>
          <w:p w14:paraId="282556FA" w14:textId="77777777" w:rsidR="00C40E1F" w:rsidRPr="00EE54B7" w:rsidRDefault="00C40E1F" w:rsidP="00C40E1F">
            <w:pPr>
              <w:jc w:val="center"/>
              <w:rPr>
                <w:b/>
                <w:sz w:val="24"/>
              </w:rPr>
            </w:pPr>
            <w:r w:rsidRPr="00EE54B7">
              <w:rPr>
                <w:b/>
                <w:sz w:val="24"/>
              </w:rPr>
              <w:t>Performance Expectations</w:t>
            </w:r>
          </w:p>
        </w:tc>
        <w:tc>
          <w:tcPr>
            <w:tcW w:w="3357" w:type="dxa"/>
          </w:tcPr>
          <w:p w14:paraId="3B868D3C" w14:textId="77777777" w:rsidR="00C40E1F" w:rsidRPr="00EE54B7" w:rsidRDefault="00C40E1F" w:rsidP="00C40E1F">
            <w:pPr>
              <w:pStyle w:val="NormalWeb"/>
              <w:rPr>
                <w:rFonts w:ascii="Arial Narrow" w:hAnsi="Arial Narrow" w:cs="Arial"/>
                <w:color w:val="000000"/>
              </w:rPr>
            </w:pPr>
            <w:r w:rsidRPr="00EE54B7">
              <w:rPr>
                <w:rFonts w:ascii="Arial Narrow" w:hAnsi="Arial Narrow" w:cs="Arial"/>
                <w:color w:val="000000"/>
              </w:rPr>
              <w:t>Individually or collaboratively, analyze and evaluate the reasons and ways an exhibition is presented and how it is accessible to the viewer.</w:t>
            </w:r>
          </w:p>
        </w:tc>
        <w:tc>
          <w:tcPr>
            <w:tcW w:w="3358" w:type="dxa"/>
            <w:gridSpan w:val="2"/>
          </w:tcPr>
          <w:p w14:paraId="33E51D86" w14:textId="77777777" w:rsidR="00C40E1F" w:rsidRPr="00EE54B7" w:rsidRDefault="00C40E1F" w:rsidP="00C40E1F">
            <w:pPr>
              <w:pStyle w:val="NormalWeb"/>
              <w:rPr>
                <w:rFonts w:ascii="Arial Narrow" w:hAnsi="Arial Narrow" w:cs="Arial"/>
                <w:color w:val="000000"/>
              </w:rPr>
            </w:pPr>
            <w:r w:rsidRPr="00EE54B7">
              <w:rPr>
                <w:rFonts w:ascii="Arial Narrow" w:hAnsi="Arial Narrow" w:cs="Arial"/>
                <w:color w:val="000000"/>
              </w:rPr>
              <w:t>Evaluate, select, and apply methods or processes appropriate to display artwork in a specific place.</w:t>
            </w:r>
          </w:p>
        </w:tc>
        <w:tc>
          <w:tcPr>
            <w:tcW w:w="3358" w:type="dxa"/>
            <w:gridSpan w:val="2"/>
          </w:tcPr>
          <w:p w14:paraId="77AA78A4" w14:textId="77777777" w:rsidR="00C40E1F" w:rsidRPr="00EE54B7" w:rsidRDefault="00C40E1F" w:rsidP="00C40E1F">
            <w:pPr>
              <w:pStyle w:val="NormalWeb"/>
              <w:rPr>
                <w:rFonts w:ascii="Arial Narrow" w:hAnsi="Arial Narrow" w:cs="Arial"/>
                <w:color w:val="000000"/>
              </w:rPr>
            </w:pPr>
            <w:r w:rsidRPr="00EE54B7">
              <w:rPr>
                <w:rFonts w:ascii="Arial Narrow" w:hAnsi="Arial Narrow" w:cs="Arial"/>
                <w:color w:val="000000"/>
              </w:rPr>
              <w:t>Investigate, compare, and contrast methods and processes for preserving, presenting, and protecting a variety of art works</w:t>
            </w:r>
            <w:r w:rsidRPr="00EE54B7">
              <w:rPr>
                <w:rFonts w:ascii="Arial Narrow" w:hAnsi="Arial Narrow" w:cs="Arial"/>
                <w:b/>
                <w:bCs/>
                <w:color w:val="000000"/>
              </w:rPr>
              <w:t>.</w:t>
            </w:r>
          </w:p>
        </w:tc>
      </w:tr>
    </w:tbl>
    <w:p w14:paraId="6044C9BC" w14:textId="77777777" w:rsidR="00C40E1F" w:rsidRPr="00EE54B7" w:rsidRDefault="00C40E1F" w:rsidP="00C40E1F"/>
    <w:p w14:paraId="49FC0C1C"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2D85DDEC" w14:textId="77777777" w:rsidTr="00C40E1F">
        <w:trPr>
          <w:trHeight w:val="318"/>
        </w:trPr>
        <w:tc>
          <w:tcPr>
            <w:tcW w:w="2877" w:type="dxa"/>
            <w:shd w:val="clear" w:color="auto" w:fill="8EAADB" w:themeFill="accent1" w:themeFillTint="99"/>
            <w:vAlign w:val="center"/>
          </w:tcPr>
          <w:p w14:paraId="65696DB4"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18A282F0" w14:textId="77777777" w:rsidR="00C40E1F" w:rsidRPr="00EE54B7" w:rsidRDefault="00C40E1F" w:rsidP="00C40E1F">
            <w:pPr>
              <w:rPr>
                <w:b/>
                <w:sz w:val="24"/>
              </w:rPr>
            </w:pPr>
            <w:r w:rsidRPr="00EE54B7">
              <w:rPr>
                <w:b/>
                <w:sz w:val="24"/>
              </w:rPr>
              <w:t>D. VISUAL ARTS</w:t>
            </w:r>
          </w:p>
        </w:tc>
      </w:tr>
      <w:tr w:rsidR="00C40E1F" w:rsidRPr="00EE54B7" w14:paraId="1BB950AD" w14:textId="77777777" w:rsidTr="00C40E1F">
        <w:trPr>
          <w:cantSplit/>
        </w:trPr>
        <w:tc>
          <w:tcPr>
            <w:tcW w:w="2877" w:type="dxa"/>
            <w:tcBorders>
              <w:bottom w:val="single" w:sz="4" w:space="0" w:color="auto"/>
            </w:tcBorders>
            <w:shd w:val="clear" w:color="auto" w:fill="B4C6E7" w:themeFill="accent1" w:themeFillTint="66"/>
            <w:vAlign w:val="center"/>
          </w:tcPr>
          <w:p w14:paraId="039F6B13"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15DB5E32" w14:textId="77777777" w:rsidR="00C40E1F" w:rsidRPr="00EE54B7" w:rsidRDefault="00C40E1F" w:rsidP="00C40E1F">
            <w:pPr>
              <w:pStyle w:val="Heading2"/>
            </w:pPr>
            <w:r w:rsidRPr="00EE54B7">
              <w:t>B3 – Convey meaning through the presentation of artistic work.</w:t>
            </w:r>
          </w:p>
        </w:tc>
      </w:tr>
      <w:tr w:rsidR="00C40E1F" w:rsidRPr="00EE54B7" w14:paraId="66B6EEF2" w14:textId="77777777" w:rsidTr="00C40E1F">
        <w:trPr>
          <w:trHeight w:val="318"/>
        </w:trPr>
        <w:tc>
          <w:tcPr>
            <w:tcW w:w="2877" w:type="dxa"/>
            <w:tcBorders>
              <w:right w:val="nil"/>
            </w:tcBorders>
            <w:shd w:val="clear" w:color="auto" w:fill="auto"/>
          </w:tcPr>
          <w:p w14:paraId="2F58AC47" w14:textId="77777777" w:rsidR="00C40E1F" w:rsidRPr="00EE54B7" w:rsidRDefault="00C40E1F" w:rsidP="00C40E1F">
            <w:pPr>
              <w:rPr>
                <w:sz w:val="24"/>
              </w:rPr>
            </w:pPr>
          </w:p>
        </w:tc>
        <w:tc>
          <w:tcPr>
            <w:tcW w:w="10073" w:type="dxa"/>
            <w:gridSpan w:val="5"/>
            <w:tcBorders>
              <w:left w:val="nil"/>
            </w:tcBorders>
            <w:vAlign w:val="center"/>
          </w:tcPr>
          <w:p w14:paraId="77D5F8CE" w14:textId="77777777" w:rsidR="00C40E1F" w:rsidRPr="00EE54B7" w:rsidRDefault="00C40E1F" w:rsidP="00C40E1F">
            <w:pPr>
              <w:jc w:val="center"/>
              <w:rPr>
                <w:b/>
                <w:sz w:val="24"/>
              </w:rPr>
            </w:pPr>
            <w:r w:rsidRPr="00EE54B7">
              <w:rPr>
                <w:b/>
                <w:sz w:val="24"/>
              </w:rPr>
              <w:t>Childhood</w:t>
            </w:r>
          </w:p>
        </w:tc>
      </w:tr>
      <w:tr w:rsidR="00C40E1F" w:rsidRPr="00EE54B7" w14:paraId="40729EBC" w14:textId="77777777" w:rsidTr="00C40E1F">
        <w:tc>
          <w:tcPr>
            <w:tcW w:w="2877" w:type="dxa"/>
            <w:shd w:val="clear" w:color="auto" w:fill="DEEAF6" w:themeFill="accent5" w:themeFillTint="33"/>
            <w:vAlign w:val="center"/>
          </w:tcPr>
          <w:p w14:paraId="12F99A5A"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0CA31968"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681272C9"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26CA7837" w14:textId="77777777" w:rsidR="00C40E1F" w:rsidRPr="00EE54B7" w:rsidRDefault="00C40E1F" w:rsidP="00C40E1F">
            <w:pPr>
              <w:jc w:val="center"/>
              <w:rPr>
                <w:b/>
                <w:sz w:val="24"/>
              </w:rPr>
            </w:pPr>
            <w:r w:rsidRPr="00EE54B7">
              <w:rPr>
                <w:b/>
                <w:sz w:val="24"/>
              </w:rPr>
              <w:t>Grade 2</w:t>
            </w:r>
          </w:p>
        </w:tc>
      </w:tr>
      <w:tr w:rsidR="00C40E1F" w:rsidRPr="00EE54B7" w14:paraId="184F5BC1" w14:textId="77777777" w:rsidTr="00C40E1F">
        <w:trPr>
          <w:cantSplit/>
        </w:trPr>
        <w:tc>
          <w:tcPr>
            <w:tcW w:w="2877" w:type="dxa"/>
            <w:shd w:val="clear" w:color="auto" w:fill="DEEAF6" w:themeFill="accent5" w:themeFillTint="33"/>
            <w:vAlign w:val="center"/>
          </w:tcPr>
          <w:p w14:paraId="08407A73"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2CA653B0" w14:textId="77777777" w:rsidR="00C40E1F" w:rsidRPr="00EE54B7" w:rsidRDefault="00C40E1F" w:rsidP="00C40E1F">
            <w:pPr>
              <w:rPr>
                <w:sz w:val="24"/>
              </w:rPr>
            </w:pPr>
            <w:r w:rsidRPr="00EE54B7">
              <w:rPr>
                <w:rFonts w:cs="Arial"/>
                <w:color w:val="000000"/>
                <w:sz w:val="24"/>
              </w:rPr>
              <w:t>Explain what an art museum is and distinguish how an art museum is different from other buildings.</w:t>
            </w:r>
          </w:p>
        </w:tc>
        <w:tc>
          <w:tcPr>
            <w:tcW w:w="3337" w:type="dxa"/>
            <w:gridSpan w:val="2"/>
          </w:tcPr>
          <w:p w14:paraId="03E54C7A"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Identify the roles and responsibilities of people who work in and visit museums and places where artwork is displayed.</w:t>
            </w:r>
          </w:p>
        </w:tc>
        <w:tc>
          <w:tcPr>
            <w:tcW w:w="3338" w:type="dxa"/>
          </w:tcPr>
          <w:p w14:paraId="0EB38704"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Analyze how art exhibited inside and outside of schools (such as in museums, galleries, virtual spaces, and other places) contributes to communities.</w:t>
            </w:r>
          </w:p>
        </w:tc>
      </w:tr>
      <w:tr w:rsidR="00C40E1F" w:rsidRPr="00EE54B7" w14:paraId="41867892" w14:textId="77777777" w:rsidTr="00C40E1F">
        <w:tc>
          <w:tcPr>
            <w:tcW w:w="2877" w:type="dxa"/>
            <w:shd w:val="clear" w:color="auto" w:fill="DEEAF6" w:themeFill="accent5" w:themeFillTint="33"/>
            <w:vAlign w:val="center"/>
          </w:tcPr>
          <w:p w14:paraId="377FB08A"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38A4652A"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15C9DD98"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7C46C1D1" w14:textId="77777777" w:rsidR="00C40E1F" w:rsidRPr="00EE54B7" w:rsidRDefault="00C40E1F" w:rsidP="00C40E1F">
            <w:pPr>
              <w:jc w:val="center"/>
              <w:rPr>
                <w:b/>
                <w:sz w:val="24"/>
              </w:rPr>
            </w:pPr>
            <w:r w:rsidRPr="00EE54B7">
              <w:rPr>
                <w:b/>
                <w:sz w:val="24"/>
              </w:rPr>
              <w:t>Grade 5</w:t>
            </w:r>
          </w:p>
        </w:tc>
      </w:tr>
      <w:tr w:rsidR="00C40E1F" w:rsidRPr="00EE54B7" w14:paraId="52D0D823" w14:textId="77777777" w:rsidTr="00C40E1F">
        <w:trPr>
          <w:cantSplit/>
        </w:trPr>
        <w:tc>
          <w:tcPr>
            <w:tcW w:w="2877" w:type="dxa"/>
            <w:tcBorders>
              <w:bottom w:val="single" w:sz="4" w:space="0" w:color="auto"/>
            </w:tcBorders>
            <w:shd w:val="clear" w:color="auto" w:fill="DEEAF6" w:themeFill="accent5" w:themeFillTint="33"/>
            <w:vAlign w:val="center"/>
          </w:tcPr>
          <w:p w14:paraId="5ECC4670"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5DB728E0"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Investigate and explain how and where various cultures around the world record and illustrate stories and history of life through art.</w:t>
            </w:r>
          </w:p>
        </w:tc>
        <w:tc>
          <w:tcPr>
            <w:tcW w:w="3337" w:type="dxa"/>
            <w:gridSpan w:val="2"/>
          </w:tcPr>
          <w:p w14:paraId="56A812AF"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Compare and contrast purposes of art museums, art galleries, and other places, as well as the types of personal experiences they provide.</w:t>
            </w:r>
          </w:p>
        </w:tc>
        <w:tc>
          <w:tcPr>
            <w:tcW w:w="3338" w:type="dxa"/>
          </w:tcPr>
          <w:p w14:paraId="08E1A057" w14:textId="77777777" w:rsidR="00C40E1F" w:rsidRPr="00EE54B7" w:rsidRDefault="00C40E1F" w:rsidP="00C40E1F">
            <w:pPr>
              <w:rPr>
                <w:sz w:val="24"/>
              </w:rPr>
            </w:pPr>
            <w:r w:rsidRPr="00EE54B7">
              <w:rPr>
                <w:rFonts w:cs="Arial"/>
                <w:color w:val="000000"/>
                <w:sz w:val="24"/>
              </w:rPr>
              <w:t>Cite evidence about how an exhibition in a museum or other places presents ideas and provides information about a specific concept or topic.</w:t>
            </w:r>
          </w:p>
        </w:tc>
      </w:tr>
      <w:tr w:rsidR="00C40E1F" w:rsidRPr="00EE54B7" w14:paraId="7B9C47A0" w14:textId="77777777" w:rsidTr="00C40E1F">
        <w:trPr>
          <w:cantSplit/>
        </w:trPr>
        <w:tc>
          <w:tcPr>
            <w:tcW w:w="2877" w:type="dxa"/>
            <w:tcBorders>
              <w:right w:val="nil"/>
            </w:tcBorders>
            <w:shd w:val="clear" w:color="auto" w:fill="auto"/>
            <w:vAlign w:val="center"/>
          </w:tcPr>
          <w:p w14:paraId="310088D6" w14:textId="77777777" w:rsidR="00C40E1F" w:rsidRPr="00EE54B7" w:rsidRDefault="00C40E1F" w:rsidP="00C40E1F">
            <w:pPr>
              <w:jc w:val="center"/>
              <w:rPr>
                <w:b/>
                <w:sz w:val="24"/>
              </w:rPr>
            </w:pPr>
          </w:p>
        </w:tc>
        <w:tc>
          <w:tcPr>
            <w:tcW w:w="10073" w:type="dxa"/>
            <w:gridSpan w:val="5"/>
            <w:tcBorders>
              <w:left w:val="nil"/>
            </w:tcBorders>
          </w:tcPr>
          <w:p w14:paraId="7C8E5693" w14:textId="77777777" w:rsidR="00C40E1F" w:rsidRPr="00EE54B7" w:rsidRDefault="00C40E1F" w:rsidP="00C40E1F">
            <w:pPr>
              <w:jc w:val="center"/>
              <w:rPr>
                <w:rFonts w:cs="Arial"/>
                <w:b/>
                <w:bCs/>
                <w:color w:val="000000"/>
                <w:sz w:val="24"/>
              </w:rPr>
            </w:pPr>
            <w:r w:rsidRPr="00EE54B7">
              <w:rPr>
                <w:rFonts w:cs="Arial"/>
                <w:b/>
                <w:bCs/>
                <w:color w:val="000000"/>
                <w:sz w:val="24"/>
              </w:rPr>
              <w:t>Early Adolescence</w:t>
            </w:r>
          </w:p>
        </w:tc>
      </w:tr>
      <w:tr w:rsidR="00C40E1F" w:rsidRPr="00EE54B7" w14:paraId="6DD746EA" w14:textId="77777777" w:rsidTr="00C40E1F">
        <w:trPr>
          <w:cantSplit/>
        </w:trPr>
        <w:tc>
          <w:tcPr>
            <w:tcW w:w="2877" w:type="dxa"/>
            <w:shd w:val="clear" w:color="auto" w:fill="DEEAF6" w:themeFill="accent5" w:themeFillTint="33"/>
            <w:vAlign w:val="center"/>
          </w:tcPr>
          <w:p w14:paraId="3574B9A4" w14:textId="77777777" w:rsidR="00C40E1F" w:rsidRPr="00EE54B7" w:rsidRDefault="00C40E1F" w:rsidP="00C40E1F">
            <w:pPr>
              <w:jc w:val="center"/>
              <w:rPr>
                <w:b/>
                <w:sz w:val="24"/>
              </w:rPr>
            </w:pPr>
          </w:p>
        </w:tc>
        <w:tc>
          <w:tcPr>
            <w:tcW w:w="3357" w:type="dxa"/>
            <w:shd w:val="clear" w:color="auto" w:fill="DEEAF6" w:themeFill="accent5" w:themeFillTint="33"/>
          </w:tcPr>
          <w:p w14:paraId="5A028D70" w14:textId="77777777" w:rsidR="00C40E1F" w:rsidRPr="00EE54B7" w:rsidRDefault="00C40E1F" w:rsidP="00C40E1F">
            <w:pPr>
              <w:jc w:val="center"/>
              <w:rPr>
                <w:rFonts w:cs="Arial"/>
                <w:b/>
                <w:bCs/>
                <w:color w:val="000000"/>
                <w:sz w:val="24"/>
              </w:rPr>
            </w:pPr>
            <w:r w:rsidRPr="00EE54B7">
              <w:rPr>
                <w:rFonts w:cs="Arial"/>
                <w:b/>
                <w:bCs/>
                <w:color w:val="000000"/>
                <w:sz w:val="24"/>
              </w:rPr>
              <w:t>Grades 6-8 Proficient</w:t>
            </w:r>
          </w:p>
        </w:tc>
        <w:tc>
          <w:tcPr>
            <w:tcW w:w="3358" w:type="dxa"/>
            <w:gridSpan w:val="2"/>
            <w:shd w:val="clear" w:color="auto" w:fill="DEEAF6" w:themeFill="accent5" w:themeFillTint="33"/>
          </w:tcPr>
          <w:p w14:paraId="2EF8D8C1" w14:textId="77777777" w:rsidR="00C40E1F" w:rsidRPr="00EE54B7" w:rsidRDefault="00C40E1F" w:rsidP="00C40E1F">
            <w:pPr>
              <w:jc w:val="center"/>
              <w:rPr>
                <w:rFonts w:cs="Arial"/>
                <w:b/>
                <w:bCs/>
                <w:color w:val="000000"/>
                <w:sz w:val="24"/>
              </w:rPr>
            </w:pPr>
            <w:r w:rsidRPr="00EE54B7">
              <w:rPr>
                <w:rFonts w:cs="Arial"/>
                <w:b/>
                <w:bCs/>
                <w:color w:val="000000"/>
                <w:sz w:val="24"/>
              </w:rPr>
              <w:t>Grades 6-8 Accomplished</w:t>
            </w:r>
          </w:p>
        </w:tc>
        <w:tc>
          <w:tcPr>
            <w:tcW w:w="3358" w:type="dxa"/>
            <w:gridSpan w:val="2"/>
            <w:shd w:val="clear" w:color="auto" w:fill="DEEAF6" w:themeFill="accent5" w:themeFillTint="33"/>
          </w:tcPr>
          <w:p w14:paraId="1BA04081" w14:textId="77777777" w:rsidR="00C40E1F" w:rsidRPr="00EE54B7" w:rsidRDefault="00C40E1F" w:rsidP="00C40E1F">
            <w:pPr>
              <w:jc w:val="center"/>
              <w:rPr>
                <w:rFonts w:cs="Arial"/>
                <w:b/>
                <w:bCs/>
                <w:color w:val="000000"/>
                <w:sz w:val="24"/>
              </w:rPr>
            </w:pPr>
            <w:r w:rsidRPr="00EE54B7">
              <w:rPr>
                <w:rFonts w:cs="Arial"/>
                <w:b/>
                <w:bCs/>
                <w:color w:val="000000"/>
                <w:sz w:val="24"/>
              </w:rPr>
              <w:t>Grades 6-8 Advanced</w:t>
            </w:r>
          </w:p>
        </w:tc>
      </w:tr>
      <w:tr w:rsidR="00C40E1F" w:rsidRPr="00EE54B7" w14:paraId="7AE79FEB" w14:textId="77777777" w:rsidTr="00C40E1F">
        <w:trPr>
          <w:cantSplit/>
        </w:trPr>
        <w:tc>
          <w:tcPr>
            <w:tcW w:w="2877" w:type="dxa"/>
            <w:tcBorders>
              <w:bottom w:val="single" w:sz="4" w:space="0" w:color="auto"/>
            </w:tcBorders>
            <w:shd w:val="clear" w:color="auto" w:fill="DEEAF6" w:themeFill="accent5" w:themeFillTint="33"/>
            <w:vAlign w:val="center"/>
          </w:tcPr>
          <w:p w14:paraId="76C865BB" w14:textId="77777777" w:rsidR="00C40E1F" w:rsidRPr="00EE54B7" w:rsidRDefault="00C40E1F" w:rsidP="00C40E1F">
            <w:pPr>
              <w:jc w:val="center"/>
              <w:rPr>
                <w:b/>
                <w:sz w:val="24"/>
              </w:rPr>
            </w:pPr>
            <w:r w:rsidRPr="00EE54B7">
              <w:rPr>
                <w:b/>
                <w:sz w:val="24"/>
              </w:rPr>
              <w:t>Performance Expectations</w:t>
            </w:r>
          </w:p>
        </w:tc>
        <w:tc>
          <w:tcPr>
            <w:tcW w:w="3357" w:type="dxa"/>
          </w:tcPr>
          <w:p w14:paraId="00F3B857" w14:textId="77777777" w:rsidR="00C40E1F" w:rsidRPr="00EE54B7" w:rsidRDefault="00C40E1F" w:rsidP="00C40E1F">
            <w:pPr>
              <w:rPr>
                <w:rFonts w:cs="Arial"/>
                <w:b/>
                <w:bCs/>
                <w:color w:val="000000"/>
                <w:sz w:val="24"/>
              </w:rPr>
            </w:pPr>
            <w:r w:rsidRPr="00EE54B7">
              <w:rPr>
                <w:rFonts w:cs="Arial"/>
                <w:color w:val="000000"/>
                <w:sz w:val="24"/>
              </w:rPr>
              <w:t>Assess, explain, and provide evidence of how museums or other places reflect history and values of a community and/or culture.</w:t>
            </w:r>
          </w:p>
        </w:tc>
        <w:tc>
          <w:tcPr>
            <w:tcW w:w="3358" w:type="dxa"/>
            <w:gridSpan w:val="2"/>
          </w:tcPr>
          <w:p w14:paraId="20F38965" w14:textId="77777777" w:rsidR="00C40E1F" w:rsidRPr="00EE54B7" w:rsidRDefault="00C40E1F" w:rsidP="00C40E1F">
            <w:pPr>
              <w:rPr>
                <w:rFonts w:cs="Arial"/>
                <w:b/>
                <w:bCs/>
                <w:color w:val="000000"/>
                <w:sz w:val="24"/>
              </w:rPr>
            </w:pPr>
            <w:r w:rsidRPr="00EE54B7">
              <w:rPr>
                <w:rFonts w:cs="Arial"/>
                <w:color w:val="000000"/>
                <w:sz w:val="24"/>
              </w:rPr>
              <w:t>Compare and contrast viewing and experiencing collections and exhibitions in different places (physical and/or virtual).</w:t>
            </w:r>
          </w:p>
        </w:tc>
        <w:tc>
          <w:tcPr>
            <w:tcW w:w="3358" w:type="dxa"/>
            <w:gridSpan w:val="2"/>
          </w:tcPr>
          <w:p w14:paraId="39EAAC7A" w14:textId="77777777" w:rsidR="00C40E1F" w:rsidRPr="00EE54B7" w:rsidRDefault="00C40E1F" w:rsidP="00C40E1F">
            <w:pPr>
              <w:rPr>
                <w:rFonts w:cs="Arial"/>
                <w:b/>
                <w:bCs/>
                <w:color w:val="000000"/>
                <w:sz w:val="24"/>
              </w:rPr>
            </w:pPr>
            <w:r w:rsidRPr="00EE54B7">
              <w:rPr>
                <w:rFonts w:cs="Arial"/>
                <w:color w:val="000000"/>
                <w:sz w:val="24"/>
              </w:rPr>
              <w:t>Analyze why and how an exhibition or collection may influence ideas, beliefs, and experiences.</w:t>
            </w:r>
          </w:p>
        </w:tc>
      </w:tr>
      <w:tr w:rsidR="00C40E1F" w:rsidRPr="00EE54B7" w14:paraId="3CB2EC1D" w14:textId="77777777" w:rsidTr="00C40E1F">
        <w:trPr>
          <w:cantSplit/>
        </w:trPr>
        <w:tc>
          <w:tcPr>
            <w:tcW w:w="2877" w:type="dxa"/>
            <w:tcBorders>
              <w:right w:val="nil"/>
            </w:tcBorders>
            <w:shd w:val="clear" w:color="auto" w:fill="FFFFFF" w:themeFill="background1"/>
            <w:vAlign w:val="center"/>
          </w:tcPr>
          <w:p w14:paraId="22EEE991" w14:textId="77777777" w:rsidR="00C40E1F" w:rsidRPr="00EE54B7" w:rsidRDefault="00C40E1F" w:rsidP="00C40E1F">
            <w:pPr>
              <w:jc w:val="center"/>
              <w:rPr>
                <w:b/>
                <w:sz w:val="24"/>
              </w:rPr>
            </w:pPr>
          </w:p>
        </w:tc>
        <w:tc>
          <w:tcPr>
            <w:tcW w:w="10073" w:type="dxa"/>
            <w:gridSpan w:val="5"/>
            <w:tcBorders>
              <w:left w:val="nil"/>
            </w:tcBorders>
          </w:tcPr>
          <w:p w14:paraId="4283286E" w14:textId="77777777" w:rsidR="00C40E1F" w:rsidRPr="00EE54B7" w:rsidRDefault="00C40E1F" w:rsidP="00C40E1F">
            <w:pPr>
              <w:jc w:val="center"/>
              <w:rPr>
                <w:rFonts w:cs="Arial"/>
                <w:b/>
                <w:bCs/>
                <w:color w:val="000000"/>
                <w:sz w:val="24"/>
              </w:rPr>
            </w:pPr>
            <w:r w:rsidRPr="00EE54B7">
              <w:rPr>
                <w:rFonts w:cs="Arial"/>
                <w:b/>
                <w:bCs/>
                <w:color w:val="000000"/>
                <w:sz w:val="24"/>
              </w:rPr>
              <w:t>Adolescence</w:t>
            </w:r>
          </w:p>
        </w:tc>
      </w:tr>
      <w:tr w:rsidR="00C40E1F" w:rsidRPr="00EE54B7" w14:paraId="3C77C2EC" w14:textId="77777777" w:rsidTr="00C40E1F">
        <w:trPr>
          <w:cantSplit/>
        </w:trPr>
        <w:tc>
          <w:tcPr>
            <w:tcW w:w="2877" w:type="dxa"/>
            <w:shd w:val="clear" w:color="auto" w:fill="DEEAF6" w:themeFill="accent5" w:themeFillTint="33"/>
            <w:vAlign w:val="center"/>
          </w:tcPr>
          <w:p w14:paraId="3718DA72" w14:textId="77777777" w:rsidR="00C40E1F" w:rsidRPr="00EE54B7" w:rsidRDefault="00C40E1F" w:rsidP="00C40E1F">
            <w:pPr>
              <w:jc w:val="center"/>
              <w:rPr>
                <w:b/>
                <w:sz w:val="24"/>
              </w:rPr>
            </w:pPr>
          </w:p>
        </w:tc>
        <w:tc>
          <w:tcPr>
            <w:tcW w:w="3357" w:type="dxa"/>
            <w:shd w:val="clear" w:color="auto" w:fill="DEEAF6" w:themeFill="accent5" w:themeFillTint="33"/>
          </w:tcPr>
          <w:p w14:paraId="4F810CF2" w14:textId="77777777" w:rsidR="00C40E1F" w:rsidRPr="00EE54B7" w:rsidRDefault="00C40E1F" w:rsidP="00C40E1F">
            <w:pPr>
              <w:jc w:val="center"/>
              <w:rPr>
                <w:rFonts w:cs="Arial"/>
                <w:b/>
                <w:bCs/>
                <w:color w:val="000000"/>
                <w:sz w:val="24"/>
              </w:rPr>
            </w:pPr>
            <w:r w:rsidRPr="00EE54B7">
              <w:rPr>
                <w:rFonts w:cs="Arial"/>
                <w:b/>
                <w:bCs/>
                <w:color w:val="000000"/>
                <w:sz w:val="24"/>
              </w:rPr>
              <w:t>Grades 9-Diploma Proficient</w:t>
            </w:r>
          </w:p>
        </w:tc>
        <w:tc>
          <w:tcPr>
            <w:tcW w:w="3358" w:type="dxa"/>
            <w:gridSpan w:val="2"/>
            <w:shd w:val="clear" w:color="auto" w:fill="DEEAF6" w:themeFill="accent5" w:themeFillTint="33"/>
          </w:tcPr>
          <w:p w14:paraId="24DA8F56" w14:textId="77777777" w:rsidR="00C40E1F" w:rsidRPr="00EE54B7" w:rsidRDefault="00C40E1F" w:rsidP="00C40E1F">
            <w:pPr>
              <w:jc w:val="center"/>
              <w:rPr>
                <w:rFonts w:cs="Arial"/>
                <w:b/>
                <w:bCs/>
                <w:color w:val="000000"/>
                <w:sz w:val="24"/>
              </w:rPr>
            </w:pPr>
            <w:r w:rsidRPr="00EE54B7">
              <w:rPr>
                <w:rFonts w:cs="Arial"/>
                <w:b/>
                <w:bCs/>
                <w:color w:val="000000"/>
                <w:sz w:val="24"/>
              </w:rPr>
              <w:t>Grades 9-Diploma Accomplished</w:t>
            </w:r>
          </w:p>
        </w:tc>
        <w:tc>
          <w:tcPr>
            <w:tcW w:w="3358" w:type="dxa"/>
            <w:gridSpan w:val="2"/>
            <w:shd w:val="clear" w:color="auto" w:fill="DEEAF6" w:themeFill="accent5" w:themeFillTint="33"/>
          </w:tcPr>
          <w:p w14:paraId="6FB98D89" w14:textId="77777777" w:rsidR="00C40E1F" w:rsidRPr="00EE54B7" w:rsidRDefault="00C40E1F" w:rsidP="00C40E1F">
            <w:pPr>
              <w:jc w:val="center"/>
              <w:rPr>
                <w:rFonts w:cs="Arial"/>
                <w:b/>
                <w:bCs/>
                <w:color w:val="000000"/>
                <w:sz w:val="24"/>
              </w:rPr>
            </w:pPr>
            <w:r w:rsidRPr="00EE54B7">
              <w:rPr>
                <w:rFonts w:cs="Arial"/>
                <w:b/>
                <w:bCs/>
                <w:color w:val="000000"/>
                <w:sz w:val="24"/>
              </w:rPr>
              <w:t>Grades 9-Diploma Advanced</w:t>
            </w:r>
          </w:p>
        </w:tc>
      </w:tr>
      <w:tr w:rsidR="00C40E1F" w:rsidRPr="00EE54B7" w14:paraId="0D321A77" w14:textId="77777777" w:rsidTr="00C40E1F">
        <w:trPr>
          <w:cantSplit/>
        </w:trPr>
        <w:tc>
          <w:tcPr>
            <w:tcW w:w="2877" w:type="dxa"/>
            <w:shd w:val="clear" w:color="auto" w:fill="DEEAF6" w:themeFill="accent5" w:themeFillTint="33"/>
            <w:vAlign w:val="center"/>
          </w:tcPr>
          <w:p w14:paraId="597D9ED7" w14:textId="77777777" w:rsidR="00C40E1F" w:rsidRPr="00EE54B7" w:rsidRDefault="00C40E1F" w:rsidP="00C40E1F">
            <w:pPr>
              <w:jc w:val="center"/>
              <w:rPr>
                <w:b/>
                <w:sz w:val="24"/>
              </w:rPr>
            </w:pPr>
            <w:r w:rsidRPr="00EE54B7">
              <w:rPr>
                <w:b/>
                <w:sz w:val="24"/>
              </w:rPr>
              <w:t>Performance Expectations</w:t>
            </w:r>
          </w:p>
        </w:tc>
        <w:tc>
          <w:tcPr>
            <w:tcW w:w="3357" w:type="dxa"/>
          </w:tcPr>
          <w:p w14:paraId="43438668" w14:textId="77777777" w:rsidR="00C40E1F" w:rsidRPr="00EE54B7" w:rsidRDefault="00C40E1F" w:rsidP="00C40E1F">
            <w:pPr>
              <w:rPr>
                <w:rFonts w:cs="Arial"/>
                <w:color w:val="000000"/>
                <w:sz w:val="24"/>
              </w:rPr>
            </w:pPr>
            <w:r w:rsidRPr="00EE54B7">
              <w:rPr>
                <w:rFonts w:cs="Arial"/>
                <w:color w:val="000000"/>
                <w:sz w:val="24"/>
              </w:rPr>
              <w:t>Analyze and describe the impact that an exhibition or collection has on personal awareness of social, cultural, or political beliefs and understandings.</w:t>
            </w:r>
          </w:p>
        </w:tc>
        <w:tc>
          <w:tcPr>
            <w:tcW w:w="3358" w:type="dxa"/>
            <w:gridSpan w:val="2"/>
          </w:tcPr>
          <w:p w14:paraId="108817A1" w14:textId="77777777" w:rsidR="00C40E1F" w:rsidRPr="00EE54B7" w:rsidRDefault="00C40E1F" w:rsidP="00C40E1F">
            <w:pPr>
              <w:rPr>
                <w:rFonts w:cs="Arial"/>
                <w:color w:val="000000"/>
                <w:sz w:val="24"/>
              </w:rPr>
            </w:pPr>
            <w:r w:rsidRPr="00EE54B7">
              <w:rPr>
                <w:rFonts w:cs="Arial"/>
                <w:color w:val="000000"/>
                <w:sz w:val="24"/>
              </w:rPr>
              <w:t>Make, explain, and justify connections between artists or artwork and social, cultural, and political history.</w:t>
            </w:r>
          </w:p>
        </w:tc>
        <w:tc>
          <w:tcPr>
            <w:tcW w:w="3358" w:type="dxa"/>
            <w:gridSpan w:val="2"/>
          </w:tcPr>
          <w:p w14:paraId="4FFF38C7" w14:textId="77777777" w:rsidR="00C40E1F" w:rsidRPr="00EE54B7" w:rsidRDefault="00C40E1F" w:rsidP="00C40E1F">
            <w:pPr>
              <w:rPr>
                <w:rFonts w:cs="Arial"/>
                <w:color w:val="000000"/>
                <w:sz w:val="24"/>
              </w:rPr>
            </w:pPr>
            <w:r w:rsidRPr="00EE54B7">
              <w:rPr>
                <w:rFonts w:cs="Arial"/>
                <w:color w:val="000000"/>
                <w:sz w:val="24"/>
              </w:rPr>
              <w:t>Curate a collection of objects, artifacts, or artwork to impact the viewer’s understanding of social, cultural, and/ or political experiences.</w:t>
            </w:r>
          </w:p>
        </w:tc>
      </w:tr>
    </w:tbl>
    <w:p w14:paraId="562DF77C" w14:textId="77777777" w:rsidR="00C40E1F" w:rsidRPr="00EE54B7" w:rsidRDefault="00C40E1F" w:rsidP="00C40E1F"/>
    <w:p w14:paraId="3C7C28FD" w14:textId="77777777" w:rsidR="00C40E1F" w:rsidRPr="00EE54B7" w:rsidRDefault="00C40E1F" w:rsidP="00C40E1F"/>
    <w:p w14:paraId="023D3CB1"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3337"/>
        <w:gridCol w:w="3338"/>
      </w:tblGrid>
      <w:tr w:rsidR="00C40E1F" w:rsidRPr="00EE54B7" w14:paraId="1CE2D498" w14:textId="77777777" w:rsidTr="00C40E1F">
        <w:trPr>
          <w:trHeight w:val="318"/>
        </w:trPr>
        <w:tc>
          <w:tcPr>
            <w:tcW w:w="2877" w:type="dxa"/>
            <w:shd w:val="clear" w:color="auto" w:fill="8EAADB" w:themeFill="accent1" w:themeFillTint="99"/>
            <w:vAlign w:val="center"/>
          </w:tcPr>
          <w:p w14:paraId="024E106C"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07D8A29B" w14:textId="77777777" w:rsidR="00C40E1F" w:rsidRPr="00EE54B7" w:rsidRDefault="00C40E1F" w:rsidP="00C40E1F">
            <w:pPr>
              <w:rPr>
                <w:b/>
                <w:sz w:val="24"/>
              </w:rPr>
            </w:pPr>
            <w:r w:rsidRPr="00EE54B7">
              <w:rPr>
                <w:b/>
                <w:sz w:val="24"/>
              </w:rPr>
              <w:t>D. VISUAL ARTS</w:t>
            </w:r>
          </w:p>
        </w:tc>
      </w:tr>
      <w:tr w:rsidR="00C40E1F" w:rsidRPr="00EE54B7" w14:paraId="7C03A6D5" w14:textId="77777777" w:rsidTr="00C40E1F">
        <w:trPr>
          <w:cantSplit/>
        </w:trPr>
        <w:tc>
          <w:tcPr>
            <w:tcW w:w="2877" w:type="dxa"/>
            <w:tcBorders>
              <w:bottom w:val="single" w:sz="4" w:space="0" w:color="auto"/>
            </w:tcBorders>
            <w:shd w:val="clear" w:color="auto" w:fill="B4C6E7" w:themeFill="accent1" w:themeFillTint="66"/>
            <w:vAlign w:val="center"/>
          </w:tcPr>
          <w:p w14:paraId="45029797"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0F7E515A" w14:textId="77777777" w:rsidR="00C40E1F" w:rsidRPr="00EE54B7" w:rsidRDefault="00C40E1F" w:rsidP="00C40E1F">
            <w:pPr>
              <w:pStyle w:val="Heading2"/>
            </w:pPr>
            <w:r w:rsidRPr="00EE54B7">
              <w:t>C1 – Perceive and analyze artistic work.</w:t>
            </w:r>
          </w:p>
        </w:tc>
      </w:tr>
      <w:tr w:rsidR="00C40E1F" w:rsidRPr="00EE54B7" w14:paraId="59C4F77C" w14:textId="77777777" w:rsidTr="00C40E1F">
        <w:trPr>
          <w:trHeight w:val="318"/>
        </w:trPr>
        <w:tc>
          <w:tcPr>
            <w:tcW w:w="2877" w:type="dxa"/>
            <w:tcBorders>
              <w:right w:val="nil"/>
            </w:tcBorders>
            <w:shd w:val="clear" w:color="auto" w:fill="auto"/>
          </w:tcPr>
          <w:p w14:paraId="332441F9" w14:textId="77777777" w:rsidR="00C40E1F" w:rsidRPr="00EE54B7" w:rsidRDefault="00C40E1F" w:rsidP="00C40E1F">
            <w:pPr>
              <w:rPr>
                <w:sz w:val="24"/>
              </w:rPr>
            </w:pPr>
          </w:p>
        </w:tc>
        <w:tc>
          <w:tcPr>
            <w:tcW w:w="10073" w:type="dxa"/>
            <w:gridSpan w:val="3"/>
            <w:tcBorders>
              <w:left w:val="nil"/>
            </w:tcBorders>
            <w:vAlign w:val="center"/>
          </w:tcPr>
          <w:p w14:paraId="1103CC65" w14:textId="77777777" w:rsidR="00C40E1F" w:rsidRPr="00EE54B7" w:rsidRDefault="00C40E1F" w:rsidP="00C40E1F">
            <w:pPr>
              <w:jc w:val="center"/>
              <w:rPr>
                <w:b/>
                <w:sz w:val="24"/>
              </w:rPr>
            </w:pPr>
            <w:r w:rsidRPr="00EE54B7">
              <w:rPr>
                <w:b/>
                <w:sz w:val="24"/>
              </w:rPr>
              <w:t>Childhood</w:t>
            </w:r>
          </w:p>
        </w:tc>
      </w:tr>
      <w:tr w:rsidR="00C40E1F" w:rsidRPr="00EE54B7" w14:paraId="331E4952" w14:textId="77777777" w:rsidTr="00C40E1F">
        <w:trPr>
          <w:trHeight w:val="318"/>
        </w:trPr>
        <w:tc>
          <w:tcPr>
            <w:tcW w:w="2877" w:type="dxa"/>
            <w:shd w:val="clear" w:color="auto" w:fill="DEEAF6" w:themeFill="accent5" w:themeFillTint="33"/>
            <w:vAlign w:val="center"/>
          </w:tcPr>
          <w:p w14:paraId="7457441C" w14:textId="77777777" w:rsidR="00C40E1F" w:rsidRPr="00EE54B7" w:rsidRDefault="00C40E1F" w:rsidP="00C40E1F">
            <w:pPr>
              <w:rPr>
                <w:b/>
                <w:sz w:val="24"/>
              </w:rPr>
            </w:pPr>
          </w:p>
        </w:tc>
        <w:tc>
          <w:tcPr>
            <w:tcW w:w="3398" w:type="dxa"/>
            <w:shd w:val="clear" w:color="auto" w:fill="DEEAF6" w:themeFill="accent5" w:themeFillTint="33"/>
            <w:vAlign w:val="center"/>
          </w:tcPr>
          <w:p w14:paraId="52DCCDDF" w14:textId="77777777" w:rsidR="00C40E1F" w:rsidRPr="00EE54B7" w:rsidRDefault="00C40E1F" w:rsidP="00C40E1F">
            <w:pPr>
              <w:jc w:val="center"/>
              <w:rPr>
                <w:b/>
                <w:sz w:val="24"/>
              </w:rPr>
            </w:pPr>
            <w:r w:rsidRPr="00EE54B7">
              <w:rPr>
                <w:b/>
                <w:sz w:val="24"/>
              </w:rPr>
              <w:t>Kindergarten</w:t>
            </w:r>
          </w:p>
        </w:tc>
        <w:tc>
          <w:tcPr>
            <w:tcW w:w="3337" w:type="dxa"/>
            <w:shd w:val="clear" w:color="auto" w:fill="DEEAF6" w:themeFill="accent5" w:themeFillTint="33"/>
            <w:vAlign w:val="center"/>
          </w:tcPr>
          <w:p w14:paraId="7BD2CCD5"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61090C00" w14:textId="77777777" w:rsidR="00C40E1F" w:rsidRPr="00EE54B7" w:rsidRDefault="00C40E1F" w:rsidP="00C40E1F">
            <w:pPr>
              <w:jc w:val="center"/>
              <w:rPr>
                <w:b/>
                <w:sz w:val="24"/>
              </w:rPr>
            </w:pPr>
            <w:r w:rsidRPr="00EE54B7">
              <w:rPr>
                <w:b/>
                <w:sz w:val="24"/>
              </w:rPr>
              <w:t>Grade 2</w:t>
            </w:r>
          </w:p>
        </w:tc>
      </w:tr>
      <w:tr w:rsidR="00C40E1F" w:rsidRPr="00EE54B7" w14:paraId="10906C15" w14:textId="77777777" w:rsidTr="00C40E1F">
        <w:trPr>
          <w:cantSplit/>
        </w:trPr>
        <w:tc>
          <w:tcPr>
            <w:tcW w:w="2877" w:type="dxa"/>
            <w:shd w:val="clear" w:color="auto" w:fill="DEEAF6" w:themeFill="accent5" w:themeFillTint="33"/>
            <w:vAlign w:val="center"/>
          </w:tcPr>
          <w:p w14:paraId="2BEFA927" w14:textId="77777777" w:rsidR="00C40E1F" w:rsidRPr="00EE54B7" w:rsidRDefault="00C40E1F" w:rsidP="00C40E1F">
            <w:pPr>
              <w:rPr>
                <w:sz w:val="24"/>
              </w:rPr>
            </w:pPr>
            <w:r w:rsidRPr="00EE54B7">
              <w:rPr>
                <w:b/>
                <w:sz w:val="24"/>
              </w:rPr>
              <w:t>Performance Expectations</w:t>
            </w:r>
          </w:p>
        </w:tc>
        <w:tc>
          <w:tcPr>
            <w:tcW w:w="3398" w:type="dxa"/>
          </w:tcPr>
          <w:p w14:paraId="24391942" w14:textId="77777777" w:rsidR="00C40E1F" w:rsidRPr="00EE54B7" w:rsidRDefault="00C40E1F" w:rsidP="00017412">
            <w:pPr>
              <w:pStyle w:val="ListParagraph"/>
              <w:numPr>
                <w:ilvl w:val="0"/>
                <w:numId w:val="563"/>
              </w:numPr>
              <w:spacing w:after="0" w:line="240" w:lineRule="auto"/>
              <w:rPr>
                <w:rFonts w:ascii="Arial Narrow" w:hAnsi="Arial Narrow"/>
                <w:sz w:val="24"/>
                <w:szCs w:val="24"/>
              </w:rPr>
            </w:pPr>
            <w:r w:rsidRPr="00EE54B7">
              <w:rPr>
                <w:rFonts w:ascii="Arial Narrow" w:hAnsi="Arial Narrow" w:cs="Arial"/>
                <w:color w:val="000000"/>
                <w:sz w:val="24"/>
                <w:szCs w:val="24"/>
              </w:rPr>
              <w:t>Identify uses of art within one’s personal environment.</w:t>
            </w:r>
          </w:p>
          <w:p w14:paraId="3D8AB585" w14:textId="77777777" w:rsidR="00C40E1F" w:rsidRPr="00EE54B7" w:rsidRDefault="00C40E1F" w:rsidP="00017412">
            <w:pPr>
              <w:pStyle w:val="ListParagraph"/>
              <w:numPr>
                <w:ilvl w:val="0"/>
                <w:numId w:val="563"/>
              </w:numPr>
              <w:spacing w:after="0" w:line="240" w:lineRule="auto"/>
              <w:rPr>
                <w:rFonts w:ascii="Arial Narrow" w:hAnsi="Arial Narrow"/>
                <w:sz w:val="24"/>
                <w:szCs w:val="24"/>
              </w:rPr>
            </w:pPr>
            <w:r w:rsidRPr="00EE54B7">
              <w:rPr>
                <w:rFonts w:ascii="Arial Narrow" w:hAnsi="Arial Narrow" w:cs="Arial"/>
                <w:color w:val="000000"/>
                <w:sz w:val="24"/>
                <w:szCs w:val="24"/>
              </w:rPr>
              <w:t>Describe what an image represents.</w:t>
            </w:r>
          </w:p>
        </w:tc>
        <w:tc>
          <w:tcPr>
            <w:tcW w:w="3337" w:type="dxa"/>
          </w:tcPr>
          <w:p w14:paraId="0D62802B" w14:textId="77777777" w:rsidR="00C40E1F" w:rsidRPr="00EE54B7" w:rsidRDefault="00C40E1F" w:rsidP="00017412">
            <w:pPr>
              <w:pStyle w:val="NormalWeb"/>
              <w:numPr>
                <w:ilvl w:val="0"/>
                <w:numId w:val="427"/>
              </w:numPr>
              <w:ind w:right="-20"/>
              <w:rPr>
                <w:rFonts w:ascii="Arial Narrow" w:hAnsi="Arial Narrow"/>
              </w:rPr>
            </w:pPr>
            <w:r w:rsidRPr="00EE54B7">
              <w:rPr>
                <w:rFonts w:ascii="Arial Narrow" w:hAnsi="Arial Narrow" w:cs="Arial"/>
                <w:color w:val="000000"/>
              </w:rPr>
              <w:t>Select and describe works of art that illustrate daily life experiences of one’s self and others.</w:t>
            </w:r>
          </w:p>
          <w:p w14:paraId="16DBA4BA" w14:textId="77777777" w:rsidR="00C40E1F" w:rsidRPr="00EE54B7" w:rsidRDefault="00C40E1F" w:rsidP="00017412">
            <w:pPr>
              <w:pStyle w:val="NormalWeb"/>
              <w:numPr>
                <w:ilvl w:val="0"/>
                <w:numId w:val="427"/>
              </w:numPr>
              <w:ind w:right="-20"/>
              <w:rPr>
                <w:rFonts w:ascii="Arial Narrow" w:hAnsi="Arial Narrow"/>
              </w:rPr>
            </w:pPr>
            <w:r w:rsidRPr="00EE54B7">
              <w:rPr>
                <w:rFonts w:ascii="Arial Narrow" w:hAnsi="Arial Narrow" w:cs="Arial"/>
                <w:color w:val="000000"/>
              </w:rPr>
              <w:t>Compare images that represent the same subject.</w:t>
            </w:r>
          </w:p>
        </w:tc>
        <w:tc>
          <w:tcPr>
            <w:tcW w:w="3338" w:type="dxa"/>
          </w:tcPr>
          <w:p w14:paraId="034B2268" w14:textId="77777777" w:rsidR="00C40E1F" w:rsidRPr="00EE54B7" w:rsidRDefault="00C40E1F" w:rsidP="00017412">
            <w:pPr>
              <w:pStyle w:val="NormalWeb"/>
              <w:numPr>
                <w:ilvl w:val="0"/>
                <w:numId w:val="428"/>
              </w:numPr>
              <w:rPr>
                <w:rFonts w:ascii="Arial Narrow" w:hAnsi="Arial Narrow"/>
              </w:rPr>
            </w:pPr>
            <w:r w:rsidRPr="00EE54B7">
              <w:rPr>
                <w:rFonts w:ascii="Arial Narrow" w:hAnsi="Arial Narrow" w:cs="Arial"/>
                <w:color w:val="000000"/>
              </w:rPr>
              <w:t>Perceive and describe aesthetic characteristics of one’s natural world and constructed environments.</w:t>
            </w:r>
          </w:p>
          <w:p w14:paraId="7473910C" w14:textId="77777777" w:rsidR="00C40E1F" w:rsidRPr="00EE54B7" w:rsidRDefault="00C40E1F" w:rsidP="00017412">
            <w:pPr>
              <w:pStyle w:val="NormalWeb"/>
              <w:numPr>
                <w:ilvl w:val="0"/>
                <w:numId w:val="428"/>
              </w:numPr>
              <w:spacing w:after="0" w:afterAutospacing="0"/>
              <w:rPr>
                <w:rFonts w:ascii="Arial Narrow" w:hAnsi="Arial Narrow"/>
              </w:rPr>
            </w:pPr>
            <w:r w:rsidRPr="00EE54B7">
              <w:rPr>
                <w:rFonts w:ascii="Arial Narrow" w:hAnsi="Arial Narrow"/>
              </w:rPr>
              <w:t>Categorize images based on expressive qualities.</w:t>
            </w:r>
          </w:p>
        </w:tc>
      </w:tr>
      <w:tr w:rsidR="00C40E1F" w:rsidRPr="00EE54B7" w14:paraId="07405A50" w14:textId="77777777" w:rsidTr="00C40E1F">
        <w:trPr>
          <w:trHeight w:val="332"/>
        </w:trPr>
        <w:tc>
          <w:tcPr>
            <w:tcW w:w="2877" w:type="dxa"/>
            <w:shd w:val="clear" w:color="auto" w:fill="DEEAF6" w:themeFill="accent5" w:themeFillTint="33"/>
            <w:vAlign w:val="center"/>
          </w:tcPr>
          <w:p w14:paraId="0F8F0945" w14:textId="77777777" w:rsidR="00C40E1F" w:rsidRPr="00EE54B7" w:rsidRDefault="00C40E1F" w:rsidP="00C40E1F">
            <w:pPr>
              <w:rPr>
                <w:b/>
                <w:sz w:val="24"/>
              </w:rPr>
            </w:pPr>
          </w:p>
        </w:tc>
        <w:tc>
          <w:tcPr>
            <w:tcW w:w="3398" w:type="dxa"/>
            <w:shd w:val="clear" w:color="auto" w:fill="DEEAF6" w:themeFill="accent5" w:themeFillTint="33"/>
            <w:vAlign w:val="center"/>
          </w:tcPr>
          <w:p w14:paraId="7D6352E9" w14:textId="77777777" w:rsidR="00C40E1F" w:rsidRPr="00EE54B7" w:rsidRDefault="00C40E1F" w:rsidP="00C40E1F">
            <w:pPr>
              <w:jc w:val="center"/>
              <w:rPr>
                <w:b/>
                <w:sz w:val="24"/>
              </w:rPr>
            </w:pPr>
            <w:r w:rsidRPr="00EE54B7">
              <w:rPr>
                <w:b/>
                <w:sz w:val="24"/>
              </w:rPr>
              <w:t>Grade 3</w:t>
            </w:r>
          </w:p>
        </w:tc>
        <w:tc>
          <w:tcPr>
            <w:tcW w:w="3337" w:type="dxa"/>
            <w:shd w:val="clear" w:color="auto" w:fill="DEEAF6" w:themeFill="accent5" w:themeFillTint="33"/>
            <w:vAlign w:val="center"/>
          </w:tcPr>
          <w:p w14:paraId="6670B359"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0C9D3D2B" w14:textId="77777777" w:rsidR="00C40E1F" w:rsidRPr="00EE54B7" w:rsidRDefault="00C40E1F" w:rsidP="00C40E1F">
            <w:pPr>
              <w:jc w:val="center"/>
              <w:rPr>
                <w:b/>
                <w:sz w:val="24"/>
              </w:rPr>
            </w:pPr>
            <w:r w:rsidRPr="00EE54B7">
              <w:rPr>
                <w:b/>
                <w:sz w:val="24"/>
              </w:rPr>
              <w:t>Grade 5</w:t>
            </w:r>
          </w:p>
        </w:tc>
      </w:tr>
      <w:tr w:rsidR="00C40E1F" w:rsidRPr="00EE54B7" w14:paraId="76D9228F" w14:textId="77777777" w:rsidTr="00C40E1F">
        <w:trPr>
          <w:cantSplit/>
        </w:trPr>
        <w:tc>
          <w:tcPr>
            <w:tcW w:w="2877" w:type="dxa"/>
            <w:shd w:val="clear" w:color="auto" w:fill="DEEAF6" w:themeFill="accent5" w:themeFillTint="33"/>
            <w:vAlign w:val="center"/>
          </w:tcPr>
          <w:p w14:paraId="4AD571AC" w14:textId="77777777" w:rsidR="00C40E1F" w:rsidRPr="00EE54B7" w:rsidRDefault="00C40E1F" w:rsidP="00C40E1F">
            <w:pPr>
              <w:rPr>
                <w:sz w:val="24"/>
              </w:rPr>
            </w:pPr>
            <w:r w:rsidRPr="00EE54B7">
              <w:rPr>
                <w:b/>
                <w:sz w:val="24"/>
              </w:rPr>
              <w:t>Performance Expectations</w:t>
            </w:r>
          </w:p>
        </w:tc>
        <w:tc>
          <w:tcPr>
            <w:tcW w:w="3398" w:type="dxa"/>
          </w:tcPr>
          <w:p w14:paraId="7976BFAD" w14:textId="77777777" w:rsidR="00C40E1F" w:rsidRPr="00EE54B7" w:rsidRDefault="00C40E1F" w:rsidP="00017412">
            <w:pPr>
              <w:pStyle w:val="NormalWeb"/>
              <w:numPr>
                <w:ilvl w:val="0"/>
                <w:numId w:val="429"/>
              </w:numPr>
              <w:ind w:right="15"/>
              <w:rPr>
                <w:rFonts w:ascii="Arial Narrow" w:hAnsi="Arial Narrow"/>
              </w:rPr>
            </w:pPr>
            <w:r w:rsidRPr="00EE54B7">
              <w:rPr>
                <w:rFonts w:ascii="Arial Narrow" w:hAnsi="Arial Narrow" w:cs="Arial"/>
                <w:color w:val="000000"/>
              </w:rPr>
              <w:t>Hypothesize about the processes an artist uses to create a work of art.</w:t>
            </w:r>
          </w:p>
          <w:p w14:paraId="5BA45B23" w14:textId="77777777" w:rsidR="00C40E1F" w:rsidRPr="00EE54B7" w:rsidRDefault="00C40E1F" w:rsidP="00017412">
            <w:pPr>
              <w:pStyle w:val="NormalWeb"/>
              <w:numPr>
                <w:ilvl w:val="0"/>
                <w:numId w:val="429"/>
              </w:numPr>
              <w:ind w:right="15"/>
              <w:rPr>
                <w:rFonts w:ascii="Arial Narrow" w:hAnsi="Arial Narrow"/>
              </w:rPr>
            </w:pPr>
            <w:r w:rsidRPr="00EE54B7">
              <w:rPr>
                <w:rFonts w:ascii="Arial Narrow" w:hAnsi="Arial Narrow"/>
              </w:rPr>
              <w:t>Determine messages communicated by an image.</w:t>
            </w:r>
          </w:p>
        </w:tc>
        <w:tc>
          <w:tcPr>
            <w:tcW w:w="3337" w:type="dxa"/>
          </w:tcPr>
          <w:p w14:paraId="4B494154" w14:textId="77777777" w:rsidR="00C40E1F" w:rsidRPr="00EE54B7" w:rsidRDefault="00C40E1F" w:rsidP="00017412">
            <w:pPr>
              <w:pStyle w:val="NormalWeb"/>
              <w:numPr>
                <w:ilvl w:val="0"/>
                <w:numId w:val="430"/>
              </w:numPr>
              <w:ind w:right="43"/>
              <w:rPr>
                <w:rFonts w:ascii="Arial Narrow" w:hAnsi="Arial Narrow"/>
              </w:rPr>
            </w:pPr>
            <w:r w:rsidRPr="00EE54B7">
              <w:rPr>
                <w:rFonts w:ascii="Arial Narrow" w:hAnsi="Arial Narrow" w:cs="Arial"/>
                <w:color w:val="000000"/>
              </w:rPr>
              <w:t>Compare responses to a work of art before and after working in similar media.</w:t>
            </w:r>
          </w:p>
          <w:p w14:paraId="545C17C5" w14:textId="77777777" w:rsidR="00C40E1F" w:rsidRPr="00EE54B7" w:rsidRDefault="00C40E1F" w:rsidP="00017412">
            <w:pPr>
              <w:pStyle w:val="NormalWeb"/>
              <w:numPr>
                <w:ilvl w:val="0"/>
                <w:numId w:val="430"/>
              </w:numPr>
              <w:ind w:right="43"/>
              <w:rPr>
                <w:rFonts w:ascii="Arial Narrow" w:hAnsi="Arial Narrow"/>
              </w:rPr>
            </w:pPr>
            <w:r w:rsidRPr="00EE54B7">
              <w:rPr>
                <w:rFonts w:ascii="Arial Narrow" w:hAnsi="Arial Narrow" w:cs="Arial"/>
                <w:color w:val="000000"/>
              </w:rPr>
              <w:t>Analyze components in visual imagery that convey messages.</w:t>
            </w:r>
          </w:p>
        </w:tc>
        <w:tc>
          <w:tcPr>
            <w:tcW w:w="3338" w:type="dxa"/>
          </w:tcPr>
          <w:p w14:paraId="6C08BBC0" w14:textId="77777777" w:rsidR="00C40E1F" w:rsidRPr="00EE54B7" w:rsidRDefault="00C40E1F" w:rsidP="00017412">
            <w:pPr>
              <w:pStyle w:val="NormalWeb"/>
              <w:numPr>
                <w:ilvl w:val="0"/>
                <w:numId w:val="431"/>
              </w:numPr>
              <w:ind w:right="9"/>
              <w:rPr>
                <w:rFonts w:ascii="Arial Narrow" w:hAnsi="Arial Narrow"/>
              </w:rPr>
            </w:pPr>
            <w:r w:rsidRPr="00EE54B7">
              <w:rPr>
                <w:rFonts w:ascii="Arial Narrow" w:hAnsi="Arial Narrow" w:cs="Arial"/>
                <w:color w:val="000000"/>
              </w:rPr>
              <w:t>Compare one's own interpretation of a work of art with the interpretation of others.</w:t>
            </w:r>
          </w:p>
          <w:p w14:paraId="2617B721" w14:textId="77777777" w:rsidR="00C40E1F" w:rsidRPr="00EE54B7" w:rsidRDefault="00C40E1F" w:rsidP="00017412">
            <w:pPr>
              <w:pStyle w:val="NormalWeb"/>
              <w:numPr>
                <w:ilvl w:val="0"/>
                <w:numId w:val="431"/>
              </w:numPr>
              <w:spacing w:after="0" w:afterAutospacing="0"/>
              <w:ind w:right="9"/>
              <w:rPr>
                <w:rFonts w:ascii="Arial Narrow" w:hAnsi="Arial Narrow"/>
              </w:rPr>
            </w:pPr>
            <w:r w:rsidRPr="00EE54B7">
              <w:rPr>
                <w:rFonts w:ascii="Arial Narrow" w:hAnsi="Arial Narrow"/>
              </w:rPr>
              <w:t>Identify and analyze cultural associations suggested by visual imagery.</w:t>
            </w:r>
          </w:p>
        </w:tc>
      </w:tr>
    </w:tbl>
    <w:p w14:paraId="030FC349" w14:textId="77777777" w:rsidR="00C40E1F" w:rsidRPr="00EE54B7" w:rsidRDefault="00C40E1F" w:rsidP="00C40E1F"/>
    <w:p w14:paraId="0EC37A66" w14:textId="77777777" w:rsidR="00C40E1F" w:rsidRPr="00EE54B7" w:rsidRDefault="00C40E1F" w:rsidP="00C40E1F"/>
    <w:p w14:paraId="7C3B5B58" w14:textId="77777777" w:rsidR="00C40E1F" w:rsidRPr="00EE54B7" w:rsidRDefault="00C40E1F" w:rsidP="00C40E1F">
      <w:pPr>
        <w:rPr>
          <w:sz w:val="24"/>
        </w:rPr>
      </w:pPr>
    </w:p>
    <w:p w14:paraId="0C2C29F8"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3358"/>
        <w:gridCol w:w="3358"/>
      </w:tblGrid>
      <w:tr w:rsidR="00C40E1F" w:rsidRPr="00EE54B7" w14:paraId="204C2E14" w14:textId="77777777" w:rsidTr="00C40E1F">
        <w:trPr>
          <w:trHeight w:val="318"/>
        </w:trPr>
        <w:tc>
          <w:tcPr>
            <w:tcW w:w="2877" w:type="dxa"/>
            <w:shd w:val="clear" w:color="auto" w:fill="8EAADB" w:themeFill="accent1" w:themeFillTint="99"/>
            <w:vAlign w:val="center"/>
          </w:tcPr>
          <w:p w14:paraId="1552D142"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2532935D" w14:textId="77777777" w:rsidR="00C40E1F" w:rsidRPr="00EE54B7" w:rsidRDefault="00C40E1F" w:rsidP="00C40E1F">
            <w:pPr>
              <w:rPr>
                <w:b/>
                <w:sz w:val="24"/>
              </w:rPr>
            </w:pPr>
            <w:r w:rsidRPr="00EE54B7">
              <w:rPr>
                <w:b/>
                <w:sz w:val="24"/>
              </w:rPr>
              <w:t>D. VISUAL ARTS</w:t>
            </w:r>
          </w:p>
        </w:tc>
      </w:tr>
      <w:tr w:rsidR="00C40E1F" w:rsidRPr="00EE54B7" w14:paraId="216487D5" w14:textId="77777777" w:rsidTr="00C40E1F">
        <w:trPr>
          <w:cantSplit/>
        </w:trPr>
        <w:tc>
          <w:tcPr>
            <w:tcW w:w="2877" w:type="dxa"/>
            <w:tcBorders>
              <w:bottom w:val="single" w:sz="4" w:space="0" w:color="auto"/>
            </w:tcBorders>
            <w:shd w:val="clear" w:color="auto" w:fill="B4C6E7" w:themeFill="accent1" w:themeFillTint="66"/>
            <w:vAlign w:val="center"/>
          </w:tcPr>
          <w:p w14:paraId="25908032"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3392CA38" w14:textId="77777777" w:rsidR="00C40E1F" w:rsidRPr="00EE54B7" w:rsidRDefault="00C40E1F" w:rsidP="00C40E1F">
            <w:pPr>
              <w:rPr>
                <w:sz w:val="24"/>
              </w:rPr>
            </w:pPr>
            <w:r w:rsidRPr="00EE54B7">
              <w:rPr>
                <w:sz w:val="24"/>
              </w:rPr>
              <w:t>C1 – Perceive and analyze artistic work.</w:t>
            </w:r>
          </w:p>
        </w:tc>
      </w:tr>
      <w:tr w:rsidR="00C40E1F" w:rsidRPr="00EE54B7" w14:paraId="2524429F" w14:textId="77777777" w:rsidTr="00C40E1F">
        <w:trPr>
          <w:trHeight w:val="359"/>
        </w:trPr>
        <w:tc>
          <w:tcPr>
            <w:tcW w:w="2877" w:type="dxa"/>
            <w:tcBorders>
              <w:right w:val="nil"/>
            </w:tcBorders>
            <w:shd w:val="clear" w:color="auto" w:fill="auto"/>
            <w:vAlign w:val="center"/>
          </w:tcPr>
          <w:p w14:paraId="28BBC6C7" w14:textId="77777777" w:rsidR="00C40E1F" w:rsidRPr="00EE54B7" w:rsidRDefault="00C40E1F" w:rsidP="00C40E1F">
            <w:pPr>
              <w:rPr>
                <w:b/>
                <w:sz w:val="24"/>
              </w:rPr>
            </w:pPr>
          </w:p>
        </w:tc>
        <w:tc>
          <w:tcPr>
            <w:tcW w:w="10073" w:type="dxa"/>
            <w:gridSpan w:val="3"/>
            <w:tcBorders>
              <w:left w:val="nil"/>
            </w:tcBorders>
            <w:shd w:val="clear" w:color="auto" w:fill="auto"/>
            <w:vAlign w:val="center"/>
          </w:tcPr>
          <w:p w14:paraId="46C59650" w14:textId="77777777" w:rsidR="00C40E1F" w:rsidRPr="00EE54B7" w:rsidRDefault="00C40E1F" w:rsidP="00C40E1F">
            <w:pPr>
              <w:jc w:val="center"/>
              <w:rPr>
                <w:b/>
                <w:sz w:val="24"/>
              </w:rPr>
            </w:pPr>
            <w:r w:rsidRPr="00EE54B7">
              <w:rPr>
                <w:b/>
                <w:sz w:val="24"/>
              </w:rPr>
              <w:t>Early Adolescence</w:t>
            </w:r>
          </w:p>
        </w:tc>
      </w:tr>
      <w:tr w:rsidR="00C40E1F" w:rsidRPr="00EE54B7" w14:paraId="3728D795" w14:textId="77777777" w:rsidTr="00C40E1F">
        <w:trPr>
          <w:trHeight w:val="359"/>
        </w:trPr>
        <w:tc>
          <w:tcPr>
            <w:tcW w:w="2877" w:type="dxa"/>
            <w:shd w:val="clear" w:color="auto" w:fill="DEEAF6" w:themeFill="accent5" w:themeFillTint="33"/>
            <w:vAlign w:val="center"/>
          </w:tcPr>
          <w:p w14:paraId="7B1C9324" w14:textId="77777777" w:rsidR="00C40E1F" w:rsidRPr="00EE54B7" w:rsidRDefault="00C40E1F" w:rsidP="00C40E1F">
            <w:pPr>
              <w:rPr>
                <w:b/>
                <w:sz w:val="24"/>
              </w:rPr>
            </w:pPr>
          </w:p>
        </w:tc>
        <w:tc>
          <w:tcPr>
            <w:tcW w:w="3357" w:type="dxa"/>
            <w:shd w:val="clear" w:color="auto" w:fill="DEEAF6" w:themeFill="accent5" w:themeFillTint="33"/>
            <w:vAlign w:val="center"/>
          </w:tcPr>
          <w:p w14:paraId="1245D3ED" w14:textId="77777777" w:rsidR="00C40E1F" w:rsidRPr="00EE54B7" w:rsidRDefault="00C40E1F" w:rsidP="00C40E1F">
            <w:pPr>
              <w:jc w:val="center"/>
              <w:rPr>
                <w:b/>
                <w:sz w:val="24"/>
              </w:rPr>
            </w:pPr>
            <w:r w:rsidRPr="00EE54B7">
              <w:rPr>
                <w:b/>
                <w:sz w:val="24"/>
              </w:rPr>
              <w:t>Grades 6-8 Proficient</w:t>
            </w:r>
          </w:p>
        </w:tc>
        <w:tc>
          <w:tcPr>
            <w:tcW w:w="3358" w:type="dxa"/>
            <w:shd w:val="clear" w:color="auto" w:fill="DEEAF6" w:themeFill="accent5" w:themeFillTint="33"/>
            <w:vAlign w:val="center"/>
          </w:tcPr>
          <w:p w14:paraId="1BDFEAB7" w14:textId="77777777" w:rsidR="00C40E1F" w:rsidRPr="00EE54B7" w:rsidRDefault="00C40E1F" w:rsidP="00C40E1F">
            <w:pPr>
              <w:jc w:val="center"/>
              <w:rPr>
                <w:b/>
                <w:sz w:val="24"/>
              </w:rPr>
            </w:pPr>
            <w:r w:rsidRPr="00EE54B7">
              <w:rPr>
                <w:b/>
                <w:sz w:val="24"/>
              </w:rPr>
              <w:t>Grades 6-8 Accomplished</w:t>
            </w:r>
          </w:p>
        </w:tc>
        <w:tc>
          <w:tcPr>
            <w:tcW w:w="3358" w:type="dxa"/>
            <w:shd w:val="clear" w:color="auto" w:fill="DEEAF6" w:themeFill="accent5" w:themeFillTint="33"/>
            <w:vAlign w:val="center"/>
          </w:tcPr>
          <w:p w14:paraId="783C2A1F" w14:textId="77777777" w:rsidR="00C40E1F" w:rsidRPr="00EE54B7" w:rsidRDefault="00C40E1F" w:rsidP="00C40E1F">
            <w:pPr>
              <w:jc w:val="center"/>
              <w:rPr>
                <w:b/>
                <w:sz w:val="24"/>
              </w:rPr>
            </w:pPr>
            <w:r w:rsidRPr="00EE54B7">
              <w:rPr>
                <w:b/>
                <w:sz w:val="24"/>
              </w:rPr>
              <w:t>Grades 6-8 Advanced</w:t>
            </w:r>
          </w:p>
        </w:tc>
      </w:tr>
      <w:tr w:rsidR="00C40E1F" w:rsidRPr="00EE54B7" w14:paraId="0FD787F1" w14:textId="77777777" w:rsidTr="00C40E1F">
        <w:trPr>
          <w:trHeight w:val="359"/>
        </w:trPr>
        <w:tc>
          <w:tcPr>
            <w:tcW w:w="2877" w:type="dxa"/>
            <w:tcBorders>
              <w:bottom w:val="single" w:sz="4" w:space="0" w:color="auto"/>
            </w:tcBorders>
            <w:shd w:val="clear" w:color="auto" w:fill="DEEAF6" w:themeFill="accent5" w:themeFillTint="33"/>
            <w:vAlign w:val="center"/>
          </w:tcPr>
          <w:p w14:paraId="34E32D65"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0A51535C" w14:textId="77777777" w:rsidR="00C40E1F" w:rsidRPr="00EE54B7" w:rsidRDefault="00C40E1F" w:rsidP="00017412">
            <w:pPr>
              <w:pStyle w:val="NormalWeb"/>
              <w:numPr>
                <w:ilvl w:val="0"/>
                <w:numId w:val="432"/>
              </w:numPr>
              <w:spacing w:before="10"/>
              <w:ind w:right="-45"/>
              <w:rPr>
                <w:rFonts w:ascii="Arial Narrow" w:hAnsi="Arial Narrow" w:cs="Arial"/>
                <w:color w:val="000000"/>
              </w:rPr>
            </w:pPr>
            <w:r w:rsidRPr="00EE54B7">
              <w:rPr>
                <w:rFonts w:ascii="Arial Narrow" w:hAnsi="Arial Narrow" w:cs="Arial"/>
                <w:color w:val="000000"/>
              </w:rPr>
              <w:t>Identify and interpret works of art or design that reveal how people live around the world and what they value. </w:t>
            </w:r>
          </w:p>
          <w:p w14:paraId="6CF7B7D3" w14:textId="77777777" w:rsidR="00C40E1F" w:rsidRPr="00EE54B7" w:rsidRDefault="00C40E1F" w:rsidP="00017412">
            <w:pPr>
              <w:pStyle w:val="NormalWeb"/>
              <w:numPr>
                <w:ilvl w:val="0"/>
                <w:numId w:val="432"/>
              </w:numPr>
              <w:spacing w:before="10"/>
              <w:ind w:right="-45"/>
              <w:rPr>
                <w:rFonts w:ascii="Arial Narrow" w:hAnsi="Arial Narrow" w:cs="Arial"/>
                <w:color w:val="000000"/>
              </w:rPr>
            </w:pPr>
            <w:r w:rsidRPr="00EE54B7">
              <w:rPr>
                <w:rFonts w:ascii="Arial Narrow" w:hAnsi="Arial Narrow" w:cs="Arial"/>
                <w:color w:val="000000"/>
              </w:rPr>
              <w:t>Analyze ways that visual elements and cultural connections suggested by images influence ideas, emotions, and actions. </w:t>
            </w:r>
          </w:p>
        </w:tc>
        <w:tc>
          <w:tcPr>
            <w:tcW w:w="3358" w:type="dxa"/>
            <w:shd w:val="clear" w:color="auto" w:fill="auto"/>
          </w:tcPr>
          <w:p w14:paraId="76541DD3" w14:textId="77777777" w:rsidR="00C40E1F" w:rsidRPr="00EE54B7" w:rsidRDefault="00C40E1F" w:rsidP="00017412">
            <w:pPr>
              <w:pStyle w:val="NormalWeb"/>
              <w:numPr>
                <w:ilvl w:val="0"/>
                <w:numId w:val="433"/>
              </w:numPr>
              <w:spacing w:before="10"/>
              <w:rPr>
                <w:rFonts w:ascii="Arial Narrow" w:hAnsi="Arial Narrow"/>
              </w:rPr>
            </w:pPr>
            <w:r w:rsidRPr="00EE54B7">
              <w:rPr>
                <w:rFonts w:ascii="Arial Narrow" w:hAnsi="Arial Narrow" w:cs="Arial"/>
                <w:color w:val="000000"/>
              </w:rPr>
              <w:t>Explain how the method of display, the location, and the experience of an artwork influence how it is perceived and valued. </w:t>
            </w:r>
          </w:p>
          <w:p w14:paraId="14091161" w14:textId="77777777" w:rsidR="00C40E1F" w:rsidRPr="00EE54B7" w:rsidRDefault="00C40E1F" w:rsidP="00017412">
            <w:pPr>
              <w:pStyle w:val="NormalWeb"/>
              <w:numPr>
                <w:ilvl w:val="0"/>
                <w:numId w:val="433"/>
              </w:numPr>
              <w:spacing w:before="10"/>
              <w:rPr>
                <w:rFonts w:ascii="Arial Narrow" w:hAnsi="Arial Narrow"/>
              </w:rPr>
            </w:pPr>
            <w:r w:rsidRPr="00EE54B7">
              <w:rPr>
                <w:rFonts w:ascii="Arial Narrow" w:hAnsi="Arial Narrow" w:cs="Arial"/>
                <w:color w:val="000000"/>
              </w:rPr>
              <w:t>Analyze multiple ways that images influence various audiences. </w:t>
            </w:r>
          </w:p>
        </w:tc>
        <w:tc>
          <w:tcPr>
            <w:tcW w:w="3358" w:type="dxa"/>
            <w:shd w:val="clear" w:color="auto" w:fill="auto"/>
          </w:tcPr>
          <w:p w14:paraId="3AEC751B" w14:textId="77777777" w:rsidR="00C40E1F" w:rsidRPr="00EE54B7" w:rsidRDefault="00C40E1F" w:rsidP="00017412">
            <w:pPr>
              <w:pStyle w:val="NormalWeb"/>
              <w:numPr>
                <w:ilvl w:val="0"/>
                <w:numId w:val="434"/>
              </w:numPr>
              <w:spacing w:before="0" w:beforeAutospacing="0" w:after="0" w:afterAutospacing="0"/>
              <w:ind w:right="-15"/>
              <w:rPr>
                <w:rFonts w:ascii="Arial Narrow" w:hAnsi="Arial Narrow"/>
              </w:rPr>
            </w:pPr>
            <w:r w:rsidRPr="00EE54B7">
              <w:rPr>
                <w:rFonts w:ascii="Arial Narrow" w:hAnsi="Arial Narrow" w:cs="Arial"/>
                <w:color w:val="000000"/>
              </w:rPr>
              <w:t>Explain how a person’s aesthetic choices are influenced by culture, environment, and personal experiences that impact the message it conveys to others. </w:t>
            </w:r>
          </w:p>
          <w:p w14:paraId="1C554F7F" w14:textId="77777777" w:rsidR="00C40E1F" w:rsidRPr="00EE54B7" w:rsidRDefault="00C40E1F" w:rsidP="00017412">
            <w:pPr>
              <w:pStyle w:val="NormalWeb"/>
              <w:numPr>
                <w:ilvl w:val="0"/>
                <w:numId w:val="434"/>
              </w:numPr>
              <w:spacing w:before="0" w:beforeAutospacing="0" w:after="0" w:afterAutospacing="0"/>
              <w:ind w:right="-15"/>
              <w:rPr>
                <w:rFonts w:ascii="Arial Narrow" w:hAnsi="Arial Narrow"/>
              </w:rPr>
            </w:pPr>
            <w:r w:rsidRPr="00EE54B7">
              <w:rPr>
                <w:rFonts w:ascii="Arial Narrow" w:hAnsi="Arial Narrow" w:cs="Arial"/>
                <w:color w:val="000000"/>
              </w:rPr>
              <w:t>Compare, and contrast the ways in which context and media influence the ideas, emotions and actions of the viewer.</w:t>
            </w:r>
          </w:p>
        </w:tc>
      </w:tr>
      <w:tr w:rsidR="00C40E1F" w:rsidRPr="00EE54B7" w14:paraId="55F5F133" w14:textId="77777777" w:rsidTr="00C40E1F">
        <w:trPr>
          <w:trHeight w:val="359"/>
        </w:trPr>
        <w:tc>
          <w:tcPr>
            <w:tcW w:w="2877" w:type="dxa"/>
            <w:tcBorders>
              <w:right w:val="nil"/>
            </w:tcBorders>
            <w:shd w:val="clear" w:color="auto" w:fill="auto"/>
            <w:vAlign w:val="center"/>
          </w:tcPr>
          <w:p w14:paraId="5A86E2FE" w14:textId="77777777" w:rsidR="00C40E1F" w:rsidRPr="00EE54B7" w:rsidRDefault="00C40E1F" w:rsidP="00C40E1F">
            <w:pPr>
              <w:jc w:val="center"/>
              <w:rPr>
                <w:b/>
                <w:sz w:val="24"/>
              </w:rPr>
            </w:pPr>
          </w:p>
        </w:tc>
        <w:tc>
          <w:tcPr>
            <w:tcW w:w="10073" w:type="dxa"/>
            <w:gridSpan w:val="3"/>
            <w:tcBorders>
              <w:left w:val="nil"/>
            </w:tcBorders>
            <w:shd w:val="clear" w:color="auto" w:fill="auto"/>
          </w:tcPr>
          <w:p w14:paraId="03BF1E31" w14:textId="77777777" w:rsidR="00C40E1F" w:rsidRPr="00EE54B7" w:rsidRDefault="00C40E1F" w:rsidP="00C40E1F">
            <w:pPr>
              <w:pStyle w:val="NormalWeb"/>
              <w:spacing w:before="0" w:beforeAutospacing="0" w:after="0" w:afterAutospacing="0"/>
              <w:ind w:right="-15"/>
              <w:jc w:val="center"/>
              <w:rPr>
                <w:rFonts w:ascii="Arial Narrow" w:hAnsi="Arial Narrow" w:cs="Arial"/>
                <w:b/>
                <w:bCs/>
                <w:color w:val="000000"/>
              </w:rPr>
            </w:pPr>
            <w:r w:rsidRPr="00EE54B7">
              <w:rPr>
                <w:rFonts w:ascii="Arial Narrow" w:hAnsi="Arial Narrow" w:cs="Arial"/>
                <w:b/>
                <w:bCs/>
                <w:color w:val="000000"/>
              </w:rPr>
              <w:t>Adolescence</w:t>
            </w:r>
          </w:p>
        </w:tc>
      </w:tr>
      <w:tr w:rsidR="00C40E1F" w:rsidRPr="00EE54B7" w14:paraId="4C1834D4" w14:textId="77777777" w:rsidTr="00C40E1F">
        <w:trPr>
          <w:trHeight w:val="359"/>
        </w:trPr>
        <w:tc>
          <w:tcPr>
            <w:tcW w:w="2877" w:type="dxa"/>
            <w:shd w:val="clear" w:color="auto" w:fill="DEEAF6" w:themeFill="accent5" w:themeFillTint="33"/>
            <w:vAlign w:val="center"/>
          </w:tcPr>
          <w:p w14:paraId="57332298" w14:textId="77777777" w:rsidR="00C40E1F" w:rsidRPr="00EE54B7" w:rsidRDefault="00C40E1F" w:rsidP="00C40E1F">
            <w:pPr>
              <w:jc w:val="center"/>
              <w:rPr>
                <w:b/>
                <w:sz w:val="24"/>
              </w:rPr>
            </w:pPr>
          </w:p>
        </w:tc>
        <w:tc>
          <w:tcPr>
            <w:tcW w:w="3357" w:type="dxa"/>
            <w:shd w:val="clear" w:color="auto" w:fill="DEEAF6" w:themeFill="accent5" w:themeFillTint="33"/>
          </w:tcPr>
          <w:p w14:paraId="5FC2FEBA" w14:textId="77777777" w:rsidR="00C40E1F" w:rsidRPr="00EE54B7" w:rsidRDefault="00C40E1F" w:rsidP="00C40E1F">
            <w:pPr>
              <w:pStyle w:val="NormalWeb"/>
              <w:spacing w:before="0" w:beforeAutospacing="0" w:after="0" w:afterAutospacing="0"/>
              <w:ind w:right="-15"/>
              <w:jc w:val="center"/>
              <w:rPr>
                <w:rFonts w:ascii="Arial Narrow" w:hAnsi="Arial Narrow" w:cs="Arial"/>
                <w:b/>
                <w:bCs/>
                <w:color w:val="000000"/>
              </w:rPr>
            </w:pPr>
            <w:r w:rsidRPr="00EE54B7">
              <w:rPr>
                <w:rFonts w:ascii="Arial Narrow" w:hAnsi="Arial Narrow" w:cs="Arial"/>
                <w:b/>
                <w:bCs/>
                <w:color w:val="000000"/>
              </w:rPr>
              <w:t>Grades 9-Diploma Proficient</w:t>
            </w:r>
          </w:p>
        </w:tc>
        <w:tc>
          <w:tcPr>
            <w:tcW w:w="3358" w:type="dxa"/>
            <w:shd w:val="clear" w:color="auto" w:fill="DEEAF6" w:themeFill="accent5" w:themeFillTint="33"/>
          </w:tcPr>
          <w:p w14:paraId="56B319C8" w14:textId="77777777" w:rsidR="00C40E1F" w:rsidRPr="00EE54B7" w:rsidRDefault="00C40E1F" w:rsidP="00C40E1F">
            <w:pPr>
              <w:pStyle w:val="NormalWeb"/>
              <w:spacing w:before="0" w:beforeAutospacing="0" w:after="0" w:afterAutospacing="0"/>
              <w:ind w:right="-15"/>
              <w:jc w:val="center"/>
              <w:rPr>
                <w:rFonts w:ascii="Arial Narrow" w:hAnsi="Arial Narrow" w:cs="Arial"/>
                <w:b/>
                <w:bCs/>
                <w:color w:val="000000"/>
              </w:rPr>
            </w:pPr>
            <w:r w:rsidRPr="00EE54B7">
              <w:rPr>
                <w:rFonts w:ascii="Arial Narrow" w:hAnsi="Arial Narrow" w:cs="Arial"/>
                <w:b/>
                <w:bCs/>
                <w:color w:val="000000"/>
              </w:rPr>
              <w:t>Grades 9-Diploma Accomplished</w:t>
            </w:r>
          </w:p>
        </w:tc>
        <w:tc>
          <w:tcPr>
            <w:tcW w:w="3358" w:type="dxa"/>
            <w:shd w:val="clear" w:color="auto" w:fill="DEEAF6" w:themeFill="accent5" w:themeFillTint="33"/>
          </w:tcPr>
          <w:p w14:paraId="2FF1034C" w14:textId="77777777" w:rsidR="00C40E1F" w:rsidRPr="00EE54B7" w:rsidRDefault="00C40E1F" w:rsidP="00C40E1F">
            <w:pPr>
              <w:pStyle w:val="NormalWeb"/>
              <w:spacing w:before="0" w:beforeAutospacing="0" w:after="0" w:afterAutospacing="0"/>
              <w:ind w:right="-15"/>
              <w:jc w:val="center"/>
              <w:rPr>
                <w:rFonts w:ascii="Arial Narrow" w:hAnsi="Arial Narrow" w:cs="Arial"/>
                <w:b/>
                <w:bCs/>
                <w:color w:val="000000"/>
              </w:rPr>
            </w:pPr>
            <w:r w:rsidRPr="00EE54B7">
              <w:rPr>
                <w:rFonts w:ascii="Arial Narrow" w:hAnsi="Arial Narrow" w:cs="Arial"/>
                <w:b/>
                <w:bCs/>
                <w:color w:val="000000"/>
              </w:rPr>
              <w:t>Grades 9-Diploma Advanced</w:t>
            </w:r>
          </w:p>
        </w:tc>
      </w:tr>
      <w:tr w:rsidR="00C40E1F" w:rsidRPr="00EE54B7" w14:paraId="7073FA02" w14:textId="77777777" w:rsidTr="00C40E1F">
        <w:trPr>
          <w:cantSplit/>
        </w:trPr>
        <w:tc>
          <w:tcPr>
            <w:tcW w:w="2877" w:type="dxa"/>
            <w:shd w:val="clear" w:color="auto" w:fill="DEEAF6" w:themeFill="accent5" w:themeFillTint="33"/>
            <w:vAlign w:val="center"/>
          </w:tcPr>
          <w:p w14:paraId="57AF8806"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04023450" w14:textId="77777777" w:rsidR="00C40E1F" w:rsidRPr="00EE54B7" w:rsidRDefault="00C40E1F" w:rsidP="00017412">
            <w:pPr>
              <w:pStyle w:val="NormalWeb"/>
              <w:numPr>
                <w:ilvl w:val="0"/>
                <w:numId w:val="435"/>
              </w:numPr>
              <w:spacing w:before="10"/>
              <w:ind w:right="15"/>
              <w:rPr>
                <w:rFonts w:ascii="Arial Narrow" w:hAnsi="Arial Narrow"/>
              </w:rPr>
            </w:pPr>
            <w:r w:rsidRPr="00EE54B7">
              <w:rPr>
                <w:rFonts w:ascii="Arial Narrow" w:hAnsi="Arial Narrow" w:cs="Arial"/>
                <w:color w:val="000000"/>
              </w:rPr>
              <w:t>Hypothesize ways in which art influences perception and understanding of human experiences.</w:t>
            </w:r>
          </w:p>
          <w:p w14:paraId="639D8447" w14:textId="77777777" w:rsidR="00C40E1F" w:rsidRPr="00EE54B7" w:rsidRDefault="00C40E1F" w:rsidP="00017412">
            <w:pPr>
              <w:pStyle w:val="NormalWeb"/>
              <w:numPr>
                <w:ilvl w:val="0"/>
                <w:numId w:val="435"/>
              </w:numPr>
              <w:spacing w:before="10"/>
              <w:ind w:right="15"/>
              <w:rPr>
                <w:rFonts w:ascii="Arial Narrow" w:hAnsi="Arial Narrow"/>
              </w:rPr>
            </w:pPr>
            <w:r w:rsidRPr="00EE54B7">
              <w:rPr>
                <w:rFonts w:ascii="Arial Narrow" w:hAnsi="Arial Narrow"/>
              </w:rPr>
              <w:t>Analyze how experiencing visual imagery affects the viewer’s understanding of the world.</w:t>
            </w:r>
          </w:p>
        </w:tc>
        <w:tc>
          <w:tcPr>
            <w:tcW w:w="3358" w:type="dxa"/>
            <w:shd w:val="clear" w:color="auto" w:fill="auto"/>
          </w:tcPr>
          <w:p w14:paraId="2CE87FDF" w14:textId="77777777" w:rsidR="00C40E1F" w:rsidRPr="00EE54B7" w:rsidRDefault="00C40E1F" w:rsidP="00017412">
            <w:pPr>
              <w:pStyle w:val="NormalWeb"/>
              <w:numPr>
                <w:ilvl w:val="0"/>
                <w:numId w:val="436"/>
              </w:numPr>
              <w:spacing w:before="10"/>
              <w:rPr>
                <w:rFonts w:ascii="Arial Narrow" w:hAnsi="Arial Narrow"/>
              </w:rPr>
            </w:pPr>
            <w:r w:rsidRPr="00EE54B7">
              <w:rPr>
                <w:rFonts w:ascii="Arial Narrow" w:hAnsi="Arial Narrow" w:cs="Arial"/>
                <w:color w:val="000000"/>
              </w:rPr>
              <w:t>Recognize and describe personal aesthetic and empathetic responses to the natural world and constructed environments.</w:t>
            </w:r>
          </w:p>
          <w:p w14:paraId="6E7E4CF3" w14:textId="77777777" w:rsidR="00C40E1F" w:rsidRPr="00EE54B7" w:rsidRDefault="00C40E1F" w:rsidP="00017412">
            <w:pPr>
              <w:pStyle w:val="NormalWeb"/>
              <w:numPr>
                <w:ilvl w:val="0"/>
                <w:numId w:val="436"/>
              </w:numPr>
              <w:spacing w:before="10"/>
              <w:rPr>
                <w:rFonts w:ascii="Arial Narrow" w:hAnsi="Arial Narrow"/>
              </w:rPr>
            </w:pPr>
            <w:r w:rsidRPr="00EE54B7">
              <w:rPr>
                <w:rFonts w:ascii="Arial Narrow" w:hAnsi="Arial Narrow" w:cs="Arial"/>
                <w:color w:val="000000"/>
              </w:rPr>
              <w:t>Evaluate the effectiveness of an image to influence ideas, feelings, and behaviors of various audiences.</w:t>
            </w:r>
          </w:p>
        </w:tc>
        <w:tc>
          <w:tcPr>
            <w:tcW w:w="3358" w:type="dxa"/>
            <w:shd w:val="clear" w:color="auto" w:fill="auto"/>
          </w:tcPr>
          <w:p w14:paraId="7E5AF64B" w14:textId="77777777" w:rsidR="00C40E1F" w:rsidRPr="00EE54B7" w:rsidRDefault="00C40E1F" w:rsidP="00017412">
            <w:pPr>
              <w:pStyle w:val="NormalWeb"/>
              <w:numPr>
                <w:ilvl w:val="0"/>
                <w:numId w:val="437"/>
              </w:numPr>
              <w:spacing w:before="30"/>
              <w:rPr>
                <w:rFonts w:ascii="Arial Narrow" w:hAnsi="Arial Narrow"/>
              </w:rPr>
            </w:pPr>
            <w:r w:rsidRPr="00EE54B7">
              <w:rPr>
                <w:rFonts w:ascii="Arial Narrow" w:hAnsi="Arial Narrow" w:cs="Arial"/>
                <w:color w:val="000000"/>
              </w:rPr>
              <w:t>Analyze how responses to art develop over time based on knowledge of and experience with art and life.</w:t>
            </w:r>
          </w:p>
          <w:p w14:paraId="02A78A5E" w14:textId="77777777" w:rsidR="00C40E1F" w:rsidRPr="00EE54B7" w:rsidRDefault="00C40E1F" w:rsidP="00017412">
            <w:pPr>
              <w:pStyle w:val="NormalWeb"/>
              <w:numPr>
                <w:ilvl w:val="0"/>
                <w:numId w:val="437"/>
              </w:numPr>
              <w:spacing w:before="30" w:after="0" w:afterAutospacing="0"/>
              <w:rPr>
                <w:rFonts w:ascii="Arial Narrow" w:hAnsi="Arial Narrow"/>
              </w:rPr>
            </w:pPr>
            <w:r w:rsidRPr="00EE54B7">
              <w:rPr>
                <w:rFonts w:ascii="Arial Narrow" w:hAnsi="Arial Narrow"/>
              </w:rPr>
              <w:t>Determine and evaluate the contexts that generate art trends and the impact that the trends have on the cultures in which they exist.</w:t>
            </w:r>
          </w:p>
        </w:tc>
      </w:tr>
    </w:tbl>
    <w:p w14:paraId="2C4B11F8" w14:textId="77777777" w:rsidR="00C40E1F" w:rsidRPr="00EE54B7" w:rsidRDefault="00C40E1F" w:rsidP="00C40E1F"/>
    <w:p w14:paraId="56FD2F95" w14:textId="7AD5AFFA" w:rsidR="00C40E1F" w:rsidRDefault="00C40E1F" w:rsidP="00C40E1F"/>
    <w:p w14:paraId="72CD04ED" w14:textId="3E42E2B9" w:rsidR="00017412" w:rsidRDefault="00017412" w:rsidP="00C40E1F"/>
    <w:p w14:paraId="270098F8" w14:textId="77777777" w:rsidR="00017412" w:rsidRPr="00EE54B7" w:rsidRDefault="00017412" w:rsidP="00C40E1F"/>
    <w:p w14:paraId="4A1754D3" w14:textId="77777777" w:rsidR="00C40E1F" w:rsidRPr="00EE54B7" w:rsidRDefault="00C40E1F" w:rsidP="00C40E1F">
      <w:pPr>
        <w:rPr>
          <w:sz w:val="24"/>
        </w:rPr>
      </w:pPr>
    </w:p>
    <w:p w14:paraId="7C1DF97E" w14:textId="77777777" w:rsidR="00C40E1F" w:rsidRPr="00EE54B7" w:rsidRDefault="00C40E1F" w:rsidP="00C40E1F">
      <w:pPr>
        <w:rPr>
          <w:sz w:val="24"/>
        </w:rPr>
      </w:pP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2FF8D1B1" w14:textId="77777777" w:rsidTr="00C40E1F">
        <w:trPr>
          <w:trHeight w:val="318"/>
        </w:trPr>
        <w:tc>
          <w:tcPr>
            <w:tcW w:w="2877" w:type="dxa"/>
            <w:shd w:val="clear" w:color="auto" w:fill="8EAADB" w:themeFill="accent1" w:themeFillTint="99"/>
            <w:vAlign w:val="center"/>
          </w:tcPr>
          <w:p w14:paraId="24F9449F"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09CA4655" w14:textId="77777777" w:rsidR="00C40E1F" w:rsidRPr="00EE54B7" w:rsidRDefault="00C40E1F" w:rsidP="00C40E1F">
            <w:pPr>
              <w:rPr>
                <w:b/>
                <w:sz w:val="24"/>
              </w:rPr>
            </w:pPr>
            <w:r w:rsidRPr="00EE54B7">
              <w:rPr>
                <w:b/>
                <w:sz w:val="24"/>
              </w:rPr>
              <w:t>D. VISUAL ARTS</w:t>
            </w:r>
          </w:p>
        </w:tc>
      </w:tr>
      <w:tr w:rsidR="00C40E1F" w:rsidRPr="00EE54B7" w14:paraId="0F60B91D" w14:textId="77777777" w:rsidTr="00C40E1F">
        <w:trPr>
          <w:cantSplit/>
        </w:trPr>
        <w:tc>
          <w:tcPr>
            <w:tcW w:w="2877" w:type="dxa"/>
            <w:tcBorders>
              <w:bottom w:val="single" w:sz="4" w:space="0" w:color="auto"/>
            </w:tcBorders>
            <w:shd w:val="clear" w:color="auto" w:fill="B4C6E7" w:themeFill="accent1" w:themeFillTint="66"/>
            <w:vAlign w:val="center"/>
          </w:tcPr>
          <w:p w14:paraId="77915095"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1CCD69CE" w14:textId="77777777" w:rsidR="00C40E1F" w:rsidRPr="00EE54B7" w:rsidRDefault="00C40E1F" w:rsidP="00C40E1F">
            <w:pPr>
              <w:pStyle w:val="Heading2"/>
            </w:pPr>
            <w:r w:rsidRPr="00EE54B7">
              <w:t>C2 – Interpret intent and meaning in artistic work.</w:t>
            </w:r>
          </w:p>
        </w:tc>
      </w:tr>
      <w:tr w:rsidR="00C40E1F" w:rsidRPr="00EE54B7" w14:paraId="585ED507" w14:textId="77777777" w:rsidTr="00C40E1F">
        <w:trPr>
          <w:trHeight w:val="318"/>
        </w:trPr>
        <w:tc>
          <w:tcPr>
            <w:tcW w:w="2877" w:type="dxa"/>
            <w:tcBorders>
              <w:right w:val="nil"/>
            </w:tcBorders>
            <w:shd w:val="clear" w:color="auto" w:fill="auto"/>
          </w:tcPr>
          <w:p w14:paraId="0CAA46A2" w14:textId="77777777" w:rsidR="00C40E1F" w:rsidRPr="00EE54B7" w:rsidRDefault="00C40E1F" w:rsidP="00C40E1F">
            <w:pPr>
              <w:rPr>
                <w:sz w:val="24"/>
              </w:rPr>
            </w:pPr>
          </w:p>
        </w:tc>
        <w:tc>
          <w:tcPr>
            <w:tcW w:w="10073" w:type="dxa"/>
            <w:gridSpan w:val="5"/>
            <w:tcBorders>
              <w:left w:val="nil"/>
            </w:tcBorders>
            <w:vAlign w:val="center"/>
          </w:tcPr>
          <w:p w14:paraId="7B64780F" w14:textId="77777777" w:rsidR="00C40E1F" w:rsidRPr="00EE54B7" w:rsidRDefault="00C40E1F" w:rsidP="00C40E1F">
            <w:pPr>
              <w:jc w:val="center"/>
              <w:rPr>
                <w:b/>
                <w:sz w:val="24"/>
              </w:rPr>
            </w:pPr>
            <w:r w:rsidRPr="00EE54B7">
              <w:rPr>
                <w:b/>
                <w:sz w:val="24"/>
              </w:rPr>
              <w:t>Childhood</w:t>
            </w:r>
          </w:p>
        </w:tc>
      </w:tr>
      <w:tr w:rsidR="00C40E1F" w:rsidRPr="00EE54B7" w14:paraId="680F18E2" w14:textId="77777777" w:rsidTr="00C40E1F">
        <w:trPr>
          <w:trHeight w:val="318"/>
        </w:trPr>
        <w:tc>
          <w:tcPr>
            <w:tcW w:w="2877" w:type="dxa"/>
            <w:shd w:val="clear" w:color="auto" w:fill="DEEAF6" w:themeFill="accent5" w:themeFillTint="33"/>
            <w:vAlign w:val="center"/>
          </w:tcPr>
          <w:p w14:paraId="491F57DE"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527AAFD2"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47B7F2C4"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76E91D1F" w14:textId="77777777" w:rsidR="00C40E1F" w:rsidRPr="00EE54B7" w:rsidRDefault="00C40E1F" w:rsidP="00C40E1F">
            <w:pPr>
              <w:jc w:val="center"/>
              <w:rPr>
                <w:b/>
                <w:sz w:val="24"/>
              </w:rPr>
            </w:pPr>
            <w:r w:rsidRPr="00EE54B7">
              <w:rPr>
                <w:b/>
                <w:sz w:val="24"/>
              </w:rPr>
              <w:t>Grade 2</w:t>
            </w:r>
          </w:p>
        </w:tc>
      </w:tr>
      <w:tr w:rsidR="00C40E1F" w:rsidRPr="00EE54B7" w14:paraId="3900EF7D" w14:textId="77777777" w:rsidTr="00C40E1F">
        <w:trPr>
          <w:cantSplit/>
        </w:trPr>
        <w:tc>
          <w:tcPr>
            <w:tcW w:w="2877" w:type="dxa"/>
            <w:shd w:val="clear" w:color="auto" w:fill="DEEAF6" w:themeFill="accent5" w:themeFillTint="33"/>
            <w:vAlign w:val="center"/>
          </w:tcPr>
          <w:p w14:paraId="263A823A"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2DA2A2AB" w14:textId="77777777" w:rsidR="00C40E1F" w:rsidRPr="00EE54B7" w:rsidRDefault="00C40E1F" w:rsidP="00C40E1F">
            <w:pPr>
              <w:rPr>
                <w:sz w:val="24"/>
              </w:rPr>
            </w:pPr>
            <w:r w:rsidRPr="00EE54B7">
              <w:rPr>
                <w:sz w:val="24"/>
              </w:rPr>
              <w:t>With guidance, share observations comparing artworks.</w:t>
            </w:r>
          </w:p>
        </w:tc>
        <w:tc>
          <w:tcPr>
            <w:tcW w:w="3337" w:type="dxa"/>
            <w:gridSpan w:val="2"/>
          </w:tcPr>
          <w:p w14:paraId="53474B6B" w14:textId="77777777" w:rsidR="00C40E1F" w:rsidRPr="00EE54B7" w:rsidRDefault="00C40E1F" w:rsidP="00C40E1F">
            <w:pPr>
              <w:rPr>
                <w:sz w:val="24"/>
              </w:rPr>
            </w:pPr>
            <w:r w:rsidRPr="00EE54B7">
              <w:rPr>
                <w:sz w:val="24"/>
              </w:rPr>
              <w:t>With guidance, compare and contrast subject matter in works of art.</w:t>
            </w:r>
          </w:p>
        </w:tc>
        <w:tc>
          <w:tcPr>
            <w:tcW w:w="3338" w:type="dxa"/>
          </w:tcPr>
          <w:p w14:paraId="712524C8" w14:textId="77777777" w:rsidR="00C40E1F" w:rsidRPr="00EE54B7" w:rsidRDefault="00C40E1F" w:rsidP="00C40E1F">
            <w:pPr>
              <w:rPr>
                <w:sz w:val="24"/>
              </w:rPr>
            </w:pPr>
            <w:r w:rsidRPr="00EE54B7">
              <w:rPr>
                <w:sz w:val="24"/>
              </w:rPr>
              <w:t>With guidance, categorize subject matter and identify common themes in works of art.</w:t>
            </w:r>
          </w:p>
        </w:tc>
      </w:tr>
      <w:tr w:rsidR="00C40E1F" w:rsidRPr="00EE54B7" w14:paraId="08E5A481" w14:textId="77777777" w:rsidTr="00C40E1F">
        <w:trPr>
          <w:trHeight w:val="332"/>
        </w:trPr>
        <w:tc>
          <w:tcPr>
            <w:tcW w:w="2877" w:type="dxa"/>
            <w:shd w:val="clear" w:color="auto" w:fill="DEEAF6" w:themeFill="accent5" w:themeFillTint="33"/>
            <w:vAlign w:val="center"/>
          </w:tcPr>
          <w:p w14:paraId="73F0585D"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667ACC56"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0FFDF675"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1CE4999C" w14:textId="77777777" w:rsidR="00C40E1F" w:rsidRPr="00EE54B7" w:rsidRDefault="00C40E1F" w:rsidP="00C40E1F">
            <w:pPr>
              <w:jc w:val="center"/>
              <w:rPr>
                <w:b/>
                <w:sz w:val="24"/>
              </w:rPr>
            </w:pPr>
            <w:r w:rsidRPr="00EE54B7">
              <w:rPr>
                <w:b/>
                <w:sz w:val="24"/>
              </w:rPr>
              <w:t>Grade 5</w:t>
            </w:r>
          </w:p>
        </w:tc>
      </w:tr>
      <w:tr w:rsidR="00C40E1F" w:rsidRPr="00EE54B7" w14:paraId="4587AAE0" w14:textId="77777777" w:rsidTr="00C40E1F">
        <w:trPr>
          <w:cantSplit/>
        </w:trPr>
        <w:tc>
          <w:tcPr>
            <w:tcW w:w="2877" w:type="dxa"/>
            <w:tcBorders>
              <w:bottom w:val="single" w:sz="4" w:space="0" w:color="auto"/>
            </w:tcBorders>
            <w:shd w:val="clear" w:color="auto" w:fill="DEEAF6" w:themeFill="accent5" w:themeFillTint="33"/>
            <w:vAlign w:val="center"/>
          </w:tcPr>
          <w:p w14:paraId="6CE4B07E"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1C53C47E" w14:textId="77777777" w:rsidR="00C40E1F" w:rsidRPr="00EE54B7" w:rsidRDefault="00C40E1F" w:rsidP="00C40E1F">
            <w:pPr>
              <w:rPr>
                <w:sz w:val="24"/>
              </w:rPr>
            </w:pPr>
            <w:r w:rsidRPr="00EE54B7">
              <w:rPr>
                <w:sz w:val="24"/>
              </w:rPr>
              <w:t>Interpret mood in artwork by analyzing subject matter and characteristics of form.</w:t>
            </w:r>
          </w:p>
        </w:tc>
        <w:tc>
          <w:tcPr>
            <w:tcW w:w="3337" w:type="dxa"/>
            <w:gridSpan w:val="2"/>
          </w:tcPr>
          <w:p w14:paraId="54A5CCD8" w14:textId="77777777" w:rsidR="00C40E1F" w:rsidRPr="00EE54B7" w:rsidRDefault="00C40E1F" w:rsidP="00C40E1F">
            <w:pPr>
              <w:rPr>
                <w:sz w:val="24"/>
              </w:rPr>
            </w:pPr>
            <w:r w:rsidRPr="00EE54B7">
              <w:rPr>
                <w:sz w:val="24"/>
              </w:rPr>
              <w:t>Interpret art by analyzing relevant subject matter, characteristics of form, and use of media.</w:t>
            </w:r>
          </w:p>
        </w:tc>
        <w:tc>
          <w:tcPr>
            <w:tcW w:w="3338" w:type="dxa"/>
          </w:tcPr>
          <w:p w14:paraId="77B067B6" w14:textId="77777777" w:rsidR="00C40E1F" w:rsidRPr="00EE54B7" w:rsidRDefault="00C40E1F" w:rsidP="00C40E1F">
            <w:pPr>
              <w:rPr>
                <w:sz w:val="24"/>
              </w:rPr>
            </w:pPr>
            <w:r w:rsidRPr="00EE54B7">
              <w:rPr>
                <w:sz w:val="24"/>
              </w:rPr>
              <w:t>Interpret art by referring to contextual information and analyzing subject matter, characteristics of form, and use of media.</w:t>
            </w:r>
          </w:p>
        </w:tc>
      </w:tr>
      <w:tr w:rsidR="00C40E1F" w:rsidRPr="00EE54B7" w14:paraId="05953AA9" w14:textId="77777777" w:rsidTr="00C40E1F">
        <w:trPr>
          <w:trHeight w:val="359"/>
        </w:trPr>
        <w:tc>
          <w:tcPr>
            <w:tcW w:w="2877" w:type="dxa"/>
            <w:tcBorders>
              <w:right w:val="nil"/>
            </w:tcBorders>
            <w:shd w:val="clear" w:color="auto" w:fill="auto"/>
            <w:vAlign w:val="center"/>
          </w:tcPr>
          <w:p w14:paraId="00B333A9"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75D19D87" w14:textId="77777777" w:rsidR="00C40E1F" w:rsidRPr="00EE54B7" w:rsidRDefault="00C40E1F" w:rsidP="00C40E1F">
            <w:pPr>
              <w:jc w:val="center"/>
              <w:rPr>
                <w:b/>
                <w:sz w:val="24"/>
              </w:rPr>
            </w:pPr>
            <w:r w:rsidRPr="00EE54B7">
              <w:rPr>
                <w:b/>
                <w:sz w:val="24"/>
              </w:rPr>
              <w:t>Early Adolescence</w:t>
            </w:r>
          </w:p>
        </w:tc>
      </w:tr>
      <w:tr w:rsidR="00C40E1F" w:rsidRPr="00EE54B7" w14:paraId="58C0395E" w14:textId="77777777" w:rsidTr="00C40E1F">
        <w:trPr>
          <w:trHeight w:val="359"/>
        </w:trPr>
        <w:tc>
          <w:tcPr>
            <w:tcW w:w="2877" w:type="dxa"/>
            <w:shd w:val="clear" w:color="auto" w:fill="DEEAF6" w:themeFill="accent5" w:themeFillTint="33"/>
            <w:vAlign w:val="center"/>
          </w:tcPr>
          <w:p w14:paraId="48F812BA" w14:textId="77777777" w:rsidR="00C40E1F" w:rsidRPr="00EE54B7" w:rsidRDefault="00C40E1F" w:rsidP="00C40E1F">
            <w:pPr>
              <w:rPr>
                <w:b/>
                <w:sz w:val="24"/>
              </w:rPr>
            </w:pPr>
          </w:p>
        </w:tc>
        <w:tc>
          <w:tcPr>
            <w:tcW w:w="3357" w:type="dxa"/>
            <w:shd w:val="clear" w:color="auto" w:fill="DEEAF6" w:themeFill="accent5" w:themeFillTint="33"/>
            <w:vAlign w:val="center"/>
          </w:tcPr>
          <w:p w14:paraId="6FF33F49" w14:textId="77777777" w:rsidR="00C40E1F" w:rsidRPr="00EE54B7" w:rsidRDefault="00C40E1F" w:rsidP="00C40E1F">
            <w:pPr>
              <w:jc w:val="center"/>
              <w:rPr>
                <w:b/>
                <w:sz w:val="24"/>
              </w:rPr>
            </w:pPr>
            <w:r w:rsidRPr="00EE54B7">
              <w:rPr>
                <w:b/>
                <w:sz w:val="24"/>
              </w:rPr>
              <w:t>Grades 6-8 Proficient</w:t>
            </w:r>
          </w:p>
        </w:tc>
        <w:tc>
          <w:tcPr>
            <w:tcW w:w="3358" w:type="dxa"/>
            <w:gridSpan w:val="2"/>
            <w:shd w:val="clear" w:color="auto" w:fill="DEEAF6" w:themeFill="accent5" w:themeFillTint="33"/>
            <w:vAlign w:val="center"/>
          </w:tcPr>
          <w:p w14:paraId="61CFCBED" w14:textId="77777777" w:rsidR="00C40E1F" w:rsidRPr="00EE54B7" w:rsidRDefault="00C40E1F" w:rsidP="00C40E1F">
            <w:pPr>
              <w:jc w:val="center"/>
              <w:rPr>
                <w:b/>
                <w:sz w:val="24"/>
              </w:rPr>
            </w:pPr>
            <w:r w:rsidRPr="00EE54B7">
              <w:rPr>
                <w:b/>
                <w:sz w:val="24"/>
              </w:rPr>
              <w:t>Grades 6-8 Accomplished</w:t>
            </w:r>
          </w:p>
        </w:tc>
        <w:tc>
          <w:tcPr>
            <w:tcW w:w="3358" w:type="dxa"/>
            <w:gridSpan w:val="2"/>
            <w:shd w:val="clear" w:color="auto" w:fill="DEEAF6" w:themeFill="accent5" w:themeFillTint="33"/>
            <w:vAlign w:val="center"/>
          </w:tcPr>
          <w:p w14:paraId="7BCF3F66" w14:textId="77777777" w:rsidR="00C40E1F" w:rsidRPr="00EE54B7" w:rsidRDefault="00C40E1F" w:rsidP="00C40E1F">
            <w:pPr>
              <w:jc w:val="center"/>
              <w:rPr>
                <w:b/>
                <w:sz w:val="24"/>
              </w:rPr>
            </w:pPr>
            <w:r w:rsidRPr="00EE54B7">
              <w:rPr>
                <w:b/>
                <w:sz w:val="24"/>
              </w:rPr>
              <w:t>Grades 6-8 Advanced</w:t>
            </w:r>
          </w:p>
        </w:tc>
      </w:tr>
      <w:tr w:rsidR="00C40E1F" w:rsidRPr="00EE54B7" w14:paraId="09CAD17A" w14:textId="77777777" w:rsidTr="00C40E1F">
        <w:trPr>
          <w:trHeight w:val="359"/>
        </w:trPr>
        <w:tc>
          <w:tcPr>
            <w:tcW w:w="2877" w:type="dxa"/>
            <w:tcBorders>
              <w:bottom w:val="single" w:sz="4" w:space="0" w:color="auto"/>
            </w:tcBorders>
            <w:shd w:val="clear" w:color="auto" w:fill="DEEAF6" w:themeFill="accent5" w:themeFillTint="33"/>
            <w:vAlign w:val="center"/>
          </w:tcPr>
          <w:p w14:paraId="6165BB2A"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16CA294E" w14:textId="77777777" w:rsidR="00C40E1F" w:rsidRPr="00EE54B7" w:rsidRDefault="00C40E1F" w:rsidP="00C40E1F">
            <w:pPr>
              <w:rPr>
                <w:sz w:val="24"/>
              </w:rPr>
            </w:pPr>
            <w:r w:rsidRPr="00EE54B7">
              <w:rPr>
                <w:sz w:val="24"/>
              </w:rPr>
              <w:t>Interpret arts by distinguishing between relevant and non-relevant contextual information and analyzing subject matter, characteristics of form and structure, and use of media.</w:t>
            </w:r>
          </w:p>
        </w:tc>
        <w:tc>
          <w:tcPr>
            <w:tcW w:w="3358" w:type="dxa"/>
            <w:gridSpan w:val="2"/>
            <w:shd w:val="clear" w:color="auto" w:fill="auto"/>
          </w:tcPr>
          <w:p w14:paraId="649F5027" w14:textId="77777777" w:rsidR="00C40E1F" w:rsidRPr="00EE54B7" w:rsidRDefault="00C40E1F" w:rsidP="00C40E1F">
            <w:pPr>
              <w:rPr>
                <w:sz w:val="24"/>
              </w:rPr>
            </w:pPr>
            <w:r w:rsidRPr="00EE54B7">
              <w:rPr>
                <w:sz w:val="24"/>
              </w:rPr>
              <w:t>Interpret ideas and mood in art by analyzing artmaking approaches, characteristics of form and structure, relevant contextual information, subject matter, and use of media.</w:t>
            </w:r>
          </w:p>
        </w:tc>
        <w:tc>
          <w:tcPr>
            <w:tcW w:w="3358" w:type="dxa"/>
            <w:gridSpan w:val="2"/>
            <w:shd w:val="clear" w:color="auto" w:fill="auto"/>
          </w:tcPr>
          <w:p w14:paraId="4ED2D88F" w14:textId="77777777" w:rsidR="00C40E1F" w:rsidRPr="00EE54B7" w:rsidRDefault="00C40E1F" w:rsidP="00C40E1F">
            <w:pPr>
              <w:rPr>
                <w:sz w:val="24"/>
              </w:rPr>
            </w:pPr>
            <w:r w:rsidRPr="00EE54B7">
              <w:rPr>
                <w:sz w:val="24"/>
              </w:rPr>
              <w:t>Analyze how the interaction of subject matter, characteristics of form and structure, use of media, artmaking approaches, and relevant contextual information contributes to understanding messages or ideas and mood conveyed.</w:t>
            </w:r>
          </w:p>
        </w:tc>
      </w:tr>
      <w:tr w:rsidR="00C40E1F" w:rsidRPr="00EE54B7" w14:paraId="02D0BA67" w14:textId="77777777" w:rsidTr="00C40E1F">
        <w:trPr>
          <w:trHeight w:val="359"/>
        </w:trPr>
        <w:tc>
          <w:tcPr>
            <w:tcW w:w="2877" w:type="dxa"/>
            <w:tcBorders>
              <w:right w:val="nil"/>
            </w:tcBorders>
            <w:shd w:val="clear" w:color="auto" w:fill="FFFFFF" w:themeFill="background1"/>
            <w:vAlign w:val="center"/>
          </w:tcPr>
          <w:p w14:paraId="44D2DB89" w14:textId="77777777" w:rsidR="00C40E1F" w:rsidRPr="00EE54B7" w:rsidRDefault="00C40E1F" w:rsidP="00C40E1F">
            <w:pPr>
              <w:jc w:val="center"/>
              <w:rPr>
                <w:b/>
                <w:sz w:val="24"/>
              </w:rPr>
            </w:pPr>
          </w:p>
        </w:tc>
        <w:tc>
          <w:tcPr>
            <w:tcW w:w="10073" w:type="dxa"/>
            <w:gridSpan w:val="5"/>
            <w:tcBorders>
              <w:left w:val="nil"/>
            </w:tcBorders>
            <w:shd w:val="clear" w:color="auto" w:fill="auto"/>
          </w:tcPr>
          <w:p w14:paraId="683CE2AB" w14:textId="77777777" w:rsidR="00C40E1F" w:rsidRPr="00EE54B7" w:rsidRDefault="00C40E1F" w:rsidP="00C40E1F">
            <w:pPr>
              <w:jc w:val="center"/>
              <w:rPr>
                <w:b/>
                <w:bCs/>
                <w:sz w:val="24"/>
              </w:rPr>
            </w:pPr>
            <w:r w:rsidRPr="00EE54B7">
              <w:rPr>
                <w:b/>
                <w:bCs/>
                <w:sz w:val="24"/>
              </w:rPr>
              <w:t>Adolescence</w:t>
            </w:r>
          </w:p>
        </w:tc>
      </w:tr>
      <w:tr w:rsidR="00C40E1F" w:rsidRPr="00EE54B7" w14:paraId="7FAEA742" w14:textId="77777777" w:rsidTr="00C40E1F">
        <w:trPr>
          <w:trHeight w:val="359"/>
        </w:trPr>
        <w:tc>
          <w:tcPr>
            <w:tcW w:w="2877" w:type="dxa"/>
            <w:shd w:val="clear" w:color="auto" w:fill="DEEAF6" w:themeFill="accent5" w:themeFillTint="33"/>
            <w:vAlign w:val="center"/>
          </w:tcPr>
          <w:p w14:paraId="1C8BB3B3" w14:textId="77777777" w:rsidR="00C40E1F" w:rsidRPr="00EE54B7" w:rsidRDefault="00C40E1F" w:rsidP="00C40E1F">
            <w:pPr>
              <w:jc w:val="center"/>
              <w:rPr>
                <w:b/>
                <w:sz w:val="24"/>
              </w:rPr>
            </w:pPr>
          </w:p>
        </w:tc>
        <w:tc>
          <w:tcPr>
            <w:tcW w:w="3357" w:type="dxa"/>
            <w:shd w:val="clear" w:color="auto" w:fill="DEEAF6" w:themeFill="accent5" w:themeFillTint="33"/>
          </w:tcPr>
          <w:p w14:paraId="367988F0" w14:textId="77777777" w:rsidR="00C40E1F" w:rsidRPr="00EE54B7" w:rsidRDefault="00C40E1F" w:rsidP="00C40E1F">
            <w:pPr>
              <w:jc w:val="center"/>
              <w:rPr>
                <w:b/>
                <w:bCs/>
                <w:sz w:val="24"/>
              </w:rPr>
            </w:pPr>
            <w:r w:rsidRPr="00EE54B7">
              <w:rPr>
                <w:b/>
                <w:bCs/>
                <w:sz w:val="24"/>
              </w:rPr>
              <w:t>Grades 9-Diploma Proficient</w:t>
            </w:r>
          </w:p>
        </w:tc>
        <w:tc>
          <w:tcPr>
            <w:tcW w:w="3358" w:type="dxa"/>
            <w:gridSpan w:val="2"/>
            <w:shd w:val="clear" w:color="auto" w:fill="DEEAF6" w:themeFill="accent5" w:themeFillTint="33"/>
          </w:tcPr>
          <w:p w14:paraId="6F871E6D" w14:textId="77777777" w:rsidR="00C40E1F" w:rsidRPr="00EE54B7" w:rsidRDefault="00C40E1F" w:rsidP="00C40E1F">
            <w:pPr>
              <w:jc w:val="center"/>
              <w:rPr>
                <w:b/>
                <w:bCs/>
                <w:sz w:val="24"/>
              </w:rPr>
            </w:pPr>
            <w:r w:rsidRPr="00EE54B7">
              <w:rPr>
                <w:b/>
                <w:bCs/>
                <w:sz w:val="24"/>
              </w:rPr>
              <w:t>Grades 9-Diploma Accomplished</w:t>
            </w:r>
          </w:p>
        </w:tc>
        <w:tc>
          <w:tcPr>
            <w:tcW w:w="3358" w:type="dxa"/>
            <w:gridSpan w:val="2"/>
            <w:shd w:val="clear" w:color="auto" w:fill="DEEAF6" w:themeFill="accent5" w:themeFillTint="33"/>
          </w:tcPr>
          <w:p w14:paraId="2DA72120" w14:textId="77777777" w:rsidR="00C40E1F" w:rsidRPr="00EE54B7" w:rsidRDefault="00C40E1F" w:rsidP="00C40E1F">
            <w:pPr>
              <w:jc w:val="center"/>
              <w:rPr>
                <w:b/>
                <w:bCs/>
                <w:sz w:val="24"/>
              </w:rPr>
            </w:pPr>
            <w:r w:rsidRPr="00EE54B7">
              <w:rPr>
                <w:b/>
                <w:bCs/>
                <w:sz w:val="24"/>
              </w:rPr>
              <w:t>Grades 9-Diploma Advanced</w:t>
            </w:r>
          </w:p>
        </w:tc>
      </w:tr>
      <w:tr w:rsidR="00C40E1F" w:rsidRPr="00EE54B7" w14:paraId="15631B98" w14:textId="77777777" w:rsidTr="00C40E1F">
        <w:trPr>
          <w:trHeight w:val="359"/>
        </w:trPr>
        <w:tc>
          <w:tcPr>
            <w:tcW w:w="2877" w:type="dxa"/>
            <w:shd w:val="clear" w:color="auto" w:fill="DEEAF6" w:themeFill="accent5" w:themeFillTint="33"/>
            <w:vAlign w:val="center"/>
          </w:tcPr>
          <w:p w14:paraId="6A5378A0"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1F477076" w14:textId="77777777" w:rsidR="00C40E1F" w:rsidRPr="00EE54B7" w:rsidRDefault="00C40E1F" w:rsidP="00C40E1F">
            <w:pPr>
              <w:rPr>
                <w:sz w:val="24"/>
              </w:rPr>
            </w:pPr>
            <w:r w:rsidRPr="00EE54B7">
              <w:rPr>
                <w:rFonts w:cs="Arial"/>
                <w:color w:val="000000"/>
                <w:sz w:val="24"/>
              </w:rPr>
              <w:t>Construct interpretations of artwork, supported by relevant and sufficient evidence found both in the work and in various contexts.</w:t>
            </w:r>
          </w:p>
        </w:tc>
        <w:tc>
          <w:tcPr>
            <w:tcW w:w="3358" w:type="dxa"/>
            <w:gridSpan w:val="2"/>
            <w:shd w:val="clear" w:color="auto" w:fill="auto"/>
          </w:tcPr>
          <w:p w14:paraId="12B22CA5" w14:textId="77777777" w:rsidR="00C40E1F" w:rsidRPr="00EE54B7" w:rsidRDefault="00C40E1F" w:rsidP="00C40E1F">
            <w:pPr>
              <w:rPr>
                <w:sz w:val="24"/>
              </w:rPr>
            </w:pPr>
            <w:r w:rsidRPr="00EE54B7">
              <w:rPr>
                <w:rFonts w:cs="Arial"/>
                <w:color w:val="000000"/>
                <w:sz w:val="24"/>
              </w:rPr>
              <w:t>Identify types of contextual information useful in the process of constructing interpretations of an artwork or collection of works.</w:t>
            </w:r>
          </w:p>
        </w:tc>
        <w:tc>
          <w:tcPr>
            <w:tcW w:w="3358" w:type="dxa"/>
            <w:gridSpan w:val="2"/>
            <w:shd w:val="clear" w:color="auto" w:fill="auto"/>
          </w:tcPr>
          <w:p w14:paraId="58677E3F" w14:textId="77777777" w:rsidR="00C40E1F" w:rsidRPr="00EE54B7" w:rsidRDefault="00C40E1F" w:rsidP="00C40E1F">
            <w:pPr>
              <w:rPr>
                <w:sz w:val="24"/>
              </w:rPr>
            </w:pPr>
            <w:r w:rsidRPr="00EE54B7">
              <w:rPr>
                <w:rFonts w:cs="Arial"/>
                <w:color w:val="000000"/>
                <w:sz w:val="24"/>
              </w:rPr>
              <w:t>Analyze differing interpretations of an artwork or collection of works in order to select and defend a plausible critical analysis. </w:t>
            </w:r>
          </w:p>
        </w:tc>
      </w:tr>
    </w:tbl>
    <w:p w14:paraId="16264E7E" w14:textId="77777777" w:rsidR="00C40E1F" w:rsidRPr="00EE54B7" w:rsidRDefault="00C40E1F" w:rsidP="00C40E1F"/>
    <w:p w14:paraId="569DFB0F" w14:textId="5CF919B0" w:rsidR="00C40E1F" w:rsidRDefault="00C40E1F" w:rsidP="00C40E1F"/>
    <w:p w14:paraId="5B5B6C99" w14:textId="77777777" w:rsidR="00017412" w:rsidRPr="00EE54B7" w:rsidRDefault="00017412" w:rsidP="00C40E1F"/>
    <w:p w14:paraId="05B54CA3" w14:textId="77777777" w:rsidR="00C40E1F" w:rsidRPr="00EE54B7" w:rsidRDefault="00C40E1F" w:rsidP="00C40E1F">
      <w:pPr>
        <w:rPr>
          <w:sz w:val="24"/>
        </w:rPr>
      </w:pP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5F79A0CE" w14:textId="77777777" w:rsidTr="00C40E1F">
        <w:trPr>
          <w:trHeight w:val="318"/>
        </w:trPr>
        <w:tc>
          <w:tcPr>
            <w:tcW w:w="2877" w:type="dxa"/>
            <w:shd w:val="clear" w:color="auto" w:fill="8EAADB" w:themeFill="accent1" w:themeFillTint="99"/>
            <w:vAlign w:val="center"/>
          </w:tcPr>
          <w:p w14:paraId="1749C90E"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04B2EEA3" w14:textId="77777777" w:rsidR="00C40E1F" w:rsidRPr="00EE54B7" w:rsidRDefault="00C40E1F" w:rsidP="00C40E1F">
            <w:pPr>
              <w:rPr>
                <w:b/>
                <w:sz w:val="24"/>
              </w:rPr>
            </w:pPr>
            <w:r w:rsidRPr="00EE54B7">
              <w:rPr>
                <w:b/>
                <w:sz w:val="24"/>
              </w:rPr>
              <w:t>D. VISUAL ARTS</w:t>
            </w:r>
          </w:p>
        </w:tc>
      </w:tr>
      <w:tr w:rsidR="00C40E1F" w:rsidRPr="00EE54B7" w14:paraId="6E68C06E" w14:textId="77777777" w:rsidTr="00C40E1F">
        <w:trPr>
          <w:cantSplit/>
        </w:trPr>
        <w:tc>
          <w:tcPr>
            <w:tcW w:w="2877" w:type="dxa"/>
            <w:tcBorders>
              <w:bottom w:val="single" w:sz="4" w:space="0" w:color="auto"/>
            </w:tcBorders>
            <w:shd w:val="clear" w:color="auto" w:fill="B4C6E7" w:themeFill="accent1" w:themeFillTint="66"/>
            <w:vAlign w:val="center"/>
          </w:tcPr>
          <w:p w14:paraId="581AE483"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1ABD6217" w14:textId="77777777" w:rsidR="00C40E1F" w:rsidRPr="00EE54B7" w:rsidRDefault="00C40E1F" w:rsidP="00C40E1F">
            <w:pPr>
              <w:pStyle w:val="Heading2"/>
            </w:pPr>
            <w:r w:rsidRPr="00EE54B7">
              <w:t>C3 – Apply criteria to evaluate artistic work.</w:t>
            </w:r>
          </w:p>
        </w:tc>
      </w:tr>
      <w:tr w:rsidR="00C40E1F" w:rsidRPr="00EE54B7" w14:paraId="070EA421" w14:textId="77777777" w:rsidTr="00C40E1F">
        <w:trPr>
          <w:trHeight w:val="318"/>
        </w:trPr>
        <w:tc>
          <w:tcPr>
            <w:tcW w:w="2877" w:type="dxa"/>
            <w:tcBorders>
              <w:right w:val="nil"/>
            </w:tcBorders>
            <w:shd w:val="clear" w:color="auto" w:fill="auto"/>
          </w:tcPr>
          <w:p w14:paraId="43AB1F04" w14:textId="77777777" w:rsidR="00C40E1F" w:rsidRPr="00EE54B7" w:rsidRDefault="00C40E1F" w:rsidP="00C40E1F">
            <w:pPr>
              <w:rPr>
                <w:sz w:val="24"/>
              </w:rPr>
            </w:pPr>
          </w:p>
        </w:tc>
        <w:tc>
          <w:tcPr>
            <w:tcW w:w="10073" w:type="dxa"/>
            <w:gridSpan w:val="5"/>
            <w:tcBorders>
              <w:left w:val="nil"/>
            </w:tcBorders>
            <w:vAlign w:val="center"/>
          </w:tcPr>
          <w:p w14:paraId="16D1BB64" w14:textId="77777777" w:rsidR="00C40E1F" w:rsidRPr="00EE54B7" w:rsidRDefault="00C40E1F" w:rsidP="00C40E1F">
            <w:pPr>
              <w:jc w:val="center"/>
              <w:rPr>
                <w:b/>
                <w:sz w:val="24"/>
              </w:rPr>
            </w:pPr>
            <w:r w:rsidRPr="00EE54B7">
              <w:rPr>
                <w:b/>
                <w:sz w:val="24"/>
              </w:rPr>
              <w:t>Childhood</w:t>
            </w:r>
          </w:p>
        </w:tc>
      </w:tr>
      <w:tr w:rsidR="00C40E1F" w:rsidRPr="00EE54B7" w14:paraId="74E4D012" w14:textId="77777777" w:rsidTr="00C40E1F">
        <w:trPr>
          <w:trHeight w:val="318"/>
        </w:trPr>
        <w:tc>
          <w:tcPr>
            <w:tcW w:w="2877" w:type="dxa"/>
            <w:shd w:val="clear" w:color="auto" w:fill="DEEAF6" w:themeFill="accent5" w:themeFillTint="33"/>
            <w:vAlign w:val="center"/>
          </w:tcPr>
          <w:p w14:paraId="57BB2D53"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42C6B0DA"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5B7B8405"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2C849214" w14:textId="77777777" w:rsidR="00C40E1F" w:rsidRPr="00EE54B7" w:rsidRDefault="00C40E1F" w:rsidP="00C40E1F">
            <w:pPr>
              <w:jc w:val="center"/>
              <w:rPr>
                <w:b/>
                <w:sz w:val="24"/>
              </w:rPr>
            </w:pPr>
            <w:r w:rsidRPr="00EE54B7">
              <w:rPr>
                <w:b/>
                <w:sz w:val="24"/>
              </w:rPr>
              <w:t>Grade 2</w:t>
            </w:r>
          </w:p>
        </w:tc>
      </w:tr>
      <w:tr w:rsidR="00C40E1F" w:rsidRPr="00EE54B7" w14:paraId="0DEDA6C5" w14:textId="77777777" w:rsidTr="00C40E1F">
        <w:trPr>
          <w:cantSplit/>
        </w:trPr>
        <w:tc>
          <w:tcPr>
            <w:tcW w:w="2877" w:type="dxa"/>
            <w:shd w:val="clear" w:color="auto" w:fill="DEEAF6" w:themeFill="accent5" w:themeFillTint="33"/>
            <w:vAlign w:val="center"/>
          </w:tcPr>
          <w:p w14:paraId="090F3555"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277DBBD9" w14:textId="77777777" w:rsidR="00C40E1F" w:rsidRPr="00EE54B7" w:rsidRDefault="00C40E1F" w:rsidP="00C40E1F">
            <w:pPr>
              <w:rPr>
                <w:sz w:val="24"/>
              </w:rPr>
            </w:pPr>
            <w:r w:rsidRPr="00EE54B7">
              <w:rPr>
                <w:sz w:val="24"/>
              </w:rPr>
              <w:t>Explain reasons for selecting a preferred artwork.</w:t>
            </w:r>
          </w:p>
        </w:tc>
        <w:tc>
          <w:tcPr>
            <w:tcW w:w="3337" w:type="dxa"/>
            <w:gridSpan w:val="2"/>
          </w:tcPr>
          <w:p w14:paraId="1D9C2FA1" w14:textId="77777777" w:rsidR="00C40E1F" w:rsidRPr="00EE54B7" w:rsidRDefault="00C40E1F" w:rsidP="00C40E1F">
            <w:pPr>
              <w:rPr>
                <w:sz w:val="24"/>
              </w:rPr>
            </w:pPr>
            <w:r w:rsidRPr="00EE54B7">
              <w:rPr>
                <w:sz w:val="24"/>
              </w:rPr>
              <w:t>Categorize artwork, based on different reasons for preferences.</w:t>
            </w:r>
          </w:p>
        </w:tc>
        <w:tc>
          <w:tcPr>
            <w:tcW w:w="3338" w:type="dxa"/>
          </w:tcPr>
          <w:p w14:paraId="0BDBE505" w14:textId="77777777" w:rsidR="00C40E1F" w:rsidRPr="00EE54B7" w:rsidRDefault="00C40E1F" w:rsidP="00C40E1F">
            <w:pPr>
              <w:rPr>
                <w:sz w:val="24"/>
              </w:rPr>
            </w:pPr>
            <w:r w:rsidRPr="00EE54B7">
              <w:rPr>
                <w:sz w:val="24"/>
              </w:rPr>
              <w:t>Use learned art vocabulary to express preferences about artwork.</w:t>
            </w:r>
          </w:p>
        </w:tc>
      </w:tr>
      <w:tr w:rsidR="00C40E1F" w:rsidRPr="00EE54B7" w14:paraId="2EBC7601" w14:textId="77777777" w:rsidTr="00C40E1F">
        <w:trPr>
          <w:trHeight w:val="332"/>
        </w:trPr>
        <w:tc>
          <w:tcPr>
            <w:tcW w:w="2877" w:type="dxa"/>
            <w:shd w:val="clear" w:color="auto" w:fill="DEEAF6" w:themeFill="accent5" w:themeFillTint="33"/>
            <w:vAlign w:val="center"/>
          </w:tcPr>
          <w:p w14:paraId="71237EA6"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79BE9126"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1ED35FE9"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2E131FEC" w14:textId="77777777" w:rsidR="00C40E1F" w:rsidRPr="00EE54B7" w:rsidRDefault="00C40E1F" w:rsidP="00C40E1F">
            <w:pPr>
              <w:jc w:val="center"/>
              <w:rPr>
                <w:b/>
                <w:sz w:val="24"/>
              </w:rPr>
            </w:pPr>
            <w:r w:rsidRPr="00EE54B7">
              <w:rPr>
                <w:b/>
                <w:sz w:val="24"/>
              </w:rPr>
              <w:t>Grade 5</w:t>
            </w:r>
          </w:p>
        </w:tc>
      </w:tr>
      <w:tr w:rsidR="00C40E1F" w:rsidRPr="00EE54B7" w14:paraId="6E6971CD" w14:textId="77777777" w:rsidTr="00C40E1F">
        <w:trPr>
          <w:cantSplit/>
        </w:trPr>
        <w:tc>
          <w:tcPr>
            <w:tcW w:w="2877" w:type="dxa"/>
            <w:tcBorders>
              <w:bottom w:val="single" w:sz="4" w:space="0" w:color="auto"/>
            </w:tcBorders>
            <w:shd w:val="clear" w:color="auto" w:fill="DEEAF6" w:themeFill="accent5" w:themeFillTint="33"/>
            <w:vAlign w:val="center"/>
          </w:tcPr>
          <w:p w14:paraId="0F07D2F7"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3A3515F6" w14:textId="77777777" w:rsidR="00C40E1F" w:rsidRPr="00EE54B7" w:rsidRDefault="00C40E1F" w:rsidP="00C40E1F">
            <w:pPr>
              <w:rPr>
                <w:sz w:val="24"/>
              </w:rPr>
            </w:pPr>
            <w:r w:rsidRPr="00EE54B7">
              <w:rPr>
                <w:sz w:val="24"/>
              </w:rPr>
              <w:t>Evaluate an artwork based on given criteria.</w:t>
            </w:r>
          </w:p>
        </w:tc>
        <w:tc>
          <w:tcPr>
            <w:tcW w:w="3337" w:type="dxa"/>
            <w:gridSpan w:val="2"/>
          </w:tcPr>
          <w:p w14:paraId="21985C1B" w14:textId="77777777" w:rsidR="00C40E1F" w:rsidRPr="00EE54B7" w:rsidRDefault="00C40E1F" w:rsidP="00C40E1F">
            <w:pPr>
              <w:rPr>
                <w:sz w:val="24"/>
              </w:rPr>
            </w:pPr>
            <w:r w:rsidRPr="00EE54B7">
              <w:rPr>
                <w:sz w:val="24"/>
              </w:rPr>
              <w:t>Apply one set of criteria to evaluate more than one work of art.</w:t>
            </w:r>
          </w:p>
        </w:tc>
        <w:tc>
          <w:tcPr>
            <w:tcW w:w="3338" w:type="dxa"/>
          </w:tcPr>
          <w:p w14:paraId="6D123433" w14:textId="77777777" w:rsidR="00C40E1F" w:rsidRPr="00EE54B7" w:rsidRDefault="00C40E1F" w:rsidP="00C40E1F">
            <w:pPr>
              <w:rPr>
                <w:sz w:val="24"/>
              </w:rPr>
            </w:pPr>
            <w:r w:rsidRPr="00EE54B7">
              <w:rPr>
                <w:sz w:val="24"/>
              </w:rPr>
              <w:t>Develop and apply relevant criteria to evaluate a work of art.</w:t>
            </w:r>
          </w:p>
        </w:tc>
      </w:tr>
      <w:tr w:rsidR="00C40E1F" w:rsidRPr="00EE54B7" w14:paraId="64416AF7" w14:textId="77777777" w:rsidTr="00C40E1F">
        <w:trPr>
          <w:trHeight w:val="359"/>
        </w:trPr>
        <w:tc>
          <w:tcPr>
            <w:tcW w:w="2877" w:type="dxa"/>
            <w:tcBorders>
              <w:right w:val="nil"/>
            </w:tcBorders>
            <w:shd w:val="clear" w:color="auto" w:fill="auto"/>
            <w:vAlign w:val="center"/>
          </w:tcPr>
          <w:p w14:paraId="5E3FA741"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4B00441A" w14:textId="77777777" w:rsidR="00C40E1F" w:rsidRPr="00EE54B7" w:rsidRDefault="00C40E1F" w:rsidP="00C40E1F">
            <w:pPr>
              <w:jc w:val="center"/>
              <w:rPr>
                <w:b/>
                <w:sz w:val="24"/>
              </w:rPr>
            </w:pPr>
            <w:r w:rsidRPr="00EE54B7">
              <w:rPr>
                <w:b/>
                <w:sz w:val="24"/>
              </w:rPr>
              <w:t>Early Adolescence</w:t>
            </w:r>
          </w:p>
        </w:tc>
      </w:tr>
      <w:tr w:rsidR="00C40E1F" w:rsidRPr="00EE54B7" w14:paraId="3EE728EB" w14:textId="77777777" w:rsidTr="00C40E1F">
        <w:trPr>
          <w:trHeight w:val="359"/>
        </w:trPr>
        <w:tc>
          <w:tcPr>
            <w:tcW w:w="2877" w:type="dxa"/>
            <w:shd w:val="clear" w:color="auto" w:fill="DEEAF6" w:themeFill="accent5" w:themeFillTint="33"/>
            <w:vAlign w:val="center"/>
          </w:tcPr>
          <w:p w14:paraId="3CB1778C" w14:textId="77777777" w:rsidR="00C40E1F" w:rsidRPr="00EE54B7" w:rsidRDefault="00C40E1F" w:rsidP="00C40E1F">
            <w:pPr>
              <w:rPr>
                <w:b/>
                <w:sz w:val="24"/>
              </w:rPr>
            </w:pPr>
          </w:p>
        </w:tc>
        <w:tc>
          <w:tcPr>
            <w:tcW w:w="3357" w:type="dxa"/>
            <w:shd w:val="clear" w:color="auto" w:fill="DEEAF6" w:themeFill="accent5" w:themeFillTint="33"/>
            <w:vAlign w:val="center"/>
          </w:tcPr>
          <w:p w14:paraId="7F440C53" w14:textId="77777777" w:rsidR="00C40E1F" w:rsidRPr="00EE54B7" w:rsidRDefault="00C40E1F" w:rsidP="00C40E1F">
            <w:pPr>
              <w:jc w:val="center"/>
              <w:rPr>
                <w:b/>
                <w:sz w:val="24"/>
              </w:rPr>
            </w:pPr>
            <w:r w:rsidRPr="00EE54B7">
              <w:rPr>
                <w:b/>
                <w:sz w:val="24"/>
              </w:rPr>
              <w:t>Grades 6-8 Proficient</w:t>
            </w:r>
          </w:p>
        </w:tc>
        <w:tc>
          <w:tcPr>
            <w:tcW w:w="3358" w:type="dxa"/>
            <w:gridSpan w:val="2"/>
            <w:shd w:val="clear" w:color="auto" w:fill="DEEAF6" w:themeFill="accent5" w:themeFillTint="33"/>
            <w:vAlign w:val="center"/>
          </w:tcPr>
          <w:p w14:paraId="7099BD84" w14:textId="77777777" w:rsidR="00C40E1F" w:rsidRPr="00EE54B7" w:rsidRDefault="00C40E1F" w:rsidP="00C40E1F">
            <w:pPr>
              <w:jc w:val="center"/>
              <w:rPr>
                <w:b/>
                <w:sz w:val="24"/>
              </w:rPr>
            </w:pPr>
            <w:r w:rsidRPr="00EE54B7">
              <w:rPr>
                <w:b/>
                <w:sz w:val="24"/>
              </w:rPr>
              <w:t>Grades 6-8 Accomplished</w:t>
            </w:r>
          </w:p>
        </w:tc>
        <w:tc>
          <w:tcPr>
            <w:tcW w:w="3358" w:type="dxa"/>
            <w:gridSpan w:val="2"/>
            <w:shd w:val="clear" w:color="auto" w:fill="DEEAF6" w:themeFill="accent5" w:themeFillTint="33"/>
            <w:vAlign w:val="center"/>
          </w:tcPr>
          <w:p w14:paraId="55086A69" w14:textId="77777777" w:rsidR="00C40E1F" w:rsidRPr="00EE54B7" w:rsidRDefault="00C40E1F" w:rsidP="00C40E1F">
            <w:pPr>
              <w:jc w:val="center"/>
              <w:rPr>
                <w:b/>
                <w:sz w:val="24"/>
              </w:rPr>
            </w:pPr>
            <w:r w:rsidRPr="00EE54B7">
              <w:rPr>
                <w:b/>
                <w:sz w:val="24"/>
              </w:rPr>
              <w:t>Grades 6-8 Advanced</w:t>
            </w:r>
          </w:p>
        </w:tc>
      </w:tr>
      <w:tr w:rsidR="00C40E1F" w:rsidRPr="00EE54B7" w14:paraId="027955AA" w14:textId="77777777" w:rsidTr="00C40E1F">
        <w:trPr>
          <w:trHeight w:val="359"/>
        </w:trPr>
        <w:tc>
          <w:tcPr>
            <w:tcW w:w="2877" w:type="dxa"/>
            <w:tcBorders>
              <w:bottom w:val="single" w:sz="4" w:space="0" w:color="auto"/>
            </w:tcBorders>
            <w:shd w:val="clear" w:color="auto" w:fill="DEEAF6" w:themeFill="accent5" w:themeFillTint="33"/>
            <w:vAlign w:val="center"/>
          </w:tcPr>
          <w:p w14:paraId="451992FE"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0128E907" w14:textId="77777777" w:rsidR="00C40E1F" w:rsidRPr="00EE54B7" w:rsidRDefault="00C40E1F" w:rsidP="00C40E1F">
            <w:pPr>
              <w:pStyle w:val="NormalWeb"/>
              <w:ind w:right="27"/>
              <w:rPr>
                <w:rFonts w:ascii="Arial Narrow" w:hAnsi="Arial Narrow"/>
              </w:rPr>
            </w:pPr>
            <w:r w:rsidRPr="00EE54B7">
              <w:rPr>
                <w:rFonts w:ascii="Arial Narrow" w:hAnsi="Arial Narrow" w:cs="Arial"/>
                <w:color w:val="000000"/>
              </w:rPr>
              <w:t>Recognize differences in criteria used to evaluate works of art, depending on styles, genres, and media as well as on historical and cultural contexts.</w:t>
            </w:r>
          </w:p>
        </w:tc>
        <w:tc>
          <w:tcPr>
            <w:tcW w:w="3358" w:type="dxa"/>
            <w:gridSpan w:val="2"/>
            <w:shd w:val="clear" w:color="auto" w:fill="auto"/>
          </w:tcPr>
          <w:p w14:paraId="1980615A" w14:textId="77777777" w:rsidR="00C40E1F" w:rsidRPr="00EE54B7" w:rsidRDefault="00C40E1F" w:rsidP="00C40E1F">
            <w:pPr>
              <w:pStyle w:val="NormalWeb"/>
              <w:ind w:right="-45"/>
              <w:rPr>
                <w:rFonts w:ascii="Arial Narrow" w:hAnsi="Arial Narrow"/>
              </w:rPr>
            </w:pPr>
            <w:r w:rsidRPr="00EE54B7">
              <w:rPr>
                <w:rFonts w:ascii="Arial Narrow" w:hAnsi="Arial Narrow" w:cs="Arial"/>
                <w:color w:val="000000"/>
              </w:rPr>
              <w:t>Compare and explain the difference between an evaluation of an artwork based on personal criteria and an evaluation of an artwork based on a set of established criteria.</w:t>
            </w:r>
          </w:p>
        </w:tc>
        <w:tc>
          <w:tcPr>
            <w:tcW w:w="3358" w:type="dxa"/>
            <w:gridSpan w:val="2"/>
            <w:shd w:val="clear" w:color="auto" w:fill="auto"/>
          </w:tcPr>
          <w:p w14:paraId="6D2368D3" w14:textId="77777777" w:rsidR="00C40E1F" w:rsidRPr="00EE54B7" w:rsidRDefault="00C40E1F" w:rsidP="00C40E1F">
            <w:pPr>
              <w:rPr>
                <w:sz w:val="24"/>
              </w:rPr>
            </w:pPr>
            <w:r w:rsidRPr="00EE54B7">
              <w:rPr>
                <w:rFonts w:cs="Arial"/>
                <w:color w:val="000000"/>
                <w:sz w:val="24"/>
              </w:rPr>
              <w:t>Create a convincing and logical argument to support an evaluation of art.</w:t>
            </w:r>
          </w:p>
        </w:tc>
      </w:tr>
      <w:tr w:rsidR="00C40E1F" w:rsidRPr="00EE54B7" w14:paraId="47A1BB48" w14:textId="77777777" w:rsidTr="00C40E1F">
        <w:trPr>
          <w:trHeight w:val="359"/>
        </w:trPr>
        <w:tc>
          <w:tcPr>
            <w:tcW w:w="2877" w:type="dxa"/>
            <w:tcBorders>
              <w:right w:val="nil"/>
            </w:tcBorders>
            <w:shd w:val="clear" w:color="auto" w:fill="auto"/>
            <w:vAlign w:val="center"/>
          </w:tcPr>
          <w:p w14:paraId="03D7FEF4"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105C7FDB" w14:textId="77777777" w:rsidR="00C40E1F" w:rsidRPr="00EE54B7" w:rsidRDefault="00C40E1F" w:rsidP="00C40E1F">
            <w:pPr>
              <w:jc w:val="center"/>
              <w:rPr>
                <w:b/>
                <w:sz w:val="24"/>
              </w:rPr>
            </w:pPr>
            <w:r w:rsidRPr="00EE54B7">
              <w:rPr>
                <w:b/>
                <w:sz w:val="24"/>
              </w:rPr>
              <w:t>Adolescence</w:t>
            </w:r>
          </w:p>
        </w:tc>
      </w:tr>
      <w:tr w:rsidR="00C40E1F" w:rsidRPr="00EE54B7" w14:paraId="095376C1" w14:textId="77777777" w:rsidTr="00C40E1F">
        <w:trPr>
          <w:trHeight w:val="359"/>
        </w:trPr>
        <w:tc>
          <w:tcPr>
            <w:tcW w:w="2877" w:type="dxa"/>
            <w:shd w:val="clear" w:color="auto" w:fill="DEEAF6" w:themeFill="accent5" w:themeFillTint="33"/>
            <w:vAlign w:val="center"/>
          </w:tcPr>
          <w:p w14:paraId="229A95BB" w14:textId="77777777" w:rsidR="00C40E1F" w:rsidRPr="00EE54B7" w:rsidRDefault="00C40E1F" w:rsidP="00C40E1F">
            <w:pPr>
              <w:rPr>
                <w:b/>
                <w:sz w:val="24"/>
              </w:rPr>
            </w:pPr>
          </w:p>
        </w:tc>
        <w:tc>
          <w:tcPr>
            <w:tcW w:w="3357" w:type="dxa"/>
            <w:shd w:val="clear" w:color="auto" w:fill="DEEAF6" w:themeFill="accent5" w:themeFillTint="33"/>
            <w:vAlign w:val="center"/>
          </w:tcPr>
          <w:p w14:paraId="1F6EFD8E" w14:textId="77777777" w:rsidR="00C40E1F" w:rsidRPr="00EE54B7" w:rsidRDefault="00C40E1F" w:rsidP="00C40E1F">
            <w:pPr>
              <w:jc w:val="center"/>
              <w:rPr>
                <w:b/>
                <w:sz w:val="24"/>
              </w:rPr>
            </w:pPr>
            <w:r w:rsidRPr="00EE54B7">
              <w:rPr>
                <w:b/>
                <w:sz w:val="24"/>
              </w:rPr>
              <w:t>Grades 9-Diploma Proficient</w:t>
            </w:r>
          </w:p>
        </w:tc>
        <w:tc>
          <w:tcPr>
            <w:tcW w:w="3358" w:type="dxa"/>
            <w:gridSpan w:val="2"/>
            <w:shd w:val="clear" w:color="auto" w:fill="DEEAF6" w:themeFill="accent5" w:themeFillTint="33"/>
            <w:vAlign w:val="center"/>
          </w:tcPr>
          <w:p w14:paraId="0001E32B" w14:textId="77777777" w:rsidR="00C40E1F" w:rsidRPr="00EE54B7" w:rsidRDefault="00C40E1F" w:rsidP="00C40E1F">
            <w:pPr>
              <w:jc w:val="center"/>
              <w:rPr>
                <w:b/>
                <w:sz w:val="24"/>
              </w:rPr>
            </w:pPr>
            <w:r w:rsidRPr="00EE54B7">
              <w:rPr>
                <w:b/>
                <w:sz w:val="24"/>
              </w:rPr>
              <w:t>Grades 9-Diploma Accomplished</w:t>
            </w:r>
          </w:p>
        </w:tc>
        <w:tc>
          <w:tcPr>
            <w:tcW w:w="3358" w:type="dxa"/>
            <w:gridSpan w:val="2"/>
            <w:shd w:val="clear" w:color="auto" w:fill="DEEAF6" w:themeFill="accent5" w:themeFillTint="33"/>
            <w:vAlign w:val="center"/>
          </w:tcPr>
          <w:p w14:paraId="63748D09" w14:textId="77777777" w:rsidR="00C40E1F" w:rsidRPr="00EE54B7" w:rsidRDefault="00C40E1F" w:rsidP="00C40E1F">
            <w:pPr>
              <w:jc w:val="center"/>
              <w:rPr>
                <w:b/>
                <w:sz w:val="24"/>
              </w:rPr>
            </w:pPr>
            <w:r w:rsidRPr="00EE54B7">
              <w:rPr>
                <w:b/>
                <w:sz w:val="24"/>
              </w:rPr>
              <w:t>Grades 9-Diploma Advanced</w:t>
            </w:r>
          </w:p>
        </w:tc>
      </w:tr>
      <w:tr w:rsidR="00C40E1F" w:rsidRPr="00EE54B7" w14:paraId="4CF85AE8" w14:textId="77777777" w:rsidTr="00C40E1F">
        <w:trPr>
          <w:trHeight w:val="359"/>
        </w:trPr>
        <w:tc>
          <w:tcPr>
            <w:tcW w:w="2877" w:type="dxa"/>
            <w:shd w:val="clear" w:color="auto" w:fill="DEEAF6" w:themeFill="accent5" w:themeFillTint="33"/>
            <w:vAlign w:val="center"/>
          </w:tcPr>
          <w:p w14:paraId="61FF7B57"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212B9F69" w14:textId="77777777" w:rsidR="00C40E1F" w:rsidRPr="00EE54B7" w:rsidRDefault="00C40E1F" w:rsidP="00C40E1F">
            <w:pPr>
              <w:pStyle w:val="NormalWeb"/>
              <w:ind w:right="27"/>
              <w:rPr>
                <w:rFonts w:ascii="Arial Narrow" w:hAnsi="Arial Narrow"/>
              </w:rPr>
            </w:pPr>
            <w:r w:rsidRPr="00EE54B7">
              <w:rPr>
                <w:rFonts w:ascii="Arial Narrow" w:hAnsi="Arial Narrow" w:cs="Arial"/>
                <w:color w:val="000000"/>
              </w:rPr>
              <w:t>Establish relevant criteria in order to evaluate a work of art or collection of works. </w:t>
            </w:r>
          </w:p>
        </w:tc>
        <w:tc>
          <w:tcPr>
            <w:tcW w:w="3358" w:type="dxa"/>
            <w:gridSpan w:val="2"/>
            <w:shd w:val="clear" w:color="auto" w:fill="auto"/>
          </w:tcPr>
          <w:p w14:paraId="218F3AB7"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Determine the relevance of criteria used by others to evaluate a work of art or collection of works.</w:t>
            </w:r>
          </w:p>
        </w:tc>
        <w:tc>
          <w:tcPr>
            <w:tcW w:w="3358" w:type="dxa"/>
            <w:gridSpan w:val="2"/>
            <w:shd w:val="clear" w:color="auto" w:fill="auto"/>
          </w:tcPr>
          <w:p w14:paraId="0ECC4178"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Construct evaluations of a work of art or collection of works based on differing sets of criteria.</w:t>
            </w:r>
          </w:p>
        </w:tc>
      </w:tr>
    </w:tbl>
    <w:p w14:paraId="6EC4469A" w14:textId="77777777" w:rsidR="00C40E1F" w:rsidRPr="00EE54B7" w:rsidRDefault="00C40E1F" w:rsidP="00C40E1F"/>
    <w:p w14:paraId="7AD5775B" w14:textId="77777777" w:rsidR="00C40E1F" w:rsidRPr="00EE54B7" w:rsidRDefault="00C40E1F" w:rsidP="00C40E1F"/>
    <w:p w14:paraId="6A50D02C" w14:textId="77777777" w:rsidR="00C40E1F" w:rsidRPr="00EE54B7" w:rsidRDefault="00C40E1F" w:rsidP="00C40E1F">
      <w:pPr>
        <w:rPr>
          <w:sz w:val="24"/>
        </w:rPr>
      </w:pPr>
    </w:p>
    <w:p w14:paraId="394F1A67"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4CD4DF3A" w14:textId="77777777" w:rsidTr="00C40E1F">
        <w:trPr>
          <w:trHeight w:val="318"/>
        </w:trPr>
        <w:tc>
          <w:tcPr>
            <w:tcW w:w="2877" w:type="dxa"/>
            <w:shd w:val="clear" w:color="auto" w:fill="8EAADB" w:themeFill="accent1" w:themeFillTint="99"/>
            <w:vAlign w:val="center"/>
          </w:tcPr>
          <w:p w14:paraId="2AB4A2E8"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6EDA6EAD" w14:textId="77777777" w:rsidR="00C40E1F" w:rsidRPr="00EE54B7" w:rsidRDefault="00C40E1F" w:rsidP="00C40E1F">
            <w:pPr>
              <w:rPr>
                <w:b/>
                <w:sz w:val="24"/>
              </w:rPr>
            </w:pPr>
            <w:r w:rsidRPr="00EE54B7">
              <w:rPr>
                <w:b/>
                <w:sz w:val="24"/>
              </w:rPr>
              <w:t>D. VISUAL ARTS</w:t>
            </w:r>
          </w:p>
        </w:tc>
      </w:tr>
      <w:tr w:rsidR="00C40E1F" w:rsidRPr="00EE54B7" w14:paraId="3F3AD883" w14:textId="77777777" w:rsidTr="00C40E1F">
        <w:trPr>
          <w:cantSplit/>
        </w:trPr>
        <w:tc>
          <w:tcPr>
            <w:tcW w:w="2877" w:type="dxa"/>
            <w:tcBorders>
              <w:bottom w:val="single" w:sz="4" w:space="0" w:color="auto"/>
            </w:tcBorders>
            <w:shd w:val="clear" w:color="auto" w:fill="B4C6E7" w:themeFill="accent1" w:themeFillTint="66"/>
            <w:vAlign w:val="center"/>
          </w:tcPr>
          <w:p w14:paraId="1D84A1FE"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044752A9" w14:textId="77777777" w:rsidR="00C40E1F" w:rsidRPr="00EE54B7" w:rsidRDefault="00C40E1F" w:rsidP="00C40E1F">
            <w:pPr>
              <w:pStyle w:val="Heading2"/>
            </w:pPr>
            <w:r w:rsidRPr="00EE54B7">
              <w:t>D1 – Synthesize and relate knowledge and personal experiences to make art.</w:t>
            </w:r>
          </w:p>
        </w:tc>
      </w:tr>
      <w:tr w:rsidR="00C40E1F" w:rsidRPr="00EE54B7" w14:paraId="71B67CA3" w14:textId="77777777" w:rsidTr="00C40E1F">
        <w:trPr>
          <w:trHeight w:val="318"/>
        </w:trPr>
        <w:tc>
          <w:tcPr>
            <w:tcW w:w="2877" w:type="dxa"/>
            <w:tcBorders>
              <w:right w:val="nil"/>
            </w:tcBorders>
            <w:shd w:val="clear" w:color="auto" w:fill="auto"/>
          </w:tcPr>
          <w:p w14:paraId="4F90FF7E" w14:textId="77777777" w:rsidR="00C40E1F" w:rsidRPr="00EE54B7" w:rsidRDefault="00C40E1F" w:rsidP="00C40E1F">
            <w:pPr>
              <w:rPr>
                <w:sz w:val="24"/>
              </w:rPr>
            </w:pPr>
          </w:p>
        </w:tc>
        <w:tc>
          <w:tcPr>
            <w:tcW w:w="10073" w:type="dxa"/>
            <w:gridSpan w:val="5"/>
            <w:tcBorders>
              <w:left w:val="nil"/>
            </w:tcBorders>
            <w:vAlign w:val="center"/>
          </w:tcPr>
          <w:p w14:paraId="08A65FD1" w14:textId="77777777" w:rsidR="00C40E1F" w:rsidRPr="00EE54B7" w:rsidRDefault="00C40E1F" w:rsidP="00C40E1F">
            <w:pPr>
              <w:jc w:val="center"/>
              <w:rPr>
                <w:b/>
                <w:sz w:val="24"/>
              </w:rPr>
            </w:pPr>
            <w:r w:rsidRPr="00EE54B7">
              <w:rPr>
                <w:b/>
                <w:sz w:val="24"/>
              </w:rPr>
              <w:t>Childhood</w:t>
            </w:r>
          </w:p>
        </w:tc>
      </w:tr>
      <w:tr w:rsidR="00C40E1F" w:rsidRPr="00EE54B7" w14:paraId="2AD46470" w14:textId="77777777" w:rsidTr="00C40E1F">
        <w:trPr>
          <w:trHeight w:val="318"/>
        </w:trPr>
        <w:tc>
          <w:tcPr>
            <w:tcW w:w="2877" w:type="dxa"/>
            <w:shd w:val="clear" w:color="auto" w:fill="DEEAF6" w:themeFill="accent5" w:themeFillTint="33"/>
            <w:vAlign w:val="center"/>
          </w:tcPr>
          <w:p w14:paraId="00D85D66"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0783BFFD"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64690DA6"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2D3D7C40" w14:textId="77777777" w:rsidR="00C40E1F" w:rsidRPr="00EE54B7" w:rsidRDefault="00C40E1F" w:rsidP="00C40E1F">
            <w:pPr>
              <w:jc w:val="center"/>
              <w:rPr>
                <w:b/>
                <w:sz w:val="24"/>
              </w:rPr>
            </w:pPr>
            <w:r w:rsidRPr="00EE54B7">
              <w:rPr>
                <w:b/>
                <w:sz w:val="24"/>
              </w:rPr>
              <w:t>Grade 2</w:t>
            </w:r>
          </w:p>
        </w:tc>
      </w:tr>
      <w:tr w:rsidR="00C40E1F" w:rsidRPr="00EE54B7" w14:paraId="6126AB14" w14:textId="77777777" w:rsidTr="00C40E1F">
        <w:trPr>
          <w:cantSplit/>
        </w:trPr>
        <w:tc>
          <w:tcPr>
            <w:tcW w:w="2877" w:type="dxa"/>
            <w:shd w:val="clear" w:color="auto" w:fill="DEEAF6" w:themeFill="accent5" w:themeFillTint="33"/>
            <w:vAlign w:val="center"/>
          </w:tcPr>
          <w:p w14:paraId="311DF794"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65AFA8E7" w14:textId="77777777" w:rsidR="00C40E1F" w:rsidRPr="00EE54B7" w:rsidRDefault="00C40E1F" w:rsidP="00C40E1F">
            <w:pPr>
              <w:tabs>
                <w:tab w:val="left" w:pos="1008"/>
              </w:tabs>
              <w:rPr>
                <w:sz w:val="24"/>
              </w:rPr>
            </w:pPr>
            <w:r w:rsidRPr="00EE54B7">
              <w:rPr>
                <w:rFonts w:cs="Arial"/>
                <w:color w:val="000000"/>
                <w:sz w:val="24"/>
              </w:rPr>
              <w:t>Create art that tells a story about a life experience.</w:t>
            </w:r>
          </w:p>
        </w:tc>
        <w:tc>
          <w:tcPr>
            <w:tcW w:w="3337" w:type="dxa"/>
            <w:gridSpan w:val="2"/>
          </w:tcPr>
          <w:p w14:paraId="1EEF9257" w14:textId="77777777" w:rsidR="00C40E1F" w:rsidRPr="00EE54B7" w:rsidRDefault="00C40E1F" w:rsidP="00C40E1F">
            <w:pPr>
              <w:rPr>
                <w:sz w:val="24"/>
              </w:rPr>
            </w:pPr>
            <w:r w:rsidRPr="00EE54B7">
              <w:rPr>
                <w:rFonts w:cs="Arial"/>
                <w:color w:val="000000"/>
                <w:sz w:val="24"/>
              </w:rPr>
              <w:t>Create works of art about events in home, school, or community life.</w:t>
            </w:r>
          </w:p>
        </w:tc>
        <w:tc>
          <w:tcPr>
            <w:tcW w:w="3338" w:type="dxa"/>
          </w:tcPr>
          <w:p w14:paraId="67CDE713" w14:textId="77777777" w:rsidR="00C40E1F" w:rsidRPr="00EE54B7" w:rsidRDefault="00C40E1F" w:rsidP="00C40E1F">
            <w:pPr>
              <w:rPr>
                <w:sz w:val="24"/>
              </w:rPr>
            </w:pPr>
            <w:r w:rsidRPr="00EE54B7">
              <w:rPr>
                <w:rFonts w:cs="Arial"/>
                <w:color w:val="000000"/>
                <w:sz w:val="24"/>
              </w:rPr>
              <w:t>Create works of art inspired by events in home, school, or community life.</w:t>
            </w:r>
          </w:p>
        </w:tc>
      </w:tr>
      <w:tr w:rsidR="00C40E1F" w:rsidRPr="00EE54B7" w14:paraId="76320B3F" w14:textId="77777777" w:rsidTr="00C40E1F">
        <w:trPr>
          <w:trHeight w:val="332"/>
        </w:trPr>
        <w:tc>
          <w:tcPr>
            <w:tcW w:w="2877" w:type="dxa"/>
            <w:shd w:val="clear" w:color="auto" w:fill="DEEAF6" w:themeFill="accent5" w:themeFillTint="33"/>
            <w:vAlign w:val="center"/>
          </w:tcPr>
          <w:p w14:paraId="237DFCAD"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33534D98"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1DD48468"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7CE8487E" w14:textId="77777777" w:rsidR="00C40E1F" w:rsidRPr="00EE54B7" w:rsidRDefault="00C40E1F" w:rsidP="00C40E1F">
            <w:pPr>
              <w:jc w:val="center"/>
              <w:rPr>
                <w:b/>
                <w:sz w:val="24"/>
              </w:rPr>
            </w:pPr>
            <w:r w:rsidRPr="00EE54B7">
              <w:rPr>
                <w:b/>
                <w:sz w:val="24"/>
              </w:rPr>
              <w:t>Grade 5</w:t>
            </w:r>
          </w:p>
        </w:tc>
      </w:tr>
      <w:tr w:rsidR="00C40E1F" w:rsidRPr="00EE54B7" w14:paraId="0B4BF4F5" w14:textId="77777777" w:rsidTr="00C40E1F">
        <w:trPr>
          <w:cantSplit/>
        </w:trPr>
        <w:tc>
          <w:tcPr>
            <w:tcW w:w="2877" w:type="dxa"/>
            <w:tcBorders>
              <w:bottom w:val="single" w:sz="4" w:space="0" w:color="auto"/>
            </w:tcBorders>
            <w:shd w:val="clear" w:color="auto" w:fill="DEEAF6" w:themeFill="accent5" w:themeFillTint="33"/>
            <w:vAlign w:val="center"/>
          </w:tcPr>
          <w:p w14:paraId="78E66B4A"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3AAEFC61" w14:textId="77777777" w:rsidR="00C40E1F" w:rsidRPr="00EE54B7" w:rsidRDefault="00C40E1F" w:rsidP="00C40E1F">
            <w:pPr>
              <w:rPr>
                <w:sz w:val="24"/>
              </w:rPr>
            </w:pPr>
            <w:r w:rsidRPr="00EE54B7">
              <w:rPr>
                <w:rFonts w:cs="Arial"/>
                <w:color w:val="000000"/>
                <w:sz w:val="24"/>
              </w:rPr>
              <w:t>Develop a work of art based on observations of surroundings.</w:t>
            </w:r>
          </w:p>
        </w:tc>
        <w:tc>
          <w:tcPr>
            <w:tcW w:w="3337" w:type="dxa"/>
            <w:gridSpan w:val="2"/>
          </w:tcPr>
          <w:p w14:paraId="6614F0E0" w14:textId="77777777" w:rsidR="00C40E1F" w:rsidRPr="00EE54B7" w:rsidRDefault="00C40E1F" w:rsidP="00C40E1F">
            <w:pPr>
              <w:rPr>
                <w:sz w:val="24"/>
              </w:rPr>
            </w:pPr>
            <w:r w:rsidRPr="00EE54B7">
              <w:rPr>
                <w:rFonts w:cs="Arial"/>
                <w:color w:val="000000"/>
                <w:sz w:val="24"/>
              </w:rPr>
              <w:t>Create works of art that reflect home, school, or community traditions. </w:t>
            </w:r>
          </w:p>
        </w:tc>
        <w:tc>
          <w:tcPr>
            <w:tcW w:w="3338" w:type="dxa"/>
          </w:tcPr>
          <w:p w14:paraId="4C69A0D5" w14:textId="77777777" w:rsidR="00C40E1F" w:rsidRPr="00EE54B7" w:rsidRDefault="00C40E1F" w:rsidP="00C40E1F">
            <w:pPr>
              <w:ind w:right="27"/>
              <w:rPr>
                <w:sz w:val="24"/>
              </w:rPr>
            </w:pPr>
            <w:r w:rsidRPr="00EE54B7">
              <w:rPr>
                <w:rFonts w:cs="Arial"/>
                <w:color w:val="000000"/>
                <w:sz w:val="24"/>
              </w:rPr>
              <w:t>Generate a collection of ideas reflecting community issues that could be investigated in artistic work.</w:t>
            </w:r>
          </w:p>
        </w:tc>
      </w:tr>
      <w:tr w:rsidR="00C40E1F" w:rsidRPr="00EE54B7" w14:paraId="1B7E405A" w14:textId="77777777" w:rsidTr="00C40E1F">
        <w:trPr>
          <w:trHeight w:val="359"/>
        </w:trPr>
        <w:tc>
          <w:tcPr>
            <w:tcW w:w="2877" w:type="dxa"/>
            <w:tcBorders>
              <w:right w:val="nil"/>
            </w:tcBorders>
            <w:shd w:val="clear" w:color="auto" w:fill="auto"/>
            <w:vAlign w:val="center"/>
          </w:tcPr>
          <w:p w14:paraId="7C010BDB"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4F30BAE2" w14:textId="77777777" w:rsidR="00C40E1F" w:rsidRPr="00EE54B7" w:rsidRDefault="00C40E1F" w:rsidP="00C40E1F">
            <w:pPr>
              <w:jc w:val="center"/>
              <w:rPr>
                <w:b/>
                <w:sz w:val="24"/>
              </w:rPr>
            </w:pPr>
            <w:r w:rsidRPr="00EE54B7">
              <w:rPr>
                <w:b/>
                <w:sz w:val="24"/>
              </w:rPr>
              <w:t>Early Adolescence</w:t>
            </w:r>
          </w:p>
        </w:tc>
      </w:tr>
      <w:tr w:rsidR="00C40E1F" w:rsidRPr="00EE54B7" w14:paraId="4F3FF118" w14:textId="77777777" w:rsidTr="00C40E1F">
        <w:trPr>
          <w:trHeight w:val="359"/>
        </w:trPr>
        <w:tc>
          <w:tcPr>
            <w:tcW w:w="2877" w:type="dxa"/>
            <w:shd w:val="clear" w:color="auto" w:fill="DEEAF6" w:themeFill="accent5" w:themeFillTint="33"/>
            <w:vAlign w:val="center"/>
          </w:tcPr>
          <w:p w14:paraId="557784C6" w14:textId="77777777" w:rsidR="00C40E1F" w:rsidRPr="00EE54B7" w:rsidRDefault="00C40E1F" w:rsidP="00C40E1F">
            <w:pPr>
              <w:rPr>
                <w:b/>
                <w:sz w:val="24"/>
              </w:rPr>
            </w:pPr>
          </w:p>
        </w:tc>
        <w:tc>
          <w:tcPr>
            <w:tcW w:w="3357" w:type="dxa"/>
            <w:shd w:val="clear" w:color="auto" w:fill="DEEAF6" w:themeFill="accent5" w:themeFillTint="33"/>
            <w:vAlign w:val="center"/>
          </w:tcPr>
          <w:p w14:paraId="652D9617" w14:textId="77777777" w:rsidR="00C40E1F" w:rsidRPr="00EE54B7" w:rsidRDefault="00C40E1F" w:rsidP="00C40E1F">
            <w:pPr>
              <w:jc w:val="center"/>
              <w:rPr>
                <w:b/>
                <w:sz w:val="24"/>
              </w:rPr>
            </w:pPr>
            <w:r w:rsidRPr="00EE54B7">
              <w:rPr>
                <w:b/>
                <w:sz w:val="24"/>
              </w:rPr>
              <w:t>Grades 6-8 Proficient</w:t>
            </w:r>
          </w:p>
        </w:tc>
        <w:tc>
          <w:tcPr>
            <w:tcW w:w="3358" w:type="dxa"/>
            <w:gridSpan w:val="2"/>
            <w:shd w:val="clear" w:color="auto" w:fill="DEEAF6" w:themeFill="accent5" w:themeFillTint="33"/>
            <w:vAlign w:val="center"/>
          </w:tcPr>
          <w:p w14:paraId="20E3DB5B" w14:textId="77777777" w:rsidR="00C40E1F" w:rsidRPr="00EE54B7" w:rsidRDefault="00C40E1F" w:rsidP="00C40E1F">
            <w:pPr>
              <w:jc w:val="center"/>
              <w:rPr>
                <w:b/>
                <w:sz w:val="24"/>
              </w:rPr>
            </w:pPr>
            <w:r w:rsidRPr="00EE54B7">
              <w:rPr>
                <w:b/>
                <w:sz w:val="24"/>
              </w:rPr>
              <w:t>Grades 6-8 Accomplished</w:t>
            </w:r>
          </w:p>
        </w:tc>
        <w:tc>
          <w:tcPr>
            <w:tcW w:w="3358" w:type="dxa"/>
            <w:gridSpan w:val="2"/>
            <w:shd w:val="clear" w:color="auto" w:fill="DEEAF6" w:themeFill="accent5" w:themeFillTint="33"/>
            <w:vAlign w:val="center"/>
          </w:tcPr>
          <w:p w14:paraId="6062F438" w14:textId="77777777" w:rsidR="00C40E1F" w:rsidRPr="00EE54B7" w:rsidRDefault="00C40E1F" w:rsidP="00C40E1F">
            <w:pPr>
              <w:jc w:val="center"/>
              <w:rPr>
                <w:b/>
                <w:sz w:val="24"/>
              </w:rPr>
            </w:pPr>
            <w:r w:rsidRPr="00EE54B7">
              <w:rPr>
                <w:b/>
                <w:sz w:val="24"/>
              </w:rPr>
              <w:t>Grades 6-8 Advanced</w:t>
            </w:r>
          </w:p>
        </w:tc>
      </w:tr>
      <w:tr w:rsidR="00C40E1F" w:rsidRPr="00EE54B7" w14:paraId="180AE10D" w14:textId="77777777" w:rsidTr="00C40E1F">
        <w:trPr>
          <w:trHeight w:val="359"/>
        </w:trPr>
        <w:tc>
          <w:tcPr>
            <w:tcW w:w="2877" w:type="dxa"/>
            <w:tcBorders>
              <w:bottom w:val="single" w:sz="4" w:space="0" w:color="auto"/>
            </w:tcBorders>
            <w:shd w:val="clear" w:color="auto" w:fill="DEEAF6" w:themeFill="accent5" w:themeFillTint="33"/>
            <w:vAlign w:val="center"/>
          </w:tcPr>
          <w:p w14:paraId="6310FD02"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1DC72705"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Apply concepts of art and design to view surroundings in new ways.</w:t>
            </w:r>
          </w:p>
        </w:tc>
        <w:tc>
          <w:tcPr>
            <w:tcW w:w="3358" w:type="dxa"/>
            <w:gridSpan w:val="2"/>
            <w:shd w:val="clear" w:color="auto" w:fill="auto"/>
          </w:tcPr>
          <w:p w14:paraId="7C30B6DE" w14:textId="77777777" w:rsidR="00C40E1F" w:rsidRPr="00EE54B7" w:rsidRDefault="00C40E1F" w:rsidP="00C40E1F">
            <w:pPr>
              <w:pStyle w:val="NormalWeb"/>
              <w:ind w:right="-60"/>
              <w:rPr>
                <w:rFonts w:ascii="Arial Narrow" w:hAnsi="Arial Narrow"/>
              </w:rPr>
            </w:pPr>
            <w:r w:rsidRPr="00EE54B7">
              <w:rPr>
                <w:rFonts w:ascii="Arial Narrow" w:hAnsi="Arial Narrow" w:cs="Arial"/>
                <w:color w:val="000000"/>
              </w:rPr>
              <w:t>Individually or collaboratively document places and times in which people gather to make and experience art or design in the community.</w:t>
            </w:r>
          </w:p>
        </w:tc>
        <w:tc>
          <w:tcPr>
            <w:tcW w:w="3358" w:type="dxa"/>
            <w:gridSpan w:val="2"/>
            <w:shd w:val="clear" w:color="auto" w:fill="auto"/>
          </w:tcPr>
          <w:p w14:paraId="73E44A7F" w14:textId="77777777" w:rsidR="00C40E1F" w:rsidRPr="00EE54B7" w:rsidRDefault="00C40E1F" w:rsidP="00C40E1F">
            <w:pPr>
              <w:pStyle w:val="NormalWeb"/>
              <w:ind w:right="-45"/>
              <w:rPr>
                <w:rFonts w:ascii="Arial Narrow" w:hAnsi="Arial Narrow"/>
              </w:rPr>
            </w:pPr>
            <w:r w:rsidRPr="00EE54B7">
              <w:rPr>
                <w:rFonts w:ascii="Arial Narrow" w:hAnsi="Arial Narrow" w:cs="Arial"/>
                <w:color w:val="000000"/>
              </w:rPr>
              <w:t>Make art individually or collaboratively to reflect on aspects of group identity.</w:t>
            </w:r>
          </w:p>
        </w:tc>
      </w:tr>
      <w:tr w:rsidR="00C40E1F" w:rsidRPr="00EE54B7" w14:paraId="647C5832" w14:textId="77777777" w:rsidTr="00C40E1F">
        <w:trPr>
          <w:trHeight w:val="359"/>
        </w:trPr>
        <w:tc>
          <w:tcPr>
            <w:tcW w:w="2877" w:type="dxa"/>
            <w:tcBorders>
              <w:right w:val="nil"/>
            </w:tcBorders>
            <w:shd w:val="clear" w:color="auto" w:fill="auto"/>
          </w:tcPr>
          <w:p w14:paraId="74686D63" w14:textId="77777777" w:rsidR="00C40E1F" w:rsidRPr="00EE54B7" w:rsidRDefault="00C40E1F" w:rsidP="00C40E1F">
            <w:pPr>
              <w:jc w:val="center"/>
              <w:rPr>
                <w:b/>
                <w:sz w:val="24"/>
              </w:rPr>
            </w:pPr>
          </w:p>
        </w:tc>
        <w:tc>
          <w:tcPr>
            <w:tcW w:w="10073" w:type="dxa"/>
            <w:gridSpan w:val="5"/>
            <w:tcBorders>
              <w:left w:val="nil"/>
            </w:tcBorders>
            <w:shd w:val="clear" w:color="auto" w:fill="auto"/>
          </w:tcPr>
          <w:p w14:paraId="65395B9C" w14:textId="77777777" w:rsidR="00C40E1F" w:rsidRPr="00EE54B7" w:rsidRDefault="00C40E1F" w:rsidP="00C40E1F">
            <w:pPr>
              <w:pStyle w:val="NormalWeb"/>
              <w:ind w:right="-45"/>
              <w:jc w:val="center"/>
              <w:rPr>
                <w:rFonts w:ascii="Arial Narrow" w:hAnsi="Arial Narrow" w:cs="Arial"/>
                <w:b/>
                <w:bCs/>
                <w:color w:val="000000"/>
              </w:rPr>
            </w:pPr>
            <w:r w:rsidRPr="00EE54B7">
              <w:rPr>
                <w:rFonts w:ascii="Arial Narrow" w:hAnsi="Arial Narrow" w:cs="Arial"/>
                <w:b/>
                <w:bCs/>
                <w:color w:val="000000"/>
              </w:rPr>
              <w:t>Adolescence</w:t>
            </w:r>
          </w:p>
        </w:tc>
      </w:tr>
      <w:tr w:rsidR="00C40E1F" w:rsidRPr="00EE54B7" w14:paraId="52BD70F2" w14:textId="77777777" w:rsidTr="00C40E1F">
        <w:trPr>
          <w:trHeight w:val="359"/>
        </w:trPr>
        <w:tc>
          <w:tcPr>
            <w:tcW w:w="2877" w:type="dxa"/>
            <w:shd w:val="clear" w:color="auto" w:fill="DEEAF6" w:themeFill="accent5" w:themeFillTint="33"/>
          </w:tcPr>
          <w:p w14:paraId="11505EEB" w14:textId="77777777" w:rsidR="00C40E1F" w:rsidRPr="00EE54B7" w:rsidRDefault="00C40E1F" w:rsidP="00C40E1F">
            <w:pPr>
              <w:jc w:val="center"/>
              <w:rPr>
                <w:b/>
                <w:sz w:val="24"/>
              </w:rPr>
            </w:pPr>
          </w:p>
        </w:tc>
        <w:tc>
          <w:tcPr>
            <w:tcW w:w="3357" w:type="dxa"/>
            <w:shd w:val="clear" w:color="auto" w:fill="DEEAF6" w:themeFill="accent5" w:themeFillTint="33"/>
          </w:tcPr>
          <w:p w14:paraId="53560E4C" w14:textId="77777777" w:rsidR="00C40E1F" w:rsidRPr="00EE54B7" w:rsidRDefault="00C40E1F" w:rsidP="00C40E1F">
            <w:pPr>
              <w:pStyle w:val="NormalWeb"/>
              <w:ind w:right="-45"/>
              <w:jc w:val="center"/>
              <w:rPr>
                <w:rFonts w:ascii="Arial Narrow" w:hAnsi="Arial Narrow" w:cs="Arial"/>
                <w:b/>
                <w:bCs/>
                <w:color w:val="000000"/>
              </w:rPr>
            </w:pPr>
            <w:r w:rsidRPr="00EE54B7">
              <w:rPr>
                <w:rFonts w:ascii="Arial Narrow" w:hAnsi="Arial Narrow" w:cs="Arial"/>
                <w:b/>
                <w:bCs/>
                <w:color w:val="000000"/>
              </w:rPr>
              <w:t>Grades 9-Diploma Proficient</w:t>
            </w:r>
          </w:p>
        </w:tc>
        <w:tc>
          <w:tcPr>
            <w:tcW w:w="3358" w:type="dxa"/>
            <w:gridSpan w:val="2"/>
            <w:shd w:val="clear" w:color="auto" w:fill="DEEAF6" w:themeFill="accent5" w:themeFillTint="33"/>
          </w:tcPr>
          <w:p w14:paraId="276F6AE7" w14:textId="77777777" w:rsidR="00C40E1F" w:rsidRPr="00EE54B7" w:rsidRDefault="00C40E1F" w:rsidP="00C40E1F">
            <w:pPr>
              <w:pStyle w:val="NormalWeb"/>
              <w:ind w:right="-45"/>
              <w:jc w:val="center"/>
              <w:rPr>
                <w:rFonts w:ascii="Arial Narrow" w:hAnsi="Arial Narrow" w:cs="Arial"/>
                <w:b/>
                <w:bCs/>
                <w:color w:val="000000"/>
              </w:rPr>
            </w:pPr>
            <w:r w:rsidRPr="00EE54B7">
              <w:rPr>
                <w:rFonts w:ascii="Arial Narrow" w:hAnsi="Arial Narrow" w:cs="Arial"/>
                <w:b/>
                <w:bCs/>
                <w:color w:val="000000"/>
              </w:rPr>
              <w:t>Grades 9-Diploma Accomplished</w:t>
            </w:r>
          </w:p>
        </w:tc>
        <w:tc>
          <w:tcPr>
            <w:tcW w:w="3358" w:type="dxa"/>
            <w:gridSpan w:val="2"/>
            <w:shd w:val="clear" w:color="auto" w:fill="DEEAF6" w:themeFill="accent5" w:themeFillTint="33"/>
          </w:tcPr>
          <w:p w14:paraId="7864EBF8" w14:textId="77777777" w:rsidR="00C40E1F" w:rsidRPr="00EE54B7" w:rsidRDefault="00C40E1F" w:rsidP="00C40E1F">
            <w:pPr>
              <w:pStyle w:val="NormalWeb"/>
              <w:ind w:right="-45"/>
              <w:jc w:val="center"/>
              <w:rPr>
                <w:rFonts w:ascii="Arial Narrow" w:hAnsi="Arial Narrow" w:cs="Arial"/>
                <w:b/>
                <w:bCs/>
                <w:color w:val="000000"/>
              </w:rPr>
            </w:pPr>
            <w:r w:rsidRPr="00EE54B7">
              <w:rPr>
                <w:rFonts w:ascii="Arial Narrow" w:hAnsi="Arial Narrow" w:cs="Arial"/>
                <w:b/>
                <w:bCs/>
                <w:color w:val="000000"/>
              </w:rPr>
              <w:t>Grades 9-Diploma Advanced</w:t>
            </w:r>
          </w:p>
        </w:tc>
      </w:tr>
      <w:tr w:rsidR="00C40E1F" w:rsidRPr="00EE54B7" w14:paraId="68BE9E82" w14:textId="77777777" w:rsidTr="00C40E1F">
        <w:trPr>
          <w:trHeight w:val="359"/>
        </w:trPr>
        <w:tc>
          <w:tcPr>
            <w:tcW w:w="2877" w:type="dxa"/>
            <w:shd w:val="clear" w:color="auto" w:fill="DEEAF6" w:themeFill="accent5" w:themeFillTint="33"/>
            <w:vAlign w:val="center"/>
          </w:tcPr>
          <w:p w14:paraId="48A2C476"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2757C6D3" w14:textId="77777777" w:rsidR="00C40E1F" w:rsidRPr="00EE54B7" w:rsidRDefault="00C40E1F" w:rsidP="00C40E1F">
            <w:pPr>
              <w:pStyle w:val="NormalWeb"/>
              <w:ind w:right="-45"/>
              <w:rPr>
                <w:rFonts w:ascii="Arial Narrow" w:hAnsi="Arial Narrow" w:cs="Arial"/>
                <w:b/>
                <w:bCs/>
                <w:color w:val="000000"/>
              </w:rPr>
            </w:pPr>
            <w:r w:rsidRPr="00EE54B7">
              <w:rPr>
                <w:rFonts w:ascii="Arial Narrow" w:hAnsi="Arial Narrow" w:cs="Arial"/>
                <w:color w:val="000000"/>
              </w:rPr>
              <w:t>Document the process of developing ideas from early stages to fully elaborated ideas.</w:t>
            </w:r>
          </w:p>
        </w:tc>
        <w:tc>
          <w:tcPr>
            <w:tcW w:w="3358" w:type="dxa"/>
            <w:gridSpan w:val="2"/>
            <w:shd w:val="clear" w:color="auto" w:fill="auto"/>
          </w:tcPr>
          <w:p w14:paraId="6D734BF7" w14:textId="77777777" w:rsidR="00C40E1F" w:rsidRPr="00EE54B7" w:rsidRDefault="00C40E1F" w:rsidP="00C40E1F">
            <w:pPr>
              <w:pStyle w:val="NormalWeb"/>
              <w:ind w:right="-45"/>
              <w:rPr>
                <w:rFonts w:ascii="Arial Narrow" w:hAnsi="Arial Narrow" w:cs="Arial"/>
                <w:b/>
                <w:bCs/>
                <w:color w:val="000000"/>
              </w:rPr>
            </w:pPr>
            <w:r w:rsidRPr="00EE54B7">
              <w:rPr>
                <w:rFonts w:ascii="Arial Narrow" w:hAnsi="Arial Narrow" w:cs="Arial"/>
                <w:color w:val="000000"/>
              </w:rPr>
              <w:t>Utilize inquiry methods of observation, research, and experimentation to explore unfamiliar subjects through artmaking.</w:t>
            </w:r>
          </w:p>
        </w:tc>
        <w:tc>
          <w:tcPr>
            <w:tcW w:w="3358" w:type="dxa"/>
            <w:gridSpan w:val="2"/>
            <w:shd w:val="clear" w:color="auto" w:fill="auto"/>
          </w:tcPr>
          <w:p w14:paraId="7B362F39" w14:textId="77777777" w:rsidR="00C40E1F" w:rsidRPr="00EE54B7" w:rsidRDefault="00C40E1F" w:rsidP="00C40E1F">
            <w:pPr>
              <w:pStyle w:val="NormalWeb"/>
              <w:ind w:right="-45"/>
              <w:rPr>
                <w:rFonts w:ascii="Arial Narrow" w:hAnsi="Arial Narrow" w:cs="Arial"/>
                <w:b/>
                <w:bCs/>
                <w:color w:val="000000"/>
              </w:rPr>
            </w:pPr>
            <w:r w:rsidRPr="00EE54B7">
              <w:rPr>
                <w:rFonts w:ascii="Arial Narrow" w:hAnsi="Arial Narrow" w:cs="Arial"/>
                <w:color w:val="000000"/>
              </w:rPr>
              <w:t>Synthesize knowledge of social, cultural, historical, and personal life with art-making approaches to create meaningful works of art or design. </w:t>
            </w:r>
          </w:p>
        </w:tc>
      </w:tr>
    </w:tbl>
    <w:p w14:paraId="73D3C45B" w14:textId="5D62067E" w:rsidR="00C40E1F" w:rsidRDefault="00C40E1F" w:rsidP="00C40E1F"/>
    <w:p w14:paraId="149FF29B" w14:textId="572AEE30" w:rsidR="00017412" w:rsidRDefault="00017412" w:rsidP="00C40E1F"/>
    <w:p w14:paraId="25008506" w14:textId="1FFC0C00" w:rsidR="00017412" w:rsidRDefault="00017412" w:rsidP="00C40E1F"/>
    <w:p w14:paraId="23652728" w14:textId="7A9BE41F" w:rsidR="00017412" w:rsidRDefault="00017412" w:rsidP="00C40E1F"/>
    <w:p w14:paraId="498B7B1D" w14:textId="77777777" w:rsidR="00017412" w:rsidRPr="00EE54B7" w:rsidRDefault="00017412" w:rsidP="00C40E1F"/>
    <w:p w14:paraId="1E20BCD0" w14:textId="77777777" w:rsidR="00C40E1F" w:rsidRPr="00EE54B7" w:rsidRDefault="00C40E1F" w:rsidP="00C40E1F"/>
    <w:p w14:paraId="68F844D0" w14:textId="77777777" w:rsidR="00C40E1F" w:rsidRPr="00EE54B7" w:rsidRDefault="00C40E1F" w:rsidP="00C40E1F">
      <w:pPr>
        <w:rPr>
          <w:sz w:val="24"/>
        </w:rPr>
      </w:pP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246FA88D" w14:textId="77777777" w:rsidTr="00C40E1F">
        <w:trPr>
          <w:trHeight w:val="318"/>
        </w:trPr>
        <w:tc>
          <w:tcPr>
            <w:tcW w:w="2877" w:type="dxa"/>
            <w:shd w:val="clear" w:color="auto" w:fill="8EAADB" w:themeFill="accent1" w:themeFillTint="99"/>
            <w:vAlign w:val="center"/>
          </w:tcPr>
          <w:p w14:paraId="1774C3D2"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7589041C" w14:textId="77777777" w:rsidR="00C40E1F" w:rsidRPr="00EE54B7" w:rsidRDefault="00C40E1F" w:rsidP="00C40E1F">
            <w:pPr>
              <w:rPr>
                <w:b/>
                <w:sz w:val="24"/>
              </w:rPr>
            </w:pPr>
            <w:r w:rsidRPr="00EE54B7">
              <w:rPr>
                <w:b/>
                <w:sz w:val="24"/>
              </w:rPr>
              <w:t>D. VISUAL ARTS</w:t>
            </w:r>
          </w:p>
        </w:tc>
      </w:tr>
      <w:tr w:rsidR="00C40E1F" w:rsidRPr="00EE54B7" w14:paraId="471B915B" w14:textId="77777777" w:rsidTr="00C40E1F">
        <w:trPr>
          <w:cantSplit/>
        </w:trPr>
        <w:tc>
          <w:tcPr>
            <w:tcW w:w="2877" w:type="dxa"/>
            <w:tcBorders>
              <w:bottom w:val="single" w:sz="4" w:space="0" w:color="auto"/>
            </w:tcBorders>
            <w:shd w:val="clear" w:color="auto" w:fill="B4C6E7" w:themeFill="accent1" w:themeFillTint="66"/>
            <w:vAlign w:val="center"/>
          </w:tcPr>
          <w:p w14:paraId="6AA1DECB"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5EED0D14" w14:textId="77777777" w:rsidR="00C40E1F" w:rsidRPr="00EE54B7" w:rsidRDefault="00C40E1F" w:rsidP="00C40E1F">
            <w:pPr>
              <w:pStyle w:val="Heading2"/>
            </w:pPr>
            <w:r w:rsidRPr="00EE54B7">
              <w:t>D2 – Relate artistic ideas and works with societal, cultural, and historical contexts to deepen understanding.</w:t>
            </w:r>
          </w:p>
        </w:tc>
      </w:tr>
      <w:tr w:rsidR="00C40E1F" w:rsidRPr="00EE54B7" w14:paraId="53220C19" w14:textId="77777777" w:rsidTr="00C40E1F">
        <w:trPr>
          <w:trHeight w:val="318"/>
        </w:trPr>
        <w:tc>
          <w:tcPr>
            <w:tcW w:w="2877" w:type="dxa"/>
            <w:tcBorders>
              <w:right w:val="nil"/>
            </w:tcBorders>
            <w:shd w:val="clear" w:color="auto" w:fill="auto"/>
          </w:tcPr>
          <w:p w14:paraId="07A428C7" w14:textId="77777777" w:rsidR="00C40E1F" w:rsidRPr="00EE54B7" w:rsidRDefault="00C40E1F" w:rsidP="00C40E1F">
            <w:pPr>
              <w:rPr>
                <w:sz w:val="24"/>
              </w:rPr>
            </w:pPr>
          </w:p>
        </w:tc>
        <w:tc>
          <w:tcPr>
            <w:tcW w:w="10073" w:type="dxa"/>
            <w:gridSpan w:val="5"/>
            <w:tcBorders>
              <w:left w:val="nil"/>
            </w:tcBorders>
            <w:vAlign w:val="center"/>
          </w:tcPr>
          <w:p w14:paraId="3FBD102B" w14:textId="77777777" w:rsidR="00C40E1F" w:rsidRPr="00EE54B7" w:rsidRDefault="00C40E1F" w:rsidP="00C40E1F">
            <w:pPr>
              <w:jc w:val="center"/>
              <w:rPr>
                <w:b/>
                <w:sz w:val="24"/>
              </w:rPr>
            </w:pPr>
            <w:r w:rsidRPr="00EE54B7">
              <w:rPr>
                <w:b/>
                <w:sz w:val="24"/>
              </w:rPr>
              <w:t>Childhood</w:t>
            </w:r>
          </w:p>
        </w:tc>
      </w:tr>
      <w:tr w:rsidR="00C40E1F" w:rsidRPr="00EE54B7" w14:paraId="066A756E" w14:textId="77777777" w:rsidTr="00C40E1F">
        <w:trPr>
          <w:trHeight w:val="318"/>
        </w:trPr>
        <w:tc>
          <w:tcPr>
            <w:tcW w:w="2877" w:type="dxa"/>
            <w:shd w:val="clear" w:color="auto" w:fill="DEEAF6" w:themeFill="accent5" w:themeFillTint="33"/>
            <w:vAlign w:val="center"/>
          </w:tcPr>
          <w:p w14:paraId="5C370A0D"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46896EF0"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2171BB57"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232CBD64" w14:textId="77777777" w:rsidR="00C40E1F" w:rsidRPr="00EE54B7" w:rsidRDefault="00C40E1F" w:rsidP="00C40E1F">
            <w:pPr>
              <w:jc w:val="center"/>
              <w:rPr>
                <w:b/>
                <w:sz w:val="24"/>
              </w:rPr>
            </w:pPr>
            <w:r w:rsidRPr="00EE54B7">
              <w:rPr>
                <w:b/>
                <w:sz w:val="24"/>
              </w:rPr>
              <w:t>Grade 2</w:t>
            </w:r>
          </w:p>
        </w:tc>
      </w:tr>
      <w:tr w:rsidR="00C40E1F" w:rsidRPr="00EE54B7" w14:paraId="19A349FB" w14:textId="77777777" w:rsidTr="00C40E1F">
        <w:trPr>
          <w:cantSplit/>
        </w:trPr>
        <w:tc>
          <w:tcPr>
            <w:tcW w:w="2877" w:type="dxa"/>
            <w:shd w:val="clear" w:color="auto" w:fill="DEEAF6" w:themeFill="accent5" w:themeFillTint="33"/>
            <w:vAlign w:val="center"/>
          </w:tcPr>
          <w:p w14:paraId="3D27B71B"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37A85EDA" w14:textId="77777777" w:rsidR="00C40E1F" w:rsidRPr="00EE54B7" w:rsidRDefault="00C40E1F" w:rsidP="00C40E1F">
            <w:pPr>
              <w:rPr>
                <w:sz w:val="24"/>
              </w:rPr>
            </w:pPr>
            <w:r w:rsidRPr="00EE54B7">
              <w:rPr>
                <w:rFonts w:cs="Arial"/>
                <w:color w:val="000000"/>
                <w:sz w:val="24"/>
              </w:rPr>
              <w:t>Identify the purpose of an artwork.</w:t>
            </w:r>
          </w:p>
        </w:tc>
        <w:tc>
          <w:tcPr>
            <w:tcW w:w="3337" w:type="dxa"/>
            <w:gridSpan w:val="2"/>
          </w:tcPr>
          <w:p w14:paraId="514B9514"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Understand that people from different places and times have made art for a variety of reasons.</w:t>
            </w:r>
          </w:p>
        </w:tc>
        <w:tc>
          <w:tcPr>
            <w:tcW w:w="3338" w:type="dxa"/>
          </w:tcPr>
          <w:p w14:paraId="5BA30FD5" w14:textId="77777777" w:rsidR="00C40E1F" w:rsidRPr="00EE54B7" w:rsidRDefault="00C40E1F" w:rsidP="00C40E1F">
            <w:pPr>
              <w:rPr>
                <w:sz w:val="24"/>
              </w:rPr>
            </w:pPr>
            <w:r w:rsidRPr="00EE54B7">
              <w:rPr>
                <w:rFonts w:cs="Arial"/>
                <w:color w:val="000000"/>
                <w:sz w:val="24"/>
              </w:rPr>
              <w:t>Compare and contrast cultural uses of artwork from different times and places.</w:t>
            </w:r>
          </w:p>
        </w:tc>
      </w:tr>
      <w:tr w:rsidR="00C40E1F" w:rsidRPr="00EE54B7" w14:paraId="6B7C11AC" w14:textId="77777777" w:rsidTr="00C40E1F">
        <w:trPr>
          <w:trHeight w:val="332"/>
        </w:trPr>
        <w:tc>
          <w:tcPr>
            <w:tcW w:w="2877" w:type="dxa"/>
            <w:shd w:val="clear" w:color="auto" w:fill="DEEAF6" w:themeFill="accent5" w:themeFillTint="33"/>
            <w:vAlign w:val="center"/>
          </w:tcPr>
          <w:p w14:paraId="2859CF5E"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187510EF"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5E1754BF"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401B1EDE" w14:textId="77777777" w:rsidR="00C40E1F" w:rsidRPr="00EE54B7" w:rsidRDefault="00C40E1F" w:rsidP="00C40E1F">
            <w:pPr>
              <w:jc w:val="center"/>
              <w:rPr>
                <w:b/>
                <w:sz w:val="24"/>
              </w:rPr>
            </w:pPr>
            <w:r w:rsidRPr="00EE54B7">
              <w:rPr>
                <w:b/>
                <w:sz w:val="24"/>
              </w:rPr>
              <w:t>Grade 5</w:t>
            </w:r>
          </w:p>
        </w:tc>
      </w:tr>
      <w:tr w:rsidR="00C40E1F" w:rsidRPr="00EE54B7" w14:paraId="095488AC" w14:textId="77777777" w:rsidTr="00C40E1F">
        <w:trPr>
          <w:cantSplit/>
        </w:trPr>
        <w:tc>
          <w:tcPr>
            <w:tcW w:w="2877" w:type="dxa"/>
            <w:tcBorders>
              <w:bottom w:val="single" w:sz="4" w:space="0" w:color="auto"/>
            </w:tcBorders>
            <w:shd w:val="clear" w:color="auto" w:fill="DEEAF6" w:themeFill="accent5" w:themeFillTint="33"/>
            <w:vAlign w:val="center"/>
          </w:tcPr>
          <w:p w14:paraId="11BEEA53"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643028EC" w14:textId="77777777" w:rsidR="00C40E1F" w:rsidRPr="00EE54B7" w:rsidRDefault="00C40E1F" w:rsidP="00C40E1F">
            <w:pPr>
              <w:rPr>
                <w:sz w:val="24"/>
              </w:rPr>
            </w:pPr>
            <w:r w:rsidRPr="00EE54B7">
              <w:rPr>
                <w:rFonts w:cs="Arial"/>
                <w:color w:val="000000"/>
                <w:sz w:val="24"/>
              </w:rPr>
              <w:t>Recognize that responses to art change depending on knowledge of the time and place in which it was made.</w:t>
            </w:r>
          </w:p>
        </w:tc>
        <w:tc>
          <w:tcPr>
            <w:tcW w:w="3337" w:type="dxa"/>
            <w:gridSpan w:val="2"/>
          </w:tcPr>
          <w:p w14:paraId="269EDD79" w14:textId="77777777" w:rsidR="00C40E1F" w:rsidRPr="00EE54B7" w:rsidRDefault="00C40E1F" w:rsidP="00C40E1F">
            <w:pPr>
              <w:rPr>
                <w:sz w:val="24"/>
              </w:rPr>
            </w:pPr>
            <w:r w:rsidRPr="00EE54B7">
              <w:rPr>
                <w:rFonts w:cs="Arial"/>
                <w:color w:val="000000"/>
                <w:sz w:val="24"/>
              </w:rPr>
              <w:t>Through observation, infer information about time, place, and culture in which a work of art was created.</w:t>
            </w:r>
          </w:p>
        </w:tc>
        <w:tc>
          <w:tcPr>
            <w:tcW w:w="3338" w:type="dxa"/>
          </w:tcPr>
          <w:p w14:paraId="37A32879" w14:textId="77777777" w:rsidR="00C40E1F" w:rsidRPr="00EE54B7" w:rsidRDefault="00C40E1F" w:rsidP="00C40E1F">
            <w:pPr>
              <w:pStyle w:val="NormalWeb"/>
              <w:spacing w:before="0" w:beforeAutospacing="0" w:after="0" w:afterAutospacing="0"/>
              <w:rPr>
                <w:rFonts w:ascii="Arial Narrow" w:hAnsi="Arial Narrow"/>
              </w:rPr>
            </w:pPr>
            <w:r w:rsidRPr="00EE54B7">
              <w:rPr>
                <w:rFonts w:ascii="Arial Narrow" w:hAnsi="Arial Narrow" w:cs="Arial"/>
                <w:color w:val="000000"/>
              </w:rPr>
              <w:t>Identify how art is used to inform or change beliefs, values, or behaviors of an individual or society.</w:t>
            </w:r>
          </w:p>
        </w:tc>
      </w:tr>
      <w:tr w:rsidR="00C40E1F" w:rsidRPr="00EE54B7" w14:paraId="134F8BC4" w14:textId="77777777" w:rsidTr="00C40E1F">
        <w:trPr>
          <w:trHeight w:val="359"/>
        </w:trPr>
        <w:tc>
          <w:tcPr>
            <w:tcW w:w="2877" w:type="dxa"/>
            <w:tcBorders>
              <w:right w:val="nil"/>
            </w:tcBorders>
            <w:shd w:val="clear" w:color="auto" w:fill="auto"/>
            <w:vAlign w:val="center"/>
          </w:tcPr>
          <w:p w14:paraId="0B0BD261"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5F9286F0" w14:textId="77777777" w:rsidR="00C40E1F" w:rsidRPr="00EE54B7" w:rsidRDefault="00C40E1F" w:rsidP="00C40E1F">
            <w:pPr>
              <w:jc w:val="center"/>
              <w:rPr>
                <w:b/>
                <w:sz w:val="24"/>
              </w:rPr>
            </w:pPr>
            <w:r w:rsidRPr="00EE54B7">
              <w:rPr>
                <w:b/>
                <w:sz w:val="24"/>
              </w:rPr>
              <w:t>Early Adolescence</w:t>
            </w:r>
          </w:p>
        </w:tc>
      </w:tr>
      <w:tr w:rsidR="00C40E1F" w:rsidRPr="00EE54B7" w14:paraId="3F2E8A79" w14:textId="77777777" w:rsidTr="00C40E1F">
        <w:trPr>
          <w:trHeight w:val="359"/>
        </w:trPr>
        <w:tc>
          <w:tcPr>
            <w:tcW w:w="2877" w:type="dxa"/>
            <w:shd w:val="clear" w:color="auto" w:fill="DEEAF6" w:themeFill="accent5" w:themeFillTint="33"/>
            <w:vAlign w:val="center"/>
          </w:tcPr>
          <w:p w14:paraId="6DB1AB3A" w14:textId="77777777" w:rsidR="00C40E1F" w:rsidRPr="00EE54B7" w:rsidRDefault="00C40E1F" w:rsidP="00C40E1F">
            <w:pPr>
              <w:rPr>
                <w:b/>
                <w:sz w:val="24"/>
              </w:rPr>
            </w:pPr>
          </w:p>
        </w:tc>
        <w:tc>
          <w:tcPr>
            <w:tcW w:w="3357" w:type="dxa"/>
            <w:shd w:val="clear" w:color="auto" w:fill="DEEAF6" w:themeFill="accent5" w:themeFillTint="33"/>
            <w:vAlign w:val="center"/>
          </w:tcPr>
          <w:p w14:paraId="5402C5C8" w14:textId="77777777" w:rsidR="00C40E1F" w:rsidRPr="00EE54B7" w:rsidRDefault="00C40E1F" w:rsidP="00C40E1F">
            <w:pPr>
              <w:jc w:val="center"/>
              <w:rPr>
                <w:b/>
                <w:sz w:val="24"/>
              </w:rPr>
            </w:pPr>
            <w:r w:rsidRPr="00EE54B7">
              <w:rPr>
                <w:b/>
                <w:sz w:val="24"/>
              </w:rPr>
              <w:t>Grades 6-8 Proficient</w:t>
            </w:r>
          </w:p>
        </w:tc>
        <w:tc>
          <w:tcPr>
            <w:tcW w:w="3358" w:type="dxa"/>
            <w:gridSpan w:val="2"/>
            <w:shd w:val="clear" w:color="auto" w:fill="DEEAF6" w:themeFill="accent5" w:themeFillTint="33"/>
            <w:vAlign w:val="center"/>
          </w:tcPr>
          <w:p w14:paraId="096A7149" w14:textId="77777777" w:rsidR="00C40E1F" w:rsidRPr="00EE54B7" w:rsidRDefault="00C40E1F" w:rsidP="00C40E1F">
            <w:pPr>
              <w:jc w:val="center"/>
              <w:rPr>
                <w:b/>
                <w:sz w:val="24"/>
              </w:rPr>
            </w:pPr>
            <w:r w:rsidRPr="00EE54B7">
              <w:rPr>
                <w:b/>
                <w:sz w:val="24"/>
              </w:rPr>
              <w:t>Grades 6-8 Accomplished</w:t>
            </w:r>
          </w:p>
        </w:tc>
        <w:tc>
          <w:tcPr>
            <w:tcW w:w="3358" w:type="dxa"/>
            <w:gridSpan w:val="2"/>
            <w:shd w:val="clear" w:color="auto" w:fill="DEEAF6" w:themeFill="accent5" w:themeFillTint="33"/>
            <w:vAlign w:val="center"/>
          </w:tcPr>
          <w:p w14:paraId="5388B903" w14:textId="77777777" w:rsidR="00C40E1F" w:rsidRPr="00EE54B7" w:rsidRDefault="00C40E1F" w:rsidP="00C40E1F">
            <w:pPr>
              <w:jc w:val="center"/>
              <w:rPr>
                <w:b/>
                <w:sz w:val="24"/>
              </w:rPr>
            </w:pPr>
            <w:r w:rsidRPr="00EE54B7">
              <w:rPr>
                <w:b/>
                <w:sz w:val="24"/>
              </w:rPr>
              <w:t>Grades 6-8 Advanced</w:t>
            </w:r>
          </w:p>
        </w:tc>
      </w:tr>
      <w:tr w:rsidR="00C40E1F" w:rsidRPr="00EE54B7" w14:paraId="6C6C1B6F" w14:textId="77777777" w:rsidTr="00C40E1F">
        <w:trPr>
          <w:trHeight w:val="359"/>
        </w:trPr>
        <w:tc>
          <w:tcPr>
            <w:tcW w:w="2877" w:type="dxa"/>
            <w:tcBorders>
              <w:bottom w:val="single" w:sz="4" w:space="0" w:color="auto"/>
            </w:tcBorders>
            <w:shd w:val="clear" w:color="auto" w:fill="DEEAF6" w:themeFill="accent5" w:themeFillTint="33"/>
            <w:vAlign w:val="center"/>
          </w:tcPr>
          <w:p w14:paraId="77830A63"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79326E46" w14:textId="77777777" w:rsidR="00C40E1F" w:rsidRPr="00EE54B7" w:rsidRDefault="00C40E1F" w:rsidP="00C40E1F">
            <w:pPr>
              <w:pStyle w:val="NormalWeb"/>
              <w:ind w:right="27"/>
              <w:rPr>
                <w:rFonts w:ascii="Arial Narrow" w:hAnsi="Arial Narrow"/>
              </w:rPr>
            </w:pPr>
            <w:r w:rsidRPr="00EE54B7">
              <w:rPr>
                <w:rFonts w:ascii="Arial Narrow" w:hAnsi="Arial Narrow" w:cs="Arial"/>
                <w:color w:val="000000"/>
              </w:rPr>
              <w:t>Analyze how art reflects changing times, traditions, resources, and cultural uses.</w:t>
            </w:r>
          </w:p>
        </w:tc>
        <w:tc>
          <w:tcPr>
            <w:tcW w:w="3358" w:type="dxa"/>
            <w:gridSpan w:val="2"/>
            <w:shd w:val="clear" w:color="auto" w:fill="auto"/>
          </w:tcPr>
          <w:p w14:paraId="1EBD6C71" w14:textId="77777777" w:rsidR="00C40E1F" w:rsidRPr="00EE54B7" w:rsidRDefault="00C40E1F" w:rsidP="00C40E1F">
            <w:pPr>
              <w:pStyle w:val="NormalWeb"/>
              <w:ind w:right="30"/>
              <w:rPr>
                <w:rFonts w:ascii="Arial Narrow" w:hAnsi="Arial Narrow"/>
              </w:rPr>
            </w:pPr>
            <w:r w:rsidRPr="00EE54B7">
              <w:rPr>
                <w:rFonts w:ascii="Arial Narrow" w:hAnsi="Arial Narrow" w:cs="Arial"/>
                <w:color w:val="000000"/>
              </w:rPr>
              <w:t>Analyze how response to art is influenced by understanding the time and place in which it was created, the available resources, and cultural uses.</w:t>
            </w:r>
          </w:p>
        </w:tc>
        <w:tc>
          <w:tcPr>
            <w:tcW w:w="3358" w:type="dxa"/>
            <w:gridSpan w:val="2"/>
            <w:shd w:val="clear" w:color="auto" w:fill="auto"/>
          </w:tcPr>
          <w:p w14:paraId="63F5EC03" w14:textId="77777777" w:rsidR="00C40E1F" w:rsidRPr="00EE54B7" w:rsidRDefault="00C40E1F" w:rsidP="00C40E1F">
            <w:pPr>
              <w:pStyle w:val="NormalWeb"/>
              <w:ind w:right="-45"/>
              <w:rPr>
                <w:rFonts w:ascii="Arial Narrow" w:hAnsi="Arial Narrow"/>
              </w:rPr>
            </w:pPr>
            <w:r w:rsidRPr="00EE54B7">
              <w:rPr>
                <w:rFonts w:ascii="Arial Narrow" w:hAnsi="Arial Narrow" w:cs="Arial"/>
                <w:color w:val="000000"/>
              </w:rPr>
              <w:t>Distinguish different ways art is used to represent, establish, reinforce, and reflect group identity.</w:t>
            </w:r>
          </w:p>
        </w:tc>
      </w:tr>
      <w:tr w:rsidR="00C40E1F" w:rsidRPr="00EE54B7" w14:paraId="0E119A35" w14:textId="77777777" w:rsidTr="00C40E1F">
        <w:trPr>
          <w:trHeight w:val="359"/>
        </w:trPr>
        <w:tc>
          <w:tcPr>
            <w:tcW w:w="2877" w:type="dxa"/>
            <w:tcBorders>
              <w:right w:val="nil"/>
            </w:tcBorders>
            <w:shd w:val="clear" w:color="auto" w:fill="auto"/>
          </w:tcPr>
          <w:p w14:paraId="0A656431" w14:textId="77777777" w:rsidR="00C40E1F" w:rsidRPr="00EE54B7" w:rsidRDefault="00C40E1F" w:rsidP="00C40E1F">
            <w:pPr>
              <w:jc w:val="center"/>
              <w:rPr>
                <w:b/>
                <w:sz w:val="24"/>
              </w:rPr>
            </w:pPr>
          </w:p>
        </w:tc>
        <w:tc>
          <w:tcPr>
            <w:tcW w:w="10073" w:type="dxa"/>
            <w:gridSpan w:val="5"/>
            <w:tcBorders>
              <w:left w:val="nil"/>
            </w:tcBorders>
            <w:shd w:val="clear" w:color="auto" w:fill="auto"/>
          </w:tcPr>
          <w:p w14:paraId="6EC170CF" w14:textId="77777777" w:rsidR="00C40E1F" w:rsidRPr="00EE54B7" w:rsidRDefault="00C40E1F" w:rsidP="00C40E1F">
            <w:pPr>
              <w:pStyle w:val="NormalWeb"/>
              <w:ind w:right="-45"/>
              <w:jc w:val="center"/>
              <w:rPr>
                <w:rFonts w:ascii="Arial Narrow" w:hAnsi="Arial Narrow" w:cs="Arial"/>
                <w:b/>
                <w:bCs/>
                <w:color w:val="000000"/>
              </w:rPr>
            </w:pPr>
            <w:r w:rsidRPr="00EE54B7">
              <w:rPr>
                <w:rFonts w:ascii="Arial Narrow" w:hAnsi="Arial Narrow" w:cs="Arial"/>
                <w:b/>
                <w:bCs/>
                <w:color w:val="000000"/>
              </w:rPr>
              <w:t>Adolescence</w:t>
            </w:r>
          </w:p>
        </w:tc>
      </w:tr>
      <w:tr w:rsidR="00C40E1F" w:rsidRPr="00EE54B7" w14:paraId="2EFC8A32" w14:textId="77777777" w:rsidTr="00C40E1F">
        <w:trPr>
          <w:trHeight w:val="359"/>
        </w:trPr>
        <w:tc>
          <w:tcPr>
            <w:tcW w:w="2877" w:type="dxa"/>
            <w:shd w:val="clear" w:color="auto" w:fill="DEEAF6" w:themeFill="accent5" w:themeFillTint="33"/>
          </w:tcPr>
          <w:p w14:paraId="54559109" w14:textId="77777777" w:rsidR="00C40E1F" w:rsidRPr="00EE54B7" w:rsidRDefault="00C40E1F" w:rsidP="00C40E1F">
            <w:pPr>
              <w:jc w:val="center"/>
              <w:rPr>
                <w:b/>
                <w:sz w:val="24"/>
              </w:rPr>
            </w:pPr>
          </w:p>
        </w:tc>
        <w:tc>
          <w:tcPr>
            <w:tcW w:w="3357" w:type="dxa"/>
            <w:shd w:val="clear" w:color="auto" w:fill="DEEAF6" w:themeFill="accent5" w:themeFillTint="33"/>
            <w:vAlign w:val="center"/>
          </w:tcPr>
          <w:p w14:paraId="71A9DF6E" w14:textId="77777777" w:rsidR="00C40E1F" w:rsidRPr="00EE54B7" w:rsidRDefault="00C40E1F" w:rsidP="00C40E1F">
            <w:pPr>
              <w:pStyle w:val="NormalWeb"/>
              <w:ind w:right="-45"/>
              <w:jc w:val="center"/>
              <w:rPr>
                <w:rFonts w:ascii="Arial Narrow" w:hAnsi="Arial Narrow" w:cs="Arial"/>
                <w:b/>
                <w:bCs/>
                <w:color w:val="000000"/>
              </w:rPr>
            </w:pPr>
            <w:r w:rsidRPr="00EE54B7">
              <w:rPr>
                <w:rFonts w:ascii="Arial Narrow" w:hAnsi="Arial Narrow" w:cs="Arial"/>
                <w:b/>
                <w:bCs/>
                <w:color w:val="000000"/>
              </w:rPr>
              <w:t>Grades 9-Diploma Proficient</w:t>
            </w:r>
          </w:p>
        </w:tc>
        <w:tc>
          <w:tcPr>
            <w:tcW w:w="3358" w:type="dxa"/>
            <w:gridSpan w:val="2"/>
            <w:shd w:val="clear" w:color="auto" w:fill="DEEAF6" w:themeFill="accent5" w:themeFillTint="33"/>
            <w:vAlign w:val="center"/>
          </w:tcPr>
          <w:p w14:paraId="1CED8503" w14:textId="77777777" w:rsidR="00C40E1F" w:rsidRPr="00EE54B7" w:rsidRDefault="00C40E1F" w:rsidP="00C40E1F">
            <w:pPr>
              <w:pStyle w:val="NormalWeb"/>
              <w:ind w:right="-45"/>
              <w:jc w:val="center"/>
              <w:rPr>
                <w:rFonts w:ascii="Arial Narrow" w:hAnsi="Arial Narrow" w:cs="Arial"/>
                <w:b/>
                <w:bCs/>
                <w:color w:val="000000"/>
              </w:rPr>
            </w:pPr>
            <w:r w:rsidRPr="00EE54B7">
              <w:rPr>
                <w:rFonts w:ascii="Arial Narrow" w:hAnsi="Arial Narrow" w:cs="Arial"/>
                <w:b/>
                <w:bCs/>
                <w:color w:val="000000"/>
              </w:rPr>
              <w:t>Grades 9-Diploma Accomplished</w:t>
            </w:r>
          </w:p>
        </w:tc>
        <w:tc>
          <w:tcPr>
            <w:tcW w:w="3358" w:type="dxa"/>
            <w:gridSpan w:val="2"/>
            <w:shd w:val="clear" w:color="auto" w:fill="DEEAF6" w:themeFill="accent5" w:themeFillTint="33"/>
            <w:vAlign w:val="center"/>
          </w:tcPr>
          <w:p w14:paraId="5F1475EA" w14:textId="77777777" w:rsidR="00C40E1F" w:rsidRPr="00EE54B7" w:rsidRDefault="00C40E1F" w:rsidP="00C40E1F">
            <w:pPr>
              <w:pStyle w:val="NormalWeb"/>
              <w:ind w:right="-45"/>
              <w:jc w:val="center"/>
              <w:rPr>
                <w:rFonts w:ascii="Arial Narrow" w:hAnsi="Arial Narrow" w:cs="Arial"/>
                <w:b/>
                <w:bCs/>
                <w:color w:val="000000"/>
              </w:rPr>
            </w:pPr>
            <w:r w:rsidRPr="00EE54B7">
              <w:rPr>
                <w:rFonts w:ascii="Arial Narrow" w:hAnsi="Arial Narrow" w:cs="Arial"/>
                <w:b/>
                <w:bCs/>
                <w:color w:val="000000"/>
              </w:rPr>
              <w:t>Grades 9-Diploma Advanced</w:t>
            </w:r>
          </w:p>
        </w:tc>
      </w:tr>
      <w:tr w:rsidR="00C40E1F" w:rsidRPr="00EE54B7" w14:paraId="2C850202" w14:textId="77777777" w:rsidTr="00C40E1F">
        <w:trPr>
          <w:trHeight w:val="359"/>
        </w:trPr>
        <w:tc>
          <w:tcPr>
            <w:tcW w:w="2877" w:type="dxa"/>
            <w:shd w:val="clear" w:color="auto" w:fill="DEEAF6" w:themeFill="accent5" w:themeFillTint="33"/>
            <w:vAlign w:val="center"/>
          </w:tcPr>
          <w:p w14:paraId="294E6121"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3EF0F4F9" w14:textId="77777777" w:rsidR="00C40E1F" w:rsidRPr="00EE54B7" w:rsidRDefault="00C40E1F" w:rsidP="00C40E1F">
            <w:pPr>
              <w:pStyle w:val="NormalWeb"/>
              <w:ind w:right="-45"/>
              <w:rPr>
                <w:rFonts w:ascii="Arial Narrow" w:hAnsi="Arial Narrow" w:cs="Arial"/>
                <w:b/>
                <w:bCs/>
                <w:color w:val="000000"/>
              </w:rPr>
            </w:pPr>
            <w:r w:rsidRPr="00EE54B7">
              <w:rPr>
                <w:rFonts w:ascii="Arial Narrow" w:hAnsi="Arial Narrow" w:cs="Arial"/>
                <w:color w:val="000000"/>
              </w:rPr>
              <w:t>Describe how knowledge of culture, traditions, and history may influence personal responses to art.</w:t>
            </w:r>
          </w:p>
        </w:tc>
        <w:tc>
          <w:tcPr>
            <w:tcW w:w="3358" w:type="dxa"/>
            <w:gridSpan w:val="2"/>
            <w:shd w:val="clear" w:color="auto" w:fill="auto"/>
          </w:tcPr>
          <w:p w14:paraId="3CF2C0F6" w14:textId="77777777" w:rsidR="00C40E1F" w:rsidRPr="00EE54B7" w:rsidRDefault="00C40E1F" w:rsidP="00C40E1F">
            <w:pPr>
              <w:pStyle w:val="NormalWeb"/>
              <w:ind w:right="-45"/>
              <w:rPr>
                <w:rFonts w:ascii="Arial Narrow" w:hAnsi="Arial Narrow" w:cs="Arial"/>
                <w:b/>
                <w:bCs/>
                <w:color w:val="000000"/>
              </w:rPr>
            </w:pPr>
            <w:r w:rsidRPr="00EE54B7">
              <w:rPr>
                <w:rFonts w:ascii="Arial Narrow" w:hAnsi="Arial Narrow" w:cs="Arial"/>
                <w:color w:val="000000"/>
              </w:rPr>
              <w:t>Compare uses of art in a variety of societal, cultural, and historical contexts and make connections to uses of art in contemporary and local contexts.</w:t>
            </w:r>
          </w:p>
        </w:tc>
        <w:tc>
          <w:tcPr>
            <w:tcW w:w="3358" w:type="dxa"/>
            <w:gridSpan w:val="2"/>
            <w:shd w:val="clear" w:color="auto" w:fill="auto"/>
          </w:tcPr>
          <w:p w14:paraId="47E1624D" w14:textId="77777777" w:rsidR="00C40E1F" w:rsidRPr="00EE54B7" w:rsidRDefault="00C40E1F" w:rsidP="00C40E1F">
            <w:pPr>
              <w:pStyle w:val="NormalWeb"/>
              <w:ind w:right="-45"/>
              <w:rPr>
                <w:rFonts w:ascii="Arial Narrow" w:hAnsi="Arial Narrow" w:cs="Arial"/>
                <w:b/>
                <w:bCs/>
                <w:color w:val="000000"/>
              </w:rPr>
            </w:pPr>
            <w:r w:rsidRPr="00EE54B7">
              <w:rPr>
                <w:rFonts w:ascii="Arial Narrow" w:hAnsi="Arial Narrow" w:cs="Arial"/>
                <w:color w:val="000000"/>
              </w:rPr>
              <w:t>Assess the impact of an artist or a group of artists on the beliefs, values, and behaviors of a society.</w:t>
            </w:r>
          </w:p>
        </w:tc>
      </w:tr>
    </w:tbl>
    <w:p w14:paraId="05AADEFF" w14:textId="77777777" w:rsidR="00C40E1F" w:rsidRPr="00EE54B7" w:rsidRDefault="00C40E1F" w:rsidP="00C40E1F"/>
    <w:p w14:paraId="07398F11" w14:textId="77777777" w:rsidR="00C40E1F" w:rsidRPr="00EE54B7" w:rsidRDefault="00C40E1F" w:rsidP="00C40E1F"/>
    <w:p w14:paraId="46323C04" w14:textId="77777777" w:rsidR="00C40E1F" w:rsidRPr="00EE54B7" w:rsidRDefault="00C40E1F" w:rsidP="00C40E1F">
      <w:pPr>
        <w:rPr>
          <w:sz w:val="24"/>
        </w:rPr>
      </w:pPr>
      <w:r w:rsidRPr="00EE54B7">
        <w:rPr>
          <w:sz w:val="24"/>
        </w:rPr>
        <w:br w:type="page"/>
      </w:r>
    </w:p>
    <w:p w14:paraId="1035522D" w14:textId="77777777" w:rsidR="00C40E1F" w:rsidRPr="00EE54B7" w:rsidRDefault="00C40E1F" w:rsidP="00C40E1F">
      <w:pPr>
        <w:pStyle w:val="Heading1"/>
        <w:rPr>
          <w:b w:val="0"/>
          <w:bCs w:val="0"/>
        </w:rPr>
      </w:pPr>
      <w:r w:rsidRPr="00EE54B7">
        <w:t>The Theatre Standards</w:t>
      </w:r>
    </w:p>
    <w:p w14:paraId="689E5153" w14:textId="77777777" w:rsidR="00C40E1F" w:rsidRPr="00EE54B7" w:rsidRDefault="00C40E1F" w:rsidP="00C40E1F">
      <w:pPr>
        <w:jc w:val="both"/>
        <w:rPr>
          <w:sz w:val="24"/>
        </w:rPr>
      </w:pPr>
      <w:r w:rsidRPr="00EE54B7">
        <w:rPr>
          <w:rFonts w:cs="Arial"/>
          <w:color w:val="000000"/>
          <w:sz w:val="24"/>
          <w:shd w:val="clear" w:color="auto" w:fill="FFFFFF"/>
        </w:rPr>
        <w:t>The visual &amp; performing/fine arts are a core subject area, critical to the education and health of every student. A theatre arts education, in particular, contributes to a child’s understanding of their social and emotional development and ensures they develop valuable skills necessary for them to become critical thinkers, creative problem solvers, and productive collaborators. Participation in theatre instills confidence, fosters effective communication, promotes empathetic understanding, and encourages self-expression in students; these transferable skills lead to greater well-being and to higher achievement in other core disciplines. It is vital that students learn to recognize and appreciate how profoundly the arts impact their world outside of the classroom.</w:t>
      </w:r>
    </w:p>
    <w:p w14:paraId="1CA2DA36" w14:textId="77777777" w:rsidR="00C40E1F" w:rsidRPr="00EE54B7" w:rsidRDefault="00C40E1F" w:rsidP="00C40E1F">
      <w:pPr>
        <w:jc w:val="both"/>
        <w:rPr>
          <w:sz w:val="24"/>
        </w:rPr>
      </w:pPr>
    </w:p>
    <w:p w14:paraId="2E9A032A" w14:textId="77777777" w:rsidR="00C40E1F" w:rsidRPr="00EE54B7" w:rsidRDefault="00C40E1F" w:rsidP="00C40E1F">
      <w:pPr>
        <w:jc w:val="both"/>
        <w:rPr>
          <w:sz w:val="24"/>
        </w:rPr>
      </w:pPr>
      <w:r w:rsidRPr="00EE54B7">
        <w:rPr>
          <w:rFonts w:cs="Arial"/>
          <w:color w:val="000000"/>
          <w:sz w:val="24"/>
        </w:rPr>
        <w:t>Articulated through the four artistic processes of creating, performing, responding, and connecting, the theatre standards are rooted in a creative approach to teaching and learning.  These artistic processes define the link between art and learner, and they reflect the fundamental ways that the brain and body make art. When students are CREATING, they are “conceiving and developing new artistic ideas and work”; by PERFORMING, they are “realizing artistic ideas and work through interpretation and presentation.” When RESPONDING, students are “understanding and evaluating how the arts convey meaning,” and CONNECTING occurs when students are “relating artistic ideas and work with personal meaning and external context.” </w:t>
      </w:r>
    </w:p>
    <w:p w14:paraId="657828EA" w14:textId="77777777" w:rsidR="00C40E1F" w:rsidRPr="00EE54B7" w:rsidRDefault="00C40E1F" w:rsidP="00C40E1F">
      <w:pPr>
        <w:jc w:val="both"/>
        <w:rPr>
          <w:sz w:val="24"/>
        </w:rPr>
      </w:pPr>
    </w:p>
    <w:p w14:paraId="4DC67DDC" w14:textId="77777777" w:rsidR="00C40E1F" w:rsidRPr="00EE54B7" w:rsidRDefault="00C40E1F" w:rsidP="00C40E1F">
      <w:pPr>
        <w:jc w:val="both"/>
        <w:rPr>
          <w:sz w:val="24"/>
        </w:rPr>
      </w:pPr>
      <w:r w:rsidRPr="00EE54B7">
        <w:rPr>
          <w:rFonts w:cs="Arial"/>
          <w:color w:val="000000"/>
          <w:sz w:val="24"/>
          <w:shd w:val="clear" w:color="auto" w:fill="FFFFFF"/>
        </w:rPr>
        <w:t xml:space="preserve">The standards provide a scaffolded approach to theatre instruction, outlining expected learning goals and grade-appropriate demonstrations of knowledge and skills. </w:t>
      </w:r>
      <w:r w:rsidRPr="00EE54B7">
        <w:rPr>
          <w:rFonts w:cs="Arial"/>
          <w:color w:val="000000"/>
          <w:sz w:val="24"/>
        </w:rPr>
        <w:t>Arranged by grade level (K-8) and by proficiency level (high school), the standards define how students learn as they progress through arts education, with the goals of achieving proficiency and developing artistic literacy. The performance expectations describe the skills that artist-learners must achieve to demonstrate proficiency. Teachers can use these expectations to implement standards-based learning through authentic assessments within their curricula. </w:t>
      </w:r>
    </w:p>
    <w:p w14:paraId="52D74D7E" w14:textId="77777777" w:rsidR="00C40E1F" w:rsidRPr="00EE54B7" w:rsidRDefault="00C40E1F" w:rsidP="00C40E1F">
      <w:pPr>
        <w:jc w:val="both"/>
        <w:rPr>
          <w:sz w:val="24"/>
        </w:rPr>
      </w:pPr>
    </w:p>
    <w:p w14:paraId="28C4BC2F" w14:textId="77777777" w:rsidR="00C40E1F" w:rsidRPr="00EE54B7" w:rsidRDefault="00C40E1F" w:rsidP="00C40E1F">
      <w:pPr>
        <w:jc w:val="both"/>
        <w:rPr>
          <w:sz w:val="24"/>
        </w:rPr>
      </w:pPr>
      <w:r w:rsidRPr="00EE54B7">
        <w:rPr>
          <w:rFonts w:cs="Arial"/>
          <w:color w:val="000000"/>
          <w:sz w:val="24"/>
          <w:shd w:val="clear" w:color="auto" w:fill="FFFFFF"/>
        </w:rPr>
        <w:t>Maine schools vary in their resources and in their approaches to theatre studies; therefore, these standards, along with their enduring understandings, essential questions, and performance expectations, are meant to be a guide and not a set curriculum. Additionally, they are designed to be applicable to the various aspects of theatre, and to provide flexibility in use. The performance expectations allow students to meet standards in multiple ways, demonstrating their proficiency through a variety of theatrical experiences, including acting, directing, playwriting, dramaturgy, analysis, design, and all aspects of technical theatre. The language is intentionally consistent, inclusive, and broad. The glossary, included among the resource documents, offers clarity and specificity.</w:t>
      </w:r>
      <w:r w:rsidRPr="00EE54B7">
        <w:rPr>
          <w:rFonts w:cs="Arial"/>
          <w:color w:val="000000"/>
          <w:shd w:val="clear" w:color="auto" w:fill="FFFFFF"/>
        </w:rPr>
        <w:t> </w:t>
      </w:r>
    </w:p>
    <w:p w14:paraId="1E740FA6" w14:textId="77777777" w:rsidR="00C40E1F" w:rsidRPr="00EE54B7" w:rsidRDefault="00C40E1F" w:rsidP="00C40E1F">
      <w:pPr>
        <w:jc w:val="center"/>
        <w:rPr>
          <w:b/>
          <w:bCs/>
          <w:sz w:val="24"/>
        </w:rPr>
      </w:pPr>
      <w:r w:rsidRPr="00EE54B7">
        <w:rPr>
          <w:rFonts w:cs="Arial"/>
          <w:b/>
          <w:bCs/>
          <w:color w:val="000000"/>
          <w:sz w:val="24"/>
          <w:shd w:val="clear" w:color="auto" w:fill="FFFFFF"/>
        </w:rPr>
        <w:t>MAINE’S THEATRE HERITAGE</w:t>
      </w:r>
    </w:p>
    <w:p w14:paraId="65890C19" w14:textId="77777777" w:rsidR="00C40E1F" w:rsidRPr="00EE54B7" w:rsidRDefault="00C40E1F" w:rsidP="00C40E1F">
      <w:pPr>
        <w:jc w:val="both"/>
        <w:rPr>
          <w:sz w:val="24"/>
        </w:rPr>
      </w:pPr>
      <w:r w:rsidRPr="00EE54B7">
        <w:rPr>
          <w:rFonts w:cs="Arial"/>
          <w:color w:val="000000"/>
          <w:sz w:val="24"/>
          <w:shd w:val="clear" w:color="auto" w:fill="FFFFFF"/>
        </w:rPr>
        <w:t>Maine’s long and rich theatrical history has made significant contributions to the collaborative art form — locally, nationally, and even internationally — and award-winning playwrights, directors, designers, performers, and technicians from Maine have been recognized in their respective fields. There is an abundance and variety of theatrical activity in virtually every region of the state: from summer stock to year-round companies; from Shakespeare presented outdoors in Maine’s natural landscapes to experimental fringe festivals produced in more urban areas. The student theatre organization at the University of Maine is the oldest academic theatrical organization in the country. Each year, thousands of students from the state participate in theatre festivals, conferences, and productions. And many of those students have chosen to remain in or return to Maine to become theatre educators, administrators, advocates, and patrons. Though not all of Maine’s theatre students continue direct participation in the performing arts, many attribute their future successes to having studied and participated in theatre. The quality and excellence of theatre education in Maine schools is a major contributing factor to their overall success and well-being.</w:t>
      </w:r>
    </w:p>
    <w:p w14:paraId="55A20F25"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790"/>
        <w:gridCol w:w="3386"/>
        <w:gridCol w:w="30"/>
        <w:gridCol w:w="3356"/>
        <w:gridCol w:w="3388"/>
      </w:tblGrid>
      <w:tr w:rsidR="00C40E1F" w:rsidRPr="00EE54B7" w14:paraId="7A890B2D" w14:textId="77777777" w:rsidTr="00C40E1F">
        <w:trPr>
          <w:trHeight w:val="318"/>
        </w:trPr>
        <w:tc>
          <w:tcPr>
            <w:tcW w:w="2790" w:type="dxa"/>
            <w:shd w:val="clear" w:color="auto" w:fill="8EAADB" w:themeFill="accent1" w:themeFillTint="99"/>
            <w:vAlign w:val="center"/>
          </w:tcPr>
          <w:p w14:paraId="452BE624" w14:textId="77777777" w:rsidR="00C40E1F" w:rsidRPr="00EE54B7" w:rsidRDefault="00C40E1F" w:rsidP="00C40E1F">
            <w:pPr>
              <w:jc w:val="center"/>
              <w:rPr>
                <w:b/>
                <w:sz w:val="24"/>
              </w:rPr>
            </w:pPr>
            <w:r w:rsidRPr="00EE54B7">
              <w:rPr>
                <w:b/>
                <w:sz w:val="24"/>
              </w:rPr>
              <w:t>Strand</w:t>
            </w:r>
          </w:p>
        </w:tc>
        <w:tc>
          <w:tcPr>
            <w:tcW w:w="10160" w:type="dxa"/>
            <w:gridSpan w:val="4"/>
            <w:shd w:val="clear" w:color="auto" w:fill="8EAADB" w:themeFill="accent1" w:themeFillTint="99"/>
          </w:tcPr>
          <w:p w14:paraId="4028DBE7" w14:textId="77777777" w:rsidR="00C40E1F" w:rsidRPr="00EE54B7" w:rsidRDefault="00C40E1F" w:rsidP="00C40E1F">
            <w:pPr>
              <w:rPr>
                <w:b/>
                <w:sz w:val="24"/>
              </w:rPr>
            </w:pPr>
            <w:r w:rsidRPr="00EE54B7">
              <w:rPr>
                <w:b/>
                <w:sz w:val="24"/>
              </w:rPr>
              <w:t>E.  THEATRE</w:t>
            </w:r>
          </w:p>
        </w:tc>
      </w:tr>
      <w:tr w:rsidR="00C40E1F" w:rsidRPr="00EE54B7" w14:paraId="34A1494D" w14:textId="77777777" w:rsidTr="00C40E1F">
        <w:trPr>
          <w:trHeight w:val="318"/>
        </w:trPr>
        <w:tc>
          <w:tcPr>
            <w:tcW w:w="2790" w:type="dxa"/>
            <w:tcBorders>
              <w:bottom w:val="single" w:sz="4" w:space="0" w:color="auto"/>
            </w:tcBorders>
            <w:shd w:val="clear" w:color="auto" w:fill="B4C6E7" w:themeFill="accent1" w:themeFillTint="66"/>
            <w:vAlign w:val="center"/>
          </w:tcPr>
          <w:p w14:paraId="767EAA84" w14:textId="77777777" w:rsidR="00C40E1F" w:rsidRPr="00EE54B7" w:rsidRDefault="00C40E1F" w:rsidP="00C40E1F">
            <w:pPr>
              <w:jc w:val="center"/>
              <w:rPr>
                <w:b/>
                <w:sz w:val="24"/>
              </w:rPr>
            </w:pPr>
            <w:r w:rsidRPr="00EE54B7">
              <w:rPr>
                <w:b/>
                <w:sz w:val="24"/>
              </w:rPr>
              <w:t>Standard</w:t>
            </w:r>
          </w:p>
        </w:tc>
        <w:tc>
          <w:tcPr>
            <w:tcW w:w="10160" w:type="dxa"/>
            <w:gridSpan w:val="4"/>
            <w:shd w:val="clear" w:color="auto" w:fill="B4C6E7" w:themeFill="accent1" w:themeFillTint="66"/>
          </w:tcPr>
          <w:p w14:paraId="74607CD1" w14:textId="77777777" w:rsidR="00C40E1F" w:rsidRPr="00EE54B7" w:rsidRDefault="00C40E1F" w:rsidP="00C40E1F">
            <w:pPr>
              <w:pStyle w:val="Heading2"/>
            </w:pPr>
            <w:r w:rsidRPr="00EE54B7">
              <w:t>A1 – Generate and conceptualize artistic ideas and work.</w:t>
            </w:r>
          </w:p>
        </w:tc>
      </w:tr>
      <w:tr w:rsidR="00C40E1F" w:rsidRPr="00EE54B7" w14:paraId="69782BC4" w14:textId="77777777" w:rsidTr="00C40E1F">
        <w:trPr>
          <w:trHeight w:val="318"/>
        </w:trPr>
        <w:tc>
          <w:tcPr>
            <w:tcW w:w="2790" w:type="dxa"/>
            <w:tcBorders>
              <w:right w:val="nil"/>
            </w:tcBorders>
            <w:shd w:val="clear" w:color="auto" w:fill="auto"/>
          </w:tcPr>
          <w:p w14:paraId="2A85CDB0" w14:textId="77777777" w:rsidR="00C40E1F" w:rsidRPr="00EE54B7" w:rsidRDefault="00C40E1F" w:rsidP="00C40E1F">
            <w:pPr>
              <w:rPr>
                <w:sz w:val="24"/>
              </w:rPr>
            </w:pPr>
          </w:p>
        </w:tc>
        <w:tc>
          <w:tcPr>
            <w:tcW w:w="10160" w:type="dxa"/>
            <w:gridSpan w:val="4"/>
            <w:tcBorders>
              <w:left w:val="nil"/>
            </w:tcBorders>
            <w:vAlign w:val="center"/>
          </w:tcPr>
          <w:p w14:paraId="6A30B40C" w14:textId="77777777" w:rsidR="00C40E1F" w:rsidRPr="00EE54B7" w:rsidRDefault="00C40E1F" w:rsidP="00C40E1F">
            <w:pPr>
              <w:jc w:val="center"/>
              <w:rPr>
                <w:sz w:val="24"/>
              </w:rPr>
            </w:pPr>
            <w:r w:rsidRPr="00EE54B7">
              <w:rPr>
                <w:b/>
                <w:sz w:val="24"/>
              </w:rPr>
              <w:t>Childhood</w:t>
            </w:r>
          </w:p>
        </w:tc>
      </w:tr>
      <w:tr w:rsidR="00C40E1F" w:rsidRPr="00EE54B7" w14:paraId="3D99F04E" w14:textId="77777777" w:rsidTr="00C40E1F">
        <w:trPr>
          <w:trHeight w:val="318"/>
        </w:trPr>
        <w:tc>
          <w:tcPr>
            <w:tcW w:w="2790" w:type="dxa"/>
            <w:shd w:val="clear" w:color="auto" w:fill="DEEAF6" w:themeFill="accent5" w:themeFillTint="33"/>
          </w:tcPr>
          <w:p w14:paraId="4233DE43" w14:textId="77777777" w:rsidR="00C40E1F" w:rsidRPr="00EE54B7" w:rsidRDefault="00C40E1F" w:rsidP="00C40E1F">
            <w:pPr>
              <w:rPr>
                <w:b/>
                <w:sz w:val="24"/>
              </w:rPr>
            </w:pPr>
          </w:p>
        </w:tc>
        <w:tc>
          <w:tcPr>
            <w:tcW w:w="3416" w:type="dxa"/>
            <w:gridSpan w:val="2"/>
            <w:shd w:val="clear" w:color="auto" w:fill="DEEAF6" w:themeFill="accent5" w:themeFillTint="33"/>
            <w:vAlign w:val="center"/>
          </w:tcPr>
          <w:p w14:paraId="5AE284EF" w14:textId="77777777" w:rsidR="00C40E1F" w:rsidRPr="00EE54B7" w:rsidRDefault="00C40E1F" w:rsidP="00C40E1F">
            <w:pPr>
              <w:jc w:val="center"/>
              <w:rPr>
                <w:b/>
                <w:sz w:val="24"/>
              </w:rPr>
            </w:pPr>
            <w:r w:rsidRPr="00EE54B7">
              <w:rPr>
                <w:b/>
                <w:sz w:val="24"/>
              </w:rPr>
              <w:t xml:space="preserve">Kindergarten </w:t>
            </w:r>
          </w:p>
        </w:tc>
        <w:tc>
          <w:tcPr>
            <w:tcW w:w="3356" w:type="dxa"/>
            <w:shd w:val="clear" w:color="auto" w:fill="DEEAF6" w:themeFill="accent5" w:themeFillTint="33"/>
            <w:vAlign w:val="center"/>
          </w:tcPr>
          <w:p w14:paraId="3F12A170" w14:textId="77777777" w:rsidR="00C40E1F" w:rsidRPr="00EE54B7" w:rsidRDefault="00C40E1F" w:rsidP="00C40E1F">
            <w:pPr>
              <w:jc w:val="center"/>
              <w:rPr>
                <w:b/>
                <w:sz w:val="24"/>
              </w:rPr>
            </w:pPr>
            <w:r w:rsidRPr="00EE54B7">
              <w:rPr>
                <w:b/>
                <w:sz w:val="24"/>
              </w:rPr>
              <w:t xml:space="preserve">Grade 1 </w:t>
            </w:r>
          </w:p>
        </w:tc>
        <w:tc>
          <w:tcPr>
            <w:tcW w:w="3388" w:type="dxa"/>
            <w:shd w:val="clear" w:color="auto" w:fill="DEEAF6" w:themeFill="accent5" w:themeFillTint="33"/>
            <w:vAlign w:val="center"/>
          </w:tcPr>
          <w:p w14:paraId="48C80CA5" w14:textId="77777777" w:rsidR="00C40E1F" w:rsidRPr="00EE54B7" w:rsidRDefault="00C40E1F" w:rsidP="00C40E1F">
            <w:pPr>
              <w:jc w:val="center"/>
              <w:rPr>
                <w:b/>
                <w:sz w:val="24"/>
              </w:rPr>
            </w:pPr>
            <w:r w:rsidRPr="00EE54B7">
              <w:rPr>
                <w:b/>
                <w:sz w:val="24"/>
              </w:rPr>
              <w:t xml:space="preserve">Grade 2 </w:t>
            </w:r>
          </w:p>
        </w:tc>
      </w:tr>
      <w:tr w:rsidR="00C40E1F" w:rsidRPr="00EE54B7" w14:paraId="4D3D99CA" w14:textId="77777777" w:rsidTr="00C40E1F">
        <w:tc>
          <w:tcPr>
            <w:tcW w:w="2790" w:type="dxa"/>
            <w:shd w:val="clear" w:color="auto" w:fill="DEEAF6" w:themeFill="accent5" w:themeFillTint="33"/>
            <w:vAlign w:val="center"/>
          </w:tcPr>
          <w:p w14:paraId="55A4BC6C" w14:textId="77777777" w:rsidR="00C40E1F" w:rsidRPr="00EE54B7" w:rsidRDefault="00C40E1F" w:rsidP="00C40E1F">
            <w:pPr>
              <w:jc w:val="center"/>
              <w:rPr>
                <w:b/>
                <w:sz w:val="24"/>
              </w:rPr>
            </w:pPr>
            <w:r w:rsidRPr="00EE54B7">
              <w:rPr>
                <w:b/>
                <w:sz w:val="24"/>
              </w:rPr>
              <w:t>Performance Expectations</w:t>
            </w:r>
          </w:p>
        </w:tc>
        <w:tc>
          <w:tcPr>
            <w:tcW w:w="3416" w:type="dxa"/>
            <w:gridSpan w:val="2"/>
            <w:shd w:val="clear" w:color="auto" w:fill="auto"/>
          </w:tcPr>
          <w:p w14:paraId="2BDD5E24" w14:textId="77777777" w:rsidR="00C40E1F" w:rsidRPr="00EE54B7" w:rsidRDefault="00C40E1F" w:rsidP="00017412">
            <w:pPr>
              <w:pStyle w:val="ListParagraph"/>
              <w:numPr>
                <w:ilvl w:val="0"/>
                <w:numId w:val="438"/>
              </w:numPr>
              <w:spacing w:after="0" w:line="240" w:lineRule="auto"/>
              <w:rPr>
                <w:rFonts w:ascii="Arial Narrow" w:eastAsia="Times New Roman" w:hAnsi="Arial Narrow" w:cs="Arial"/>
                <w:color w:val="000000"/>
                <w:sz w:val="24"/>
                <w:szCs w:val="24"/>
              </w:rPr>
            </w:pPr>
            <w:r w:rsidRPr="00EE54B7">
              <w:rPr>
                <w:rFonts w:ascii="Arial Narrow" w:eastAsia="Times New Roman" w:hAnsi="Arial Narrow" w:cs="Arial"/>
                <w:color w:val="000000"/>
                <w:sz w:val="24"/>
                <w:szCs w:val="24"/>
              </w:rPr>
              <w:t>Recall the ideas and details used in the development of a story, including the development of its characters and/or environment.</w:t>
            </w:r>
          </w:p>
          <w:p w14:paraId="66715BEC" w14:textId="77777777" w:rsidR="00C40E1F" w:rsidRPr="00EE54B7" w:rsidRDefault="00C40E1F" w:rsidP="00017412">
            <w:pPr>
              <w:pStyle w:val="ListParagraph"/>
              <w:numPr>
                <w:ilvl w:val="0"/>
                <w:numId w:val="438"/>
              </w:numPr>
              <w:spacing w:after="0" w:line="240" w:lineRule="auto"/>
              <w:rPr>
                <w:rFonts w:ascii="Arial Narrow" w:eastAsia="Times New Roman" w:hAnsi="Arial Narrow" w:cs="Arial"/>
                <w:color w:val="000000"/>
                <w:sz w:val="24"/>
                <w:szCs w:val="24"/>
              </w:rPr>
            </w:pPr>
            <w:r w:rsidRPr="00EE54B7">
              <w:rPr>
                <w:rFonts w:ascii="Arial Narrow" w:eastAsia="Times New Roman" w:hAnsi="Arial Narrow" w:cs="Arial"/>
                <w:color w:val="000000"/>
                <w:sz w:val="24"/>
                <w:szCs w:val="24"/>
              </w:rPr>
              <w:t>Recall the ways in which tools and techniques may be used to create or tell a story.</w:t>
            </w:r>
          </w:p>
        </w:tc>
        <w:tc>
          <w:tcPr>
            <w:tcW w:w="3356" w:type="dxa"/>
            <w:shd w:val="clear" w:color="auto" w:fill="auto"/>
          </w:tcPr>
          <w:p w14:paraId="25E06C90" w14:textId="77777777" w:rsidR="00C40E1F" w:rsidRPr="00EE54B7" w:rsidRDefault="00C40E1F" w:rsidP="00017412">
            <w:pPr>
              <w:pStyle w:val="ListParagraph"/>
              <w:numPr>
                <w:ilvl w:val="0"/>
                <w:numId w:val="43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List the ideas and details used in the development of a story, including the development of its characters and/or environment.</w:t>
            </w:r>
          </w:p>
          <w:p w14:paraId="2DB1A582" w14:textId="77777777" w:rsidR="00C40E1F" w:rsidRPr="00EE54B7" w:rsidRDefault="00C40E1F" w:rsidP="00017412">
            <w:pPr>
              <w:pStyle w:val="ListParagraph"/>
              <w:numPr>
                <w:ilvl w:val="0"/>
                <w:numId w:val="43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List the ways in which tools and techniques may be used to create or tell a story.</w:t>
            </w:r>
          </w:p>
        </w:tc>
        <w:tc>
          <w:tcPr>
            <w:tcW w:w="3388" w:type="dxa"/>
            <w:shd w:val="clear" w:color="auto" w:fill="auto"/>
          </w:tcPr>
          <w:p w14:paraId="132733DC" w14:textId="77777777" w:rsidR="00C40E1F" w:rsidRPr="00EE54B7" w:rsidRDefault="00C40E1F" w:rsidP="00017412">
            <w:pPr>
              <w:pStyle w:val="ListParagraph"/>
              <w:numPr>
                <w:ilvl w:val="0"/>
                <w:numId w:val="44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Define the ideas and details used in the development of a story, including the development of its characters and/or environment.</w:t>
            </w:r>
          </w:p>
          <w:p w14:paraId="61FD4B46" w14:textId="77777777" w:rsidR="00C40E1F" w:rsidRPr="00EE54B7" w:rsidRDefault="00C40E1F" w:rsidP="00017412">
            <w:pPr>
              <w:pStyle w:val="ListParagraph"/>
              <w:numPr>
                <w:ilvl w:val="0"/>
                <w:numId w:val="44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Define the ways in which tools and techniques may be used to create or tell a story.</w:t>
            </w:r>
          </w:p>
        </w:tc>
      </w:tr>
      <w:tr w:rsidR="00C40E1F" w:rsidRPr="00EE54B7" w14:paraId="0C67077D" w14:textId="77777777" w:rsidTr="00C40E1F">
        <w:tc>
          <w:tcPr>
            <w:tcW w:w="2790" w:type="dxa"/>
            <w:shd w:val="clear" w:color="auto" w:fill="DEEAF6" w:themeFill="accent5" w:themeFillTint="33"/>
            <w:vAlign w:val="center"/>
          </w:tcPr>
          <w:p w14:paraId="4F41C0A9" w14:textId="77777777" w:rsidR="00C40E1F" w:rsidRPr="00EE54B7" w:rsidRDefault="00C40E1F" w:rsidP="00C40E1F">
            <w:pPr>
              <w:rPr>
                <w:b/>
                <w:sz w:val="24"/>
              </w:rPr>
            </w:pPr>
          </w:p>
        </w:tc>
        <w:tc>
          <w:tcPr>
            <w:tcW w:w="3386" w:type="dxa"/>
            <w:shd w:val="clear" w:color="auto" w:fill="DEEAF6" w:themeFill="accent5" w:themeFillTint="33"/>
          </w:tcPr>
          <w:p w14:paraId="2888EAEA" w14:textId="77777777" w:rsidR="00C40E1F" w:rsidRPr="00EE54B7" w:rsidRDefault="00C40E1F" w:rsidP="00C40E1F">
            <w:pPr>
              <w:jc w:val="center"/>
              <w:rPr>
                <w:rFonts w:cs="Arial"/>
                <w:b/>
                <w:bCs/>
                <w:color w:val="000000"/>
                <w:sz w:val="24"/>
              </w:rPr>
            </w:pPr>
            <w:r w:rsidRPr="00EE54B7">
              <w:rPr>
                <w:rFonts w:cs="Arial"/>
                <w:b/>
                <w:bCs/>
                <w:color w:val="000000"/>
                <w:sz w:val="24"/>
              </w:rPr>
              <w:t>Grade 3</w:t>
            </w:r>
          </w:p>
        </w:tc>
        <w:tc>
          <w:tcPr>
            <w:tcW w:w="3386" w:type="dxa"/>
            <w:gridSpan w:val="2"/>
            <w:shd w:val="clear" w:color="auto" w:fill="DEEAF6" w:themeFill="accent5" w:themeFillTint="33"/>
          </w:tcPr>
          <w:p w14:paraId="27A8CC7B" w14:textId="77777777" w:rsidR="00C40E1F" w:rsidRPr="00EE54B7" w:rsidRDefault="00C40E1F" w:rsidP="00C40E1F">
            <w:pPr>
              <w:jc w:val="center"/>
              <w:rPr>
                <w:rFonts w:cs="Arial"/>
                <w:b/>
                <w:bCs/>
                <w:color w:val="000000"/>
                <w:sz w:val="24"/>
              </w:rPr>
            </w:pPr>
            <w:r w:rsidRPr="00EE54B7">
              <w:rPr>
                <w:rFonts w:cs="Arial"/>
                <w:b/>
                <w:bCs/>
                <w:color w:val="000000"/>
                <w:sz w:val="24"/>
              </w:rPr>
              <w:t>Grade 4</w:t>
            </w:r>
          </w:p>
        </w:tc>
        <w:tc>
          <w:tcPr>
            <w:tcW w:w="3388" w:type="dxa"/>
            <w:shd w:val="clear" w:color="auto" w:fill="DEEAF6" w:themeFill="accent5" w:themeFillTint="33"/>
          </w:tcPr>
          <w:p w14:paraId="11B94A60" w14:textId="77777777" w:rsidR="00C40E1F" w:rsidRPr="00EE54B7" w:rsidRDefault="00C40E1F" w:rsidP="00C40E1F">
            <w:pPr>
              <w:jc w:val="center"/>
              <w:rPr>
                <w:rFonts w:cs="Arial"/>
                <w:b/>
                <w:bCs/>
                <w:color w:val="000000"/>
                <w:sz w:val="24"/>
              </w:rPr>
            </w:pPr>
            <w:r w:rsidRPr="00EE54B7">
              <w:rPr>
                <w:rFonts w:cs="Arial"/>
                <w:b/>
                <w:bCs/>
                <w:color w:val="000000"/>
                <w:sz w:val="24"/>
              </w:rPr>
              <w:t>Grade 5</w:t>
            </w:r>
          </w:p>
        </w:tc>
      </w:tr>
      <w:tr w:rsidR="00C40E1F" w:rsidRPr="00EE54B7" w14:paraId="12F03831" w14:textId="77777777" w:rsidTr="00C40E1F">
        <w:tc>
          <w:tcPr>
            <w:tcW w:w="2790" w:type="dxa"/>
            <w:tcBorders>
              <w:bottom w:val="single" w:sz="4" w:space="0" w:color="auto"/>
            </w:tcBorders>
            <w:shd w:val="clear" w:color="auto" w:fill="DEEAF6" w:themeFill="accent5" w:themeFillTint="33"/>
            <w:vAlign w:val="center"/>
          </w:tcPr>
          <w:p w14:paraId="67970C3E" w14:textId="77777777" w:rsidR="00C40E1F" w:rsidRPr="00EE54B7" w:rsidRDefault="00C40E1F" w:rsidP="00C40E1F">
            <w:pPr>
              <w:jc w:val="center"/>
              <w:rPr>
                <w:b/>
                <w:sz w:val="24"/>
              </w:rPr>
            </w:pPr>
            <w:r w:rsidRPr="00EE54B7">
              <w:rPr>
                <w:b/>
                <w:sz w:val="24"/>
              </w:rPr>
              <w:t>Performance Expectations</w:t>
            </w:r>
          </w:p>
        </w:tc>
        <w:tc>
          <w:tcPr>
            <w:tcW w:w="3386" w:type="dxa"/>
            <w:shd w:val="clear" w:color="auto" w:fill="auto"/>
          </w:tcPr>
          <w:p w14:paraId="28BD8B74" w14:textId="77777777" w:rsidR="00C40E1F" w:rsidRPr="00EE54B7" w:rsidRDefault="00C40E1F" w:rsidP="00017412">
            <w:pPr>
              <w:pStyle w:val="ListParagraph"/>
              <w:numPr>
                <w:ilvl w:val="0"/>
                <w:numId w:val="44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the ideas and details used in the development of a story or theatrical work, including the development of its characters and/or environment.</w:t>
            </w:r>
          </w:p>
          <w:p w14:paraId="0A9BAE52" w14:textId="77777777" w:rsidR="00C40E1F" w:rsidRPr="00EE54B7" w:rsidRDefault="00C40E1F" w:rsidP="00017412">
            <w:pPr>
              <w:pStyle w:val="ListParagraph"/>
              <w:numPr>
                <w:ilvl w:val="0"/>
                <w:numId w:val="44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the ways in which tools and techniques may be used to create or tell a story or theatrical work.</w:t>
            </w:r>
          </w:p>
        </w:tc>
        <w:tc>
          <w:tcPr>
            <w:tcW w:w="3386" w:type="dxa"/>
            <w:gridSpan w:val="2"/>
            <w:shd w:val="clear" w:color="auto" w:fill="auto"/>
          </w:tcPr>
          <w:p w14:paraId="117B36B7" w14:textId="77777777" w:rsidR="00C40E1F" w:rsidRPr="00EE54B7" w:rsidRDefault="00C40E1F" w:rsidP="00017412">
            <w:pPr>
              <w:pStyle w:val="ListParagraph"/>
              <w:numPr>
                <w:ilvl w:val="0"/>
                <w:numId w:val="55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the ideas and details used in the development of a story or theatrical work, including the development of its characters and/or environment.</w:t>
            </w:r>
          </w:p>
          <w:p w14:paraId="3EEEC36D" w14:textId="77777777" w:rsidR="00C40E1F" w:rsidRPr="00EE54B7" w:rsidRDefault="00C40E1F" w:rsidP="00017412">
            <w:pPr>
              <w:pStyle w:val="ListParagraph"/>
              <w:numPr>
                <w:ilvl w:val="0"/>
                <w:numId w:val="55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the ways in which tools and techniques may be used to create or tell a story or theatrical work.</w:t>
            </w:r>
          </w:p>
        </w:tc>
        <w:tc>
          <w:tcPr>
            <w:tcW w:w="3388" w:type="dxa"/>
            <w:shd w:val="clear" w:color="auto" w:fill="auto"/>
          </w:tcPr>
          <w:p w14:paraId="68CC083C" w14:textId="77777777" w:rsidR="00C40E1F" w:rsidRPr="00EE54B7" w:rsidRDefault="00C40E1F" w:rsidP="00017412">
            <w:pPr>
              <w:pStyle w:val="ListParagraph"/>
              <w:numPr>
                <w:ilvl w:val="0"/>
                <w:numId w:val="55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Compare the ideas and details used in the development of a story or theatrical work, including the development of its characters and/or environment.</w:t>
            </w:r>
          </w:p>
          <w:p w14:paraId="7664C541" w14:textId="77777777" w:rsidR="00C40E1F" w:rsidRPr="00EE54B7" w:rsidRDefault="00C40E1F" w:rsidP="00017412">
            <w:pPr>
              <w:pStyle w:val="ListParagraph"/>
              <w:numPr>
                <w:ilvl w:val="0"/>
                <w:numId w:val="55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Compare the ways in which tools and techniques may be used to create or tell a story or theatrical work.</w:t>
            </w:r>
          </w:p>
        </w:tc>
      </w:tr>
      <w:tr w:rsidR="00C40E1F" w:rsidRPr="00EE54B7" w14:paraId="3EF4DA56" w14:textId="77777777" w:rsidTr="00C40E1F">
        <w:tc>
          <w:tcPr>
            <w:tcW w:w="2790" w:type="dxa"/>
            <w:tcBorders>
              <w:right w:val="nil"/>
            </w:tcBorders>
            <w:shd w:val="clear" w:color="auto" w:fill="auto"/>
            <w:vAlign w:val="center"/>
          </w:tcPr>
          <w:p w14:paraId="24A860BB" w14:textId="77777777" w:rsidR="00C40E1F" w:rsidRPr="00EE54B7" w:rsidRDefault="00C40E1F" w:rsidP="00C40E1F">
            <w:pPr>
              <w:rPr>
                <w:b/>
                <w:sz w:val="24"/>
              </w:rPr>
            </w:pPr>
          </w:p>
        </w:tc>
        <w:tc>
          <w:tcPr>
            <w:tcW w:w="10160" w:type="dxa"/>
            <w:gridSpan w:val="4"/>
            <w:tcBorders>
              <w:left w:val="nil"/>
            </w:tcBorders>
            <w:shd w:val="clear" w:color="auto" w:fill="auto"/>
          </w:tcPr>
          <w:p w14:paraId="6A93B0DC" w14:textId="77777777" w:rsidR="00C40E1F" w:rsidRPr="00EE54B7" w:rsidRDefault="00C40E1F" w:rsidP="00C40E1F">
            <w:pPr>
              <w:jc w:val="center"/>
              <w:rPr>
                <w:rFonts w:cs="Arial"/>
                <w:b/>
                <w:bCs/>
                <w:color w:val="000000"/>
                <w:sz w:val="24"/>
              </w:rPr>
            </w:pPr>
            <w:r w:rsidRPr="00EE54B7">
              <w:rPr>
                <w:rFonts w:cs="Arial"/>
                <w:b/>
                <w:bCs/>
                <w:color w:val="000000"/>
                <w:sz w:val="24"/>
              </w:rPr>
              <w:t>Early Adolescence</w:t>
            </w:r>
          </w:p>
        </w:tc>
      </w:tr>
      <w:tr w:rsidR="00C40E1F" w:rsidRPr="00EE54B7" w14:paraId="59D51EEA" w14:textId="77777777" w:rsidTr="00C40E1F">
        <w:tc>
          <w:tcPr>
            <w:tcW w:w="2790" w:type="dxa"/>
            <w:shd w:val="clear" w:color="auto" w:fill="DEEAF6" w:themeFill="accent5" w:themeFillTint="33"/>
            <w:vAlign w:val="center"/>
          </w:tcPr>
          <w:p w14:paraId="5268FD18" w14:textId="77777777" w:rsidR="00C40E1F" w:rsidRPr="00EE54B7" w:rsidRDefault="00C40E1F" w:rsidP="00C40E1F">
            <w:pPr>
              <w:rPr>
                <w:b/>
                <w:sz w:val="24"/>
              </w:rPr>
            </w:pPr>
          </w:p>
        </w:tc>
        <w:tc>
          <w:tcPr>
            <w:tcW w:w="10160" w:type="dxa"/>
            <w:gridSpan w:val="4"/>
            <w:shd w:val="clear" w:color="auto" w:fill="DEEAF6" w:themeFill="accent5" w:themeFillTint="33"/>
          </w:tcPr>
          <w:p w14:paraId="20C2521E" w14:textId="77777777" w:rsidR="00C40E1F" w:rsidRPr="00EE54B7" w:rsidRDefault="00C40E1F" w:rsidP="00C40E1F">
            <w:pPr>
              <w:jc w:val="center"/>
              <w:rPr>
                <w:rFonts w:cs="Arial"/>
                <w:b/>
                <w:bCs/>
                <w:color w:val="000000"/>
                <w:sz w:val="24"/>
              </w:rPr>
            </w:pPr>
            <w:r w:rsidRPr="00EE54B7">
              <w:rPr>
                <w:rFonts w:cs="Arial"/>
                <w:b/>
                <w:bCs/>
                <w:color w:val="000000"/>
                <w:sz w:val="24"/>
              </w:rPr>
              <w:t>Grades 6-8</w:t>
            </w:r>
          </w:p>
        </w:tc>
      </w:tr>
      <w:tr w:rsidR="00C40E1F" w:rsidRPr="00EE54B7" w14:paraId="5464CE2E" w14:textId="77777777" w:rsidTr="00C40E1F">
        <w:tc>
          <w:tcPr>
            <w:tcW w:w="2790" w:type="dxa"/>
            <w:shd w:val="clear" w:color="auto" w:fill="DEEAF6" w:themeFill="accent5" w:themeFillTint="33"/>
            <w:vAlign w:val="center"/>
          </w:tcPr>
          <w:p w14:paraId="600FE4ED" w14:textId="77777777" w:rsidR="00C40E1F" w:rsidRPr="00EE54B7" w:rsidRDefault="00C40E1F" w:rsidP="00C40E1F">
            <w:pPr>
              <w:jc w:val="center"/>
              <w:rPr>
                <w:b/>
                <w:sz w:val="24"/>
              </w:rPr>
            </w:pPr>
            <w:r w:rsidRPr="00EE54B7">
              <w:rPr>
                <w:b/>
                <w:sz w:val="24"/>
              </w:rPr>
              <w:t>Performance Expectations</w:t>
            </w:r>
          </w:p>
        </w:tc>
        <w:tc>
          <w:tcPr>
            <w:tcW w:w="10160" w:type="dxa"/>
            <w:gridSpan w:val="4"/>
            <w:shd w:val="clear" w:color="auto" w:fill="auto"/>
          </w:tcPr>
          <w:p w14:paraId="5CCE43D8" w14:textId="77777777" w:rsidR="00C40E1F" w:rsidRPr="00EE54B7" w:rsidRDefault="00C40E1F" w:rsidP="00017412">
            <w:pPr>
              <w:pStyle w:val="ListParagraph"/>
              <w:numPr>
                <w:ilvl w:val="0"/>
                <w:numId w:val="44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Examine and experiment with the ideas and details used in the development of a theatrical work, including the development of its characters and/or environment.</w:t>
            </w:r>
          </w:p>
          <w:p w14:paraId="700D96F3" w14:textId="77777777" w:rsidR="00C40E1F" w:rsidRPr="00EE54B7" w:rsidRDefault="00C40E1F" w:rsidP="00017412">
            <w:pPr>
              <w:pStyle w:val="ListParagraph"/>
              <w:numPr>
                <w:ilvl w:val="0"/>
                <w:numId w:val="44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Examine and experiment with the tools and techniques that may be used to create or retell a theatrical work.</w:t>
            </w:r>
          </w:p>
        </w:tc>
      </w:tr>
    </w:tbl>
    <w:p w14:paraId="3A4695C0" w14:textId="77777777" w:rsidR="00C40E1F" w:rsidRPr="00EE54B7" w:rsidRDefault="00C40E1F" w:rsidP="00C40E1F"/>
    <w:p w14:paraId="40EBB4D3" w14:textId="77777777" w:rsidR="00C40E1F" w:rsidRPr="00EE54B7" w:rsidRDefault="00C40E1F" w:rsidP="00C40E1F"/>
    <w:p w14:paraId="2D84E6D5" w14:textId="77777777" w:rsidR="00C40E1F" w:rsidRPr="00EE54B7" w:rsidRDefault="00C40E1F" w:rsidP="00C40E1F">
      <w:pPr>
        <w:rPr>
          <w:sz w:val="24"/>
        </w:rPr>
      </w:pPr>
    </w:p>
    <w:p w14:paraId="5E984D99"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3381"/>
        <w:gridCol w:w="3381"/>
        <w:gridCol w:w="3381"/>
      </w:tblGrid>
      <w:tr w:rsidR="00C40E1F" w:rsidRPr="00EE54B7" w14:paraId="6FF71C7C" w14:textId="77777777" w:rsidTr="00C40E1F">
        <w:trPr>
          <w:trHeight w:val="318"/>
        </w:trPr>
        <w:tc>
          <w:tcPr>
            <w:tcW w:w="2807" w:type="dxa"/>
            <w:shd w:val="clear" w:color="auto" w:fill="8EAADB" w:themeFill="accent1" w:themeFillTint="99"/>
            <w:vAlign w:val="center"/>
          </w:tcPr>
          <w:p w14:paraId="13E5C6B8" w14:textId="77777777" w:rsidR="00C40E1F" w:rsidRPr="00EE54B7" w:rsidRDefault="00C40E1F" w:rsidP="00C40E1F">
            <w:pPr>
              <w:jc w:val="center"/>
              <w:rPr>
                <w:b/>
                <w:sz w:val="24"/>
              </w:rPr>
            </w:pPr>
            <w:r w:rsidRPr="00EE54B7">
              <w:rPr>
                <w:b/>
                <w:sz w:val="24"/>
              </w:rPr>
              <w:t>Strand</w:t>
            </w:r>
          </w:p>
        </w:tc>
        <w:tc>
          <w:tcPr>
            <w:tcW w:w="10143" w:type="dxa"/>
            <w:gridSpan w:val="3"/>
            <w:shd w:val="clear" w:color="auto" w:fill="8EAADB" w:themeFill="accent1" w:themeFillTint="99"/>
          </w:tcPr>
          <w:p w14:paraId="7105360A" w14:textId="77777777" w:rsidR="00C40E1F" w:rsidRPr="00EE54B7" w:rsidRDefault="00C40E1F" w:rsidP="00C40E1F">
            <w:pPr>
              <w:rPr>
                <w:b/>
                <w:sz w:val="24"/>
              </w:rPr>
            </w:pPr>
            <w:r w:rsidRPr="00EE54B7">
              <w:rPr>
                <w:b/>
                <w:sz w:val="24"/>
              </w:rPr>
              <w:t>E. THEATRE</w:t>
            </w:r>
          </w:p>
        </w:tc>
      </w:tr>
      <w:tr w:rsidR="00C40E1F" w:rsidRPr="00EE54B7" w14:paraId="679DA6F7" w14:textId="77777777" w:rsidTr="00C40E1F">
        <w:trPr>
          <w:trHeight w:val="318"/>
        </w:trPr>
        <w:tc>
          <w:tcPr>
            <w:tcW w:w="2807" w:type="dxa"/>
            <w:tcBorders>
              <w:bottom w:val="single" w:sz="4" w:space="0" w:color="auto"/>
            </w:tcBorders>
            <w:shd w:val="clear" w:color="auto" w:fill="B4C6E7" w:themeFill="accent1" w:themeFillTint="66"/>
            <w:vAlign w:val="center"/>
          </w:tcPr>
          <w:p w14:paraId="760CAED0" w14:textId="77777777" w:rsidR="00C40E1F" w:rsidRPr="00EE54B7" w:rsidRDefault="00C40E1F" w:rsidP="00C40E1F">
            <w:pPr>
              <w:jc w:val="center"/>
              <w:rPr>
                <w:b/>
                <w:sz w:val="24"/>
              </w:rPr>
            </w:pPr>
            <w:r w:rsidRPr="00EE54B7">
              <w:rPr>
                <w:b/>
                <w:sz w:val="24"/>
              </w:rPr>
              <w:t>Standard</w:t>
            </w:r>
          </w:p>
        </w:tc>
        <w:tc>
          <w:tcPr>
            <w:tcW w:w="10143" w:type="dxa"/>
            <w:gridSpan w:val="3"/>
            <w:shd w:val="clear" w:color="auto" w:fill="B4C6E7" w:themeFill="accent1" w:themeFillTint="66"/>
          </w:tcPr>
          <w:p w14:paraId="5F9B65CF" w14:textId="77777777" w:rsidR="00C40E1F" w:rsidRPr="00EE54B7" w:rsidRDefault="00C40E1F" w:rsidP="00C40E1F">
            <w:pPr>
              <w:rPr>
                <w:sz w:val="24"/>
              </w:rPr>
            </w:pPr>
            <w:r w:rsidRPr="00EE54B7">
              <w:rPr>
                <w:sz w:val="24"/>
              </w:rPr>
              <w:t>A1 – Generate and conceptualize artistic ideas and work.</w:t>
            </w:r>
          </w:p>
        </w:tc>
      </w:tr>
      <w:tr w:rsidR="00C40E1F" w:rsidRPr="00EE54B7" w14:paraId="163EB9D8" w14:textId="77777777" w:rsidTr="00C40E1F">
        <w:trPr>
          <w:trHeight w:val="318"/>
        </w:trPr>
        <w:tc>
          <w:tcPr>
            <w:tcW w:w="2807" w:type="dxa"/>
            <w:tcBorders>
              <w:right w:val="nil"/>
            </w:tcBorders>
            <w:shd w:val="clear" w:color="auto" w:fill="auto"/>
            <w:vAlign w:val="center"/>
          </w:tcPr>
          <w:p w14:paraId="261B39BC" w14:textId="77777777" w:rsidR="00C40E1F" w:rsidRPr="00EE54B7" w:rsidRDefault="00C40E1F" w:rsidP="00C40E1F">
            <w:pPr>
              <w:rPr>
                <w:b/>
                <w:sz w:val="24"/>
              </w:rPr>
            </w:pPr>
          </w:p>
        </w:tc>
        <w:tc>
          <w:tcPr>
            <w:tcW w:w="10143" w:type="dxa"/>
            <w:gridSpan w:val="3"/>
            <w:tcBorders>
              <w:left w:val="nil"/>
            </w:tcBorders>
            <w:shd w:val="clear" w:color="auto" w:fill="auto"/>
            <w:vAlign w:val="center"/>
          </w:tcPr>
          <w:p w14:paraId="7D829944" w14:textId="77777777" w:rsidR="00C40E1F" w:rsidRPr="00EE54B7" w:rsidRDefault="00C40E1F" w:rsidP="00C40E1F">
            <w:pPr>
              <w:jc w:val="center"/>
              <w:rPr>
                <w:b/>
                <w:sz w:val="24"/>
              </w:rPr>
            </w:pPr>
            <w:r w:rsidRPr="00EE54B7">
              <w:rPr>
                <w:b/>
                <w:sz w:val="24"/>
              </w:rPr>
              <w:t>Adolescence</w:t>
            </w:r>
          </w:p>
        </w:tc>
      </w:tr>
      <w:tr w:rsidR="00C40E1F" w:rsidRPr="00EE54B7" w14:paraId="5C00DB3D" w14:textId="77777777" w:rsidTr="00C40E1F">
        <w:trPr>
          <w:trHeight w:val="318"/>
        </w:trPr>
        <w:tc>
          <w:tcPr>
            <w:tcW w:w="2807" w:type="dxa"/>
            <w:shd w:val="clear" w:color="auto" w:fill="DEEAF6" w:themeFill="accent5" w:themeFillTint="33"/>
            <w:vAlign w:val="center"/>
          </w:tcPr>
          <w:p w14:paraId="7F6C5BEC" w14:textId="77777777" w:rsidR="00C40E1F" w:rsidRPr="00EE54B7" w:rsidRDefault="00C40E1F" w:rsidP="00C40E1F">
            <w:pPr>
              <w:rPr>
                <w:b/>
                <w:sz w:val="24"/>
              </w:rPr>
            </w:pPr>
          </w:p>
        </w:tc>
        <w:tc>
          <w:tcPr>
            <w:tcW w:w="3381" w:type="dxa"/>
            <w:shd w:val="clear" w:color="auto" w:fill="DEEAF6" w:themeFill="accent5" w:themeFillTint="33"/>
            <w:vAlign w:val="center"/>
          </w:tcPr>
          <w:p w14:paraId="7B0F5F5F" w14:textId="77777777" w:rsidR="00C40E1F" w:rsidRPr="00EE54B7" w:rsidRDefault="00C40E1F" w:rsidP="00C40E1F">
            <w:pPr>
              <w:jc w:val="center"/>
              <w:rPr>
                <w:b/>
                <w:sz w:val="24"/>
              </w:rPr>
            </w:pPr>
            <w:r w:rsidRPr="00EE54B7">
              <w:rPr>
                <w:b/>
                <w:sz w:val="24"/>
              </w:rPr>
              <w:t>Grades 9-Diploma Proficient</w:t>
            </w:r>
          </w:p>
        </w:tc>
        <w:tc>
          <w:tcPr>
            <w:tcW w:w="3381" w:type="dxa"/>
            <w:shd w:val="clear" w:color="auto" w:fill="DEEAF6" w:themeFill="accent5" w:themeFillTint="33"/>
            <w:vAlign w:val="center"/>
          </w:tcPr>
          <w:p w14:paraId="17CABC6C" w14:textId="77777777" w:rsidR="00C40E1F" w:rsidRPr="00EE54B7" w:rsidRDefault="00C40E1F" w:rsidP="00C40E1F">
            <w:pPr>
              <w:jc w:val="center"/>
              <w:rPr>
                <w:b/>
                <w:sz w:val="24"/>
              </w:rPr>
            </w:pPr>
            <w:r w:rsidRPr="00EE54B7">
              <w:rPr>
                <w:b/>
                <w:sz w:val="24"/>
              </w:rPr>
              <w:t>Grades 9-Diploma Accomplished</w:t>
            </w:r>
          </w:p>
        </w:tc>
        <w:tc>
          <w:tcPr>
            <w:tcW w:w="3381" w:type="dxa"/>
            <w:shd w:val="clear" w:color="auto" w:fill="DEEAF6" w:themeFill="accent5" w:themeFillTint="33"/>
            <w:vAlign w:val="center"/>
          </w:tcPr>
          <w:p w14:paraId="57AB26EB" w14:textId="77777777" w:rsidR="00C40E1F" w:rsidRPr="00EE54B7" w:rsidRDefault="00C40E1F" w:rsidP="00C40E1F">
            <w:pPr>
              <w:jc w:val="center"/>
              <w:rPr>
                <w:b/>
                <w:sz w:val="24"/>
              </w:rPr>
            </w:pPr>
            <w:r w:rsidRPr="00EE54B7">
              <w:rPr>
                <w:b/>
                <w:sz w:val="24"/>
              </w:rPr>
              <w:t>Grades 9-Diploma Advanced</w:t>
            </w:r>
          </w:p>
        </w:tc>
      </w:tr>
      <w:tr w:rsidR="00C40E1F" w:rsidRPr="00EE54B7" w14:paraId="00CA4FC2" w14:textId="77777777" w:rsidTr="00C40E1F">
        <w:trPr>
          <w:cantSplit/>
        </w:trPr>
        <w:tc>
          <w:tcPr>
            <w:tcW w:w="2807" w:type="dxa"/>
            <w:shd w:val="clear" w:color="auto" w:fill="DEEAF6" w:themeFill="accent5" w:themeFillTint="33"/>
            <w:vAlign w:val="center"/>
          </w:tcPr>
          <w:p w14:paraId="27E79325" w14:textId="77777777" w:rsidR="00C40E1F" w:rsidRPr="00EE54B7" w:rsidRDefault="00C40E1F" w:rsidP="00C40E1F">
            <w:pPr>
              <w:rPr>
                <w:b/>
                <w:sz w:val="24"/>
              </w:rPr>
            </w:pPr>
            <w:r w:rsidRPr="00EE54B7">
              <w:rPr>
                <w:b/>
                <w:sz w:val="24"/>
              </w:rPr>
              <w:t>Performance Expectations</w:t>
            </w:r>
          </w:p>
        </w:tc>
        <w:tc>
          <w:tcPr>
            <w:tcW w:w="3381" w:type="dxa"/>
            <w:shd w:val="clear" w:color="auto" w:fill="auto"/>
          </w:tcPr>
          <w:p w14:paraId="7A04C010" w14:textId="77777777" w:rsidR="00C40E1F" w:rsidRPr="00EE54B7" w:rsidRDefault="00C40E1F" w:rsidP="00017412">
            <w:pPr>
              <w:pStyle w:val="ListParagraph"/>
              <w:numPr>
                <w:ilvl w:val="0"/>
                <w:numId w:val="44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the ideas and details used in the development of a theatrical work, including the development of its characters and/or environment.</w:t>
            </w:r>
          </w:p>
          <w:p w14:paraId="23492CE9" w14:textId="77777777" w:rsidR="00C40E1F" w:rsidRPr="00EE54B7" w:rsidRDefault="00C40E1F" w:rsidP="00017412">
            <w:pPr>
              <w:pStyle w:val="ListParagraph"/>
              <w:numPr>
                <w:ilvl w:val="0"/>
                <w:numId w:val="44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the ways in which tools and techniques may be used to create or retell a theatrical work.</w:t>
            </w:r>
          </w:p>
          <w:p w14:paraId="494CAD4D" w14:textId="77777777" w:rsidR="00C40E1F" w:rsidRPr="00EE54B7" w:rsidRDefault="00C40E1F" w:rsidP="00C40E1F">
            <w:pPr>
              <w:rPr>
                <w:sz w:val="24"/>
              </w:rPr>
            </w:pPr>
          </w:p>
        </w:tc>
        <w:tc>
          <w:tcPr>
            <w:tcW w:w="3381" w:type="dxa"/>
            <w:shd w:val="clear" w:color="auto" w:fill="auto"/>
          </w:tcPr>
          <w:p w14:paraId="1DA147D4" w14:textId="77777777" w:rsidR="00C40E1F" w:rsidRPr="00EE54B7" w:rsidRDefault="00C40E1F" w:rsidP="00017412">
            <w:pPr>
              <w:pStyle w:val="ListParagraph"/>
              <w:numPr>
                <w:ilvl w:val="0"/>
                <w:numId w:val="55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Interpret and support the ideas and details used in the development of a theatrical work, including the development of its characters and/or environment.</w:t>
            </w:r>
          </w:p>
          <w:p w14:paraId="4F4D5639" w14:textId="77777777" w:rsidR="00C40E1F" w:rsidRPr="00EE54B7" w:rsidRDefault="00C40E1F" w:rsidP="00017412">
            <w:pPr>
              <w:pStyle w:val="ListParagraph"/>
              <w:numPr>
                <w:ilvl w:val="0"/>
                <w:numId w:val="55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Interpret and support tools and techniques that may be used to create or retell a theatrical work.</w:t>
            </w:r>
          </w:p>
        </w:tc>
        <w:tc>
          <w:tcPr>
            <w:tcW w:w="3381" w:type="dxa"/>
            <w:shd w:val="clear" w:color="auto" w:fill="auto"/>
          </w:tcPr>
          <w:p w14:paraId="64F1AA1D" w14:textId="77777777" w:rsidR="00C40E1F" w:rsidRPr="00EE54B7" w:rsidRDefault="00C40E1F" w:rsidP="00017412">
            <w:pPr>
              <w:pStyle w:val="ListParagraph"/>
              <w:numPr>
                <w:ilvl w:val="0"/>
                <w:numId w:val="44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Develop and justify part of a theatrical work, including its characters and/or environment, based upon the selection of ideas and details.</w:t>
            </w:r>
          </w:p>
          <w:p w14:paraId="2617F979" w14:textId="77777777" w:rsidR="00C40E1F" w:rsidRPr="00EE54B7" w:rsidRDefault="00C40E1F" w:rsidP="00017412">
            <w:pPr>
              <w:pStyle w:val="ListParagraph"/>
              <w:numPr>
                <w:ilvl w:val="0"/>
                <w:numId w:val="44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Design, develop, and justify part of a theatrical work, using a variety of tools and techniques.</w:t>
            </w:r>
          </w:p>
        </w:tc>
      </w:tr>
    </w:tbl>
    <w:p w14:paraId="6C626CD0" w14:textId="77777777" w:rsidR="00C40E1F" w:rsidRPr="00EE54B7" w:rsidRDefault="00C40E1F" w:rsidP="00C40E1F"/>
    <w:p w14:paraId="16F54F44" w14:textId="77777777" w:rsidR="00C40E1F" w:rsidRPr="00EE54B7" w:rsidRDefault="00C40E1F" w:rsidP="00C40E1F"/>
    <w:p w14:paraId="5BEEB1B4" w14:textId="77777777" w:rsidR="00C40E1F" w:rsidRPr="00EE54B7" w:rsidRDefault="00C40E1F" w:rsidP="00C40E1F">
      <w:pPr>
        <w:rPr>
          <w:sz w:val="24"/>
        </w:rPr>
      </w:pPr>
    </w:p>
    <w:p w14:paraId="6F242399"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3337"/>
        <w:gridCol w:w="3338"/>
      </w:tblGrid>
      <w:tr w:rsidR="00C40E1F" w:rsidRPr="00EE54B7" w14:paraId="241DEDC0" w14:textId="77777777" w:rsidTr="00C40E1F">
        <w:trPr>
          <w:trHeight w:val="318"/>
        </w:trPr>
        <w:tc>
          <w:tcPr>
            <w:tcW w:w="2877" w:type="dxa"/>
            <w:shd w:val="clear" w:color="auto" w:fill="8EAADB" w:themeFill="accent1" w:themeFillTint="99"/>
            <w:vAlign w:val="center"/>
          </w:tcPr>
          <w:p w14:paraId="5876A349"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5A63075A" w14:textId="77777777" w:rsidR="00C40E1F" w:rsidRPr="00EE54B7" w:rsidRDefault="00C40E1F" w:rsidP="00C40E1F">
            <w:pPr>
              <w:rPr>
                <w:b/>
                <w:sz w:val="24"/>
              </w:rPr>
            </w:pPr>
            <w:r w:rsidRPr="00EE54B7">
              <w:rPr>
                <w:b/>
                <w:sz w:val="24"/>
              </w:rPr>
              <w:t>E. THEATRE</w:t>
            </w:r>
          </w:p>
        </w:tc>
      </w:tr>
      <w:tr w:rsidR="00C40E1F" w:rsidRPr="00EE54B7" w14:paraId="4C77BC54" w14:textId="77777777" w:rsidTr="00C40E1F">
        <w:trPr>
          <w:cantSplit/>
        </w:trPr>
        <w:tc>
          <w:tcPr>
            <w:tcW w:w="2877" w:type="dxa"/>
            <w:tcBorders>
              <w:bottom w:val="single" w:sz="4" w:space="0" w:color="auto"/>
            </w:tcBorders>
            <w:shd w:val="clear" w:color="auto" w:fill="B4C6E7" w:themeFill="accent1" w:themeFillTint="66"/>
            <w:vAlign w:val="center"/>
          </w:tcPr>
          <w:p w14:paraId="2B36A15D"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69D9329E" w14:textId="77777777" w:rsidR="00C40E1F" w:rsidRPr="00EE54B7" w:rsidRDefault="00C40E1F" w:rsidP="00C40E1F">
            <w:pPr>
              <w:pStyle w:val="Heading2"/>
            </w:pPr>
            <w:r w:rsidRPr="00EE54B7">
              <w:t>A2 – Organize and develop artistic ideas and work.</w:t>
            </w:r>
          </w:p>
        </w:tc>
      </w:tr>
      <w:tr w:rsidR="00C40E1F" w:rsidRPr="00EE54B7" w14:paraId="3060B7CD" w14:textId="77777777" w:rsidTr="00C40E1F">
        <w:trPr>
          <w:trHeight w:val="318"/>
        </w:trPr>
        <w:tc>
          <w:tcPr>
            <w:tcW w:w="2877" w:type="dxa"/>
            <w:tcBorders>
              <w:right w:val="nil"/>
            </w:tcBorders>
            <w:shd w:val="clear" w:color="auto" w:fill="auto"/>
          </w:tcPr>
          <w:p w14:paraId="2880AFB2" w14:textId="77777777" w:rsidR="00C40E1F" w:rsidRPr="00EE54B7" w:rsidRDefault="00C40E1F" w:rsidP="00C40E1F">
            <w:pPr>
              <w:rPr>
                <w:sz w:val="24"/>
              </w:rPr>
            </w:pPr>
          </w:p>
        </w:tc>
        <w:tc>
          <w:tcPr>
            <w:tcW w:w="10073" w:type="dxa"/>
            <w:gridSpan w:val="3"/>
            <w:tcBorders>
              <w:left w:val="nil"/>
            </w:tcBorders>
            <w:vAlign w:val="center"/>
          </w:tcPr>
          <w:p w14:paraId="6BE0F696" w14:textId="77777777" w:rsidR="00C40E1F" w:rsidRPr="00EE54B7" w:rsidRDefault="00C40E1F" w:rsidP="00C40E1F">
            <w:pPr>
              <w:jc w:val="center"/>
              <w:rPr>
                <w:b/>
                <w:sz w:val="24"/>
              </w:rPr>
            </w:pPr>
            <w:r w:rsidRPr="00EE54B7">
              <w:rPr>
                <w:b/>
                <w:sz w:val="24"/>
              </w:rPr>
              <w:t>Childhood</w:t>
            </w:r>
          </w:p>
        </w:tc>
      </w:tr>
      <w:tr w:rsidR="00C40E1F" w:rsidRPr="00EE54B7" w14:paraId="19C68DDE" w14:textId="77777777" w:rsidTr="00C40E1F">
        <w:trPr>
          <w:trHeight w:val="318"/>
        </w:trPr>
        <w:tc>
          <w:tcPr>
            <w:tcW w:w="2877" w:type="dxa"/>
            <w:shd w:val="clear" w:color="auto" w:fill="DEEAF6" w:themeFill="accent5" w:themeFillTint="33"/>
            <w:vAlign w:val="center"/>
          </w:tcPr>
          <w:p w14:paraId="09780F1D" w14:textId="77777777" w:rsidR="00C40E1F" w:rsidRPr="00EE54B7" w:rsidRDefault="00C40E1F" w:rsidP="00C40E1F">
            <w:pPr>
              <w:rPr>
                <w:b/>
                <w:sz w:val="24"/>
              </w:rPr>
            </w:pPr>
          </w:p>
        </w:tc>
        <w:tc>
          <w:tcPr>
            <w:tcW w:w="3398" w:type="dxa"/>
            <w:shd w:val="clear" w:color="auto" w:fill="DEEAF6" w:themeFill="accent5" w:themeFillTint="33"/>
            <w:vAlign w:val="center"/>
          </w:tcPr>
          <w:p w14:paraId="5DE884A1" w14:textId="77777777" w:rsidR="00C40E1F" w:rsidRPr="00EE54B7" w:rsidRDefault="00C40E1F" w:rsidP="00C40E1F">
            <w:pPr>
              <w:jc w:val="center"/>
              <w:rPr>
                <w:b/>
                <w:sz w:val="24"/>
              </w:rPr>
            </w:pPr>
            <w:r w:rsidRPr="00EE54B7">
              <w:rPr>
                <w:b/>
                <w:sz w:val="24"/>
              </w:rPr>
              <w:t>Kindergarten</w:t>
            </w:r>
          </w:p>
        </w:tc>
        <w:tc>
          <w:tcPr>
            <w:tcW w:w="3337" w:type="dxa"/>
            <w:shd w:val="clear" w:color="auto" w:fill="DEEAF6" w:themeFill="accent5" w:themeFillTint="33"/>
            <w:vAlign w:val="center"/>
          </w:tcPr>
          <w:p w14:paraId="3C34FE10"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58038307" w14:textId="77777777" w:rsidR="00C40E1F" w:rsidRPr="00EE54B7" w:rsidRDefault="00C40E1F" w:rsidP="00C40E1F">
            <w:pPr>
              <w:jc w:val="center"/>
              <w:rPr>
                <w:b/>
                <w:sz w:val="24"/>
              </w:rPr>
            </w:pPr>
            <w:r w:rsidRPr="00EE54B7">
              <w:rPr>
                <w:b/>
                <w:sz w:val="24"/>
              </w:rPr>
              <w:t>Grade 2</w:t>
            </w:r>
          </w:p>
        </w:tc>
      </w:tr>
      <w:tr w:rsidR="00C40E1F" w:rsidRPr="00EE54B7" w14:paraId="4AF80D8F" w14:textId="77777777" w:rsidTr="00C40E1F">
        <w:trPr>
          <w:cantSplit/>
        </w:trPr>
        <w:tc>
          <w:tcPr>
            <w:tcW w:w="2877" w:type="dxa"/>
            <w:shd w:val="clear" w:color="auto" w:fill="DEEAF6" w:themeFill="accent5" w:themeFillTint="33"/>
            <w:vAlign w:val="center"/>
          </w:tcPr>
          <w:p w14:paraId="713D4DD2" w14:textId="77777777" w:rsidR="00C40E1F" w:rsidRPr="00EE54B7" w:rsidRDefault="00C40E1F" w:rsidP="00C40E1F">
            <w:pPr>
              <w:jc w:val="center"/>
              <w:rPr>
                <w:sz w:val="24"/>
              </w:rPr>
            </w:pPr>
            <w:r w:rsidRPr="00EE54B7">
              <w:rPr>
                <w:b/>
                <w:sz w:val="24"/>
              </w:rPr>
              <w:t>Performance Expectations</w:t>
            </w:r>
          </w:p>
        </w:tc>
        <w:tc>
          <w:tcPr>
            <w:tcW w:w="3398" w:type="dxa"/>
          </w:tcPr>
          <w:p w14:paraId="57DF58C4" w14:textId="77777777" w:rsidR="00C40E1F" w:rsidRPr="00EE54B7" w:rsidRDefault="00C40E1F" w:rsidP="00017412">
            <w:pPr>
              <w:pStyle w:val="ListParagraph"/>
              <w:numPr>
                <w:ilvl w:val="0"/>
                <w:numId w:val="44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Recall the collaborative and interdependent roles involved in the creation or retelling of a story.</w:t>
            </w:r>
          </w:p>
          <w:p w14:paraId="2E5D2B33" w14:textId="77777777" w:rsidR="00C40E1F" w:rsidRPr="00EE54B7" w:rsidRDefault="00C40E1F" w:rsidP="00017412">
            <w:pPr>
              <w:pStyle w:val="ListParagraph"/>
              <w:numPr>
                <w:ilvl w:val="0"/>
                <w:numId w:val="44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Recall the original ideas used in the creation and development of a story.</w:t>
            </w:r>
          </w:p>
        </w:tc>
        <w:tc>
          <w:tcPr>
            <w:tcW w:w="3337" w:type="dxa"/>
          </w:tcPr>
          <w:p w14:paraId="474F0EC1" w14:textId="77777777" w:rsidR="00C40E1F" w:rsidRPr="00EE54B7" w:rsidRDefault="00C40E1F" w:rsidP="00017412">
            <w:pPr>
              <w:pStyle w:val="ListParagraph"/>
              <w:numPr>
                <w:ilvl w:val="0"/>
                <w:numId w:val="44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the collaborative and interdependent roles involved in the creation or retelling of a story.</w:t>
            </w:r>
          </w:p>
          <w:p w14:paraId="3EF5EA0A" w14:textId="77777777" w:rsidR="00C40E1F" w:rsidRPr="00EE54B7" w:rsidRDefault="00C40E1F" w:rsidP="00017412">
            <w:pPr>
              <w:pStyle w:val="ListParagraph"/>
              <w:numPr>
                <w:ilvl w:val="0"/>
                <w:numId w:val="44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the original ideas used in the creation and development of a story.</w:t>
            </w:r>
          </w:p>
        </w:tc>
        <w:tc>
          <w:tcPr>
            <w:tcW w:w="3338" w:type="dxa"/>
          </w:tcPr>
          <w:p w14:paraId="7B2058FF" w14:textId="77777777" w:rsidR="00C40E1F" w:rsidRPr="00EE54B7" w:rsidRDefault="00C40E1F" w:rsidP="00017412">
            <w:pPr>
              <w:pStyle w:val="ListParagraph"/>
              <w:numPr>
                <w:ilvl w:val="0"/>
                <w:numId w:val="44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Define the collaborative and interdependent roles involved in the creation or retelling of a story.</w:t>
            </w:r>
          </w:p>
          <w:p w14:paraId="230326E6" w14:textId="77777777" w:rsidR="00C40E1F" w:rsidRPr="00EE54B7" w:rsidRDefault="00C40E1F" w:rsidP="00017412">
            <w:pPr>
              <w:pStyle w:val="ListParagraph"/>
              <w:numPr>
                <w:ilvl w:val="0"/>
                <w:numId w:val="44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Define the original ideas used in the creation and development of a story.</w:t>
            </w:r>
          </w:p>
        </w:tc>
      </w:tr>
      <w:tr w:rsidR="00C40E1F" w:rsidRPr="00EE54B7" w14:paraId="28B2FDC7" w14:textId="77777777" w:rsidTr="00C40E1F">
        <w:trPr>
          <w:trHeight w:val="332"/>
        </w:trPr>
        <w:tc>
          <w:tcPr>
            <w:tcW w:w="2877" w:type="dxa"/>
            <w:shd w:val="clear" w:color="auto" w:fill="DEEAF6" w:themeFill="accent5" w:themeFillTint="33"/>
            <w:vAlign w:val="center"/>
          </w:tcPr>
          <w:p w14:paraId="292D1625" w14:textId="77777777" w:rsidR="00C40E1F" w:rsidRPr="00EE54B7" w:rsidRDefault="00C40E1F" w:rsidP="00C40E1F">
            <w:pPr>
              <w:rPr>
                <w:b/>
                <w:sz w:val="24"/>
              </w:rPr>
            </w:pPr>
          </w:p>
        </w:tc>
        <w:tc>
          <w:tcPr>
            <w:tcW w:w="3398" w:type="dxa"/>
            <w:shd w:val="clear" w:color="auto" w:fill="DEEAF6" w:themeFill="accent5" w:themeFillTint="33"/>
            <w:vAlign w:val="center"/>
          </w:tcPr>
          <w:p w14:paraId="41B75232" w14:textId="77777777" w:rsidR="00C40E1F" w:rsidRPr="00EE54B7" w:rsidRDefault="00C40E1F" w:rsidP="00C40E1F">
            <w:pPr>
              <w:jc w:val="center"/>
              <w:rPr>
                <w:b/>
                <w:sz w:val="24"/>
              </w:rPr>
            </w:pPr>
            <w:r w:rsidRPr="00EE54B7">
              <w:rPr>
                <w:b/>
                <w:sz w:val="24"/>
              </w:rPr>
              <w:t>Grade 3</w:t>
            </w:r>
          </w:p>
        </w:tc>
        <w:tc>
          <w:tcPr>
            <w:tcW w:w="3337" w:type="dxa"/>
            <w:shd w:val="clear" w:color="auto" w:fill="DEEAF6" w:themeFill="accent5" w:themeFillTint="33"/>
            <w:vAlign w:val="center"/>
          </w:tcPr>
          <w:p w14:paraId="30D93051"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171F5956" w14:textId="77777777" w:rsidR="00C40E1F" w:rsidRPr="00EE54B7" w:rsidRDefault="00C40E1F" w:rsidP="00C40E1F">
            <w:pPr>
              <w:jc w:val="center"/>
              <w:rPr>
                <w:b/>
                <w:sz w:val="24"/>
              </w:rPr>
            </w:pPr>
            <w:r w:rsidRPr="00EE54B7">
              <w:rPr>
                <w:b/>
                <w:sz w:val="24"/>
              </w:rPr>
              <w:t>Grade 5</w:t>
            </w:r>
          </w:p>
        </w:tc>
      </w:tr>
      <w:tr w:rsidR="00C40E1F" w:rsidRPr="00EE54B7" w14:paraId="3F45BEA4" w14:textId="77777777" w:rsidTr="00C40E1F">
        <w:trPr>
          <w:cantSplit/>
        </w:trPr>
        <w:tc>
          <w:tcPr>
            <w:tcW w:w="2877" w:type="dxa"/>
            <w:tcBorders>
              <w:bottom w:val="single" w:sz="4" w:space="0" w:color="auto"/>
            </w:tcBorders>
            <w:shd w:val="clear" w:color="auto" w:fill="DEEAF6" w:themeFill="accent5" w:themeFillTint="33"/>
            <w:vAlign w:val="center"/>
          </w:tcPr>
          <w:p w14:paraId="75BE8458" w14:textId="77777777" w:rsidR="00C40E1F" w:rsidRPr="00EE54B7" w:rsidRDefault="00C40E1F" w:rsidP="00C40E1F">
            <w:pPr>
              <w:jc w:val="center"/>
              <w:rPr>
                <w:sz w:val="24"/>
              </w:rPr>
            </w:pPr>
            <w:r w:rsidRPr="00EE54B7">
              <w:rPr>
                <w:b/>
                <w:sz w:val="24"/>
              </w:rPr>
              <w:t>Performance Expectations</w:t>
            </w:r>
          </w:p>
        </w:tc>
        <w:tc>
          <w:tcPr>
            <w:tcW w:w="3398" w:type="dxa"/>
          </w:tcPr>
          <w:p w14:paraId="28E827FF" w14:textId="77777777" w:rsidR="00C40E1F" w:rsidRPr="00EE54B7" w:rsidRDefault="00C40E1F" w:rsidP="00017412">
            <w:pPr>
              <w:pStyle w:val="ListParagraph"/>
              <w:numPr>
                <w:ilvl w:val="0"/>
                <w:numId w:val="44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the collaborative and interdependent roles involved in the creation or retelling of a story or theatrical work. </w:t>
            </w:r>
          </w:p>
          <w:p w14:paraId="6D531735" w14:textId="77777777" w:rsidR="00C40E1F" w:rsidRPr="00EE54B7" w:rsidRDefault="00C40E1F" w:rsidP="00017412">
            <w:pPr>
              <w:pStyle w:val="ListParagraph"/>
              <w:numPr>
                <w:ilvl w:val="0"/>
                <w:numId w:val="44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the original ideas used in the creation and development of a story or theatrical work.</w:t>
            </w:r>
          </w:p>
        </w:tc>
        <w:tc>
          <w:tcPr>
            <w:tcW w:w="3337" w:type="dxa"/>
          </w:tcPr>
          <w:p w14:paraId="27AE4796" w14:textId="77777777" w:rsidR="00C40E1F" w:rsidRPr="00EE54B7" w:rsidRDefault="00C40E1F" w:rsidP="00017412">
            <w:pPr>
              <w:pStyle w:val="ListParagraph"/>
              <w:numPr>
                <w:ilvl w:val="0"/>
                <w:numId w:val="44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the collaborative and interdependent roles involved in the creation or retelling of a story or theatrical work. </w:t>
            </w:r>
          </w:p>
          <w:p w14:paraId="63FD1EBB" w14:textId="77777777" w:rsidR="00C40E1F" w:rsidRPr="00EE54B7" w:rsidRDefault="00C40E1F" w:rsidP="00017412">
            <w:pPr>
              <w:pStyle w:val="ListParagraph"/>
              <w:numPr>
                <w:ilvl w:val="0"/>
                <w:numId w:val="44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the original ideas used in the creation and development of a story or theatrical work.</w:t>
            </w:r>
          </w:p>
        </w:tc>
        <w:tc>
          <w:tcPr>
            <w:tcW w:w="3338" w:type="dxa"/>
          </w:tcPr>
          <w:p w14:paraId="0090D297" w14:textId="77777777" w:rsidR="00C40E1F" w:rsidRPr="00EE54B7" w:rsidRDefault="00C40E1F" w:rsidP="00017412">
            <w:pPr>
              <w:pStyle w:val="ListParagraph"/>
              <w:numPr>
                <w:ilvl w:val="0"/>
                <w:numId w:val="45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Compare the collaborative and interdependent roles involved in the creation or retelling of a story or theatrical work. </w:t>
            </w:r>
          </w:p>
          <w:p w14:paraId="4EEB987C" w14:textId="77777777" w:rsidR="00C40E1F" w:rsidRPr="00EE54B7" w:rsidRDefault="00C40E1F" w:rsidP="00017412">
            <w:pPr>
              <w:pStyle w:val="ListParagraph"/>
              <w:numPr>
                <w:ilvl w:val="0"/>
                <w:numId w:val="45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Compare the original ideas used in the creation and development of a story or theatrical work.</w:t>
            </w:r>
          </w:p>
        </w:tc>
      </w:tr>
      <w:tr w:rsidR="00C40E1F" w:rsidRPr="00EE54B7" w14:paraId="2B986FA9" w14:textId="77777777" w:rsidTr="00C40E1F">
        <w:trPr>
          <w:cantSplit/>
        </w:trPr>
        <w:tc>
          <w:tcPr>
            <w:tcW w:w="2877" w:type="dxa"/>
            <w:tcBorders>
              <w:right w:val="nil"/>
            </w:tcBorders>
            <w:shd w:val="clear" w:color="auto" w:fill="auto"/>
            <w:vAlign w:val="center"/>
          </w:tcPr>
          <w:p w14:paraId="71AF669A" w14:textId="77777777" w:rsidR="00C40E1F" w:rsidRPr="00EE54B7" w:rsidRDefault="00C40E1F" w:rsidP="00C40E1F">
            <w:pPr>
              <w:jc w:val="center"/>
              <w:rPr>
                <w:b/>
                <w:sz w:val="24"/>
              </w:rPr>
            </w:pPr>
          </w:p>
        </w:tc>
        <w:tc>
          <w:tcPr>
            <w:tcW w:w="10073" w:type="dxa"/>
            <w:gridSpan w:val="3"/>
            <w:tcBorders>
              <w:left w:val="nil"/>
            </w:tcBorders>
          </w:tcPr>
          <w:p w14:paraId="710017A8" w14:textId="77777777" w:rsidR="00C40E1F" w:rsidRPr="00EE54B7" w:rsidRDefault="00C40E1F" w:rsidP="00C40E1F">
            <w:pPr>
              <w:jc w:val="center"/>
              <w:rPr>
                <w:rFonts w:cs="Arial"/>
                <w:b/>
                <w:bCs/>
                <w:color w:val="000000"/>
                <w:sz w:val="24"/>
              </w:rPr>
            </w:pPr>
            <w:r w:rsidRPr="00EE54B7">
              <w:rPr>
                <w:rFonts w:cs="Arial"/>
                <w:b/>
                <w:bCs/>
                <w:color w:val="000000"/>
                <w:sz w:val="24"/>
              </w:rPr>
              <w:t>Early Adolescence</w:t>
            </w:r>
          </w:p>
        </w:tc>
      </w:tr>
      <w:tr w:rsidR="00C40E1F" w:rsidRPr="00EE54B7" w14:paraId="288A6C28" w14:textId="77777777" w:rsidTr="00C40E1F">
        <w:trPr>
          <w:cantSplit/>
        </w:trPr>
        <w:tc>
          <w:tcPr>
            <w:tcW w:w="2877" w:type="dxa"/>
            <w:shd w:val="clear" w:color="auto" w:fill="DEEAF6" w:themeFill="accent5" w:themeFillTint="33"/>
            <w:vAlign w:val="center"/>
          </w:tcPr>
          <w:p w14:paraId="120061F7" w14:textId="77777777" w:rsidR="00C40E1F" w:rsidRPr="00EE54B7" w:rsidRDefault="00C40E1F" w:rsidP="00C40E1F">
            <w:pPr>
              <w:jc w:val="center"/>
              <w:rPr>
                <w:b/>
                <w:sz w:val="24"/>
              </w:rPr>
            </w:pPr>
          </w:p>
        </w:tc>
        <w:tc>
          <w:tcPr>
            <w:tcW w:w="10073" w:type="dxa"/>
            <w:gridSpan w:val="3"/>
            <w:shd w:val="clear" w:color="auto" w:fill="DEEAF6" w:themeFill="accent5" w:themeFillTint="33"/>
          </w:tcPr>
          <w:p w14:paraId="33BB03B8" w14:textId="77777777" w:rsidR="00C40E1F" w:rsidRPr="00EE54B7" w:rsidRDefault="00C40E1F" w:rsidP="00C40E1F">
            <w:pPr>
              <w:jc w:val="center"/>
              <w:rPr>
                <w:rFonts w:cs="Arial"/>
                <w:b/>
                <w:bCs/>
                <w:color w:val="000000"/>
                <w:sz w:val="24"/>
              </w:rPr>
            </w:pPr>
            <w:r w:rsidRPr="00EE54B7">
              <w:rPr>
                <w:rFonts w:cs="Arial"/>
                <w:b/>
                <w:bCs/>
                <w:color w:val="000000"/>
                <w:sz w:val="24"/>
              </w:rPr>
              <w:t>Grades 6-8</w:t>
            </w:r>
          </w:p>
        </w:tc>
      </w:tr>
      <w:tr w:rsidR="00C40E1F" w:rsidRPr="00EE54B7" w14:paraId="087D0FB5" w14:textId="77777777" w:rsidTr="00C40E1F">
        <w:trPr>
          <w:cantSplit/>
        </w:trPr>
        <w:tc>
          <w:tcPr>
            <w:tcW w:w="2877" w:type="dxa"/>
            <w:shd w:val="clear" w:color="auto" w:fill="DEEAF6" w:themeFill="accent5" w:themeFillTint="33"/>
            <w:vAlign w:val="center"/>
          </w:tcPr>
          <w:p w14:paraId="61640ADA" w14:textId="77777777" w:rsidR="00C40E1F" w:rsidRPr="00EE54B7" w:rsidRDefault="00C40E1F" w:rsidP="00C40E1F">
            <w:pPr>
              <w:jc w:val="center"/>
              <w:rPr>
                <w:b/>
                <w:sz w:val="24"/>
              </w:rPr>
            </w:pPr>
            <w:r w:rsidRPr="00EE54B7">
              <w:rPr>
                <w:b/>
                <w:sz w:val="24"/>
              </w:rPr>
              <w:t>Performance Expectations</w:t>
            </w:r>
          </w:p>
        </w:tc>
        <w:tc>
          <w:tcPr>
            <w:tcW w:w="10073" w:type="dxa"/>
            <w:gridSpan w:val="3"/>
            <w:shd w:val="clear" w:color="auto" w:fill="auto"/>
          </w:tcPr>
          <w:p w14:paraId="5601429B" w14:textId="77777777" w:rsidR="00C40E1F" w:rsidRPr="00EE54B7" w:rsidRDefault="00C40E1F" w:rsidP="00017412">
            <w:pPr>
              <w:pStyle w:val="ListParagraph"/>
              <w:numPr>
                <w:ilvl w:val="0"/>
                <w:numId w:val="45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Examine and experiment with the collaborative and interdependent roles involved in the creation or retelling of a theatrical work.</w:t>
            </w:r>
          </w:p>
          <w:p w14:paraId="0965265A" w14:textId="77777777" w:rsidR="00C40E1F" w:rsidRPr="00EE54B7" w:rsidRDefault="00C40E1F" w:rsidP="00017412">
            <w:pPr>
              <w:pStyle w:val="ListParagraph"/>
              <w:numPr>
                <w:ilvl w:val="0"/>
                <w:numId w:val="45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Examine and experiment with the original ideas used in the creation and development of a theatrical work. </w:t>
            </w:r>
          </w:p>
        </w:tc>
      </w:tr>
    </w:tbl>
    <w:p w14:paraId="40D05165" w14:textId="77777777" w:rsidR="00C40E1F" w:rsidRPr="00EE54B7" w:rsidRDefault="00C40E1F" w:rsidP="00C40E1F"/>
    <w:p w14:paraId="12CF63D7" w14:textId="77777777" w:rsidR="00C40E1F" w:rsidRPr="00EE54B7" w:rsidRDefault="00C40E1F" w:rsidP="00C40E1F">
      <w:pPr>
        <w:rPr>
          <w:sz w:val="24"/>
        </w:rPr>
      </w:pPr>
    </w:p>
    <w:p w14:paraId="3935E1E8"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3358"/>
        <w:gridCol w:w="3358"/>
      </w:tblGrid>
      <w:tr w:rsidR="00C40E1F" w:rsidRPr="00EE54B7" w14:paraId="2C5F3EB0" w14:textId="77777777" w:rsidTr="00C40E1F">
        <w:trPr>
          <w:trHeight w:val="318"/>
        </w:trPr>
        <w:tc>
          <w:tcPr>
            <w:tcW w:w="2877" w:type="dxa"/>
            <w:shd w:val="clear" w:color="auto" w:fill="8EAADB" w:themeFill="accent1" w:themeFillTint="99"/>
            <w:vAlign w:val="center"/>
          </w:tcPr>
          <w:p w14:paraId="632860F6"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1F1CBBD9" w14:textId="77777777" w:rsidR="00C40E1F" w:rsidRPr="00EE54B7" w:rsidRDefault="00C40E1F" w:rsidP="00C40E1F">
            <w:pPr>
              <w:rPr>
                <w:b/>
                <w:sz w:val="24"/>
              </w:rPr>
            </w:pPr>
            <w:r w:rsidRPr="00EE54B7">
              <w:rPr>
                <w:b/>
                <w:sz w:val="24"/>
              </w:rPr>
              <w:t>E. THEATRE</w:t>
            </w:r>
          </w:p>
        </w:tc>
      </w:tr>
      <w:tr w:rsidR="00C40E1F" w:rsidRPr="00EE54B7" w14:paraId="29DD7768" w14:textId="77777777" w:rsidTr="00C40E1F">
        <w:trPr>
          <w:cantSplit/>
        </w:trPr>
        <w:tc>
          <w:tcPr>
            <w:tcW w:w="2877" w:type="dxa"/>
            <w:shd w:val="clear" w:color="auto" w:fill="B4C6E7" w:themeFill="accent1" w:themeFillTint="66"/>
            <w:vAlign w:val="center"/>
          </w:tcPr>
          <w:p w14:paraId="5CF4AB05"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3151CACA" w14:textId="77777777" w:rsidR="00C40E1F" w:rsidRPr="00EE54B7" w:rsidRDefault="00C40E1F" w:rsidP="00C40E1F">
            <w:pPr>
              <w:rPr>
                <w:sz w:val="24"/>
              </w:rPr>
            </w:pPr>
            <w:r w:rsidRPr="00EE54B7">
              <w:rPr>
                <w:sz w:val="24"/>
              </w:rPr>
              <w:t>A2 – Organize and develop artistic ideas and work.</w:t>
            </w:r>
          </w:p>
        </w:tc>
      </w:tr>
      <w:tr w:rsidR="00C40E1F" w:rsidRPr="00EE54B7" w14:paraId="32633F27" w14:textId="77777777" w:rsidTr="00C40E1F">
        <w:trPr>
          <w:trHeight w:val="359"/>
        </w:trPr>
        <w:tc>
          <w:tcPr>
            <w:tcW w:w="2877" w:type="dxa"/>
            <w:shd w:val="clear" w:color="auto" w:fill="auto"/>
            <w:vAlign w:val="center"/>
          </w:tcPr>
          <w:p w14:paraId="303AAA52" w14:textId="77777777" w:rsidR="00C40E1F" w:rsidRPr="00EE54B7" w:rsidRDefault="00C40E1F" w:rsidP="00C40E1F">
            <w:pPr>
              <w:rPr>
                <w:b/>
                <w:sz w:val="24"/>
              </w:rPr>
            </w:pPr>
          </w:p>
        </w:tc>
        <w:tc>
          <w:tcPr>
            <w:tcW w:w="10073" w:type="dxa"/>
            <w:gridSpan w:val="3"/>
            <w:shd w:val="clear" w:color="auto" w:fill="auto"/>
            <w:vAlign w:val="center"/>
          </w:tcPr>
          <w:p w14:paraId="55A4E7F3" w14:textId="77777777" w:rsidR="00C40E1F" w:rsidRPr="00EE54B7" w:rsidRDefault="00C40E1F" w:rsidP="00C40E1F">
            <w:pPr>
              <w:jc w:val="center"/>
              <w:rPr>
                <w:b/>
                <w:sz w:val="24"/>
              </w:rPr>
            </w:pPr>
            <w:r w:rsidRPr="00EE54B7">
              <w:rPr>
                <w:b/>
                <w:sz w:val="24"/>
              </w:rPr>
              <w:t>Adolescence</w:t>
            </w:r>
          </w:p>
        </w:tc>
      </w:tr>
      <w:tr w:rsidR="00C40E1F" w:rsidRPr="00EE54B7" w14:paraId="03A889C3" w14:textId="77777777" w:rsidTr="00C40E1F">
        <w:trPr>
          <w:trHeight w:val="359"/>
        </w:trPr>
        <w:tc>
          <w:tcPr>
            <w:tcW w:w="2877" w:type="dxa"/>
            <w:shd w:val="clear" w:color="auto" w:fill="DEEAF6" w:themeFill="accent5" w:themeFillTint="33"/>
            <w:vAlign w:val="center"/>
          </w:tcPr>
          <w:p w14:paraId="247A87E6" w14:textId="77777777" w:rsidR="00C40E1F" w:rsidRPr="00EE54B7" w:rsidRDefault="00C40E1F" w:rsidP="00C40E1F">
            <w:pPr>
              <w:rPr>
                <w:b/>
                <w:sz w:val="24"/>
              </w:rPr>
            </w:pPr>
          </w:p>
        </w:tc>
        <w:tc>
          <w:tcPr>
            <w:tcW w:w="3357" w:type="dxa"/>
            <w:shd w:val="clear" w:color="auto" w:fill="DEEAF6" w:themeFill="accent5" w:themeFillTint="33"/>
            <w:vAlign w:val="center"/>
          </w:tcPr>
          <w:p w14:paraId="0BBC3609" w14:textId="77777777" w:rsidR="00C40E1F" w:rsidRPr="00EE54B7" w:rsidRDefault="00C40E1F" w:rsidP="00C40E1F">
            <w:pPr>
              <w:jc w:val="center"/>
              <w:rPr>
                <w:b/>
                <w:sz w:val="24"/>
              </w:rPr>
            </w:pPr>
            <w:r w:rsidRPr="00EE54B7">
              <w:rPr>
                <w:b/>
                <w:sz w:val="24"/>
              </w:rPr>
              <w:t>Grades 9-Diploma Proficient</w:t>
            </w:r>
          </w:p>
        </w:tc>
        <w:tc>
          <w:tcPr>
            <w:tcW w:w="3358" w:type="dxa"/>
            <w:shd w:val="clear" w:color="auto" w:fill="DEEAF6" w:themeFill="accent5" w:themeFillTint="33"/>
            <w:vAlign w:val="center"/>
          </w:tcPr>
          <w:p w14:paraId="4E71A294" w14:textId="77777777" w:rsidR="00C40E1F" w:rsidRPr="00EE54B7" w:rsidRDefault="00C40E1F" w:rsidP="00C40E1F">
            <w:pPr>
              <w:jc w:val="center"/>
              <w:rPr>
                <w:b/>
                <w:sz w:val="24"/>
              </w:rPr>
            </w:pPr>
            <w:r w:rsidRPr="00EE54B7">
              <w:rPr>
                <w:b/>
                <w:sz w:val="24"/>
              </w:rPr>
              <w:t>Grades 9-Diploma Accomplished</w:t>
            </w:r>
          </w:p>
        </w:tc>
        <w:tc>
          <w:tcPr>
            <w:tcW w:w="3358" w:type="dxa"/>
            <w:shd w:val="clear" w:color="auto" w:fill="DEEAF6" w:themeFill="accent5" w:themeFillTint="33"/>
            <w:vAlign w:val="center"/>
          </w:tcPr>
          <w:p w14:paraId="7876E127" w14:textId="77777777" w:rsidR="00C40E1F" w:rsidRPr="00EE54B7" w:rsidRDefault="00C40E1F" w:rsidP="00C40E1F">
            <w:pPr>
              <w:jc w:val="center"/>
              <w:rPr>
                <w:b/>
                <w:sz w:val="24"/>
              </w:rPr>
            </w:pPr>
            <w:r w:rsidRPr="00EE54B7">
              <w:rPr>
                <w:b/>
                <w:sz w:val="24"/>
              </w:rPr>
              <w:t>Grades 9-Diploma Advanced</w:t>
            </w:r>
          </w:p>
        </w:tc>
      </w:tr>
      <w:tr w:rsidR="00C40E1F" w:rsidRPr="00EE54B7" w14:paraId="560231B2" w14:textId="77777777" w:rsidTr="00C40E1F">
        <w:trPr>
          <w:trHeight w:val="359"/>
        </w:trPr>
        <w:tc>
          <w:tcPr>
            <w:tcW w:w="2877" w:type="dxa"/>
            <w:shd w:val="clear" w:color="auto" w:fill="DEEAF6" w:themeFill="accent5" w:themeFillTint="33"/>
            <w:vAlign w:val="center"/>
          </w:tcPr>
          <w:p w14:paraId="73B9A33A"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33B7DA69" w14:textId="77777777" w:rsidR="00C40E1F" w:rsidRPr="00EE54B7" w:rsidRDefault="00C40E1F" w:rsidP="00017412">
            <w:pPr>
              <w:pStyle w:val="NormalWeb"/>
              <w:numPr>
                <w:ilvl w:val="0"/>
                <w:numId w:val="452"/>
              </w:numPr>
              <w:spacing w:before="0" w:beforeAutospacing="0" w:after="0" w:afterAutospacing="0"/>
              <w:rPr>
                <w:rFonts w:ascii="Arial Narrow" w:hAnsi="Arial Narrow"/>
              </w:rPr>
            </w:pPr>
            <w:r w:rsidRPr="00EE54B7">
              <w:rPr>
                <w:rFonts w:ascii="Arial Narrow" w:hAnsi="Arial Narrow" w:cs="Arial"/>
                <w:color w:val="000000"/>
              </w:rPr>
              <w:t>Analyze the collaborative and interdependent roles involved in the creation or retelling of a theatrical work.</w:t>
            </w:r>
          </w:p>
          <w:p w14:paraId="2F42CF2E" w14:textId="77777777" w:rsidR="00C40E1F" w:rsidRPr="00EE54B7" w:rsidRDefault="00C40E1F" w:rsidP="00017412">
            <w:pPr>
              <w:pStyle w:val="NormalWeb"/>
              <w:numPr>
                <w:ilvl w:val="0"/>
                <w:numId w:val="452"/>
              </w:numPr>
              <w:spacing w:before="0" w:beforeAutospacing="0" w:after="0" w:afterAutospacing="0"/>
              <w:rPr>
                <w:rFonts w:ascii="Arial Narrow" w:hAnsi="Arial Narrow"/>
              </w:rPr>
            </w:pPr>
            <w:r w:rsidRPr="00EE54B7">
              <w:rPr>
                <w:rFonts w:ascii="Arial Narrow" w:hAnsi="Arial Narrow" w:cs="Arial"/>
                <w:color w:val="000000"/>
              </w:rPr>
              <w:t>Analyze the original ideas used in the creation and development of a theatrical work - elements, choreographic devices, and dance structures serve to communicate the artistic statement.</w:t>
            </w:r>
          </w:p>
        </w:tc>
        <w:tc>
          <w:tcPr>
            <w:tcW w:w="3358" w:type="dxa"/>
            <w:shd w:val="clear" w:color="auto" w:fill="auto"/>
          </w:tcPr>
          <w:p w14:paraId="3112D3CE" w14:textId="77777777" w:rsidR="00C40E1F" w:rsidRPr="00EE54B7" w:rsidRDefault="00C40E1F" w:rsidP="00017412">
            <w:pPr>
              <w:pStyle w:val="NormalWeb"/>
              <w:numPr>
                <w:ilvl w:val="0"/>
                <w:numId w:val="453"/>
              </w:numPr>
              <w:spacing w:before="0" w:beforeAutospacing="0" w:after="0" w:afterAutospacing="0"/>
              <w:rPr>
                <w:rFonts w:ascii="Arial Narrow" w:hAnsi="Arial Narrow"/>
              </w:rPr>
            </w:pPr>
            <w:r w:rsidRPr="00EE54B7">
              <w:rPr>
                <w:rFonts w:ascii="Arial Narrow" w:hAnsi="Arial Narrow" w:cs="Arial"/>
                <w:color w:val="000000"/>
              </w:rPr>
              <w:t>Interpret and justify the collaborative and interdependent roles involved in the creation or retelling of a theatrical work. </w:t>
            </w:r>
          </w:p>
          <w:p w14:paraId="3A54533D" w14:textId="77777777" w:rsidR="00C40E1F" w:rsidRPr="00EE54B7" w:rsidRDefault="00C40E1F" w:rsidP="00017412">
            <w:pPr>
              <w:pStyle w:val="NormalWeb"/>
              <w:numPr>
                <w:ilvl w:val="0"/>
                <w:numId w:val="453"/>
              </w:numPr>
              <w:spacing w:before="0" w:beforeAutospacing="0" w:after="0" w:afterAutospacing="0"/>
              <w:rPr>
                <w:rFonts w:ascii="Arial Narrow" w:hAnsi="Arial Narrow"/>
              </w:rPr>
            </w:pPr>
            <w:r w:rsidRPr="00EE54B7">
              <w:rPr>
                <w:rFonts w:ascii="Arial Narrow" w:hAnsi="Arial Narrow" w:cs="Arial"/>
                <w:color w:val="000000"/>
              </w:rPr>
              <w:t>Interpret and justify revisions to the original ideas used in the creation and development of a theatrical work in order to improve and evolve it.</w:t>
            </w:r>
          </w:p>
          <w:p w14:paraId="500A16FD" w14:textId="77777777" w:rsidR="00C40E1F" w:rsidRPr="00EE54B7" w:rsidRDefault="00C40E1F" w:rsidP="00C40E1F">
            <w:pPr>
              <w:rPr>
                <w:sz w:val="24"/>
              </w:rPr>
            </w:pPr>
          </w:p>
        </w:tc>
        <w:tc>
          <w:tcPr>
            <w:tcW w:w="3358" w:type="dxa"/>
            <w:shd w:val="clear" w:color="auto" w:fill="auto"/>
          </w:tcPr>
          <w:p w14:paraId="2E20BADB" w14:textId="77777777" w:rsidR="00C40E1F" w:rsidRPr="00EE54B7" w:rsidRDefault="00C40E1F" w:rsidP="00017412">
            <w:pPr>
              <w:pStyle w:val="ListParagraph"/>
              <w:numPr>
                <w:ilvl w:val="0"/>
                <w:numId w:val="45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Create a theatrical work and justify choices while participating in one of the collaborative and interdependent roles.</w:t>
            </w:r>
          </w:p>
          <w:p w14:paraId="38AD4052" w14:textId="77777777" w:rsidR="00C40E1F" w:rsidRPr="00EE54B7" w:rsidRDefault="00C40E1F" w:rsidP="00017412">
            <w:pPr>
              <w:pStyle w:val="ListParagraph"/>
              <w:numPr>
                <w:ilvl w:val="0"/>
                <w:numId w:val="45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Develop, synthesize, refine, and justify original ideas in the creation and development of a theatrical work. </w:t>
            </w:r>
          </w:p>
          <w:p w14:paraId="69895EAE" w14:textId="77777777" w:rsidR="00C40E1F" w:rsidRPr="00EE54B7" w:rsidRDefault="00C40E1F" w:rsidP="00C40E1F">
            <w:pPr>
              <w:rPr>
                <w:sz w:val="24"/>
              </w:rPr>
            </w:pPr>
          </w:p>
        </w:tc>
      </w:tr>
    </w:tbl>
    <w:p w14:paraId="2D395680" w14:textId="77777777" w:rsidR="00C40E1F" w:rsidRPr="00EE54B7" w:rsidRDefault="00C40E1F" w:rsidP="00C40E1F"/>
    <w:p w14:paraId="0BB8485E" w14:textId="77777777" w:rsidR="00C40E1F" w:rsidRPr="00EE54B7" w:rsidRDefault="00C40E1F" w:rsidP="00C40E1F">
      <w:pPr>
        <w:rPr>
          <w:sz w:val="24"/>
        </w:rPr>
      </w:pPr>
    </w:p>
    <w:p w14:paraId="37BCE5C9"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3337"/>
        <w:gridCol w:w="3338"/>
      </w:tblGrid>
      <w:tr w:rsidR="00C40E1F" w:rsidRPr="00EE54B7" w14:paraId="276973B1" w14:textId="77777777" w:rsidTr="00C40E1F">
        <w:trPr>
          <w:trHeight w:val="318"/>
        </w:trPr>
        <w:tc>
          <w:tcPr>
            <w:tcW w:w="2877" w:type="dxa"/>
            <w:shd w:val="clear" w:color="auto" w:fill="8EAADB" w:themeFill="accent1" w:themeFillTint="99"/>
            <w:vAlign w:val="center"/>
          </w:tcPr>
          <w:p w14:paraId="64C82D3A"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6E7C08C6" w14:textId="77777777" w:rsidR="00C40E1F" w:rsidRPr="00EE54B7" w:rsidRDefault="00C40E1F" w:rsidP="00C40E1F">
            <w:pPr>
              <w:rPr>
                <w:b/>
                <w:sz w:val="24"/>
              </w:rPr>
            </w:pPr>
            <w:r w:rsidRPr="00EE54B7">
              <w:rPr>
                <w:b/>
                <w:sz w:val="24"/>
              </w:rPr>
              <w:t>E. THEATRE</w:t>
            </w:r>
          </w:p>
        </w:tc>
      </w:tr>
      <w:tr w:rsidR="00C40E1F" w:rsidRPr="00EE54B7" w14:paraId="0F76DC40" w14:textId="77777777" w:rsidTr="00C40E1F">
        <w:trPr>
          <w:cantSplit/>
        </w:trPr>
        <w:tc>
          <w:tcPr>
            <w:tcW w:w="2877" w:type="dxa"/>
            <w:tcBorders>
              <w:bottom w:val="single" w:sz="4" w:space="0" w:color="auto"/>
            </w:tcBorders>
            <w:shd w:val="clear" w:color="auto" w:fill="B4C6E7" w:themeFill="accent1" w:themeFillTint="66"/>
            <w:vAlign w:val="center"/>
          </w:tcPr>
          <w:p w14:paraId="1388062D"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64619AA7" w14:textId="77777777" w:rsidR="00C40E1F" w:rsidRPr="00EE54B7" w:rsidRDefault="00C40E1F" w:rsidP="00C40E1F">
            <w:pPr>
              <w:pStyle w:val="Heading2"/>
            </w:pPr>
            <w:r w:rsidRPr="00EE54B7">
              <w:t>A3 – Refine and complete artistic work.</w:t>
            </w:r>
          </w:p>
        </w:tc>
      </w:tr>
      <w:tr w:rsidR="00C40E1F" w:rsidRPr="00EE54B7" w14:paraId="3DDBA280" w14:textId="77777777" w:rsidTr="00C40E1F">
        <w:trPr>
          <w:trHeight w:val="318"/>
        </w:trPr>
        <w:tc>
          <w:tcPr>
            <w:tcW w:w="2877" w:type="dxa"/>
            <w:tcBorders>
              <w:right w:val="nil"/>
            </w:tcBorders>
            <w:shd w:val="clear" w:color="auto" w:fill="auto"/>
          </w:tcPr>
          <w:p w14:paraId="5DEC4616" w14:textId="77777777" w:rsidR="00C40E1F" w:rsidRPr="00EE54B7" w:rsidRDefault="00C40E1F" w:rsidP="00C40E1F">
            <w:pPr>
              <w:rPr>
                <w:sz w:val="24"/>
              </w:rPr>
            </w:pPr>
          </w:p>
        </w:tc>
        <w:tc>
          <w:tcPr>
            <w:tcW w:w="10073" w:type="dxa"/>
            <w:gridSpan w:val="3"/>
            <w:tcBorders>
              <w:left w:val="nil"/>
            </w:tcBorders>
            <w:vAlign w:val="center"/>
          </w:tcPr>
          <w:p w14:paraId="4C4994BB" w14:textId="77777777" w:rsidR="00C40E1F" w:rsidRPr="00EE54B7" w:rsidRDefault="00C40E1F" w:rsidP="00C40E1F">
            <w:pPr>
              <w:jc w:val="center"/>
              <w:rPr>
                <w:b/>
                <w:sz w:val="24"/>
              </w:rPr>
            </w:pPr>
            <w:r w:rsidRPr="00EE54B7">
              <w:rPr>
                <w:b/>
                <w:sz w:val="24"/>
              </w:rPr>
              <w:t>Childhood</w:t>
            </w:r>
          </w:p>
        </w:tc>
      </w:tr>
      <w:tr w:rsidR="00C40E1F" w:rsidRPr="00EE54B7" w14:paraId="35C189E7" w14:textId="77777777" w:rsidTr="00C40E1F">
        <w:trPr>
          <w:trHeight w:val="318"/>
        </w:trPr>
        <w:tc>
          <w:tcPr>
            <w:tcW w:w="2877" w:type="dxa"/>
            <w:shd w:val="clear" w:color="auto" w:fill="DEEAF6" w:themeFill="accent5" w:themeFillTint="33"/>
            <w:vAlign w:val="center"/>
          </w:tcPr>
          <w:p w14:paraId="2DF5D6CD" w14:textId="77777777" w:rsidR="00C40E1F" w:rsidRPr="00EE54B7" w:rsidRDefault="00C40E1F" w:rsidP="00C40E1F">
            <w:pPr>
              <w:rPr>
                <w:b/>
                <w:sz w:val="24"/>
              </w:rPr>
            </w:pPr>
          </w:p>
        </w:tc>
        <w:tc>
          <w:tcPr>
            <w:tcW w:w="3398" w:type="dxa"/>
            <w:shd w:val="clear" w:color="auto" w:fill="DEEAF6" w:themeFill="accent5" w:themeFillTint="33"/>
            <w:vAlign w:val="center"/>
          </w:tcPr>
          <w:p w14:paraId="4B3E4931" w14:textId="77777777" w:rsidR="00C40E1F" w:rsidRPr="00EE54B7" w:rsidRDefault="00C40E1F" w:rsidP="00C40E1F">
            <w:pPr>
              <w:jc w:val="center"/>
              <w:rPr>
                <w:b/>
                <w:sz w:val="24"/>
              </w:rPr>
            </w:pPr>
            <w:r w:rsidRPr="00EE54B7">
              <w:rPr>
                <w:b/>
                <w:sz w:val="24"/>
              </w:rPr>
              <w:t>Kindergarten</w:t>
            </w:r>
          </w:p>
        </w:tc>
        <w:tc>
          <w:tcPr>
            <w:tcW w:w="3337" w:type="dxa"/>
            <w:shd w:val="clear" w:color="auto" w:fill="DEEAF6" w:themeFill="accent5" w:themeFillTint="33"/>
            <w:vAlign w:val="center"/>
          </w:tcPr>
          <w:p w14:paraId="2F8ACB06"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7A9B6012" w14:textId="77777777" w:rsidR="00C40E1F" w:rsidRPr="00EE54B7" w:rsidRDefault="00C40E1F" w:rsidP="00C40E1F">
            <w:pPr>
              <w:jc w:val="center"/>
              <w:rPr>
                <w:b/>
                <w:sz w:val="24"/>
              </w:rPr>
            </w:pPr>
            <w:r w:rsidRPr="00EE54B7">
              <w:rPr>
                <w:b/>
                <w:sz w:val="24"/>
              </w:rPr>
              <w:t>Grade 2</w:t>
            </w:r>
          </w:p>
        </w:tc>
      </w:tr>
      <w:tr w:rsidR="00C40E1F" w:rsidRPr="00EE54B7" w14:paraId="26E41EB3" w14:textId="77777777" w:rsidTr="00C40E1F">
        <w:trPr>
          <w:cantSplit/>
        </w:trPr>
        <w:tc>
          <w:tcPr>
            <w:tcW w:w="2877" w:type="dxa"/>
            <w:shd w:val="clear" w:color="auto" w:fill="DEEAF6" w:themeFill="accent5" w:themeFillTint="33"/>
            <w:vAlign w:val="center"/>
          </w:tcPr>
          <w:p w14:paraId="5CD42407" w14:textId="77777777" w:rsidR="00C40E1F" w:rsidRPr="00EE54B7" w:rsidRDefault="00C40E1F" w:rsidP="00C40E1F">
            <w:pPr>
              <w:jc w:val="center"/>
              <w:rPr>
                <w:sz w:val="24"/>
              </w:rPr>
            </w:pPr>
            <w:r w:rsidRPr="00EE54B7">
              <w:rPr>
                <w:b/>
                <w:sz w:val="24"/>
              </w:rPr>
              <w:t>Performance Expectations</w:t>
            </w:r>
          </w:p>
        </w:tc>
        <w:tc>
          <w:tcPr>
            <w:tcW w:w="3398" w:type="dxa"/>
          </w:tcPr>
          <w:p w14:paraId="51771AD3" w14:textId="77777777" w:rsidR="00C40E1F" w:rsidRPr="00EE54B7" w:rsidRDefault="00C40E1F" w:rsidP="00017412">
            <w:pPr>
              <w:pStyle w:val="ListParagraph"/>
              <w:numPr>
                <w:ilvl w:val="0"/>
                <w:numId w:val="45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Recall ways to revise, refine, and adapt ideas to fit the given parameters of a story.</w:t>
            </w:r>
          </w:p>
          <w:p w14:paraId="614CFB46" w14:textId="77777777" w:rsidR="00C40E1F" w:rsidRPr="00EE54B7" w:rsidRDefault="00C40E1F" w:rsidP="00017412">
            <w:pPr>
              <w:pStyle w:val="ListParagraph"/>
              <w:numPr>
                <w:ilvl w:val="0"/>
                <w:numId w:val="45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Recall the ways that stories may be changed or revised.</w:t>
            </w:r>
          </w:p>
        </w:tc>
        <w:tc>
          <w:tcPr>
            <w:tcW w:w="3337" w:type="dxa"/>
          </w:tcPr>
          <w:p w14:paraId="61509879" w14:textId="77777777" w:rsidR="00C40E1F" w:rsidRPr="00EE54B7" w:rsidRDefault="00C40E1F" w:rsidP="00017412">
            <w:pPr>
              <w:pStyle w:val="ListParagraph"/>
              <w:numPr>
                <w:ilvl w:val="0"/>
                <w:numId w:val="45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ways to revise, refine, and adapt ideas to fit the given parameters of a story.</w:t>
            </w:r>
          </w:p>
          <w:p w14:paraId="6BF6574F" w14:textId="77777777" w:rsidR="00C40E1F" w:rsidRPr="00EE54B7" w:rsidRDefault="00C40E1F" w:rsidP="00017412">
            <w:pPr>
              <w:pStyle w:val="ListParagraph"/>
              <w:numPr>
                <w:ilvl w:val="0"/>
                <w:numId w:val="45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the ways that stories may be changed or revised.</w:t>
            </w:r>
          </w:p>
        </w:tc>
        <w:tc>
          <w:tcPr>
            <w:tcW w:w="3338" w:type="dxa"/>
          </w:tcPr>
          <w:p w14:paraId="64806D7B" w14:textId="77777777" w:rsidR="00C40E1F" w:rsidRPr="00EE54B7" w:rsidRDefault="00C40E1F" w:rsidP="00017412">
            <w:pPr>
              <w:pStyle w:val="ListParagraph"/>
              <w:numPr>
                <w:ilvl w:val="0"/>
                <w:numId w:val="45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Define ways to revise, refine, and adapt ideas to fit the given parameters of a story.</w:t>
            </w:r>
          </w:p>
          <w:p w14:paraId="2DF4E439" w14:textId="77777777" w:rsidR="00C40E1F" w:rsidRPr="00EE54B7" w:rsidRDefault="00C40E1F" w:rsidP="00017412">
            <w:pPr>
              <w:pStyle w:val="ListParagraph"/>
              <w:numPr>
                <w:ilvl w:val="0"/>
                <w:numId w:val="45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Define the ways that stories may be changed or revised.</w:t>
            </w:r>
          </w:p>
        </w:tc>
      </w:tr>
      <w:tr w:rsidR="00C40E1F" w:rsidRPr="00EE54B7" w14:paraId="6182F3E4" w14:textId="77777777" w:rsidTr="00C40E1F">
        <w:trPr>
          <w:trHeight w:val="332"/>
        </w:trPr>
        <w:tc>
          <w:tcPr>
            <w:tcW w:w="2877" w:type="dxa"/>
            <w:shd w:val="clear" w:color="auto" w:fill="DEEAF6" w:themeFill="accent5" w:themeFillTint="33"/>
            <w:vAlign w:val="center"/>
          </w:tcPr>
          <w:p w14:paraId="187A7127" w14:textId="77777777" w:rsidR="00C40E1F" w:rsidRPr="00EE54B7" w:rsidRDefault="00C40E1F" w:rsidP="00C40E1F">
            <w:pPr>
              <w:rPr>
                <w:b/>
                <w:sz w:val="24"/>
              </w:rPr>
            </w:pPr>
          </w:p>
        </w:tc>
        <w:tc>
          <w:tcPr>
            <w:tcW w:w="3398" w:type="dxa"/>
            <w:shd w:val="clear" w:color="auto" w:fill="DEEAF6" w:themeFill="accent5" w:themeFillTint="33"/>
            <w:vAlign w:val="center"/>
          </w:tcPr>
          <w:p w14:paraId="2C539A85" w14:textId="77777777" w:rsidR="00C40E1F" w:rsidRPr="00EE54B7" w:rsidRDefault="00C40E1F" w:rsidP="00C40E1F">
            <w:pPr>
              <w:jc w:val="center"/>
              <w:rPr>
                <w:b/>
                <w:sz w:val="24"/>
              </w:rPr>
            </w:pPr>
            <w:r w:rsidRPr="00EE54B7">
              <w:rPr>
                <w:b/>
                <w:sz w:val="24"/>
              </w:rPr>
              <w:t>Grade 3</w:t>
            </w:r>
          </w:p>
        </w:tc>
        <w:tc>
          <w:tcPr>
            <w:tcW w:w="3337" w:type="dxa"/>
            <w:shd w:val="clear" w:color="auto" w:fill="DEEAF6" w:themeFill="accent5" w:themeFillTint="33"/>
            <w:vAlign w:val="center"/>
          </w:tcPr>
          <w:p w14:paraId="1E5BA062"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3C248EB1" w14:textId="77777777" w:rsidR="00C40E1F" w:rsidRPr="00EE54B7" w:rsidRDefault="00C40E1F" w:rsidP="00C40E1F">
            <w:pPr>
              <w:jc w:val="center"/>
              <w:rPr>
                <w:b/>
                <w:sz w:val="24"/>
              </w:rPr>
            </w:pPr>
            <w:r w:rsidRPr="00EE54B7">
              <w:rPr>
                <w:b/>
                <w:sz w:val="24"/>
              </w:rPr>
              <w:t>Grade 5</w:t>
            </w:r>
          </w:p>
        </w:tc>
      </w:tr>
      <w:tr w:rsidR="00C40E1F" w:rsidRPr="00EE54B7" w14:paraId="11A1744A" w14:textId="77777777" w:rsidTr="00C40E1F">
        <w:trPr>
          <w:cantSplit/>
        </w:trPr>
        <w:tc>
          <w:tcPr>
            <w:tcW w:w="2877" w:type="dxa"/>
            <w:tcBorders>
              <w:bottom w:val="single" w:sz="4" w:space="0" w:color="auto"/>
            </w:tcBorders>
            <w:shd w:val="clear" w:color="auto" w:fill="DEEAF6" w:themeFill="accent5" w:themeFillTint="33"/>
            <w:vAlign w:val="center"/>
          </w:tcPr>
          <w:p w14:paraId="77D358A0" w14:textId="77777777" w:rsidR="00C40E1F" w:rsidRPr="00EE54B7" w:rsidRDefault="00C40E1F" w:rsidP="00C40E1F">
            <w:pPr>
              <w:jc w:val="center"/>
              <w:rPr>
                <w:sz w:val="24"/>
              </w:rPr>
            </w:pPr>
            <w:r w:rsidRPr="00EE54B7">
              <w:rPr>
                <w:b/>
                <w:sz w:val="24"/>
              </w:rPr>
              <w:t>Performance Expectations</w:t>
            </w:r>
          </w:p>
        </w:tc>
        <w:tc>
          <w:tcPr>
            <w:tcW w:w="3398" w:type="dxa"/>
          </w:tcPr>
          <w:p w14:paraId="01FBFA6C" w14:textId="77777777" w:rsidR="00C40E1F" w:rsidRPr="00EE54B7" w:rsidRDefault="00C40E1F" w:rsidP="00017412">
            <w:pPr>
              <w:pStyle w:val="ListParagraph"/>
              <w:numPr>
                <w:ilvl w:val="0"/>
                <w:numId w:val="45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ways to revise, refine, and adapt ideas to fit the given parameters of a story or theatrical work.</w:t>
            </w:r>
          </w:p>
          <w:p w14:paraId="3AC2C44C" w14:textId="77777777" w:rsidR="00C40E1F" w:rsidRPr="00EE54B7" w:rsidRDefault="00C40E1F" w:rsidP="00017412">
            <w:pPr>
              <w:pStyle w:val="ListParagraph"/>
              <w:numPr>
                <w:ilvl w:val="0"/>
                <w:numId w:val="45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the ways that choices may be revised during the course of writing, designing, or rehearsing to support a story or theatrical work.</w:t>
            </w:r>
          </w:p>
        </w:tc>
        <w:tc>
          <w:tcPr>
            <w:tcW w:w="3337" w:type="dxa"/>
          </w:tcPr>
          <w:p w14:paraId="5CF160E4" w14:textId="77777777" w:rsidR="00C40E1F" w:rsidRPr="00EE54B7" w:rsidRDefault="00C40E1F" w:rsidP="00017412">
            <w:pPr>
              <w:pStyle w:val="ListParagraph"/>
              <w:numPr>
                <w:ilvl w:val="0"/>
                <w:numId w:val="45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ways to revise, refine, and adapt ideas to fit the given parameters of a story or theatrical work.</w:t>
            </w:r>
          </w:p>
          <w:p w14:paraId="331EEE09" w14:textId="77777777" w:rsidR="00C40E1F" w:rsidRPr="00EE54B7" w:rsidRDefault="00C40E1F" w:rsidP="00017412">
            <w:pPr>
              <w:pStyle w:val="ListParagraph"/>
              <w:numPr>
                <w:ilvl w:val="0"/>
                <w:numId w:val="45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the ways that choices may be revised during the course of writing, designing, or rehearsing to support a story or theatrical work.</w:t>
            </w:r>
          </w:p>
        </w:tc>
        <w:tc>
          <w:tcPr>
            <w:tcW w:w="3338" w:type="dxa"/>
          </w:tcPr>
          <w:p w14:paraId="449E95A1" w14:textId="77777777" w:rsidR="00C40E1F" w:rsidRPr="00EE54B7" w:rsidRDefault="00C40E1F" w:rsidP="00017412">
            <w:pPr>
              <w:pStyle w:val="ListParagraph"/>
              <w:numPr>
                <w:ilvl w:val="0"/>
                <w:numId w:val="46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Compare ways to revise, refine, and adapt ideas to fit the given parameters of a story or theatrical work.</w:t>
            </w:r>
          </w:p>
          <w:p w14:paraId="12DF0A79" w14:textId="77777777" w:rsidR="00C40E1F" w:rsidRPr="00EE54B7" w:rsidRDefault="00C40E1F" w:rsidP="00017412">
            <w:pPr>
              <w:pStyle w:val="ListParagraph"/>
              <w:numPr>
                <w:ilvl w:val="0"/>
                <w:numId w:val="46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Compare the ways that choices may be revised during the course of writing, designing, or rehearsing to support a story or theatrical work.</w:t>
            </w:r>
          </w:p>
        </w:tc>
      </w:tr>
      <w:tr w:rsidR="00C40E1F" w:rsidRPr="00EE54B7" w14:paraId="6D9B2053" w14:textId="77777777" w:rsidTr="00C40E1F">
        <w:trPr>
          <w:cantSplit/>
        </w:trPr>
        <w:tc>
          <w:tcPr>
            <w:tcW w:w="2877" w:type="dxa"/>
            <w:tcBorders>
              <w:right w:val="nil"/>
            </w:tcBorders>
            <w:shd w:val="clear" w:color="auto" w:fill="auto"/>
          </w:tcPr>
          <w:p w14:paraId="79F6F46D" w14:textId="77777777" w:rsidR="00C40E1F" w:rsidRPr="00EE54B7" w:rsidRDefault="00C40E1F" w:rsidP="00C40E1F">
            <w:pPr>
              <w:jc w:val="center"/>
              <w:rPr>
                <w:b/>
                <w:sz w:val="24"/>
              </w:rPr>
            </w:pPr>
          </w:p>
        </w:tc>
        <w:tc>
          <w:tcPr>
            <w:tcW w:w="10073" w:type="dxa"/>
            <w:gridSpan w:val="3"/>
            <w:tcBorders>
              <w:left w:val="nil"/>
            </w:tcBorders>
          </w:tcPr>
          <w:p w14:paraId="120BE69F" w14:textId="77777777" w:rsidR="00C40E1F" w:rsidRPr="00EE54B7" w:rsidRDefault="00C40E1F" w:rsidP="00C40E1F">
            <w:pPr>
              <w:jc w:val="center"/>
              <w:rPr>
                <w:rFonts w:cs="Arial"/>
                <w:b/>
                <w:bCs/>
                <w:color w:val="000000"/>
                <w:sz w:val="24"/>
              </w:rPr>
            </w:pPr>
            <w:r w:rsidRPr="00EE54B7">
              <w:rPr>
                <w:rFonts w:cs="Arial"/>
                <w:b/>
                <w:bCs/>
                <w:color w:val="000000"/>
                <w:sz w:val="24"/>
              </w:rPr>
              <w:t>Early Adolescence</w:t>
            </w:r>
          </w:p>
        </w:tc>
      </w:tr>
      <w:tr w:rsidR="00C40E1F" w:rsidRPr="00EE54B7" w14:paraId="68376B9D" w14:textId="77777777" w:rsidTr="00C40E1F">
        <w:trPr>
          <w:cantSplit/>
        </w:trPr>
        <w:tc>
          <w:tcPr>
            <w:tcW w:w="2877" w:type="dxa"/>
            <w:shd w:val="clear" w:color="auto" w:fill="DEEAF6" w:themeFill="accent5" w:themeFillTint="33"/>
          </w:tcPr>
          <w:p w14:paraId="733403B0" w14:textId="77777777" w:rsidR="00C40E1F" w:rsidRPr="00EE54B7" w:rsidRDefault="00C40E1F" w:rsidP="00C40E1F">
            <w:pPr>
              <w:jc w:val="center"/>
              <w:rPr>
                <w:b/>
                <w:sz w:val="24"/>
              </w:rPr>
            </w:pPr>
          </w:p>
        </w:tc>
        <w:tc>
          <w:tcPr>
            <w:tcW w:w="10073" w:type="dxa"/>
            <w:gridSpan w:val="3"/>
            <w:shd w:val="clear" w:color="auto" w:fill="DEEAF6" w:themeFill="accent5" w:themeFillTint="33"/>
          </w:tcPr>
          <w:p w14:paraId="2D7E7ABD" w14:textId="77777777" w:rsidR="00C40E1F" w:rsidRPr="00EE54B7" w:rsidRDefault="00C40E1F" w:rsidP="00C40E1F">
            <w:pPr>
              <w:jc w:val="center"/>
              <w:rPr>
                <w:rFonts w:cs="Arial"/>
                <w:b/>
                <w:bCs/>
                <w:color w:val="000000"/>
                <w:sz w:val="24"/>
              </w:rPr>
            </w:pPr>
            <w:r w:rsidRPr="00EE54B7">
              <w:rPr>
                <w:rFonts w:cs="Arial"/>
                <w:b/>
                <w:bCs/>
                <w:color w:val="000000"/>
                <w:sz w:val="24"/>
              </w:rPr>
              <w:t>Grades 6-8</w:t>
            </w:r>
          </w:p>
        </w:tc>
      </w:tr>
      <w:tr w:rsidR="00C40E1F" w:rsidRPr="00EE54B7" w14:paraId="13341437" w14:textId="77777777" w:rsidTr="00C40E1F">
        <w:trPr>
          <w:cantSplit/>
        </w:trPr>
        <w:tc>
          <w:tcPr>
            <w:tcW w:w="2877" w:type="dxa"/>
            <w:shd w:val="clear" w:color="auto" w:fill="DEEAF6" w:themeFill="accent5" w:themeFillTint="33"/>
            <w:vAlign w:val="center"/>
          </w:tcPr>
          <w:p w14:paraId="312866C3" w14:textId="77777777" w:rsidR="00C40E1F" w:rsidRPr="00EE54B7" w:rsidRDefault="00C40E1F" w:rsidP="00C40E1F">
            <w:pPr>
              <w:jc w:val="center"/>
              <w:rPr>
                <w:b/>
                <w:sz w:val="24"/>
              </w:rPr>
            </w:pPr>
            <w:r w:rsidRPr="00EE54B7">
              <w:rPr>
                <w:b/>
                <w:sz w:val="24"/>
              </w:rPr>
              <w:t>Performance Expectations</w:t>
            </w:r>
          </w:p>
        </w:tc>
        <w:tc>
          <w:tcPr>
            <w:tcW w:w="10073" w:type="dxa"/>
            <w:gridSpan w:val="3"/>
            <w:shd w:val="clear" w:color="auto" w:fill="auto"/>
          </w:tcPr>
          <w:p w14:paraId="75FB22EC" w14:textId="77777777" w:rsidR="00C40E1F" w:rsidRPr="00EE54B7" w:rsidRDefault="00C40E1F" w:rsidP="00017412">
            <w:pPr>
              <w:pStyle w:val="NormalWeb"/>
              <w:numPr>
                <w:ilvl w:val="0"/>
                <w:numId w:val="461"/>
              </w:numPr>
              <w:spacing w:before="0" w:beforeAutospacing="0" w:after="0" w:afterAutospacing="0"/>
              <w:rPr>
                <w:rFonts w:ascii="Arial Narrow" w:hAnsi="Arial Narrow"/>
              </w:rPr>
            </w:pPr>
            <w:r w:rsidRPr="00EE54B7">
              <w:rPr>
                <w:rFonts w:ascii="Arial Narrow" w:hAnsi="Arial Narrow" w:cs="Arial"/>
                <w:color w:val="000000"/>
              </w:rPr>
              <w:t>Examine and experiment with ways to revise, refine, and adapt ideas and choices in a devised or scripted theatrical work.</w:t>
            </w:r>
          </w:p>
          <w:p w14:paraId="3E77C101" w14:textId="77777777" w:rsidR="00C40E1F" w:rsidRPr="00EE54B7" w:rsidRDefault="00C40E1F" w:rsidP="00017412">
            <w:pPr>
              <w:pStyle w:val="NormalWeb"/>
              <w:numPr>
                <w:ilvl w:val="0"/>
                <w:numId w:val="461"/>
              </w:numPr>
              <w:spacing w:before="0" w:beforeAutospacing="0" w:after="0" w:afterAutospacing="0"/>
              <w:rPr>
                <w:rFonts w:ascii="Arial Narrow" w:hAnsi="Arial Narrow"/>
              </w:rPr>
            </w:pPr>
            <w:r w:rsidRPr="00EE54B7">
              <w:rPr>
                <w:rFonts w:ascii="Arial Narrow" w:hAnsi="Arial Narrow" w:cs="Arial"/>
                <w:color w:val="000000"/>
              </w:rPr>
              <w:t>Examine and experiment with the ways that character, design, and/or technical choices may be revised during the course of a rehearsal process to enhance the story and emotional impact of a devised or scripted theatrical work.</w:t>
            </w:r>
          </w:p>
        </w:tc>
      </w:tr>
    </w:tbl>
    <w:p w14:paraId="4FF83515" w14:textId="77777777" w:rsidR="00C40E1F" w:rsidRPr="00EE54B7" w:rsidRDefault="00C40E1F" w:rsidP="00C40E1F"/>
    <w:p w14:paraId="00193BD4" w14:textId="77777777" w:rsidR="00C40E1F" w:rsidRPr="00EE54B7" w:rsidRDefault="00C40E1F" w:rsidP="00C40E1F"/>
    <w:p w14:paraId="6318D548" w14:textId="77777777" w:rsidR="00C40E1F" w:rsidRPr="00EE54B7" w:rsidRDefault="00C40E1F" w:rsidP="00C40E1F">
      <w:pPr>
        <w:rPr>
          <w:sz w:val="24"/>
        </w:rPr>
      </w:pPr>
    </w:p>
    <w:p w14:paraId="4ABB1DDF"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3358"/>
        <w:gridCol w:w="3358"/>
      </w:tblGrid>
      <w:tr w:rsidR="00C40E1F" w:rsidRPr="00EE54B7" w14:paraId="26EFD800" w14:textId="77777777" w:rsidTr="00C40E1F">
        <w:trPr>
          <w:trHeight w:val="318"/>
        </w:trPr>
        <w:tc>
          <w:tcPr>
            <w:tcW w:w="2877" w:type="dxa"/>
            <w:shd w:val="clear" w:color="auto" w:fill="8EAADB" w:themeFill="accent1" w:themeFillTint="99"/>
            <w:vAlign w:val="center"/>
          </w:tcPr>
          <w:p w14:paraId="0775DF03"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4FF93840" w14:textId="77777777" w:rsidR="00C40E1F" w:rsidRPr="00EE54B7" w:rsidRDefault="00C40E1F" w:rsidP="00C40E1F">
            <w:pPr>
              <w:rPr>
                <w:b/>
                <w:sz w:val="24"/>
              </w:rPr>
            </w:pPr>
            <w:r w:rsidRPr="00EE54B7">
              <w:rPr>
                <w:b/>
                <w:sz w:val="24"/>
              </w:rPr>
              <w:t>E. THEATRE</w:t>
            </w:r>
          </w:p>
        </w:tc>
      </w:tr>
      <w:tr w:rsidR="00C40E1F" w:rsidRPr="00EE54B7" w14:paraId="503D7966" w14:textId="77777777" w:rsidTr="00C40E1F">
        <w:trPr>
          <w:cantSplit/>
        </w:trPr>
        <w:tc>
          <w:tcPr>
            <w:tcW w:w="2877" w:type="dxa"/>
            <w:shd w:val="clear" w:color="auto" w:fill="B4C6E7" w:themeFill="accent1" w:themeFillTint="66"/>
            <w:vAlign w:val="center"/>
          </w:tcPr>
          <w:p w14:paraId="5A3E4F4A"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2374BB2D" w14:textId="77777777" w:rsidR="00C40E1F" w:rsidRPr="00EE54B7" w:rsidRDefault="00C40E1F" w:rsidP="00C40E1F">
            <w:pPr>
              <w:rPr>
                <w:sz w:val="24"/>
              </w:rPr>
            </w:pPr>
            <w:r w:rsidRPr="00EE54B7">
              <w:rPr>
                <w:sz w:val="24"/>
              </w:rPr>
              <w:t>A3 – Refine and complete artistic work.</w:t>
            </w:r>
          </w:p>
        </w:tc>
      </w:tr>
      <w:tr w:rsidR="00C40E1F" w:rsidRPr="00EE54B7" w14:paraId="46B4BA3B" w14:textId="77777777" w:rsidTr="00C40E1F">
        <w:trPr>
          <w:trHeight w:val="359"/>
        </w:trPr>
        <w:tc>
          <w:tcPr>
            <w:tcW w:w="2877" w:type="dxa"/>
            <w:shd w:val="clear" w:color="auto" w:fill="auto"/>
            <w:vAlign w:val="center"/>
          </w:tcPr>
          <w:p w14:paraId="616725E7" w14:textId="77777777" w:rsidR="00C40E1F" w:rsidRPr="00EE54B7" w:rsidRDefault="00C40E1F" w:rsidP="00C40E1F">
            <w:pPr>
              <w:rPr>
                <w:b/>
                <w:sz w:val="24"/>
              </w:rPr>
            </w:pPr>
          </w:p>
        </w:tc>
        <w:tc>
          <w:tcPr>
            <w:tcW w:w="10073" w:type="dxa"/>
            <w:gridSpan w:val="3"/>
            <w:shd w:val="clear" w:color="auto" w:fill="auto"/>
            <w:vAlign w:val="center"/>
          </w:tcPr>
          <w:p w14:paraId="4D2605AE" w14:textId="77777777" w:rsidR="00C40E1F" w:rsidRPr="00EE54B7" w:rsidRDefault="00C40E1F" w:rsidP="00C40E1F">
            <w:pPr>
              <w:jc w:val="center"/>
              <w:rPr>
                <w:b/>
                <w:sz w:val="24"/>
              </w:rPr>
            </w:pPr>
            <w:r w:rsidRPr="00EE54B7">
              <w:rPr>
                <w:b/>
                <w:sz w:val="24"/>
              </w:rPr>
              <w:t>Adolescence</w:t>
            </w:r>
          </w:p>
        </w:tc>
      </w:tr>
      <w:tr w:rsidR="00C40E1F" w:rsidRPr="00EE54B7" w14:paraId="1BB81ED0" w14:textId="77777777" w:rsidTr="00C40E1F">
        <w:trPr>
          <w:trHeight w:val="359"/>
        </w:trPr>
        <w:tc>
          <w:tcPr>
            <w:tcW w:w="2877" w:type="dxa"/>
            <w:shd w:val="clear" w:color="auto" w:fill="DEEAF6" w:themeFill="accent5" w:themeFillTint="33"/>
            <w:vAlign w:val="center"/>
          </w:tcPr>
          <w:p w14:paraId="1E5930FE" w14:textId="77777777" w:rsidR="00C40E1F" w:rsidRPr="00EE54B7" w:rsidRDefault="00C40E1F" w:rsidP="00C40E1F">
            <w:pPr>
              <w:rPr>
                <w:b/>
                <w:sz w:val="24"/>
              </w:rPr>
            </w:pPr>
          </w:p>
        </w:tc>
        <w:tc>
          <w:tcPr>
            <w:tcW w:w="3357" w:type="dxa"/>
            <w:shd w:val="clear" w:color="auto" w:fill="DEEAF6" w:themeFill="accent5" w:themeFillTint="33"/>
            <w:vAlign w:val="center"/>
          </w:tcPr>
          <w:p w14:paraId="5EB945A8" w14:textId="77777777" w:rsidR="00C40E1F" w:rsidRPr="00EE54B7" w:rsidRDefault="00C40E1F" w:rsidP="00C40E1F">
            <w:pPr>
              <w:jc w:val="center"/>
              <w:rPr>
                <w:b/>
                <w:sz w:val="24"/>
              </w:rPr>
            </w:pPr>
            <w:r w:rsidRPr="00EE54B7">
              <w:rPr>
                <w:b/>
                <w:sz w:val="24"/>
              </w:rPr>
              <w:t>Grades 9-Diploma Proficient</w:t>
            </w:r>
          </w:p>
        </w:tc>
        <w:tc>
          <w:tcPr>
            <w:tcW w:w="3358" w:type="dxa"/>
            <w:shd w:val="clear" w:color="auto" w:fill="DEEAF6" w:themeFill="accent5" w:themeFillTint="33"/>
            <w:vAlign w:val="center"/>
          </w:tcPr>
          <w:p w14:paraId="04B21F84" w14:textId="77777777" w:rsidR="00C40E1F" w:rsidRPr="00EE54B7" w:rsidRDefault="00C40E1F" w:rsidP="00C40E1F">
            <w:pPr>
              <w:jc w:val="center"/>
              <w:rPr>
                <w:b/>
                <w:sz w:val="24"/>
              </w:rPr>
            </w:pPr>
            <w:r w:rsidRPr="00EE54B7">
              <w:rPr>
                <w:b/>
                <w:sz w:val="24"/>
              </w:rPr>
              <w:t>Grades 9-Diploma Accomplished</w:t>
            </w:r>
          </w:p>
        </w:tc>
        <w:tc>
          <w:tcPr>
            <w:tcW w:w="3358" w:type="dxa"/>
            <w:shd w:val="clear" w:color="auto" w:fill="DEEAF6" w:themeFill="accent5" w:themeFillTint="33"/>
            <w:vAlign w:val="center"/>
          </w:tcPr>
          <w:p w14:paraId="406FCA7E" w14:textId="77777777" w:rsidR="00C40E1F" w:rsidRPr="00EE54B7" w:rsidRDefault="00C40E1F" w:rsidP="00C40E1F">
            <w:pPr>
              <w:jc w:val="center"/>
              <w:rPr>
                <w:b/>
                <w:sz w:val="24"/>
              </w:rPr>
            </w:pPr>
            <w:r w:rsidRPr="00EE54B7">
              <w:rPr>
                <w:b/>
                <w:sz w:val="24"/>
              </w:rPr>
              <w:t>Grades 9-Diploma Advanced</w:t>
            </w:r>
          </w:p>
        </w:tc>
      </w:tr>
      <w:tr w:rsidR="00C40E1F" w:rsidRPr="00EE54B7" w14:paraId="3AC99104" w14:textId="77777777" w:rsidTr="00C40E1F">
        <w:trPr>
          <w:trHeight w:val="359"/>
        </w:trPr>
        <w:tc>
          <w:tcPr>
            <w:tcW w:w="2877" w:type="dxa"/>
            <w:shd w:val="clear" w:color="auto" w:fill="DEEAF6" w:themeFill="accent5" w:themeFillTint="33"/>
            <w:vAlign w:val="center"/>
          </w:tcPr>
          <w:p w14:paraId="0182DFA4"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14CA5466" w14:textId="77777777" w:rsidR="00C40E1F" w:rsidRPr="00EE54B7" w:rsidRDefault="00C40E1F" w:rsidP="00017412">
            <w:pPr>
              <w:pStyle w:val="ListParagraph"/>
              <w:numPr>
                <w:ilvl w:val="0"/>
                <w:numId w:val="46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ways to revise, refine, and adapt ideas and choices in a devised or scripted theatrical work.</w:t>
            </w:r>
          </w:p>
          <w:p w14:paraId="31147AEA" w14:textId="77777777" w:rsidR="00C40E1F" w:rsidRPr="00EE54B7" w:rsidRDefault="00C40E1F" w:rsidP="00017412">
            <w:pPr>
              <w:pStyle w:val="ListParagraph"/>
              <w:numPr>
                <w:ilvl w:val="0"/>
                <w:numId w:val="46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the ways that character, design, and/or technical choices may be revised during the course of a rehearsal process to enhance the story and emotional impact of a devised or scripted theatrical work.</w:t>
            </w:r>
          </w:p>
        </w:tc>
        <w:tc>
          <w:tcPr>
            <w:tcW w:w="3358" w:type="dxa"/>
            <w:shd w:val="clear" w:color="auto" w:fill="auto"/>
          </w:tcPr>
          <w:p w14:paraId="79BC2847" w14:textId="77777777" w:rsidR="00C40E1F" w:rsidRPr="00EE54B7" w:rsidRDefault="00C40E1F" w:rsidP="00017412">
            <w:pPr>
              <w:pStyle w:val="NormalWeb"/>
              <w:numPr>
                <w:ilvl w:val="0"/>
                <w:numId w:val="463"/>
              </w:numPr>
              <w:spacing w:before="0" w:beforeAutospacing="0" w:after="0" w:afterAutospacing="0"/>
              <w:rPr>
                <w:rFonts w:ascii="Arial Narrow" w:hAnsi="Arial Narrow"/>
              </w:rPr>
            </w:pPr>
            <w:r w:rsidRPr="00EE54B7">
              <w:rPr>
                <w:rFonts w:ascii="Arial Narrow" w:hAnsi="Arial Narrow" w:cs="Arial"/>
                <w:color w:val="000000"/>
              </w:rPr>
              <w:t>Interpret and support ways to revise, refine, and adapt ideas and choices in a devised or scripted theatrical work.</w:t>
            </w:r>
          </w:p>
          <w:p w14:paraId="42621601" w14:textId="77777777" w:rsidR="00C40E1F" w:rsidRPr="00EE54B7" w:rsidRDefault="00C40E1F" w:rsidP="00017412">
            <w:pPr>
              <w:pStyle w:val="NormalWeb"/>
              <w:numPr>
                <w:ilvl w:val="0"/>
                <w:numId w:val="463"/>
              </w:numPr>
              <w:spacing w:before="0" w:beforeAutospacing="0" w:after="0" w:afterAutospacing="0"/>
              <w:rPr>
                <w:rFonts w:ascii="Arial Narrow" w:hAnsi="Arial Narrow"/>
              </w:rPr>
            </w:pPr>
            <w:r w:rsidRPr="00EE54B7">
              <w:rPr>
                <w:rFonts w:ascii="Arial Narrow" w:hAnsi="Arial Narrow" w:cs="Arial"/>
                <w:color w:val="000000"/>
              </w:rPr>
              <w:t>Interpret and support the ways that character, design, and/or technical choices may be revised during the course of a rehearsal process to enhance the story and emotional impact of a devised or scripted theatrical work.</w:t>
            </w:r>
          </w:p>
        </w:tc>
        <w:tc>
          <w:tcPr>
            <w:tcW w:w="3358" w:type="dxa"/>
            <w:shd w:val="clear" w:color="auto" w:fill="auto"/>
          </w:tcPr>
          <w:p w14:paraId="47F2FD4E" w14:textId="77777777" w:rsidR="00C40E1F" w:rsidRPr="00EE54B7" w:rsidRDefault="00C40E1F" w:rsidP="00017412">
            <w:pPr>
              <w:pStyle w:val="ListParagraph"/>
              <w:numPr>
                <w:ilvl w:val="0"/>
                <w:numId w:val="46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Reimagine, redesign, refine, and justify choices in a devised or scripted theatrical work.</w:t>
            </w:r>
          </w:p>
          <w:p w14:paraId="4FEC641D" w14:textId="77777777" w:rsidR="00C40E1F" w:rsidRPr="00EE54B7" w:rsidRDefault="00C40E1F" w:rsidP="00017412">
            <w:pPr>
              <w:pStyle w:val="ListParagraph"/>
              <w:numPr>
                <w:ilvl w:val="0"/>
                <w:numId w:val="46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Reimagine, redesign, refine, and justify character, design, and/or technical choices during the course of a rehearsal process to enhance the story and emotional impact of a devised or scripted theatrical work.</w:t>
            </w:r>
          </w:p>
        </w:tc>
      </w:tr>
    </w:tbl>
    <w:p w14:paraId="61CD102E" w14:textId="77777777" w:rsidR="00C40E1F" w:rsidRPr="00EE54B7" w:rsidRDefault="00C40E1F" w:rsidP="00C40E1F"/>
    <w:p w14:paraId="12F2AABA" w14:textId="77777777" w:rsidR="00C40E1F" w:rsidRPr="00EE54B7" w:rsidRDefault="00C40E1F" w:rsidP="00C40E1F">
      <w:pPr>
        <w:rPr>
          <w:sz w:val="24"/>
        </w:rPr>
      </w:pPr>
    </w:p>
    <w:p w14:paraId="028C5846"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3C11D48F" w14:textId="77777777" w:rsidTr="00C40E1F">
        <w:trPr>
          <w:trHeight w:val="318"/>
        </w:trPr>
        <w:tc>
          <w:tcPr>
            <w:tcW w:w="2877" w:type="dxa"/>
            <w:shd w:val="clear" w:color="auto" w:fill="8EAADB" w:themeFill="accent1" w:themeFillTint="99"/>
            <w:vAlign w:val="center"/>
          </w:tcPr>
          <w:p w14:paraId="5D231978"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2694F899" w14:textId="77777777" w:rsidR="00C40E1F" w:rsidRPr="00EE54B7" w:rsidRDefault="00C40E1F" w:rsidP="00C40E1F">
            <w:pPr>
              <w:rPr>
                <w:b/>
                <w:sz w:val="24"/>
              </w:rPr>
            </w:pPr>
            <w:r w:rsidRPr="00EE54B7">
              <w:rPr>
                <w:b/>
                <w:sz w:val="24"/>
              </w:rPr>
              <w:t>E. THEATRE</w:t>
            </w:r>
          </w:p>
        </w:tc>
      </w:tr>
      <w:tr w:rsidR="00C40E1F" w:rsidRPr="00EE54B7" w14:paraId="50DD8B4F" w14:textId="77777777" w:rsidTr="00C40E1F">
        <w:trPr>
          <w:cantSplit/>
        </w:trPr>
        <w:tc>
          <w:tcPr>
            <w:tcW w:w="2877" w:type="dxa"/>
            <w:tcBorders>
              <w:bottom w:val="single" w:sz="4" w:space="0" w:color="auto"/>
            </w:tcBorders>
            <w:shd w:val="clear" w:color="auto" w:fill="B4C6E7" w:themeFill="accent1" w:themeFillTint="66"/>
            <w:vAlign w:val="center"/>
          </w:tcPr>
          <w:p w14:paraId="131436A9"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0981BA87" w14:textId="77777777" w:rsidR="00C40E1F" w:rsidRPr="00EE54B7" w:rsidRDefault="00C40E1F" w:rsidP="00C40E1F">
            <w:pPr>
              <w:pStyle w:val="Heading2"/>
            </w:pPr>
            <w:r w:rsidRPr="00EE54B7">
              <w:t>B1 – Select, analyze, and interpret artistic work for presentation.</w:t>
            </w:r>
          </w:p>
        </w:tc>
      </w:tr>
      <w:tr w:rsidR="00C40E1F" w:rsidRPr="00EE54B7" w14:paraId="7B74C365" w14:textId="77777777" w:rsidTr="00C40E1F">
        <w:trPr>
          <w:trHeight w:val="318"/>
        </w:trPr>
        <w:tc>
          <w:tcPr>
            <w:tcW w:w="2877" w:type="dxa"/>
            <w:tcBorders>
              <w:right w:val="nil"/>
            </w:tcBorders>
            <w:shd w:val="clear" w:color="auto" w:fill="auto"/>
          </w:tcPr>
          <w:p w14:paraId="5E362D5D" w14:textId="77777777" w:rsidR="00C40E1F" w:rsidRPr="00EE54B7" w:rsidRDefault="00C40E1F" w:rsidP="00C40E1F">
            <w:pPr>
              <w:rPr>
                <w:sz w:val="24"/>
              </w:rPr>
            </w:pPr>
          </w:p>
        </w:tc>
        <w:tc>
          <w:tcPr>
            <w:tcW w:w="10073" w:type="dxa"/>
            <w:gridSpan w:val="5"/>
            <w:tcBorders>
              <w:left w:val="nil"/>
            </w:tcBorders>
            <w:vAlign w:val="center"/>
          </w:tcPr>
          <w:p w14:paraId="5F77368E" w14:textId="77777777" w:rsidR="00C40E1F" w:rsidRPr="00EE54B7" w:rsidRDefault="00C40E1F" w:rsidP="00C40E1F">
            <w:pPr>
              <w:jc w:val="center"/>
              <w:rPr>
                <w:b/>
                <w:sz w:val="24"/>
              </w:rPr>
            </w:pPr>
            <w:r w:rsidRPr="00EE54B7">
              <w:rPr>
                <w:b/>
                <w:sz w:val="24"/>
              </w:rPr>
              <w:t>Childhood</w:t>
            </w:r>
          </w:p>
        </w:tc>
      </w:tr>
      <w:tr w:rsidR="00C40E1F" w:rsidRPr="00EE54B7" w14:paraId="2E936329" w14:textId="77777777" w:rsidTr="00C40E1F">
        <w:trPr>
          <w:trHeight w:val="318"/>
        </w:trPr>
        <w:tc>
          <w:tcPr>
            <w:tcW w:w="2877" w:type="dxa"/>
            <w:shd w:val="clear" w:color="auto" w:fill="DEEAF6" w:themeFill="accent5" w:themeFillTint="33"/>
            <w:vAlign w:val="center"/>
          </w:tcPr>
          <w:p w14:paraId="4978E36A"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3DB93EBD"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06A89B5A"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0D5C7223" w14:textId="77777777" w:rsidR="00C40E1F" w:rsidRPr="00EE54B7" w:rsidRDefault="00C40E1F" w:rsidP="00C40E1F">
            <w:pPr>
              <w:jc w:val="center"/>
              <w:rPr>
                <w:b/>
                <w:sz w:val="24"/>
              </w:rPr>
            </w:pPr>
            <w:r w:rsidRPr="00EE54B7">
              <w:rPr>
                <w:b/>
                <w:sz w:val="24"/>
              </w:rPr>
              <w:t>Grade 2</w:t>
            </w:r>
          </w:p>
        </w:tc>
      </w:tr>
      <w:tr w:rsidR="00C40E1F" w:rsidRPr="00EE54B7" w14:paraId="6AEA69CE" w14:textId="77777777" w:rsidTr="00C40E1F">
        <w:trPr>
          <w:cantSplit/>
        </w:trPr>
        <w:tc>
          <w:tcPr>
            <w:tcW w:w="2877" w:type="dxa"/>
            <w:shd w:val="clear" w:color="auto" w:fill="DEEAF6" w:themeFill="accent5" w:themeFillTint="33"/>
            <w:vAlign w:val="center"/>
          </w:tcPr>
          <w:p w14:paraId="674FE971"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7FBB942D" w14:textId="77777777" w:rsidR="00C40E1F" w:rsidRPr="00EE54B7" w:rsidRDefault="00C40E1F" w:rsidP="00C40E1F">
            <w:pPr>
              <w:rPr>
                <w:sz w:val="24"/>
              </w:rPr>
            </w:pPr>
            <w:r w:rsidRPr="00EE54B7">
              <w:rPr>
                <w:rFonts w:cs="Arial"/>
                <w:color w:val="000000"/>
                <w:sz w:val="24"/>
              </w:rPr>
              <w:t>Identify storytelling elements.</w:t>
            </w:r>
          </w:p>
          <w:p w14:paraId="5A30736A" w14:textId="77777777" w:rsidR="00C40E1F" w:rsidRPr="00EE54B7" w:rsidRDefault="00C40E1F" w:rsidP="00C40E1F">
            <w:pPr>
              <w:rPr>
                <w:sz w:val="24"/>
              </w:rPr>
            </w:pPr>
          </w:p>
        </w:tc>
        <w:tc>
          <w:tcPr>
            <w:tcW w:w="3337" w:type="dxa"/>
            <w:gridSpan w:val="2"/>
          </w:tcPr>
          <w:p w14:paraId="0FC88719" w14:textId="77777777" w:rsidR="00C40E1F" w:rsidRPr="00EE54B7" w:rsidRDefault="00C40E1F" w:rsidP="00017412">
            <w:pPr>
              <w:pStyle w:val="ListParagraph"/>
              <w:numPr>
                <w:ilvl w:val="0"/>
                <w:numId w:val="46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elements in a storytelling experience. </w:t>
            </w:r>
          </w:p>
          <w:p w14:paraId="1AF3788A" w14:textId="77777777" w:rsidR="00C40E1F" w:rsidRPr="00EE54B7" w:rsidRDefault="00C40E1F" w:rsidP="00017412">
            <w:pPr>
              <w:pStyle w:val="ListParagraph"/>
              <w:numPr>
                <w:ilvl w:val="0"/>
                <w:numId w:val="46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Use tools and techniques to communicate meaning in a storytelling experience.</w:t>
            </w:r>
          </w:p>
        </w:tc>
        <w:tc>
          <w:tcPr>
            <w:tcW w:w="3338" w:type="dxa"/>
          </w:tcPr>
          <w:p w14:paraId="0964114A" w14:textId="77777777" w:rsidR="00C40E1F" w:rsidRPr="00EE54B7" w:rsidRDefault="00C40E1F" w:rsidP="00017412">
            <w:pPr>
              <w:pStyle w:val="ListParagraph"/>
              <w:numPr>
                <w:ilvl w:val="0"/>
                <w:numId w:val="46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Interpret elements in a storytelling experience. </w:t>
            </w:r>
          </w:p>
          <w:p w14:paraId="5EF7FE7A" w14:textId="77777777" w:rsidR="00C40E1F" w:rsidRPr="00EE54B7" w:rsidRDefault="00C40E1F" w:rsidP="00017412">
            <w:pPr>
              <w:pStyle w:val="ListParagraph"/>
              <w:numPr>
                <w:ilvl w:val="0"/>
                <w:numId w:val="466"/>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Use tools and techniques to communicate meaning in a storytelling experience. </w:t>
            </w:r>
          </w:p>
        </w:tc>
      </w:tr>
      <w:tr w:rsidR="00C40E1F" w:rsidRPr="00EE54B7" w14:paraId="6A843EE7" w14:textId="77777777" w:rsidTr="00C40E1F">
        <w:trPr>
          <w:trHeight w:val="332"/>
        </w:trPr>
        <w:tc>
          <w:tcPr>
            <w:tcW w:w="2877" w:type="dxa"/>
            <w:shd w:val="clear" w:color="auto" w:fill="DEEAF6" w:themeFill="accent5" w:themeFillTint="33"/>
            <w:vAlign w:val="center"/>
          </w:tcPr>
          <w:p w14:paraId="3DE9FBB9"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546AB3A9"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1C7B30DD"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3D0E594A" w14:textId="77777777" w:rsidR="00C40E1F" w:rsidRPr="00EE54B7" w:rsidRDefault="00C40E1F" w:rsidP="00C40E1F">
            <w:pPr>
              <w:jc w:val="center"/>
              <w:rPr>
                <w:b/>
                <w:sz w:val="24"/>
              </w:rPr>
            </w:pPr>
            <w:r w:rsidRPr="00EE54B7">
              <w:rPr>
                <w:b/>
                <w:sz w:val="24"/>
              </w:rPr>
              <w:t>Grade 5</w:t>
            </w:r>
          </w:p>
        </w:tc>
      </w:tr>
      <w:tr w:rsidR="00C40E1F" w:rsidRPr="00EE54B7" w14:paraId="12268C0F" w14:textId="77777777" w:rsidTr="00C40E1F">
        <w:trPr>
          <w:cantSplit/>
        </w:trPr>
        <w:tc>
          <w:tcPr>
            <w:tcW w:w="2877" w:type="dxa"/>
            <w:shd w:val="clear" w:color="auto" w:fill="DEEAF6" w:themeFill="accent5" w:themeFillTint="33"/>
            <w:vAlign w:val="center"/>
          </w:tcPr>
          <w:p w14:paraId="6E6E07A5"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0E283C15" w14:textId="77777777" w:rsidR="00C40E1F" w:rsidRPr="00EE54B7" w:rsidRDefault="00C40E1F" w:rsidP="00017412">
            <w:pPr>
              <w:pStyle w:val="NormalWeb"/>
              <w:numPr>
                <w:ilvl w:val="0"/>
                <w:numId w:val="467"/>
              </w:numPr>
              <w:spacing w:before="0" w:beforeAutospacing="0" w:after="0" w:afterAutospacing="0"/>
              <w:rPr>
                <w:rFonts w:ascii="Arial Narrow" w:hAnsi="Arial Narrow"/>
              </w:rPr>
            </w:pPr>
            <w:r w:rsidRPr="00EE54B7">
              <w:rPr>
                <w:rFonts w:ascii="Arial Narrow" w:hAnsi="Arial Narrow" w:cs="Arial"/>
                <w:color w:val="000000"/>
              </w:rPr>
              <w:t>Identify elements of a story. </w:t>
            </w:r>
          </w:p>
          <w:p w14:paraId="38959DEA" w14:textId="77777777" w:rsidR="00C40E1F" w:rsidRPr="00EE54B7" w:rsidRDefault="00C40E1F" w:rsidP="00017412">
            <w:pPr>
              <w:pStyle w:val="NormalWeb"/>
              <w:numPr>
                <w:ilvl w:val="0"/>
                <w:numId w:val="467"/>
              </w:numPr>
              <w:spacing w:before="0" w:beforeAutospacing="0" w:after="0" w:afterAutospacing="0"/>
              <w:rPr>
                <w:rFonts w:ascii="Arial Narrow" w:hAnsi="Arial Narrow"/>
              </w:rPr>
            </w:pPr>
            <w:r w:rsidRPr="00EE54B7">
              <w:rPr>
                <w:rFonts w:ascii="Arial Narrow" w:hAnsi="Arial Narrow" w:cs="Arial"/>
                <w:color w:val="000000"/>
              </w:rPr>
              <w:t>Use tools and techniques to create a</w:t>
            </w:r>
            <w:r w:rsidRPr="00EE54B7">
              <w:rPr>
                <w:rFonts w:ascii="Arial Narrow" w:hAnsi="Arial Narrow" w:cs="Arial"/>
                <w:color w:val="00796B"/>
              </w:rPr>
              <w:t xml:space="preserve"> </w:t>
            </w:r>
            <w:r w:rsidRPr="00EE54B7">
              <w:rPr>
                <w:rFonts w:ascii="Arial Narrow" w:hAnsi="Arial Narrow" w:cs="Arial"/>
                <w:color w:val="000000"/>
              </w:rPr>
              <w:t>storytelling or theatrical work.</w:t>
            </w:r>
          </w:p>
        </w:tc>
        <w:tc>
          <w:tcPr>
            <w:tcW w:w="3337" w:type="dxa"/>
            <w:gridSpan w:val="2"/>
          </w:tcPr>
          <w:p w14:paraId="5ED7DAE5" w14:textId="77777777" w:rsidR="00C40E1F" w:rsidRPr="00EE54B7" w:rsidRDefault="00C40E1F" w:rsidP="00017412">
            <w:pPr>
              <w:pStyle w:val="NormalWeb"/>
              <w:numPr>
                <w:ilvl w:val="0"/>
                <w:numId w:val="468"/>
              </w:numPr>
              <w:spacing w:before="0" w:beforeAutospacing="0" w:after="0" w:afterAutospacing="0"/>
              <w:rPr>
                <w:rFonts w:ascii="Arial Narrow" w:hAnsi="Arial Narrow"/>
              </w:rPr>
            </w:pPr>
            <w:r w:rsidRPr="00EE54B7">
              <w:rPr>
                <w:rFonts w:ascii="Arial Narrow" w:hAnsi="Arial Narrow" w:cs="Arial"/>
                <w:color w:val="000000"/>
              </w:rPr>
              <w:t>Interpret dialogue in a storytelling or theatrical work.</w:t>
            </w:r>
          </w:p>
          <w:p w14:paraId="19F56892" w14:textId="77777777" w:rsidR="00C40E1F" w:rsidRPr="00EE54B7" w:rsidRDefault="00C40E1F" w:rsidP="00017412">
            <w:pPr>
              <w:pStyle w:val="NormalWeb"/>
              <w:numPr>
                <w:ilvl w:val="0"/>
                <w:numId w:val="468"/>
              </w:numPr>
              <w:spacing w:before="0" w:beforeAutospacing="0" w:after="0" w:afterAutospacing="0"/>
              <w:rPr>
                <w:rFonts w:ascii="Arial Narrow" w:hAnsi="Arial Narrow"/>
              </w:rPr>
            </w:pPr>
            <w:r w:rsidRPr="00EE54B7">
              <w:rPr>
                <w:rFonts w:ascii="Arial Narrow" w:hAnsi="Arial Narrow" w:cs="Arial"/>
                <w:color w:val="000000"/>
              </w:rPr>
              <w:t>Develop a character in a storytelling or theatrical work.</w:t>
            </w:r>
          </w:p>
        </w:tc>
        <w:tc>
          <w:tcPr>
            <w:tcW w:w="3338" w:type="dxa"/>
          </w:tcPr>
          <w:p w14:paraId="76B979A9" w14:textId="77777777" w:rsidR="00C40E1F" w:rsidRPr="00EE54B7" w:rsidRDefault="00C40E1F" w:rsidP="00017412">
            <w:pPr>
              <w:pStyle w:val="ListParagraph"/>
              <w:numPr>
                <w:ilvl w:val="0"/>
                <w:numId w:val="46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the subtext in dialogue and action in a storytelling or theatrical work. </w:t>
            </w:r>
          </w:p>
          <w:p w14:paraId="447D3351" w14:textId="77777777" w:rsidR="00C40E1F" w:rsidRPr="00EE54B7" w:rsidRDefault="00C40E1F" w:rsidP="00017412">
            <w:pPr>
              <w:pStyle w:val="ListParagraph"/>
              <w:numPr>
                <w:ilvl w:val="0"/>
                <w:numId w:val="46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Use tools and techniques to create meaning in a storytelling or theatrical work.</w:t>
            </w:r>
          </w:p>
        </w:tc>
      </w:tr>
      <w:tr w:rsidR="00C40E1F" w:rsidRPr="00EE54B7" w14:paraId="550F9EE4" w14:textId="77777777" w:rsidTr="00C40E1F">
        <w:trPr>
          <w:trHeight w:val="359"/>
        </w:trPr>
        <w:tc>
          <w:tcPr>
            <w:tcW w:w="12950" w:type="dxa"/>
            <w:gridSpan w:val="6"/>
            <w:shd w:val="clear" w:color="auto" w:fill="auto"/>
            <w:vAlign w:val="center"/>
          </w:tcPr>
          <w:p w14:paraId="6BD7E8EC"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762FF01E" w14:textId="77777777" w:rsidTr="00C40E1F">
        <w:trPr>
          <w:trHeight w:val="359"/>
        </w:trPr>
        <w:tc>
          <w:tcPr>
            <w:tcW w:w="2877" w:type="dxa"/>
            <w:shd w:val="clear" w:color="auto" w:fill="DEEAF6" w:themeFill="accent5" w:themeFillTint="33"/>
            <w:vAlign w:val="center"/>
          </w:tcPr>
          <w:p w14:paraId="534F8617" w14:textId="77777777" w:rsidR="00C40E1F" w:rsidRPr="00EE54B7" w:rsidRDefault="00C40E1F" w:rsidP="00C40E1F">
            <w:pPr>
              <w:rPr>
                <w:b/>
                <w:sz w:val="24"/>
              </w:rPr>
            </w:pPr>
          </w:p>
        </w:tc>
        <w:tc>
          <w:tcPr>
            <w:tcW w:w="10073" w:type="dxa"/>
            <w:gridSpan w:val="5"/>
            <w:shd w:val="clear" w:color="auto" w:fill="DEEAF6" w:themeFill="accent5" w:themeFillTint="33"/>
            <w:vAlign w:val="center"/>
          </w:tcPr>
          <w:p w14:paraId="2CD80476" w14:textId="77777777" w:rsidR="00C40E1F" w:rsidRPr="00EE54B7" w:rsidRDefault="00C40E1F" w:rsidP="00C40E1F">
            <w:pPr>
              <w:jc w:val="center"/>
              <w:rPr>
                <w:b/>
                <w:sz w:val="24"/>
              </w:rPr>
            </w:pPr>
            <w:r w:rsidRPr="00EE54B7">
              <w:rPr>
                <w:b/>
                <w:sz w:val="24"/>
              </w:rPr>
              <w:t>Grades 6-8</w:t>
            </w:r>
          </w:p>
        </w:tc>
      </w:tr>
      <w:tr w:rsidR="00C40E1F" w:rsidRPr="00EE54B7" w14:paraId="584DEF42" w14:textId="77777777" w:rsidTr="00C40E1F">
        <w:trPr>
          <w:trHeight w:val="359"/>
        </w:trPr>
        <w:tc>
          <w:tcPr>
            <w:tcW w:w="2877" w:type="dxa"/>
            <w:tcBorders>
              <w:bottom w:val="single" w:sz="4" w:space="0" w:color="auto"/>
            </w:tcBorders>
            <w:shd w:val="clear" w:color="auto" w:fill="DEEAF6" w:themeFill="accent5" w:themeFillTint="33"/>
            <w:vAlign w:val="center"/>
          </w:tcPr>
          <w:p w14:paraId="281B9327" w14:textId="77777777" w:rsidR="00C40E1F" w:rsidRPr="00EE54B7" w:rsidRDefault="00C40E1F" w:rsidP="00C40E1F">
            <w:pPr>
              <w:jc w:val="center"/>
              <w:rPr>
                <w:b/>
                <w:sz w:val="24"/>
              </w:rPr>
            </w:pPr>
            <w:r w:rsidRPr="00EE54B7">
              <w:rPr>
                <w:b/>
                <w:sz w:val="24"/>
              </w:rPr>
              <w:t>Performance Expectations</w:t>
            </w:r>
          </w:p>
        </w:tc>
        <w:tc>
          <w:tcPr>
            <w:tcW w:w="10073" w:type="dxa"/>
            <w:gridSpan w:val="5"/>
            <w:shd w:val="clear" w:color="auto" w:fill="auto"/>
          </w:tcPr>
          <w:p w14:paraId="44E91A81" w14:textId="77777777" w:rsidR="00C40E1F" w:rsidRPr="00EE54B7" w:rsidRDefault="00C40E1F" w:rsidP="00017412">
            <w:pPr>
              <w:pStyle w:val="ListParagraph"/>
              <w:numPr>
                <w:ilvl w:val="0"/>
                <w:numId w:val="47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elements of theatrical storytelling. </w:t>
            </w:r>
          </w:p>
          <w:p w14:paraId="3DAAB0D0" w14:textId="77777777" w:rsidR="00C40E1F" w:rsidRPr="00EE54B7" w:rsidRDefault="00C40E1F" w:rsidP="00017412">
            <w:pPr>
              <w:pStyle w:val="ListParagraph"/>
              <w:numPr>
                <w:ilvl w:val="0"/>
                <w:numId w:val="47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Create, adapt, or interpret a piece of theatrical work. </w:t>
            </w:r>
          </w:p>
        </w:tc>
      </w:tr>
      <w:tr w:rsidR="00C40E1F" w:rsidRPr="00EE54B7" w14:paraId="00DECDFD" w14:textId="77777777" w:rsidTr="00C40E1F">
        <w:trPr>
          <w:trHeight w:val="359"/>
        </w:trPr>
        <w:tc>
          <w:tcPr>
            <w:tcW w:w="2877" w:type="dxa"/>
            <w:tcBorders>
              <w:right w:val="nil"/>
            </w:tcBorders>
            <w:shd w:val="clear" w:color="auto" w:fill="FFFFFF" w:themeFill="background1"/>
            <w:vAlign w:val="center"/>
          </w:tcPr>
          <w:p w14:paraId="40E08CB2" w14:textId="77777777" w:rsidR="00C40E1F" w:rsidRPr="00EE54B7" w:rsidRDefault="00C40E1F" w:rsidP="00C40E1F">
            <w:pPr>
              <w:jc w:val="center"/>
              <w:rPr>
                <w:b/>
                <w:sz w:val="24"/>
              </w:rPr>
            </w:pPr>
          </w:p>
        </w:tc>
        <w:tc>
          <w:tcPr>
            <w:tcW w:w="10073" w:type="dxa"/>
            <w:gridSpan w:val="5"/>
            <w:tcBorders>
              <w:left w:val="nil"/>
            </w:tcBorders>
            <w:shd w:val="clear" w:color="auto" w:fill="auto"/>
          </w:tcPr>
          <w:p w14:paraId="01825AB7" w14:textId="77777777" w:rsidR="00C40E1F" w:rsidRPr="00EE54B7" w:rsidRDefault="00C40E1F" w:rsidP="00C40E1F">
            <w:pPr>
              <w:jc w:val="center"/>
              <w:rPr>
                <w:rFonts w:cs="Arial"/>
                <w:b/>
                <w:bCs/>
                <w:color w:val="000000"/>
                <w:sz w:val="24"/>
              </w:rPr>
            </w:pPr>
            <w:r w:rsidRPr="00EE54B7">
              <w:rPr>
                <w:rFonts w:cs="Arial"/>
                <w:b/>
                <w:bCs/>
                <w:color w:val="000000"/>
                <w:sz w:val="24"/>
              </w:rPr>
              <w:t>Adolescence</w:t>
            </w:r>
          </w:p>
        </w:tc>
      </w:tr>
      <w:tr w:rsidR="00C40E1F" w:rsidRPr="00EE54B7" w14:paraId="5B69204E" w14:textId="77777777" w:rsidTr="00C40E1F">
        <w:trPr>
          <w:trHeight w:val="359"/>
        </w:trPr>
        <w:tc>
          <w:tcPr>
            <w:tcW w:w="2877" w:type="dxa"/>
            <w:shd w:val="clear" w:color="auto" w:fill="DEEAF6" w:themeFill="accent5" w:themeFillTint="33"/>
            <w:vAlign w:val="center"/>
          </w:tcPr>
          <w:p w14:paraId="7E911C87" w14:textId="77777777" w:rsidR="00C40E1F" w:rsidRPr="00EE54B7" w:rsidRDefault="00C40E1F" w:rsidP="00C40E1F">
            <w:pPr>
              <w:jc w:val="center"/>
              <w:rPr>
                <w:b/>
                <w:sz w:val="24"/>
              </w:rPr>
            </w:pPr>
          </w:p>
        </w:tc>
        <w:tc>
          <w:tcPr>
            <w:tcW w:w="3357" w:type="dxa"/>
            <w:shd w:val="clear" w:color="auto" w:fill="DEEAF6" w:themeFill="accent5" w:themeFillTint="33"/>
          </w:tcPr>
          <w:p w14:paraId="20006689" w14:textId="77777777" w:rsidR="00C40E1F" w:rsidRPr="00EE54B7" w:rsidRDefault="00C40E1F" w:rsidP="00C40E1F">
            <w:pPr>
              <w:jc w:val="center"/>
              <w:rPr>
                <w:rFonts w:cs="Arial"/>
                <w:b/>
                <w:bCs/>
                <w:color w:val="000000"/>
                <w:sz w:val="24"/>
              </w:rPr>
            </w:pPr>
            <w:r w:rsidRPr="00EE54B7">
              <w:rPr>
                <w:rFonts w:cs="Arial"/>
                <w:b/>
                <w:bCs/>
                <w:color w:val="000000"/>
                <w:sz w:val="24"/>
              </w:rPr>
              <w:t>Grades 9-Diploma Proficient</w:t>
            </w:r>
          </w:p>
        </w:tc>
        <w:tc>
          <w:tcPr>
            <w:tcW w:w="3358" w:type="dxa"/>
            <w:gridSpan w:val="2"/>
            <w:shd w:val="clear" w:color="auto" w:fill="DEEAF6" w:themeFill="accent5" w:themeFillTint="33"/>
          </w:tcPr>
          <w:p w14:paraId="4A6A47E5" w14:textId="77777777" w:rsidR="00C40E1F" w:rsidRPr="00EE54B7" w:rsidRDefault="00C40E1F" w:rsidP="00C40E1F">
            <w:pPr>
              <w:jc w:val="center"/>
              <w:rPr>
                <w:rFonts w:cs="Arial"/>
                <w:b/>
                <w:bCs/>
                <w:color w:val="000000"/>
                <w:sz w:val="24"/>
              </w:rPr>
            </w:pPr>
            <w:r w:rsidRPr="00EE54B7">
              <w:rPr>
                <w:rFonts w:cs="Arial"/>
                <w:b/>
                <w:bCs/>
                <w:color w:val="000000"/>
                <w:sz w:val="24"/>
              </w:rPr>
              <w:t>Grades 9-Diploma Accomplished</w:t>
            </w:r>
          </w:p>
        </w:tc>
        <w:tc>
          <w:tcPr>
            <w:tcW w:w="3358" w:type="dxa"/>
            <w:gridSpan w:val="2"/>
            <w:shd w:val="clear" w:color="auto" w:fill="DEEAF6" w:themeFill="accent5" w:themeFillTint="33"/>
          </w:tcPr>
          <w:p w14:paraId="6A5509E2" w14:textId="77777777" w:rsidR="00C40E1F" w:rsidRPr="00EE54B7" w:rsidRDefault="00C40E1F" w:rsidP="00C40E1F">
            <w:pPr>
              <w:jc w:val="center"/>
              <w:rPr>
                <w:rFonts w:cs="Arial"/>
                <w:b/>
                <w:bCs/>
                <w:color w:val="000000"/>
                <w:sz w:val="24"/>
              </w:rPr>
            </w:pPr>
            <w:r w:rsidRPr="00EE54B7">
              <w:rPr>
                <w:rFonts w:cs="Arial"/>
                <w:b/>
                <w:bCs/>
                <w:color w:val="000000"/>
                <w:sz w:val="24"/>
              </w:rPr>
              <w:t>Grades 9-Diploma Advanced</w:t>
            </w:r>
          </w:p>
        </w:tc>
      </w:tr>
      <w:tr w:rsidR="00C40E1F" w:rsidRPr="00EE54B7" w14:paraId="73C336EA" w14:textId="77777777" w:rsidTr="00C40E1F">
        <w:trPr>
          <w:trHeight w:val="359"/>
        </w:trPr>
        <w:tc>
          <w:tcPr>
            <w:tcW w:w="2877" w:type="dxa"/>
            <w:shd w:val="clear" w:color="auto" w:fill="DEEAF6" w:themeFill="accent5" w:themeFillTint="33"/>
            <w:vAlign w:val="center"/>
          </w:tcPr>
          <w:p w14:paraId="6B093E2E"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5CA34F7D" w14:textId="77777777" w:rsidR="00C40E1F" w:rsidRPr="00EE54B7" w:rsidRDefault="00C40E1F" w:rsidP="00017412">
            <w:pPr>
              <w:pStyle w:val="ListParagraph"/>
              <w:numPr>
                <w:ilvl w:val="0"/>
                <w:numId w:val="47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essential elements that influence artistic choices in a theatrical work.</w:t>
            </w:r>
          </w:p>
          <w:p w14:paraId="002D5418" w14:textId="77777777" w:rsidR="00C40E1F" w:rsidRPr="00EE54B7" w:rsidRDefault="00C40E1F" w:rsidP="00017412">
            <w:pPr>
              <w:pStyle w:val="ListParagraph"/>
              <w:numPr>
                <w:ilvl w:val="0"/>
                <w:numId w:val="47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Choose appropriate tools, techniques, and processes to communicate meaning in a theatrical work. </w:t>
            </w:r>
          </w:p>
        </w:tc>
        <w:tc>
          <w:tcPr>
            <w:tcW w:w="3358" w:type="dxa"/>
            <w:gridSpan w:val="2"/>
            <w:shd w:val="clear" w:color="auto" w:fill="auto"/>
          </w:tcPr>
          <w:p w14:paraId="65FFBC7D" w14:textId="77777777" w:rsidR="00C40E1F" w:rsidRPr="00EE54B7" w:rsidRDefault="00C40E1F" w:rsidP="00017412">
            <w:pPr>
              <w:pStyle w:val="ListParagraph"/>
              <w:numPr>
                <w:ilvl w:val="0"/>
                <w:numId w:val="47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Design, adapt, or interpret a theatrical piece of work.</w:t>
            </w:r>
          </w:p>
          <w:p w14:paraId="1EEEE1DA" w14:textId="77777777" w:rsidR="00C40E1F" w:rsidRPr="00EE54B7" w:rsidRDefault="00C40E1F" w:rsidP="00017412">
            <w:pPr>
              <w:pStyle w:val="ListParagraph"/>
              <w:numPr>
                <w:ilvl w:val="0"/>
                <w:numId w:val="47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Apply artistic choices in a theatrical work.</w:t>
            </w:r>
          </w:p>
          <w:p w14:paraId="4D5B3346" w14:textId="77777777" w:rsidR="00C40E1F" w:rsidRPr="00EE54B7" w:rsidRDefault="00C40E1F" w:rsidP="00C40E1F">
            <w:pPr>
              <w:rPr>
                <w:sz w:val="24"/>
              </w:rPr>
            </w:pPr>
          </w:p>
          <w:p w14:paraId="3ECADE6B" w14:textId="77777777" w:rsidR="00C40E1F" w:rsidRPr="00EE54B7" w:rsidRDefault="00C40E1F" w:rsidP="00C40E1F">
            <w:pPr>
              <w:rPr>
                <w:rFonts w:cs="Arial"/>
                <w:color w:val="000000"/>
                <w:sz w:val="24"/>
              </w:rPr>
            </w:pPr>
            <w:r w:rsidRPr="00EE54B7">
              <w:rPr>
                <w:sz w:val="24"/>
              </w:rPr>
              <w:tab/>
            </w:r>
          </w:p>
        </w:tc>
        <w:tc>
          <w:tcPr>
            <w:tcW w:w="3358" w:type="dxa"/>
            <w:gridSpan w:val="2"/>
            <w:shd w:val="clear" w:color="auto" w:fill="auto"/>
          </w:tcPr>
          <w:p w14:paraId="07C38E7C" w14:textId="77777777" w:rsidR="00C40E1F" w:rsidRPr="00EE54B7" w:rsidRDefault="00C40E1F" w:rsidP="00017412">
            <w:pPr>
              <w:pStyle w:val="ListParagraph"/>
              <w:numPr>
                <w:ilvl w:val="0"/>
                <w:numId w:val="47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Illustrate the central message of the theatrical piece of work. </w:t>
            </w:r>
          </w:p>
          <w:p w14:paraId="743DD5D4" w14:textId="77777777" w:rsidR="00C40E1F" w:rsidRPr="00EE54B7" w:rsidRDefault="00C40E1F" w:rsidP="00017412">
            <w:pPr>
              <w:pStyle w:val="ListParagraph"/>
              <w:numPr>
                <w:ilvl w:val="0"/>
                <w:numId w:val="47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Justify choices that may impact the audience’s experience. </w:t>
            </w:r>
          </w:p>
          <w:p w14:paraId="03411B5B" w14:textId="77777777" w:rsidR="00C40E1F" w:rsidRPr="00EE54B7" w:rsidRDefault="00C40E1F" w:rsidP="00C40E1F">
            <w:pPr>
              <w:rPr>
                <w:rFonts w:cs="Arial"/>
                <w:color w:val="000000"/>
                <w:sz w:val="24"/>
              </w:rPr>
            </w:pPr>
          </w:p>
        </w:tc>
      </w:tr>
    </w:tbl>
    <w:p w14:paraId="231EAC71" w14:textId="06FED923" w:rsidR="00C40E1F" w:rsidRDefault="00C40E1F" w:rsidP="00C40E1F">
      <w:pPr>
        <w:rPr>
          <w:sz w:val="24"/>
        </w:rPr>
      </w:pPr>
    </w:p>
    <w:p w14:paraId="79DCBFC5" w14:textId="24B5E147" w:rsidR="00017412" w:rsidRDefault="00017412" w:rsidP="00C40E1F">
      <w:pPr>
        <w:rPr>
          <w:sz w:val="24"/>
        </w:rPr>
      </w:pPr>
    </w:p>
    <w:p w14:paraId="666AC536" w14:textId="77777777" w:rsidR="00017412" w:rsidRPr="00EE54B7" w:rsidRDefault="00017412" w:rsidP="00C40E1F">
      <w:pPr>
        <w:rPr>
          <w:sz w:val="24"/>
        </w:rPr>
      </w:pP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22DAA67B" w14:textId="77777777" w:rsidTr="00C40E1F">
        <w:trPr>
          <w:trHeight w:val="318"/>
        </w:trPr>
        <w:tc>
          <w:tcPr>
            <w:tcW w:w="2877" w:type="dxa"/>
            <w:shd w:val="clear" w:color="auto" w:fill="8EAADB" w:themeFill="accent1" w:themeFillTint="99"/>
            <w:vAlign w:val="center"/>
          </w:tcPr>
          <w:p w14:paraId="6ACA3826"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6AD9067C" w14:textId="77777777" w:rsidR="00C40E1F" w:rsidRPr="00EE54B7" w:rsidRDefault="00C40E1F" w:rsidP="00C40E1F">
            <w:pPr>
              <w:rPr>
                <w:b/>
                <w:sz w:val="24"/>
              </w:rPr>
            </w:pPr>
            <w:r w:rsidRPr="00EE54B7">
              <w:rPr>
                <w:b/>
                <w:sz w:val="24"/>
              </w:rPr>
              <w:t>E. THEATRE</w:t>
            </w:r>
          </w:p>
        </w:tc>
      </w:tr>
      <w:tr w:rsidR="00C40E1F" w:rsidRPr="00EE54B7" w14:paraId="568B27E1" w14:textId="77777777" w:rsidTr="00C40E1F">
        <w:trPr>
          <w:cantSplit/>
        </w:trPr>
        <w:tc>
          <w:tcPr>
            <w:tcW w:w="2877" w:type="dxa"/>
            <w:tcBorders>
              <w:bottom w:val="single" w:sz="4" w:space="0" w:color="auto"/>
            </w:tcBorders>
            <w:shd w:val="clear" w:color="auto" w:fill="B4C6E7" w:themeFill="accent1" w:themeFillTint="66"/>
            <w:vAlign w:val="center"/>
          </w:tcPr>
          <w:p w14:paraId="393171A9"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38E223FB" w14:textId="77777777" w:rsidR="00C40E1F" w:rsidRPr="00EE54B7" w:rsidRDefault="00C40E1F" w:rsidP="00C40E1F">
            <w:pPr>
              <w:pStyle w:val="Heading2"/>
            </w:pPr>
            <w:r w:rsidRPr="00EE54B7">
              <w:t>B2 – Develop and refine artistic techniques and work for presentation.</w:t>
            </w:r>
          </w:p>
        </w:tc>
      </w:tr>
      <w:tr w:rsidR="00C40E1F" w:rsidRPr="00EE54B7" w14:paraId="6B5A2117" w14:textId="77777777" w:rsidTr="00C40E1F">
        <w:trPr>
          <w:trHeight w:val="318"/>
        </w:trPr>
        <w:tc>
          <w:tcPr>
            <w:tcW w:w="2877" w:type="dxa"/>
            <w:tcBorders>
              <w:right w:val="nil"/>
            </w:tcBorders>
            <w:shd w:val="clear" w:color="auto" w:fill="auto"/>
          </w:tcPr>
          <w:p w14:paraId="3385B875" w14:textId="77777777" w:rsidR="00C40E1F" w:rsidRPr="00EE54B7" w:rsidRDefault="00C40E1F" w:rsidP="00C40E1F">
            <w:pPr>
              <w:rPr>
                <w:sz w:val="24"/>
              </w:rPr>
            </w:pPr>
          </w:p>
        </w:tc>
        <w:tc>
          <w:tcPr>
            <w:tcW w:w="10073" w:type="dxa"/>
            <w:gridSpan w:val="5"/>
            <w:tcBorders>
              <w:left w:val="nil"/>
            </w:tcBorders>
            <w:vAlign w:val="center"/>
          </w:tcPr>
          <w:p w14:paraId="2C02328D" w14:textId="77777777" w:rsidR="00C40E1F" w:rsidRPr="00EE54B7" w:rsidRDefault="00C40E1F" w:rsidP="00C40E1F">
            <w:pPr>
              <w:jc w:val="center"/>
              <w:rPr>
                <w:b/>
                <w:sz w:val="24"/>
              </w:rPr>
            </w:pPr>
            <w:r w:rsidRPr="00EE54B7">
              <w:rPr>
                <w:b/>
                <w:sz w:val="24"/>
              </w:rPr>
              <w:t>Childhood</w:t>
            </w:r>
          </w:p>
        </w:tc>
      </w:tr>
      <w:tr w:rsidR="00C40E1F" w:rsidRPr="00EE54B7" w14:paraId="284EE4DF" w14:textId="77777777" w:rsidTr="00C40E1F">
        <w:trPr>
          <w:trHeight w:val="318"/>
        </w:trPr>
        <w:tc>
          <w:tcPr>
            <w:tcW w:w="2877" w:type="dxa"/>
            <w:shd w:val="clear" w:color="auto" w:fill="DEEAF6" w:themeFill="accent5" w:themeFillTint="33"/>
            <w:vAlign w:val="center"/>
          </w:tcPr>
          <w:p w14:paraId="7BB44F56"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4F548A4E"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794ABA1C"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42D2B3F7" w14:textId="77777777" w:rsidR="00C40E1F" w:rsidRPr="00EE54B7" w:rsidRDefault="00C40E1F" w:rsidP="00C40E1F">
            <w:pPr>
              <w:jc w:val="center"/>
              <w:rPr>
                <w:b/>
                <w:sz w:val="24"/>
              </w:rPr>
            </w:pPr>
            <w:r w:rsidRPr="00EE54B7">
              <w:rPr>
                <w:b/>
                <w:sz w:val="24"/>
              </w:rPr>
              <w:t>Grade 2</w:t>
            </w:r>
          </w:p>
        </w:tc>
      </w:tr>
      <w:tr w:rsidR="00C40E1F" w:rsidRPr="00EE54B7" w14:paraId="1565F83C" w14:textId="77777777" w:rsidTr="00C40E1F">
        <w:trPr>
          <w:cantSplit/>
        </w:trPr>
        <w:tc>
          <w:tcPr>
            <w:tcW w:w="2877" w:type="dxa"/>
            <w:shd w:val="clear" w:color="auto" w:fill="DEEAF6" w:themeFill="accent5" w:themeFillTint="33"/>
            <w:vAlign w:val="center"/>
          </w:tcPr>
          <w:p w14:paraId="75AF0631"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568D7511" w14:textId="77777777" w:rsidR="00C40E1F" w:rsidRPr="00EE54B7" w:rsidRDefault="00C40E1F" w:rsidP="00C40E1F">
            <w:pPr>
              <w:rPr>
                <w:sz w:val="24"/>
              </w:rPr>
            </w:pPr>
            <w:r w:rsidRPr="00EE54B7">
              <w:rPr>
                <w:rFonts w:cs="Arial"/>
                <w:color w:val="000000"/>
                <w:sz w:val="24"/>
              </w:rPr>
              <w:t>Explore and experiment with various elements of storytelling. </w:t>
            </w:r>
          </w:p>
          <w:p w14:paraId="0BD10357" w14:textId="77777777" w:rsidR="00C40E1F" w:rsidRPr="00EE54B7" w:rsidRDefault="00C40E1F" w:rsidP="00C40E1F">
            <w:pPr>
              <w:rPr>
                <w:sz w:val="24"/>
              </w:rPr>
            </w:pPr>
          </w:p>
        </w:tc>
        <w:tc>
          <w:tcPr>
            <w:tcW w:w="3337" w:type="dxa"/>
            <w:gridSpan w:val="2"/>
          </w:tcPr>
          <w:p w14:paraId="6C79E53D" w14:textId="77777777" w:rsidR="00C40E1F" w:rsidRPr="00EE54B7" w:rsidRDefault="00C40E1F" w:rsidP="00017412">
            <w:pPr>
              <w:pStyle w:val="NormalWeb"/>
              <w:numPr>
                <w:ilvl w:val="0"/>
                <w:numId w:val="474"/>
              </w:numPr>
              <w:spacing w:before="0" w:beforeAutospacing="0" w:after="0" w:afterAutospacing="0"/>
              <w:rPr>
                <w:rFonts w:ascii="Arial Narrow" w:hAnsi="Arial Narrow"/>
              </w:rPr>
            </w:pPr>
            <w:r w:rsidRPr="00EE54B7">
              <w:rPr>
                <w:rFonts w:ascii="Arial Narrow" w:hAnsi="Arial Narrow" w:cs="Arial"/>
                <w:color w:val="000000"/>
              </w:rPr>
              <w:t>Identify tools artists use to tell stories. </w:t>
            </w:r>
          </w:p>
          <w:p w14:paraId="1B5C3DB0" w14:textId="77777777" w:rsidR="00C40E1F" w:rsidRPr="00EE54B7" w:rsidRDefault="00C40E1F" w:rsidP="00017412">
            <w:pPr>
              <w:pStyle w:val="NormalWeb"/>
              <w:numPr>
                <w:ilvl w:val="0"/>
                <w:numId w:val="474"/>
              </w:numPr>
              <w:spacing w:before="0" w:beforeAutospacing="0" w:after="0" w:afterAutospacing="0"/>
              <w:rPr>
                <w:rFonts w:ascii="Arial Narrow" w:hAnsi="Arial Narrow"/>
              </w:rPr>
            </w:pPr>
            <w:r w:rsidRPr="00EE54B7">
              <w:rPr>
                <w:rFonts w:ascii="Arial Narrow" w:hAnsi="Arial Narrow" w:cs="Arial"/>
                <w:color w:val="000000"/>
              </w:rPr>
              <w:t>Use tools to express various elements of storytelling. </w:t>
            </w:r>
          </w:p>
        </w:tc>
        <w:tc>
          <w:tcPr>
            <w:tcW w:w="3338" w:type="dxa"/>
          </w:tcPr>
          <w:p w14:paraId="3CB74B66" w14:textId="77777777" w:rsidR="00C40E1F" w:rsidRPr="00EE54B7" w:rsidRDefault="00C40E1F" w:rsidP="00017412">
            <w:pPr>
              <w:pStyle w:val="NormalWeb"/>
              <w:numPr>
                <w:ilvl w:val="0"/>
                <w:numId w:val="475"/>
              </w:numPr>
              <w:spacing w:before="0" w:beforeAutospacing="0" w:after="0" w:afterAutospacing="0"/>
              <w:rPr>
                <w:rFonts w:ascii="Arial Narrow" w:hAnsi="Arial Narrow"/>
              </w:rPr>
            </w:pPr>
            <w:r w:rsidRPr="00EE54B7">
              <w:rPr>
                <w:rFonts w:ascii="Arial Narrow" w:hAnsi="Arial Narrow" w:cs="Arial"/>
                <w:color w:val="000000"/>
              </w:rPr>
              <w:t>Identify tools and techniques artists use to tell stories. </w:t>
            </w:r>
          </w:p>
          <w:p w14:paraId="5ED46650" w14:textId="77777777" w:rsidR="00C40E1F" w:rsidRPr="00EE54B7" w:rsidRDefault="00C40E1F" w:rsidP="00017412">
            <w:pPr>
              <w:pStyle w:val="NormalWeb"/>
              <w:numPr>
                <w:ilvl w:val="0"/>
                <w:numId w:val="475"/>
              </w:numPr>
              <w:spacing w:before="0" w:beforeAutospacing="0" w:after="0" w:afterAutospacing="0"/>
              <w:rPr>
                <w:rFonts w:ascii="Arial Narrow" w:hAnsi="Arial Narrow"/>
              </w:rPr>
            </w:pPr>
            <w:r w:rsidRPr="00EE54B7">
              <w:rPr>
                <w:rFonts w:ascii="Arial Narrow" w:hAnsi="Arial Narrow" w:cs="Arial"/>
                <w:color w:val="000000"/>
              </w:rPr>
              <w:t>Use tools and techniques that enhance the storytelling experience.</w:t>
            </w:r>
          </w:p>
        </w:tc>
      </w:tr>
      <w:tr w:rsidR="00C40E1F" w:rsidRPr="00EE54B7" w14:paraId="33DBF0B9" w14:textId="77777777" w:rsidTr="00C40E1F">
        <w:trPr>
          <w:trHeight w:val="332"/>
        </w:trPr>
        <w:tc>
          <w:tcPr>
            <w:tcW w:w="2877" w:type="dxa"/>
            <w:shd w:val="clear" w:color="auto" w:fill="DEEAF6" w:themeFill="accent5" w:themeFillTint="33"/>
            <w:vAlign w:val="center"/>
          </w:tcPr>
          <w:p w14:paraId="03F0E23A"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4B238909"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2D4D006D"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7E162D7C" w14:textId="77777777" w:rsidR="00C40E1F" w:rsidRPr="00EE54B7" w:rsidRDefault="00C40E1F" w:rsidP="00C40E1F">
            <w:pPr>
              <w:jc w:val="center"/>
              <w:rPr>
                <w:b/>
                <w:sz w:val="24"/>
              </w:rPr>
            </w:pPr>
            <w:r w:rsidRPr="00EE54B7">
              <w:rPr>
                <w:b/>
                <w:sz w:val="24"/>
              </w:rPr>
              <w:t>Grade 5</w:t>
            </w:r>
          </w:p>
        </w:tc>
      </w:tr>
      <w:tr w:rsidR="00C40E1F" w:rsidRPr="00EE54B7" w14:paraId="620D059D" w14:textId="77777777" w:rsidTr="00C40E1F">
        <w:trPr>
          <w:cantSplit/>
        </w:trPr>
        <w:tc>
          <w:tcPr>
            <w:tcW w:w="2877" w:type="dxa"/>
            <w:tcBorders>
              <w:bottom w:val="single" w:sz="4" w:space="0" w:color="auto"/>
            </w:tcBorders>
            <w:shd w:val="clear" w:color="auto" w:fill="DEEAF6" w:themeFill="accent5" w:themeFillTint="33"/>
            <w:vAlign w:val="center"/>
          </w:tcPr>
          <w:p w14:paraId="17AEBAA8"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253B8385" w14:textId="77777777" w:rsidR="00C40E1F" w:rsidRPr="00EE54B7" w:rsidRDefault="00C40E1F" w:rsidP="00017412">
            <w:pPr>
              <w:pStyle w:val="NormalWeb"/>
              <w:numPr>
                <w:ilvl w:val="0"/>
                <w:numId w:val="476"/>
              </w:numPr>
              <w:spacing w:before="0" w:beforeAutospacing="0" w:after="0" w:afterAutospacing="0"/>
              <w:rPr>
                <w:rFonts w:ascii="Arial Narrow" w:hAnsi="Arial Narrow"/>
              </w:rPr>
            </w:pPr>
            <w:r w:rsidRPr="00EE54B7">
              <w:rPr>
                <w:rFonts w:ascii="Arial Narrow" w:hAnsi="Arial Narrow" w:cs="Arial"/>
                <w:color w:val="000000"/>
              </w:rPr>
              <w:t>Identify tools, techniques and processes artists use to tell stories.</w:t>
            </w:r>
          </w:p>
          <w:p w14:paraId="7731398A" w14:textId="77777777" w:rsidR="00C40E1F" w:rsidRPr="00EE54B7" w:rsidRDefault="00C40E1F" w:rsidP="00017412">
            <w:pPr>
              <w:pStyle w:val="NormalWeb"/>
              <w:numPr>
                <w:ilvl w:val="0"/>
                <w:numId w:val="476"/>
              </w:numPr>
              <w:spacing w:before="0" w:beforeAutospacing="0" w:after="0" w:afterAutospacing="0"/>
              <w:rPr>
                <w:rFonts w:ascii="Arial Narrow" w:hAnsi="Arial Narrow"/>
              </w:rPr>
            </w:pPr>
            <w:r w:rsidRPr="00EE54B7">
              <w:rPr>
                <w:rFonts w:ascii="Arial Narrow" w:hAnsi="Arial Narrow" w:cs="Arial"/>
                <w:color w:val="000000"/>
              </w:rPr>
              <w:t>Use tools, techniques and processes that enhance the storytelling experience</w:t>
            </w:r>
          </w:p>
        </w:tc>
        <w:tc>
          <w:tcPr>
            <w:tcW w:w="3337" w:type="dxa"/>
            <w:gridSpan w:val="2"/>
          </w:tcPr>
          <w:p w14:paraId="36795420" w14:textId="77777777" w:rsidR="00C40E1F" w:rsidRPr="00EE54B7" w:rsidRDefault="00C40E1F" w:rsidP="00017412">
            <w:pPr>
              <w:pStyle w:val="ListParagraph"/>
              <w:numPr>
                <w:ilvl w:val="0"/>
                <w:numId w:val="47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Apply appropriate tools and techniques to a theatrical work to communicate ideas, feelings and meaning.</w:t>
            </w:r>
          </w:p>
          <w:p w14:paraId="679D262A" w14:textId="77777777" w:rsidR="00C40E1F" w:rsidRPr="00EE54B7" w:rsidRDefault="00C40E1F" w:rsidP="00017412">
            <w:pPr>
              <w:pStyle w:val="ListParagraph"/>
              <w:numPr>
                <w:ilvl w:val="0"/>
                <w:numId w:val="47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how an artist’s choices to communicate ideas, feelings and meaning.</w:t>
            </w:r>
          </w:p>
        </w:tc>
        <w:tc>
          <w:tcPr>
            <w:tcW w:w="3338" w:type="dxa"/>
          </w:tcPr>
          <w:p w14:paraId="12CE1199" w14:textId="77777777" w:rsidR="00C40E1F" w:rsidRPr="00EE54B7" w:rsidRDefault="00C40E1F" w:rsidP="00017412">
            <w:pPr>
              <w:pStyle w:val="ListParagraph"/>
              <w:numPr>
                <w:ilvl w:val="0"/>
                <w:numId w:val="47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Apply appropriate tools and techniques to a theatrical work. </w:t>
            </w:r>
          </w:p>
          <w:p w14:paraId="0685C31F" w14:textId="77777777" w:rsidR="00C40E1F" w:rsidRPr="00EE54B7" w:rsidRDefault="00C40E1F" w:rsidP="00017412">
            <w:pPr>
              <w:pStyle w:val="ListParagraph"/>
              <w:numPr>
                <w:ilvl w:val="0"/>
                <w:numId w:val="47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tools, techniques, and processes in a theatrical piece of work. </w:t>
            </w:r>
          </w:p>
          <w:p w14:paraId="549B3A00" w14:textId="77777777" w:rsidR="00C40E1F" w:rsidRPr="00EE54B7" w:rsidRDefault="00C40E1F" w:rsidP="00C40E1F">
            <w:pPr>
              <w:rPr>
                <w:sz w:val="24"/>
              </w:rPr>
            </w:pPr>
          </w:p>
        </w:tc>
      </w:tr>
      <w:tr w:rsidR="00C40E1F" w:rsidRPr="00EE54B7" w14:paraId="3D6E948D" w14:textId="77777777" w:rsidTr="00C40E1F">
        <w:trPr>
          <w:trHeight w:val="359"/>
        </w:trPr>
        <w:tc>
          <w:tcPr>
            <w:tcW w:w="2877" w:type="dxa"/>
            <w:tcBorders>
              <w:right w:val="nil"/>
            </w:tcBorders>
            <w:shd w:val="clear" w:color="auto" w:fill="auto"/>
            <w:vAlign w:val="center"/>
          </w:tcPr>
          <w:p w14:paraId="289D3C4A"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331EBE12" w14:textId="77777777" w:rsidR="00C40E1F" w:rsidRPr="00EE54B7" w:rsidRDefault="00C40E1F" w:rsidP="00C40E1F">
            <w:pPr>
              <w:jc w:val="center"/>
              <w:rPr>
                <w:b/>
                <w:sz w:val="24"/>
              </w:rPr>
            </w:pPr>
            <w:r w:rsidRPr="00EE54B7">
              <w:rPr>
                <w:b/>
                <w:sz w:val="24"/>
              </w:rPr>
              <w:t>Early Adolescence</w:t>
            </w:r>
          </w:p>
        </w:tc>
      </w:tr>
      <w:tr w:rsidR="00C40E1F" w:rsidRPr="00EE54B7" w14:paraId="7D49F55F" w14:textId="77777777" w:rsidTr="00C40E1F">
        <w:trPr>
          <w:trHeight w:val="359"/>
        </w:trPr>
        <w:tc>
          <w:tcPr>
            <w:tcW w:w="2877" w:type="dxa"/>
            <w:shd w:val="clear" w:color="auto" w:fill="DEEAF6" w:themeFill="accent5" w:themeFillTint="33"/>
            <w:vAlign w:val="center"/>
          </w:tcPr>
          <w:p w14:paraId="5645C129" w14:textId="77777777" w:rsidR="00C40E1F" w:rsidRPr="00EE54B7" w:rsidRDefault="00C40E1F" w:rsidP="00C40E1F">
            <w:pPr>
              <w:rPr>
                <w:b/>
                <w:sz w:val="24"/>
              </w:rPr>
            </w:pPr>
          </w:p>
        </w:tc>
        <w:tc>
          <w:tcPr>
            <w:tcW w:w="10073" w:type="dxa"/>
            <w:gridSpan w:val="5"/>
            <w:shd w:val="clear" w:color="auto" w:fill="DEEAF6" w:themeFill="accent5" w:themeFillTint="33"/>
            <w:vAlign w:val="center"/>
          </w:tcPr>
          <w:p w14:paraId="4D1016DD" w14:textId="77777777" w:rsidR="00C40E1F" w:rsidRPr="00EE54B7" w:rsidRDefault="00C40E1F" w:rsidP="00C40E1F">
            <w:pPr>
              <w:jc w:val="center"/>
              <w:rPr>
                <w:b/>
                <w:sz w:val="24"/>
              </w:rPr>
            </w:pPr>
            <w:r w:rsidRPr="00EE54B7">
              <w:rPr>
                <w:b/>
                <w:sz w:val="24"/>
              </w:rPr>
              <w:t>Grades 6-8</w:t>
            </w:r>
          </w:p>
        </w:tc>
      </w:tr>
      <w:tr w:rsidR="00C40E1F" w:rsidRPr="00EE54B7" w14:paraId="4155B391" w14:textId="77777777" w:rsidTr="00C40E1F">
        <w:trPr>
          <w:trHeight w:val="359"/>
        </w:trPr>
        <w:tc>
          <w:tcPr>
            <w:tcW w:w="2877" w:type="dxa"/>
            <w:tcBorders>
              <w:bottom w:val="single" w:sz="4" w:space="0" w:color="auto"/>
            </w:tcBorders>
            <w:shd w:val="clear" w:color="auto" w:fill="DEEAF6" w:themeFill="accent5" w:themeFillTint="33"/>
            <w:vAlign w:val="center"/>
          </w:tcPr>
          <w:p w14:paraId="19573C98" w14:textId="77777777" w:rsidR="00C40E1F" w:rsidRPr="00EE54B7" w:rsidRDefault="00C40E1F" w:rsidP="00C40E1F">
            <w:pPr>
              <w:jc w:val="center"/>
              <w:rPr>
                <w:b/>
                <w:sz w:val="24"/>
              </w:rPr>
            </w:pPr>
            <w:r w:rsidRPr="00EE54B7">
              <w:rPr>
                <w:b/>
                <w:sz w:val="24"/>
              </w:rPr>
              <w:t>Performance Expectations</w:t>
            </w:r>
          </w:p>
        </w:tc>
        <w:tc>
          <w:tcPr>
            <w:tcW w:w="10073" w:type="dxa"/>
            <w:gridSpan w:val="5"/>
            <w:shd w:val="clear" w:color="auto" w:fill="auto"/>
          </w:tcPr>
          <w:p w14:paraId="42BC4918" w14:textId="77777777" w:rsidR="00C40E1F" w:rsidRPr="00EE54B7" w:rsidRDefault="00C40E1F" w:rsidP="00017412">
            <w:pPr>
              <w:pStyle w:val="NormalWeb"/>
              <w:numPr>
                <w:ilvl w:val="0"/>
                <w:numId w:val="479"/>
              </w:numPr>
              <w:spacing w:before="0" w:beforeAutospacing="0" w:after="0" w:afterAutospacing="0"/>
              <w:rPr>
                <w:rFonts w:ascii="Arial Narrow" w:hAnsi="Arial Narrow"/>
              </w:rPr>
            </w:pPr>
            <w:r w:rsidRPr="00EE54B7">
              <w:rPr>
                <w:rFonts w:ascii="Arial Narrow" w:hAnsi="Arial Narrow" w:cs="Arial"/>
                <w:color w:val="000000"/>
              </w:rPr>
              <w:t>Identify appropriate elements that impact a theatrical work. </w:t>
            </w:r>
          </w:p>
          <w:p w14:paraId="4C4CE832" w14:textId="77777777" w:rsidR="00C40E1F" w:rsidRPr="00EE54B7" w:rsidRDefault="00C40E1F" w:rsidP="00017412">
            <w:pPr>
              <w:pStyle w:val="NormalWeb"/>
              <w:numPr>
                <w:ilvl w:val="0"/>
                <w:numId w:val="479"/>
              </w:numPr>
              <w:spacing w:before="0" w:beforeAutospacing="0" w:after="0" w:afterAutospacing="0"/>
              <w:rPr>
                <w:rFonts w:ascii="Arial Narrow" w:hAnsi="Arial Narrow"/>
              </w:rPr>
            </w:pPr>
            <w:r w:rsidRPr="00EE54B7">
              <w:rPr>
                <w:rFonts w:ascii="Arial Narrow" w:hAnsi="Arial Narrow" w:cs="Arial"/>
                <w:color w:val="000000"/>
              </w:rPr>
              <w:t>Apply tools, techniques, and processes to communicate meaning in a theatrical work.</w:t>
            </w:r>
          </w:p>
          <w:p w14:paraId="3D74B522" w14:textId="77777777" w:rsidR="00C40E1F" w:rsidRPr="00EE54B7" w:rsidRDefault="00C40E1F" w:rsidP="00017412">
            <w:pPr>
              <w:pStyle w:val="NormalWeb"/>
              <w:numPr>
                <w:ilvl w:val="0"/>
                <w:numId w:val="479"/>
              </w:numPr>
              <w:spacing w:before="0" w:beforeAutospacing="0" w:after="0" w:afterAutospacing="0"/>
              <w:rPr>
                <w:rFonts w:ascii="Arial Narrow" w:hAnsi="Arial Narrow"/>
              </w:rPr>
            </w:pPr>
            <w:r w:rsidRPr="00EE54B7">
              <w:rPr>
                <w:rFonts w:ascii="Arial Narrow" w:hAnsi="Arial Narrow" w:cs="Arial"/>
                <w:color w:val="000000"/>
              </w:rPr>
              <w:t>Justify choices that impact the theatrical work. </w:t>
            </w:r>
          </w:p>
        </w:tc>
      </w:tr>
      <w:tr w:rsidR="00C40E1F" w:rsidRPr="00EE54B7" w14:paraId="1EB89493" w14:textId="77777777" w:rsidTr="00C40E1F">
        <w:trPr>
          <w:trHeight w:val="359"/>
        </w:trPr>
        <w:tc>
          <w:tcPr>
            <w:tcW w:w="2877" w:type="dxa"/>
            <w:tcBorders>
              <w:right w:val="nil"/>
            </w:tcBorders>
            <w:shd w:val="clear" w:color="auto" w:fill="FFFFFF" w:themeFill="background1"/>
            <w:vAlign w:val="center"/>
          </w:tcPr>
          <w:p w14:paraId="0FD68FD4" w14:textId="77777777" w:rsidR="00C40E1F" w:rsidRPr="00EE54B7" w:rsidRDefault="00C40E1F" w:rsidP="00C40E1F">
            <w:pPr>
              <w:jc w:val="center"/>
              <w:rPr>
                <w:b/>
                <w:sz w:val="24"/>
              </w:rPr>
            </w:pPr>
          </w:p>
        </w:tc>
        <w:tc>
          <w:tcPr>
            <w:tcW w:w="10073" w:type="dxa"/>
            <w:gridSpan w:val="5"/>
            <w:tcBorders>
              <w:left w:val="nil"/>
            </w:tcBorders>
            <w:shd w:val="clear" w:color="auto" w:fill="auto"/>
          </w:tcPr>
          <w:p w14:paraId="35587CCD" w14:textId="77777777" w:rsidR="00C40E1F" w:rsidRPr="00EE54B7" w:rsidRDefault="00C40E1F" w:rsidP="00C40E1F">
            <w:pPr>
              <w:pStyle w:val="NormalWeb"/>
              <w:spacing w:before="0" w:beforeAutospacing="0" w:after="0" w:afterAutospacing="0"/>
              <w:ind w:left="360"/>
              <w:jc w:val="center"/>
              <w:rPr>
                <w:rFonts w:ascii="Arial Narrow" w:hAnsi="Arial Narrow" w:cs="Arial"/>
                <w:b/>
                <w:bCs/>
                <w:color w:val="000000"/>
              </w:rPr>
            </w:pPr>
            <w:r w:rsidRPr="00EE54B7">
              <w:rPr>
                <w:rFonts w:ascii="Arial Narrow" w:hAnsi="Arial Narrow" w:cs="Arial"/>
                <w:b/>
                <w:bCs/>
                <w:color w:val="000000"/>
              </w:rPr>
              <w:t>Adolescence</w:t>
            </w:r>
          </w:p>
        </w:tc>
      </w:tr>
      <w:tr w:rsidR="00C40E1F" w:rsidRPr="00EE54B7" w14:paraId="09010AFA" w14:textId="77777777" w:rsidTr="00C40E1F">
        <w:trPr>
          <w:trHeight w:val="359"/>
        </w:trPr>
        <w:tc>
          <w:tcPr>
            <w:tcW w:w="2877" w:type="dxa"/>
            <w:shd w:val="clear" w:color="auto" w:fill="DEEAF6" w:themeFill="accent5" w:themeFillTint="33"/>
            <w:vAlign w:val="center"/>
          </w:tcPr>
          <w:p w14:paraId="2A28858C" w14:textId="77777777" w:rsidR="00C40E1F" w:rsidRPr="00EE54B7" w:rsidRDefault="00C40E1F" w:rsidP="00C40E1F">
            <w:pPr>
              <w:jc w:val="center"/>
              <w:rPr>
                <w:b/>
                <w:sz w:val="24"/>
              </w:rPr>
            </w:pPr>
          </w:p>
        </w:tc>
        <w:tc>
          <w:tcPr>
            <w:tcW w:w="3357" w:type="dxa"/>
            <w:shd w:val="clear" w:color="auto" w:fill="DEEAF6" w:themeFill="accent5" w:themeFillTint="33"/>
          </w:tcPr>
          <w:p w14:paraId="6F9823E6" w14:textId="77777777" w:rsidR="00C40E1F" w:rsidRPr="00EE54B7" w:rsidRDefault="00C40E1F" w:rsidP="00C40E1F">
            <w:pPr>
              <w:pStyle w:val="NormalWeb"/>
              <w:spacing w:before="0" w:beforeAutospacing="0" w:after="0" w:afterAutospacing="0"/>
              <w:jc w:val="center"/>
              <w:rPr>
                <w:rFonts w:ascii="Arial Narrow" w:hAnsi="Arial Narrow" w:cs="Arial"/>
                <w:b/>
                <w:bCs/>
                <w:color w:val="000000"/>
              </w:rPr>
            </w:pPr>
            <w:r w:rsidRPr="00EE54B7">
              <w:rPr>
                <w:rFonts w:ascii="Arial Narrow" w:hAnsi="Arial Narrow" w:cs="Arial"/>
                <w:b/>
                <w:bCs/>
                <w:color w:val="000000"/>
              </w:rPr>
              <w:t>Grades 9-Diploma Proficient</w:t>
            </w:r>
          </w:p>
        </w:tc>
        <w:tc>
          <w:tcPr>
            <w:tcW w:w="3358" w:type="dxa"/>
            <w:gridSpan w:val="2"/>
            <w:shd w:val="clear" w:color="auto" w:fill="DEEAF6" w:themeFill="accent5" w:themeFillTint="33"/>
          </w:tcPr>
          <w:p w14:paraId="3AA618CE" w14:textId="77777777" w:rsidR="00C40E1F" w:rsidRPr="00EE54B7" w:rsidRDefault="00C40E1F" w:rsidP="00C40E1F">
            <w:pPr>
              <w:pStyle w:val="NormalWeb"/>
              <w:spacing w:before="0" w:beforeAutospacing="0" w:after="0" w:afterAutospacing="0"/>
              <w:jc w:val="center"/>
              <w:rPr>
                <w:rFonts w:ascii="Arial Narrow" w:hAnsi="Arial Narrow" w:cs="Arial"/>
                <w:b/>
                <w:bCs/>
                <w:color w:val="000000"/>
              </w:rPr>
            </w:pPr>
            <w:r w:rsidRPr="00EE54B7">
              <w:rPr>
                <w:rFonts w:ascii="Arial Narrow" w:hAnsi="Arial Narrow" w:cs="Arial"/>
                <w:b/>
                <w:bCs/>
                <w:color w:val="000000"/>
              </w:rPr>
              <w:t>Grades 9-Diploma Accomplished</w:t>
            </w:r>
          </w:p>
        </w:tc>
        <w:tc>
          <w:tcPr>
            <w:tcW w:w="3358" w:type="dxa"/>
            <w:gridSpan w:val="2"/>
            <w:shd w:val="clear" w:color="auto" w:fill="DEEAF6" w:themeFill="accent5" w:themeFillTint="33"/>
          </w:tcPr>
          <w:p w14:paraId="11126032" w14:textId="77777777" w:rsidR="00C40E1F" w:rsidRPr="00EE54B7" w:rsidRDefault="00C40E1F" w:rsidP="00C40E1F">
            <w:pPr>
              <w:pStyle w:val="NormalWeb"/>
              <w:spacing w:before="0" w:beforeAutospacing="0" w:after="0" w:afterAutospacing="0"/>
              <w:jc w:val="center"/>
              <w:rPr>
                <w:rFonts w:ascii="Arial Narrow" w:hAnsi="Arial Narrow" w:cs="Arial"/>
                <w:b/>
                <w:bCs/>
                <w:color w:val="000000"/>
              </w:rPr>
            </w:pPr>
            <w:r w:rsidRPr="00EE54B7">
              <w:rPr>
                <w:rFonts w:ascii="Arial Narrow" w:hAnsi="Arial Narrow" w:cs="Arial"/>
                <w:b/>
                <w:bCs/>
                <w:color w:val="000000"/>
              </w:rPr>
              <w:t>Grades 9-Diploma Advanced</w:t>
            </w:r>
          </w:p>
        </w:tc>
      </w:tr>
      <w:tr w:rsidR="00C40E1F" w:rsidRPr="00EE54B7" w14:paraId="0CA4A520" w14:textId="77777777" w:rsidTr="00C40E1F">
        <w:trPr>
          <w:trHeight w:val="359"/>
        </w:trPr>
        <w:tc>
          <w:tcPr>
            <w:tcW w:w="2877" w:type="dxa"/>
            <w:shd w:val="clear" w:color="auto" w:fill="DEEAF6" w:themeFill="accent5" w:themeFillTint="33"/>
            <w:vAlign w:val="center"/>
          </w:tcPr>
          <w:p w14:paraId="080EBDC4"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3892AA5F" w14:textId="77777777" w:rsidR="00C40E1F" w:rsidRPr="00EE54B7" w:rsidRDefault="00C40E1F" w:rsidP="00017412">
            <w:pPr>
              <w:pStyle w:val="NormalWeb"/>
              <w:numPr>
                <w:ilvl w:val="0"/>
                <w:numId w:val="480"/>
              </w:numPr>
              <w:spacing w:before="0" w:beforeAutospacing="0" w:after="0" w:afterAutospacing="0"/>
              <w:rPr>
                <w:rFonts w:ascii="Arial Narrow" w:hAnsi="Arial Narrow"/>
              </w:rPr>
            </w:pPr>
            <w:r w:rsidRPr="00EE54B7">
              <w:rPr>
                <w:rFonts w:ascii="Arial Narrow" w:hAnsi="Arial Narrow" w:cs="Arial"/>
                <w:color w:val="000000"/>
              </w:rPr>
              <w:t>Choose tools, techniques, and processes for a piece of theatrical work. </w:t>
            </w:r>
          </w:p>
          <w:p w14:paraId="6D9ED1C1" w14:textId="77777777" w:rsidR="00C40E1F" w:rsidRPr="00EE54B7" w:rsidRDefault="00C40E1F" w:rsidP="00017412">
            <w:pPr>
              <w:pStyle w:val="NormalWeb"/>
              <w:numPr>
                <w:ilvl w:val="0"/>
                <w:numId w:val="480"/>
              </w:numPr>
              <w:spacing w:before="0" w:beforeAutospacing="0" w:after="0" w:afterAutospacing="0"/>
              <w:rPr>
                <w:rFonts w:ascii="Arial Narrow" w:hAnsi="Arial Narrow"/>
              </w:rPr>
            </w:pPr>
            <w:r w:rsidRPr="00EE54B7">
              <w:rPr>
                <w:rFonts w:ascii="Arial Narrow" w:hAnsi="Arial Narrow" w:cs="Arial"/>
                <w:color w:val="000000"/>
              </w:rPr>
              <w:t>Apply tools, techniques, and processes to a piece of theatrical work. </w:t>
            </w:r>
          </w:p>
        </w:tc>
        <w:tc>
          <w:tcPr>
            <w:tcW w:w="3358" w:type="dxa"/>
            <w:gridSpan w:val="2"/>
            <w:shd w:val="clear" w:color="auto" w:fill="auto"/>
          </w:tcPr>
          <w:p w14:paraId="00E1D1C1" w14:textId="77777777" w:rsidR="00C40E1F" w:rsidRPr="00EE54B7" w:rsidRDefault="00C40E1F" w:rsidP="00C40E1F">
            <w:pPr>
              <w:rPr>
                <w:sz w:val="24"/>
              </w:rPr>
            </w:pPr>
            <w:r w:rsidRPr="00EE54B7">
              <w:rPr>
                <w:rFonts w:cs="Arial"/>
                <w:color w:val="000000"/>
                <w:sz w:val="24"/>
              </w:rPr>
              <w:t>Evaluate the impact of the artist’s unique choices in a theatrical work. </w:t>
            </w:r>
          </w:p>
          <w:p w14:paraId="7238774F" w14:textId="77777777" w:rsidR="00C40E1F" w:rsidRPr="00EE54B7" w:rsidRDefault="00C40E1F" w:rsidP="00C40E1F">
            <w:pPr>
              <w:pStyle w:val="NormalWeb"/>
              <w:spacing w:before="0" w:beforeAutospacing="0" w:after="0" w:afterAutospacing="0"/>
              <w:rPr>
                <w:rFonts w:ascii="Arial Narrow" w:hAnsi="Arial Narrow" w:cs="Arial"/>
                <w:color w:val="000000"/>
              </w:rPr>
            </w:pPr>
          </w:p>
        </w:tc>
        <w:tc>
          <w:tcPr>
            <w:tcW w:w="3358" w:type="dxa"/>
            <w:gridSpan w:val="2"/>
            <w:shd w:val="clear" w:color="auto" w:fill="auto"/>
          </w:tcPr>
          <w:p w14:paraId="7B45F341" w14:textId="77777777" w:rsidR="00C40E1F" w:rsidRPr="00EE54B7" w:rsidRDefault="00C40E1F" w:rsidP="00C40E1F">
            <w:pPr>
              <w:pStyle w:val="NormalWeb"/>
              <w:spacing w:before="0" w:beforeAutospacing="0" w:after="0" w:afterAutospacing="0"/>
              <w:rPr>
                <w:rFonts w:ascii="Arial Narrow" w:hAnsi="Arial Narrow"/>
              </w:rPr>
            </w:pPr>
            <w:r w:rsidRPr="00EE54B7">
              <w:rPr>
                <w:rFonts w:ascii="Arial Narrow" w:hAnsi="Arial Narrow" w:cs="Arial"/>
                <w:color w:val="000000"/>
              </w:rPr>
              <w:t>Defend choices made in developing a piece of theatrical work. </w:t>
            </w:r>
          </w:p>
          <w:p w14:paraId="4591FD06" w14:textId="77777777" w:rsidR="00C40E1F" w:rsidRPr="00EE54B7" w:rsidRDefault="00C40E1F" w:rsidP="00C40E1F">
            <w:pPr>
              <w:pStyle w:val="NormalWeb"/>
              <w:spacing w:before="0" w:beforeAutospacing="0" w:after="0" w:afterAutospacing="0"/>
              <w:rPr>
                <w:rFonts w:ascii="Arial Narrow" w:hAnsi="Arial Narrow" w:cs="Arial"/>
                <w:color w:val="000000"/>
              </w:rPr>
            </w:pPr>
            <w:r w:rsidRPr="00EE54B7">
              <w:rPr>
                <w:rFonts w:ascii="Arial Narrow" w:hAnsi="Arial Narrow" w:cs="Arial"/>
                <w:color w:val="000000"/>
              </w:rPr>
              <w:t>.</w:t>
            </w:r>
          </w:p>
        </w:tc>
      </w:tr>
    </w:tbl>
    <w:p w14:paraId="235F7D37"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75378F97" w14:textId="77777777" w:rsidTr="00C40E1F">
        <w:trPr>
          <w:trHeight w:val="318"/>
        </w:trPr>
        <w:tc>
          <w:tcPr>
            <w:tcW w:w="2877" w:type="dxa"/>
            <w:shd w:val="clear" w:color="auto" w:fill="8EAADB" w:themeFill="accent1" w:themeFillTint="99"/>
            <w:vAlign w:val="center"/>
          </w:tcPr>
          <w:p w14:paraId="2153707D"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190F2628" w14:textId="77777777" w:rsidR="00C40E1F" w:rsidRPr="00EE54B7" w:rsidRDefault="00C40E1F" w:rsidP="00C40E1F">
            <w:pPr>
              <w:rPr>
                <w:b/>
                <w:sz w:val="24"/>
              </w:rPr>
            </w:pPr>
            <w:r w:rsidRPr="00EE54B7">
              <w:rPr>
                <w:b/>
                <w:sz w:val="24"/>
              </w:rPr>
              <w:t>E. THEATRE</w:t>
            </w:r>
          </w:p>
        </w:tc>
      </w:tr>
      <w:tr w:rsidR="00C40E1F" w:rsidRPr="00EE54B7" w14:paraId="43F135A2" w14:textId="77777777" w:rsidTr="00C40E1F">
        <w:trPr>
          <w:cantSplit/>
        </w:trPr>
        <w:tc>
          <w:tcPr>
            <w:tcW w:w="2877" w:type="dxa"/>
            <w:tcBorders>
              <w:bottom w:val="single" w:sz="4" w:space="0" w:color="auto"/>
            </w:tcBorders>
            <w:shd w:val="clear" w:color="auto" w:fill="B4C6E7" w:themeFill="accent1" w:themeFillTint="66"/>
            <w:vAlign w:val="center"/>
          </w:tcPr>
          <w:p w14:paraId="6F8C837F"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7C9D91D9" w14:textId="77777777" w:rsidR="00C40E1F" w:rsidRPr="00EE54B7" w:rsidRDefault="00C40E1F" w:rsidP="00C40E1F">
            <w:pPr>
              <w:pStyle w:val="Heading2"/>
            </w:pPr>
            <w:r w:rsidRPr="00EE54B7">
              <w:t>B3 – Convey meaning through the performance/presentation of artistic work.</w:t>
            </w:r>
          </w:p>
        </w:tc>
      </w:tr>
      <w:tr w:rsidR="00C40E1F" w:rsidRPr="00EE54B7" w14:paraId="4EFAB166" w14:textId="77777777" w:rsidTr="00C40E1F">
        <w:trPr>
          <w:trHeight w:val="318"/>
        </w:trPr>
        <w:tc>
          <w:tcPr>
            <w:tcW w:w="2877" w:type="dxa"/>
            <w:tcBorders>
              <w:right w:val="nil"/>
            </w:tcBorders>
            <w:shd w:val="clear" w:color="auto" w:fill="auto"/>
          </w:tcPr>
          <w:p w14:paraId="17A34ED0" w14:textId="77777777" w:rsidR="00C40E1F" w:rsidRPr="00EE54B7" w:rsidRDefault="00C40E1F" w:rsidP="00C40E1F">
            <w:pPr>
              <w:rPr>
                <w:sz w:val="24"/>
              </w:rPr>
            </w:pPr>
          </w:p>
        </w:tc>
        <w:tc>
          <w:tcPr>
            <w:tcW w:w="10073" w:type="dxa"/>
            <w:gridSpan w:val="5"/>
            <w:tcBorders>
              <w:left w:val="nil"/>
            </w:tcBorders>
            <w:vAlign w:val="center"/>
          </w:tcPr>
          <w:p w14:paraId="6F13358F" w14:textId="77777777" w:rsidR="00C40E1F" w:rsidRPr="00EE54B7" w:rsidRDefault="00C40E1F" w:rsidP="00C40E1F">
            <w:pPr>
              <w:jc w:val="center"/>
              <w:rPr>
                <w:b/>
                <w:sz w:val="24"/>
              </w:rPr>
            </w:pPr>
            <w:r w:rsidRPr="00EE54B7">
              <w:rPr>
                <w:b/>
                <w:sz w:val="24"/>
              </w:rPr>
              <w:t>Childhood</w:t>
            </w:r>
          </w:p>
        </w:tc>
      </w:tr>
      <w:tr w:rsidR="00C40E1F" w:rsidRPr="00EE54B7" w14:paraId="0DA1E6F9" w14:textId="77777777" w:rsidTr="00C40E1F">
        <w:trPr>
          <w:trHeight w:val="318"/>
        </w:trPr>
        <w:tc>
          <w:tcPr>
            <w:tcW w:w="2877" w:type="dxa"/>
            <w:shd w:val="clear" w:color="auto" w:fill="DEEAF6" w:themeFill="accent5" w:themeFillTint="33"/>
            <w:vAlign w:val="center"/>
          </w:tcPr>
          <w:p w14:paraId="0274790A"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49542616"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3C45EF57"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61FBA2D0" w14:textId="77777777" w:rsidR="00C40E1F" w:rsidRPr="00EE54B7" w:rsidRDefault="00C40E1F" w:rsidP="00C40E1F">
            <w:pPr>
              <w:jc w:val="center"/>
              <w:rPr>
                <w:b/>
                <w:sz w:val="24"/>
              </w:rPr>
            </w:pPr>
            <w:r w:rsidRPr="00EE54B7">
              <w:rPr>
                <w:b/>
                <w:sz w:val="24"/>
              </w:rPr>
              <w:t>Grade 2</w:t>
            </w:r>
          </w:p>
        </w:tc>
      </w:tr>
      <w:tr w:rsidR="00C40E1F" w:rsidRPr="00EE54B7" w14:paraId="55D29586" w14:textId="77777777" w:rsidTr="00C40E1F">
        <w:trPr>
          <w:cantSplit/>
        </w:trPr>
        <w:tc>
          <w:tcPr>
            <w:tcW w:w="2877" w:type="dxa"/>
            <w:shd w:val="clear" w:color="auto" w:fill="DEEAF6" w:themeFill="accent5" w:themeFillTint="33"/>
          </w:tcPr>
          <w:p w14:paraId="17269708"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3E7CC6B4" w14:textId="77777777" w:rsidR="00C40E1F" w:rsidRPr="00EE54B7" w:rsidRDefault="00C40E1F" w:rsidP="00C40E1F">
            <w:pPr>
              <w:rPr>
                <w:sz w:val="24"/>
              </w:rPr>
            </w:pPr>
            <w:r w:rsidRPr="00EE54B7">
              <w:rPr>
                <w:rFonts w:cs="Arial"/>
                <w:color w:val="000000"/>
                <w:sz w:val="24"/>
              </w:rPr>
              <w:t>Explore tools and techniques in storytelling. </w:t>
            </w:r>
          </w:p>
          <w:p w14:paraId="53DFB517" w14:textId="77777777" w:rsidR="00C40E1F" w:rsidRPr="00EE54B7" w:rsidRDefault="00C40E1F" w:rsidP="00C40E1F">
            <w:pPr>
              <w:rPr>
                <w:sz w:val="24"/>
              </w:rPr>
            </w:pPr>
          </w:p>
        </w:tc>
        <w:tc>
          <w:tcPr>
            <w:tcW w:w="3337" w:type="dxa"/>
            <w:gridSpan w:val="2"/>
          </w:tcPr>
          <w:p w14:paraId="48331B0E" w14:textId="77777777" w:rsidR="00C40E1F" w:rsidRPr="00EE54B7" w:rsidRDefault="00C40E1F" w:rsidP="00C40E1F">
            <w:pPr>
              <w:rPr>
                <w:sz w:val="24"/>
              </w:rPr>
            </w:pPr>
            <w:r w:rsidRPr="00EE54B7">
              <w:rPr>
                <w:rFonts w:cs="Arial"/>
                <w:color w:val="000000"/>
                <w:sz w:val="24"/>
              </w:rPr>
              <w:t>Use tools and techniques to communicate meaning in storytelling experiences. </w:t>
            </w:r>
          </w:p>
          <w:p w14:paraId="6BA1D0E9" w14:textId="77777777" w:rsidR="00C40E1F" w:rsidRPr="00EE54B7" w:rsidRDefault="00C40E1F" w:rsidP="00C40E1F">
            <w:pPr>
              <w:rPr>
                <w:sz w:val="24"/>
              </w:rPr>
            </w:pPr>
          </w:p>
        </w:tc>
        <w:tc>
          <w:tcPr>
            <w:tcW w:w="3338" w:type="dxa"/>
          </w:tcPr>
          <w:p w14:paraId="39D858E8" w14:textId="77777777" w:rsidR="00C40E1F" w:rsidRPr="00EE54B7" w:rsidRDefault="00C40E1F" w:rsidP="00C40E1F">
            <w:pPr>
              <w:rPr>
                <w:sz w:val="24"/>
              </w:rPr>
            </w:pPr>
            <w:r w:rsidRPr="00EE54B7">
              <w:rPr>
                <w:rFonts w:cs="Arial"/>
                <w:color w:val="000000"/>
                <w:sz w:val="24"/>
              </w:rPr>
              <w:t>Collaborate in storytelling experiences.</w:t>
            </w:r>
          </w:p>
          <w:p w14:paraId="3BD7833D" w14:textId="77777777" w:rsidR="00C40E1F" w:rsidRPr="00EE54B7" w:rsidRDefault="00C40E1F" w:rsidP="00C40E1F">
            <w:pPr>
              <w:rPr>
                <w:sz w:val="24"/>
              </w:rPr>
            </w:pPr>
          </w:p>
        </w:tc>
      </w:tr>
      <w:tr w:rsidR="00C40E1F" w:rsidRPr="00EE54B7" w14:paraId="3787BA80" w14:textId="77777777" w:rsidTr="00C40E1F">
        <w:trPr>
          <w:trHeight w:val="332"/>
        </w:trPr>
        <w:tc>
          <w:tcPr>
            <w:tcW w:w="2877" w:type="dxa"/>
            <w:shd w:val="clear" w:color="auto" w:fill="DEEAF6" w:themeFill="accent5" w:themeFillTint="33"/>
            <w:vAlign w:val="center"/>
          </w:tcPr>
          <w:p w14:paraId="0ABF11C5"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5F196F1B"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6DC85604"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3998D748" w14:textId="77777777" w:rsidR="00C40E1F" w:rsidRPr="00EE54B7" w:rsidRDefault="00C40E1F" w:rsidP="00C40E1F">
            <w:pPr>
              <w:jc w:val="center"/>
              <w:rPr>
                <w:b/>
                <w:sz w:val="24"/>
              </w:rPr>
            </w:pPr>
            <w:r w:rsidRPr="00EE54B7">
              <w:rPr>
                <w:b/>
                <w:sz w:val="24"/>
              </w:rPr>
              <w:t>Grade 5</w:t>
            </w:r>
          </w:p>
        </w:tc>
      </w:tr>
      <w:tr w:rsidR="00C40E1F" w:rsidRPr="00EE54B7" w14:paraId="69A140E8" w14:textId="77777777" w:rsidTr="00C40E1F">
        <w:trPr>
          <w:cantSplit/>
        </w:trPr>
        <w:tc>
          <w:tcPr>
            <w:tcW w:w="2877" w:type="dxa"/>
            <w:tcBorders>
              <w:bottom w:val="single" w:sz="4" w:space="0" w:color="auto"/>
            </w:tcBorders>
            <w:shd w:val="clear" w:color="auto" w:fill="DEEAF6" w:themeFill="accent5" w:themeFillTint="33"/>
          </w:tcPr>
          <w:p w14:paraId="6D0A9611"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4A2BF4A6" w14:textId="77777777" w:rsidR="00C40E1F" w:rsidRPr="00EE54B7" w:rsidRDefault="00C40E1F" w:rsidP="00017412">
            <w:pPr>
              <w:pStyle w:val="ListParagraph"/>
              <w:numPr>
                <w:ilvl w:val="0"/>
                <w:numId w:val="48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Collaborate in storytelling experiences. </w:t>
            </w:r>
          </w:p>
          <w:p w14:paraId="1355627E" w14:textId="77777777" w:rsidR="00C40E1F" w:rsidRPr="00EE54B7" w:rsidRDefault="00C40E1F" w:rsidP="00017412">
            <w:pPr>
              <w:pStyle w:val="ListParagraph"/>
              <w:numPr>
                <w:ilvl w:val="0"/>
                <w:numId w:val="48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artistic choices that impact storytelling and theatrical work.</w:t>
            </w:r>
          </w:p>
          <w:p w14:paraId="4DB03B9D" w14:textId="77777777" w:rsidR="00C40E1F" w:rsidRPr="00EE54B7" w:rsidRDefault="00C40E1F" w:rsidP="00C40E1F">
            <w:pPr>
              <w:rPr>
                <w:sz w:val="24"/>
              </w:rPr>
            </w:pPr>
          </w:p>
        </w:tc>
        <w:tc>
          <w:tcPr>
            <w:tcW w:w="3337" w:type="dxa"/>
            <w:gridSpan w:val="2"/>
          </w:tcPr>
          <w:p w14:paraId="7CEBC694" w14:textId="77777777" w:rsidR="00C40E1F" w:rsidRPr="00EE54B7" w:rsidRDefault="00C40E1F" w:rsidP="00017412">
            <w:pPr>
              <w:pStyle w:val="ListParagraph"/>
              <w:numPr>
                <w:ilvl w:val="0"/>
                <w:numId w:val="48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Collaborate in guided storytelling experiences.</w:t>
            </w:r>
          </w:p>
          <w:p w14:paraId="7C2E2614" w14:textId="77777777" w:rsidR="00C40E1F" w:rsidRPr="00EE54B7" w:rsidRDefault="00C40E1F" w:rsidP="00017412">
            <w:pPr>
              <w:pStyle w:val="ListParagraph"/>
              <w:numPr>
                <w:ilvl w:val="0"/>
                <w:numId w:val="48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how artistic choices impact storytelling and theatrical work. </w:t>
            </w:r>
          </w:p>
          <w:p w14:paraId="1177D976" w14:textId="77777777" w:rsidR="00C40E1F" w:rsidRPr="00EE54B7" w:rsidRDefault="00C40E1F" w:rsidP="00C40E1F">
            <w:pPr>
              <w:rPr>
                <w:sz w:val="24"/>
              </w:rPr>
            </w:pPr>
          </w:p>
        </w:tc>
        <w:tc>
          <w:tcPr>
            <w:tcW w:w="3338" w:type="dxa"/>
          </w:tcPr>
          <w:p w14:paraId="3DDE31A6" w14:textId="77777777" w:rsidR="00C40E1F" w:rsidRPr="00EE54B7" w:rsidRDefault="00C40E1F" w:rsidP="00017412">
            <w:pPr>
              <w:pStyle w:val="ListParagraph"/>
              <w:numPr>
                <w:ilvl w:val="0"/>
                <w:numId w:val="48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Share or present an artistic work to an audience. </w:t>
            </w:r>
          </w:p>
          <w:p w14:paraId="10238679" w14:textId="77777777" w:rsidR="00C40E1F" w:rsidRPr="00EE54B7" w:rsidRDefault="00C40E1F" w:rsidP="00017412">
            <w:pPr>
              <w:pStyle w:val="ListParagraph"/>
              <w:numPr>
                <w:ilvl w:val="0"/>
                <w:numId w:val="48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how the creator’s choices impact the artistic work. </w:t>
            </w:r>
          </w:p>
          <w:p w14:paraId="3DEA8947" w14:textId="77777777" w:rsidR="00C40E1F" w:rsidRPr="00EE54B7" w:rsidRDefault="00C40E1F" w:rsidP="00C40E1F">
            <w:pPr>
              <w:rPr>
                <w:sz w:val="24"/>
              </w:rPr>
            </w:pPr>
          </w:p>
        </w:tc>
      </w:tr>
      <w:tr w:rsidR="00C40E1F" w:rsidRPr="00EE54B7" w14:paraId="1A0CE41A" w14:textId="77777777" w:rsidTr="00C40E1F">
        <w:trPr>
          <w:trHeight w:val="359"/>
        </w:trPr>
        <w:tc>
          <w:tcPr>
            <w:tcW w:w="2877" w:type="dxa"/>
            <w:tcBorders>
              <w:right w:val="nil"/>
            </w:tcBorders>
            <w:shd w:val="clear" w:color="auto" w:fill="auto"/>
            <w:vAlign w:val="center"/>
          </w:tcPr>
          <w:p w14:paraId="6A43F57F"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4C2DF495" w14:textId="77777777" w:rsidR="00C40E1F" w:rsidRPr="00EE54B7" w:rsidRDefault="00C40E1F" w:rsidP="00C40E1F">
            <w:pPr>
              <w:jc w:val="center"/>
              <w:rPr>
                <w:b/>
                <w:sz w:val="24"/>
              </w:rPr>
            </w:pPr>
            <w:r w:rsidRPr="00EE54B7">
              <w:rPr>
                <w:b/>
                <w:sz w:val="24"/>
              </w:rPr>
              <w:t>Early Adolescence</w:t>
            </w:r>
          </w:p>
        </w:tc>
      </w:tr>
      <w:tr w:rsidR="00C40E1F" w:rsidRPr="00EE54B7" w14:paraId="2A02E697" w14:textId="77777777" w:rsidTr="00C40E1F">
        <w:trPr>
          <w:trHeight w:val="359"/>
        </w:trPr>
        <w:tc>
          <w:tcPr>
            <w:tcW w:w="2877" w:type="dxa"/>
            <w:shd w:val="clear" w:color="auto" w:fill="DEEAF6" w:themeFill="accent5" w:themeFillTint="33"/>
            <w:vAlign w:val="center"/>
          </w:tcPr>
          <w:p w14:paraId="7B978977" w14:textId="77777777" w:rsidR="00C40E1F" w:rsidRPr="00EE54B7" w:rsidRDefault="00C40E1F" w:rsidP="00C40E1F">
            <w:pPr>
              <w:rPr>
                <w:b/>
                <w:sz w:val="24"/>
              </w:rPr>
            </w:pPr>
          </w:p>
        </w:tc>
        <w:tc>
          <w:tcPr>
            <w:tcW w:w="10073" w:type="dxa"/>
            <w:gridSpan w:val="5"/>
            <w:shd w:val="clear" w:color="auto" w:fill="DEEAF6" w:themeFill="accent5" w:themeFillTint="33"/>
            <w:vAlign w:val="center"/>
          </w:tcPr>
          <w:p w14:paraId="7F819A21" w14:textId="77777777" w:rsidR="00C40E1F" w:rsidRPr="00EE54B7" w:rsidRDefault="00C40E1F" w:rsidP="00C40E1F">
            <w:pPr>
              <w:jc w:val="center"/>
              <w:rPr>
                <w:b/>
                <w:sz w:val="24"/>
              </w:rPr>
            </w:pPr>
            <w:r w:rsidRPr="00EE54B7">
              <w:rPr>
                <w:b/>
                <w:sz w:val="24"/>
              </w:rPr>
              <w:t>Grades 6-8</w:t>
            </w:r>
          </w:p>
        </w:tc>
      </w:tr>
      <w:tr w:rsidR="00C40E1F" w:rsidRPr="00EE54B7" w14:paraId="24878DCA" w14:textId="77777777" w:rsidTr="00C40E1F">
        <w:trPr>
          <w:trHeight w:val="359"/>
        </w:trPr>
        <w:tc>
          <w:tcPr>
            <w:tcW w:w="2877" w:type="dxa"/>
            <w:tcBorders>
              <w:bottom w:val="single" w:sz="4" w:space="0" w:color="auto"/>
            </w:tcBorders>
            <w:shd w:val="clear" w:color="auto" w:fill="DEEAF6" w:themeFill="accent5" w:themeFillTint="33"/>
          </w:tcPr>
          <w:p w14:paraId="4C54F969" w14:textId="77777777" w:rsidR="00C40E1F" w:rsidRPr="00EE54B7" w:rsidRDefault="00C40E1F" w:rsidP="00C40E1F">
            <w:pPr>
              <w:jc w:val="center"/>
              <w:rPr>
                <w:b/>
                <w:sz w:val="24"/>
              </w:rPr>
            </w:pPr>
            <w:r w:rsidRPr="00EE54B7">
              <w:rPr>
                <w:b/>
                <w:sz w:val="24"/>
              </w:rPr>
              <w:t>Performance Expectations</w:t>
            </w:r>
          </w:p>
        </w:tc>
        <w:tc>
          <w:tcPr>
            <w:tcW w:w="10073" w:type="dxa"/>
            <w:gridSpan w:val="5"/>
            <w:shd w:val="clear" w:color="auto" w:fill="auto"/>
          </w:tcPr>
          <w:p w14:paraId="72F100B7" w14:textId="77777777" w:rsidR="00C40E1F" w:rsidRPr="00EE54B7" w:rsidRDefault="00C40E1F" w:rsidP="00017412">
            <w:pPr>
              <w:pStyle w:val="ListParagraph"/>
              <w:numPr>
                <w:ilvl w:val="0"/>
                <w:numId w:val="48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Share or present an artistic work to an audience. </w:t>
            </w:r>
          </w:p>
          <w:p w14:paraId="22B568F0" w14:textId="77777777" w:rsidR="00C40E1F" w:rsidRPr="00EE54B7" w:rsidRDefault="00C40E1F" w:rsidP="00017412">
            <w:pPr>
              <w:pStyle w:val="ListParagraph"/>
              <w:numPr>
                <w:ilvl w:val="0"/>
                <w:numId w:val="48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Evaluate how choices impact the artistic work. </w:t>
            </w:r>
          </w:p>
        </w:tc>
      </w:tr>
      <w:tr w:rsidR="00C40E1F" w:rsidRPr="00EE54B7" w14:paraId="026EB267" w14:textId="77777777" w:rsidTr="00C40E1F">
        <w:trPr>
          <w:trHeight w:val="359"/>
        </w:trPr>
        <w:tc>
          <w:tcPr>
            <w:tcW w:w="2877" w:type="dxa"/>
            <w:tcBorders>
              <w:right w:val="nil"/>
            </w:tcBorders>
            <w:shd w:val="clear" w:color="auto" w:fill="auto"/>
            <w:vAlign w:val="center"/>
          </w:tcPr>
          <w:p w14:paraId="7F57469C"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523CD2C5" w14:textId="77777777" w:rsidR="00C40E1F" w:rsidRPr="00EE54B7" w:rsidRDefault="00C40E1F" w:rsidP="00C40E1F">
            <w:pPr>
              <w:jc w:val="center"/>
              <w:rPr>
                <w:b/>
                <w:sz w:val="24"/>
              </w:rPr>
            </w:pPr>
            <w:r w:rsidRPr="00EE54B7">
              <w:rPr>
                <w:b/>
                <w:sz w:val="24"/>
              </w:rPr>
              <w:t>Adolescence</w:t>
            </w:r>
          </w:p>
        </w:tc>
      </w:tr>
      <w:tr w:rsidR="00C40E1F" w:rsidRPr="00EE54B7" w14:paraId="1D47837F" w14:textId="77777777" w:rsidTr="00C40E1F">
        <w:trPr>
          <w:trHeight w:val="359"/>
        </w:trPr>
        <w:tc>
          <w:tcPr>
            <w:tcW w:w="2877" w:type="dxa"/>
            <w:shd w:val="clear" w:color="auto" w:fill="DEEAF6" w:themeFill="accent5" w:themeFillTint="33"/>
            <w:vAlign w:val="center"/>
          </w:tcPr>
          <w:p w14:paraId="6BBEBCEF" w14:textId="77777777" w:rsidR="00C40E1F" w:rsidRPr="00EE54B7" w:rsidRDefault="00C40E1F" w:rsidP="00C40E1F">
            <w:pPr>
              <w:rPr>
                <w:b/>
                <w:sz w:val="24"/>
              </w:rPr>
            </w:pPr>
          </w:p>
        </w:tc>
        <w:tc>
          <w:tcPr>
            <w:tcW w:w="3357" w:type="dxa"/>
            <w:shd w:val="clear" w:color="auto" w:fill="DEEAF6" w:themeFill="accent5" w:themeFillTint="33"/>
            <w:vAlign w:val="center"/>
          </w:tcPr>
          <w:p w14:paraId="0F62FA6A" w14:textId="77777777" w:rsidR="00C40E1F" w:rsidRPr="00EE54B7" w:rsidRDefault="00C40E1F" w:rsidP="00C40E1F">
            <w:pPr>
              <w:jc w:val="center"/>
              <w:rPr>
                <w:b/>
                <w:sz w:val="24"/>
              </w:rPr>
            </w:pPr>
            <w:r w:rsidRPr="00EE54B7">
              <w:rPr>
                <w:b/>
                <w:sz w:val="24"/>
              </w:rPr>
              <w:t>Grades 9-Diploma Proficient</w:t>
            </w:r>
          </w:p>
        </w:tc>
        <w:tc>
          <w:tcPr>
            <w:tcW w:w="3358" w:type="dxa"/>
            <w:gridSpan w:val="2"/>
            <w:shd w:val="clear" w:color="auto" w:fill="DEEAF6" w:themeFill="accent5" w:themeFillTint="33"/>
            <w:vAlign w:val="center"/>
          </w:tcPr>
          <w:p w14:paraId="632D79F7" w14:textId="77777777" w:rsidR="00C40E1F" w:rsidRPr="00EE54B7" w:rsidRDefault="00C40E1F" w:rsidP="00C40E1F">
            <w:pPr>
              <w:jc w:val="center"/>
              <w:rPr>
                <w:b/>
                <w:sz w:val="24"/>
              </w:rPr>
            </w:pPr>
            <w:r w:rsidRPr="00EE54B7">
              <w:rPr>
                <w:b/>
                <w:sz w:val="24"/>
              </w:rPr>
              <w:t>Grades 9-Diploma Accomplished</w:t>
            </w:r>
          </w:p>
        </w:tc>
        <w:tc>
          <w:tcPr>
            <w:tcW w:w="3358" w:type="dxa"/>
            <w:gridSpan w:val="2"/>
            <w:shd w:val="clear" w:color="auto" w:fill="DEEAF6" w:themeFill="accent5" w:themeFillTint="33"/>
            <w:vAlign w:val="center"/>
          </w:tcPr>
          <w:p w14:paraId="62ACE12E" w14:textId="77777777" w:rsidR="00C40E1F" w:rsidRPr="00EE54B7" w:rsidRDefault="00C40E1F" w:rsidP="00C40E1F">
            <w:pPr>
              <w:jc w:val="center"/>
              <w:rPr>
                <w:b/>
                <w:sz w:val="24"/>
              </w:rPr>
            </w:pPr>
            <w:r w:rsidRPr="00EE54B7">
              <w:rPr>
                <w:b/>
                <w:sz w:val="24"/>
              </w:rPr>
              <w:t>Grades 9-Diploma Advanced</w:t>
            </w:r>
          </w:p>
        </w:tc>
      </w:tr>
      <w:tr w:rsidR="00C40E1F" w:rsidRPr="00EE54B7" w14:paraId="45BA96AB" w14:textId="77777777" w:rsidTr="00C40E1F">
        <w:trPr>
          <w:trHeight w:val="359"/>
        </w:trPr>
        <w:tc>
          <w:tcPr>
            <w:tcW w:w="2877" w:type="dxa"/>
            <w:shd w:val="clear" w:color="auto" w:fill="DEEAF6" w:themeFill="accent5" w:themeFillTint="33"/>
          </w:tcPr>
          <w:p w14:paraId="5B8C542F"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31867FFE" w14:textId="77777777" w:rsidR="00C40E1F" w:rsidRPr="00EE54B7" w:rsidRDefault="00C40E1F" w:rsidP="00C40E1F">
            <w:pPr>
              <w:rPr>
                <w:sz w:val="24"/>
              </w:rPr>
            </w:pPr>
            <w:r w:rsidRPr="00EE54B7">
              <w:rPr>
                <w:rFonts w:cs="Arial"/>
                <w:color w:val="000000"/>
                <w:sz w:val="24"/>
              </w:rPr>
              <w:t>Present or perform an artistic work to an audience. </w:t>
            </w:r>
          </w:p>
          <w:p w14:paraId="0FE902DA" w14:textId="77777777" w:rsidR="00C40E1F" w:rsidRPr="00EE54B7" w:rsidRDefault="00C40E1F" w:rsidP="00C40E1F">
            <w:pPr>
              <w:rPr>
                <w:sz w:val="24"/>
              </w:rPr>
            </w:pPr>
          </w:p>
        </w:tc>
        <w:tc>
          <w:tcPr>
            <w:tcW w:w="3358" w:type="dxa"/>
            <w:gridSpan w:val="2"/>
            <w:shd w:val="clear" w:color="auto" w:fill="auto"/>
          </w:tcPr>
          <w:p w14:paraId="791F14EC" w14:textId="77777777" w:rsidR="00C40E1F" w:rsidRPr="00EE54B7" w:rsidRDefault="00C40E1F" w:rsidP="00C40E1F">
            <w:pPr>
              <w:rPr>
                <w:sz w:val="24"/>
              </w:rPr>
            </w:pPr>
            <w:r w:rsidRPr="00EE54B7">
              <w:rPr>
                <w:rFonts w:cs="Arial"/>
                <w:color w:val="000000"/>
                <w:sz w:val="24"/>
              </w:rPr>
              <w:t>Employ tools and techniques to present or perform an artistic work to an audience.</w:t>
            </w:r>
          </w:p>
          <w:p w14:paraId="387296A0" w14:textId="77777777" w:rsidR="00C40E1F" w:rsidRPr="00EE54B7" w:rsidRDefault="00C40E1F" w:rsidP="00C40E1F">
            <w:pPr>
              <w:rPr>
                <w:sz w:val="24"/>
              </w:rPr>
            </w:pPr>
          </w:p>
        </w:tc>
        <w:tc>
          <w:tcPr>
            <w:tcW w:w="3358" w:type="dxa"/>
            <w:gridSpan w:val="2"/>
            <w:shd w:val="clear" w:color="auto" w:fill="auto"/>
          </w:tcPr>
          <w:p w14:paraId="1F093964" w14:textId="77777777" w:rsidR="00C40E1F" w:rsidRPr="00EE54B7" w:rsidRDefault="00C40E1F" w:rsidP="00017412">
            <w:pPr>
              <w:pStyle w:val="ListParagraph"/>
              <w:numPr>
                <w:ilvl w:val="0"/>
                <w:numId w:val="48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Communicate meaning through an artistic work.</w:t>
            </w:r>
          </w:p>
          <w:p w14:paraId="3FEB6CD2" w14:textId="77777777" w:rsidR="00C40E1F" w:rsidRPr="00EE54B7" w:rsidRDefault="00C40E1F" w:rsidP="00017412">
            <w:pPr>
              <w:pStyle w:val="ListParagraph"/>
              <w:numPr>
                <w:ilvl w:val="0"/>
                <w:numId w:val="48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Defend choices that impact the artistic work.</w:t>
            </w:r>
          </w:p>
        </w:tc>
      </w:tr>
    </w:tbl>
    <w:p w14:paraId="22330AEB" w14:textId="77777777" w:rsidR="00C40E1F" w:rsidRPr="00EE54B7" w:rsidRDefault="00C40E1F" w:rsidP="00C40E1F"/>
    <w:p w14:paraId="1B36A952" w14:textId="77777777" w:rsidR="00C40E1F" w:rsidRPr="00EE54B7" w:rsidRDefault="00C40E1F" w:rsidP="00C40E1F">
      <w:pPr>
        <w:rPr>
          <w:sz w:val="24"/>
        </w:rPr>
      </w:pPr>
      <w:r w:rsidRPr="00EE54B7">
        <w:rPr>
          <w:sz w:val="24"/>
        </w:rPr>
        <w:br w:type="page"/>
      </w:r>
    </w:p>
    <w:tbl>
      <w:tblPr>
        <w:tblStyle w:val="TableGrid4"/>
        <w:tblW w:w="0" w:type="auto"/>
        <w:tblLook w:val="04A0" w:firstRow="1" w:lastRow="0" w:firstColumn="1" w:lastColumn="0" w:noHBand="0" w:noVBand="1"/>
      </w:tblPr>
      <w:tblGrid>
        <w:gridCol w:w="2877"/>
        <w:gridCol w:w="3357"/>
        <w:gridCol w:w="41"/>
        <w:gridCol w:w="3317"/>
        <w:gridCol w:w="20"/>
        <w:gridCol w:w="3338"/>
      </w:tblGrid>
      <w:tr w:rsidR="00C40E1F" w:rsidRPr="00EE54B7" w14:paraId="246990E4" w14:textId="77777777" w:rsidTr="00C40E1F">
        <w:trPr>
          <w:trHeight w:val="318"/>
        </w:trPr>
        <w:tc>
          <w:tcPr>
            <w:tcW w:w="2877" w:type="dxa"/>
            <w:shd w:val="clear" w:color="auto" w:fill="8EAADB" w:themeFill="accent1" w:themeFillTint="99"/>
            <w:vAlign w:val="center"/>
          </w:tcPr>
          <w:p w14:paraId="1B0A815D"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7D1186B4" w14:textId="77777777" w:rsidR="00C40E1F" w:rsidRPr="00EE54B7" w:rsidRDefault="00C40E1F" w:rsidP="00C40E1F">
            <w:pPr>
              <w:rPr>
                <w:b/>
                <w:sz w:val="24"/>
              </w:rPr>
            </w:pPr>
            <w:r w:rsidRPr="00EE54B7">
              <w:rPr>
                <w:b/>
                <w:sz w:val="24"/>
              </w:rPr>
              <w:t>E. THEATRE</w:t>
            </w:r>
          </w:p>
        </w:tc>
      </w:tr>
      <w:tr w:rsidR="00C40E1F" w:rsidRPr="00EE54B7" w14:paraId="72215421" w14:textId="77777777" w:rsidTr="00C40E1F">
        <w:trPr>
          <w:cantSplit/>
        </w:trPr>
        <w:tc>
          <w:tcPr>
            <w:tcW w:w="2877" w:type="dxa"/>
            <w:shd w:val="clear" w:color="auto" w:fill="B4C6E7" w:themeFill="accent1" w:themeFillTint="66"/>
            <w:vAlign w:val="center"/>
          </w:tcPr>
          <w:p w14:paraId="00E84B15"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6A950658" w14:textId="77777777" w:rsidR="00C40E1F" w:rsidRPr="00EE54B7" w:rsidRDefault="00C40E1F" w:rsidP="00C40E1F">
            <w:pPr>
              <w:pStyle w:val="Heading2"/>
              <w:outlineLvl w:val="1"/>
            </w:pPr>
            <w:r w:rsidRPr="00EE54B7">
              <w:t>C1 – Perceive and analyze artistic work.</w:t>
            </w:r>
          </w:p>
        </w:tc>
      </w:tr>
      <w:tr w:rsidR="00C40E1F" w:rsidRPr="00EE54B7" w14:paraId="7ED0A06D" w14:textId="77777777" w:rsidTr="00C40E1F">
        <w:trPr>
          <w:trHeight w:val="318"/>
        </w:trPr>
        <w:tc>
          <w:tcPr>
            <w:tcW w:w="2877" w:type="dxa"/>
            <w:shd w:val="clear" w:color="auto" w:fill="auto"/>
          </w:tcPr>
          <w:p w14:paraId="03A56C74" w14:textId="77777777" w:rsidR="00C40E1F" w:rsidRPr="00EE54B7" w:rsidRDefault="00C40E1F" w:rsidP="00C40E1F">
            <w:pPr>
              <w:rPr>
                <w:sz w:val="24"/>
              </w:rPr>
            </w:pPr>
          </w:p>
        </w:tc>
        <w:tc>
          <w:tcPr>
            <w:tcW w:w="10073" w:type="dxa"/>
            <w:gridSpan w:val="5"/>
            <w:vAlign w:val="center"/>
          </w:tcPr>
          <w:p w14:paraId="7C3E585B" w14:textId="77777777" w:rsidR="00C40E1F" w:rsidRPr="00EE54B7" w:rsidRDefault="00C40E1F" w:rsidP="00C40E1F">
            <w:pPr>
              <w:jc w:val="center"/>
              <w:rPr>
                <w:b/>
                <w:sz w:val="24"/>
              </w:rPr>
            </w:pPr>
            <w:r w:rsidRPr="00EE54B7">
              <w:rPr>
                <w:b/>
                <w:sz w:val="24"/>
              </w:rPr>
              <w:t>Childhood</w:t>
            </w:r>
          </w:p>
        </w:tc>
      </w:tr>
      <w:tr w:rsidR="00C40E1F" w:rsidRPr="00EE54B7" w14:paraId="07E73EC8" w14:textId="77777777" w:rsidTr="00C40E1F">
        <w:trPr>
          <w:trHeight w:val="318"/>
        </w:trPr>
        <w:tc>
          <w:tcPr>
            <w:tcW w:w="2877" w:type="dxa"/>
            <w:shd w:val="clear" w:color="auto" w:fill="DEEAF6" w:themeFill="accent5" w:themeFillTint="33"/>
            <w:vAlign w:val="center"/>
          </w:tcPr>
          <w:p w14:paraId="24A78217"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49367602"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495A19C5"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209B7BC0" w14:textId="77777777" w:rsidR="00C40E1F" w:rsidRPr="00EE54B7" w:rsidRDefault="00C40E1F" w:rsidP="00C40E1F">
            <w:pPr>
              <w:jc w:val="center"/>
              <w:rPr>
                <w:b/>
                <w:sz w:val="24"/>
              </w:rPr>
            </w:pPr>
            <w:r w:rsidRPr="00EE54B7">
              <w:rPr>
                <w:b/>
                <w:sz w:val="24"/>
              </w:rPr>
              <w:t>Grade 2</w:t>
            </w:r>
          </w:p>
        </w:tc>
      </w:tr>
      <w:tr w:rsidR="00C40E1F" w:rsidRPr="00EE54B7" w14:paraId="218F8101" w14:textId="77777777" w:rsidTr="00C40E1F">
        <w:trPr>
          <w:cantSplit/>
        </w:trPr>
        <w:tc>
          <w:tcPr>
            <w:tcW w:w="2877" w:type="dxa"/>
            <w:shd w:val="clear" w:color="auto" w:fill="DEEAF6" w:themeFill="accent5" w:themeFillTint="33"/>
            <w:vAlign w:val="center"/>
          </w:tcPr>
          <w:p w14:paraId="4D6043D1"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01167582" w14:textId="77777777" w:rsidR="00C40E1F" w:rsidRPr="00EE54B7" w:rsidRDefault="00C40E1F" w:rsidP="00C40E1F">
            <w:pPr>
              <w:rPr>
                <w:rFonts w:eastAsia="Times New Roman" w:cs="Times New Roman"/>
                <w:sz w:val="24"/>
              </w:rPr>
            </w:pPr>
            <w:r w:rsidRPr="00EE54B7">
              <w:rPr>
                <w:rFonts w:eastAsia="Times New Roman" w:cs="Arial"/>
                <w:color w:val="000000"/>
                <w:sz w:val="24"/>
              </w:rPr>
              <w:t>Express an emotional response to characters in storytelling.</w:t>
            </w:r>
          </w:p>
        </w:tc>
        <w:tc>
          <w:tcPr>
            <w:tcW w:w="3337" w:type="dxa"/>
            <w:gridSpan w:val="2"/>
          </w:tcPr>
          <w:p w14:paraId="55A6A1C4" w14:textId="77777777" w:rsidR="00C40E1F" w:rsidRPr="00EE54B7" w:rsidRDefault="00C40E1F" w:rsidP="00C40E1F">
            <w:pPr>
              <w:rPr>
                <w:rFonts w:eastAsia="Times New Roman" w:cs="Times New Roman"/>
                <w:sz w:val="24"/>
              </w:rPr>
            </w:pPr>
            <w:r w:rsidRPr="00EE54B7">
              <w:rPr>
                <w:rFonts w:eastAsia="Times New Roman" w:cs="Arial"/>
                <w:color w:val="000000"/>
                <w:sz w:val="24"/>
              </w:rPr>
              <w:t>Recall and identify choices made by characters in storytelling. </w:t>
            </w:r>
          </w:p>
        </w:tc>
        <w:tc>
          <w:tcPr>
            <w:tcW w:w="3338" w:type="dxa"/>
          </w:tcPr>
          <w:p w14:paraId="7498B61E" w14:textId="77777777" w:rsidR="00C40E1F" w:rsidRPr="00EE54B7" w:rsidRDefault="00C40E1F" w:rsidP="00C40E1F">
            <w:pPr>
              <w:rPr>
                <w:sz w:val="24"/>
              </w:rPr>
            </w:pPr>
            <w:r w:rsidRPr="00EE54B7">
              <w:rPr>
                <w:rFonts w:cs="Arial"/>
                <w:color w:val="000000"/>
                <w:sz w:val="24"/>
              </w:rPr>
              <w:t>Recognize and identify when artistic choices are made storytelling.</w:t>
            </w:r>
          </w:p>
        </w:tc>
      </w:tr>
      <w:tr w:rsidR="00C40E1F" w:rsidRPr="00EE54B7" w14:paraId="3A8F7C29" w14:textId="77777777" w:rsidTr="00C40E1F">
        <w:trPr>
          <w:trHeight w:val="332"/>
        </w:trPr>
        <w:tc>
          <w:tcPr>
            <w:tcW w:w="2877" w:type="dxa"/>
            <w:shd w:val="clear" w:color="auto" w:fill="DEEAF6" w:themeFill="accent5" w:themeFillTint="33"/>
            <w:vAlign w:val="center"/>
          </w:tcPr>
          <w:p w14:paraId="1954D09E"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65D3FB4A"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105C2113"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396D8B8D" w14:textId="77777777" w:rsidR="00C40E1F" w:rsidRPr="00EE54B7" w:rsidRDefault="00C40E1F" w:rsidP="00C40E1F">
            <w:pPr>
              <w:jc w:val="center"/>
              <w:rPr>
                <w:b/>
                <w:sz w:val="24"/>
              </w:rPr>
            </w:pPr>
            <w:r w:rsidRPr="00EE54B7">
              <w:rPr>
                <w:b/>
                <w:sz w:val="24"/>
              </w:rPr>
              <w:t>Grade 5</w:t>
            </w:r>
          </w:p>
        </w:tc>
      </w:tr>
      <w:tr w:rsidR="00C40E1F" w:rsidRPr="00EE54B7" w14:paraId="5AFD2AD3" w14:textId="77777777" w:rsidTr="00C40E1F">
        <w:trPr>
          <w:cantSplit/>
        </w:trPr>
        <w:tc>
          <w:tcPr>
            <w:tcW w:w="2877" w:type="dxa"/>
            <w:shd w:val="clear" w:color="auto" w:fill="DEEAF6" w:themeFill="accent5" w:themeFillTint="33"/>
            <w:vAlign w:val="center"/>
          </w:tcPr>
          <w:p w14:paraId="2D9B05DD"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2F3CC860" w14:textId="77777777" w:rsidR="00C40E1F" w:rsidRPr="00EE54B7" w:rsidRDefault="00C40E1F" w:rsidP="00C40E1F">
            <w:pPr>
              <w:rPr>
                <w:rFonts w:eastAsia="Times New Roman" w:cs="Times New Roman"/>
                <w:sz w:val="24"/>
              </w:rPr>
            </w:pPr>
            <w:r w:rsidRPr="00EE54B7">
              <w:rPr>
                <w:rFonts w:eastAsia="Times New Roman" w:cs="Arial"/>
                <w:color w:val="000000"/>
                <w:sz w:val="24"/>
              </w:rPr>
              <w:t>Describe artistic choices made in storytelling/theatrical work. </w:t>
            </w:r>
          </w:p>
          <w:p w14:paraId="49DFE397" w14:textId="77777777" w:rsidR="00C40E1F" w:rsidRPr="00EE54B7" w:rsidRDefault="00C40E1F" w:rsidP="00C40E1F">
            <w:pPr>
              <w:rPr>
                <w:sz w:val="24"/>
              </w:rPr>
            </w:pPr>
          </w:p>
        </w:tc>
        <w:tc>
          <w:tcPr>
            <w:tcW w:w="3337" w:type="dxa"/>
            <w:gridSpan w:val="2"/>
          </w:tcPr>
          <w:p w14:paraId="2D2AF418" w14:textId="77777777" w:rsidR="00C40E1F" w:rsidRPr="00EE54B7" w:rsidRDefault="00C40E1F" w:rsidP="00C40E1F">
            <w:pPr>
              <w:rPr>
                <w:rFonts w:eastAsia="Times New Roman" w:cs="Times New Roman"/>
                <w:sz w:val="24"/>
              </w:rPr>
            </w:pPr>
            <w:r w:rsidRPr="00EE54B7">
              <w:rPr>
                <w:rFonts w:eastAsia="Times New Roman" w:cs="Arial"/>
                <w:color w:val="000000"/>
                <w:sz w:val="24"/>
              </w:rPr>
              <w:t>Demonstrate understanding of why artistic choices are made in storytelling/theatrical work.</w:t>
            </w:r>
          </w:p>
          <w:p w14:paraId="63E30732" w14:textId="77777777" w:rsidR="00C40E1F" w:rsidRPr="00EE54B7" w:rsidRDefault="00C40E1F" w:rsidP="00C40E1F">
            <w:pPr>
              <w:rPr>
                <w:sz w:val="24"/>
              </w:rPr>
            </w:pPr>
          </w:p>
        </w:tc>
        <w:tc>
          <w:tcPr>
            <w:tcW w:w="3338" w:type="dxa"/>
          </w:tcPr>
          <w:p w14:paraId="1797F823" w14:textId="77777777" w:rsidR="00C40E1F" w:rsidRPr="00EE54B7" w:rsidRDefault="00C40E1F" w:rsidP="00C40E1F">
            <w:pPr>
              <w:rPr>
                <w:rFonts w:eastAsia="Times New Roman" w:cs="Times New Roman"/>
                <w:sz w:val="24"/>
              </w:rPr>
            </w:pPr>
            <w:r w:rsidRPr="00EE54B7">
              <w:rPr>
                <w:rFonts w:eastAsia="Times New Roman" w:cs="Arial"/>
                <w:color w:val="000000"/>
                <w:sz w:val="24"/>
              </w:rPr>
              <w:t>Explain personal reactions to artistic choices made in storytelling/</w:t>
            </w:r>
          </w:p>
          <w:p w14:paraId="3C170A91" w14:textId="77777777" w:rsidR="00C40E1F" w:rsidRPr="00EE54B7" w:rsidRDefault="00C40E1F" w:rsidP="00C40E1F">
            <w:pPr>
              <w:rPr>
                <w:rFonts w:eastAsia="Times New Roman" w:cs="Times New Roman"/>
                <w:sz w:val="24"/>
              </w:rPr>
            </w:pPr>
            <w:r w:rsidRPr="00EE54B7">
              <w:rPr>
                <w:rFonts w:eastAsia="Times New Roman" w:cs="Arial"/>
                <w:color w:val="000000"/>
                <w:sz w:val="24"/>
              </w:rPr>
              <w:t>theatrical work.</w:t>
            </w:r>
          </w:p>
        </w:tc>
      </w:tr>
      <w:tr w:rsidR="00C40E1F" w:rsidRPr="00EE54B7" w14:paraId="45774792" w14:textId="77777777" w:rsidTr="00C40E1F">
        <w:trPr>
          <w:trHeight w:val="359"/>
        </w:trPr>
        <w:tc>
          <w:tcPr>
            <w:tcW w:w="12950" w:type="dxa"/>
            <w:gridSpan w:val="6"/>
            <w:shd w:val="clear" w:color="auto" w:fill="auto"/>
            <w:vAlign w:val="center"/>
          </w:tcPr>
          <w:p w14:paraId="3D60CBCD" w14:textId="77777777" w:rsidR="00C40E1F" w:rsidRPr="00EE54B7" w:rsidRDefault="00C40E1F" w:rsidP="00C40E1F">
            <w:pPr>
              <w:jc w:val="center"/>
              <w:rPr>
                <w:b/>
                <w:sz w:val="24"/>
              </w:rPr>
            </w:pPr>
            <w:r w:rsidRPr="00EE54B7">
              <w:rPr>
                <w:b/>
                <w:sz w:val="24"/>
              </w:rPr>
              <w:t xml:space="preserve">                                                            Early Adolescence</w:t>
            </w:r>
          </w:p>
        </w:tc>
      </w:tr>
      <w:tr w:rsidR="00C40E1F" w:rsidRPr="00EE54B7" w14:paraId="013797CF" w14:textId="77777777" w:rsidTr="00C40E1F">
        <w:trPr>
          <w:trHeight w:val="359"/>
        </w:trPr>
        <w:tc>
          <w:tcPr>
            <w:tcW w:w="2877" w:type="dxa"/>
            <w:shd w:val="clear" w:color="auto" w:fill="DEEAF6" w:themeFill="accent5" w:themeFillTint="33"/>
            <w:vAlign w:val="center"/>
          </w:tcPr>
          <w:p w14:paraId="0C018C8D" w14:textId="77777777" w:rsidR="00C40E1F" w:rsidRPr="00EE54B7" w:rsidRDefault="00C40E1F" w:rsidP="00C40E1F">
            <w:pPr>
              <w:rPr>
                <w:b/>
                <w:sz w:val="24"/>
              </w:rPr>
            </w:pPr>
          </w:p>
        </w:tc>
        <w:tc>
          <w:tcPr>
            <w:tcW w:w="10073" w:type="dxa"/>
            <w:gridSpan w:val="5"/>
            <w:shd w:val="clear" w:color="auto" w:fill="DEEAF6" w:themeFill="accent5" w:themeFillTint="33"/>
            <w:vAlign w:val="center"/>
          </w:tcPr>
          <w:p w14:paraId="3279AEE7" w14:textId="77777777" w:rsidR="00C40E1F" w:rsidRPr="00EE54B7" w:rsidRDefault="00C40E1F" w:rsidP="00C40E1F">
            <w:pPr>
              <w:jc w:val="center"/>
              <w:rPr>
                <w:b/>
                <w:sz w:val="24"/>
              </w:rPr>
            </w:pPr>
            <w:r w:rsidRPr="00EE54B7">
              <w:rPr>
                <w:b/>
                <w:sz w:val="24"/>
              </w:rPr>
              <w:t>Grades 6-8</w:t>
            </w:r>
          </w:p>
        </w:tc>
      </w:tr>
      <w:tr w:rsidR="00C40E1F" w:rsidRPr="00EE54B7" w14:paraId="3A93852E" w14:textId="77777777" w:rsidTr="00C40E1F">
        <w:trPr>
          <w:trHeight w:val="359"/>
        </w:trPr>
        <w:tc>
          <w:tcPr>
            <w:tcW w:w="2877" w:type="dxa"/>
            <w:shd w:val="clear" w:color="auto" w:fill="DEEAF6" w:themeFill="accent5" w:themeFillTint="33"/>
            <w:vAlign w:val="center"/>
          </w:tcPr>
          <w:p w14:paraId="4CC7830A" w14:textId="77777777" w:rsidR="00C40E1F" w:rsidRPr="00EE54B7" w:rsidRDefault="00C40E1F" w:rsidP="00C40E1F">
            <w:pPr>
              <w:jc w:val="center"/>
              <w:rPr>
                <w:b/>
                <w:sz w:val="24"/>
              </w:rPr>
            </w:pPr>
            <w:r w:rsidRPr="00EE54B7">
              <w:rPr>
                <w:b/>
                <w:sz w:val="24"/>
              </w:rPr>
              <w:t>Performance Expectations</w:t>
            </w:r>
          </w:p>
        </w:tc>
        <w:tc>
          <w:tcPr>
            <w:tcW w:w="10073" w:type="dxa"/>
            <w:gridSpan w:val="5"/>
            <w:shd w:val="clear" w:color="auto" w:fill="auto"/>
          </w:tcPr>
          <w:p w14:paraId="1CFB023C" w14:textId="77777777" w:rsidR="00C40E1F" w:rsidRPr="00EE54B7" w:rsidRDefault="00C40E1F" w:rsidP="00017412">
            <w:pPr>
              <w:pStyle w:val="ListParagraph"/>
              <w:numPr>
                <w:ilvl w:val="0"/>
                <w:numId w:val="486"/>
              </w:numPr>
              <w:spacing w:after="0" w:line="240" w:lineRule="auto"/>
              <w:rPr>
                <w:rFonts w:ascii="Arial Narrow" w:eastAsia="Times New Roman" w:hAnsi="Arial Narrow" w:cs="Times New Roman"/>
                <w:sz w:val="24"/>
                <w:szCs w:val="24"/>
              </w:rPr>
            </w:pPr>
            <w:r w:rsidRPr="00EE54B7">
              <w:rPr>
                <w:rFonts w:ascii="Arial Narrow" w:eastAsia="Times New Roman" w:hAnsi="Arial Narrow" w:cs="Arial"/>
                <w:color w:val="000000"/>
                <w:sz w:val="24"/>
                <w:szCs w:val="24"/>
              </w:rPr>
              <w:t>Compare personal reactions to artistic choices made in a theatrical work with the personal reactions of peers. </w:t>
            </w:r>
          </w:p>
          <w:p w14:paraId="64917071" w14:textId="77777777" w:rsidR="00C40E1F" w:rsidRPr="00EE54B7" w:rsidRDefault="00C40E1F" w:rsidP="00017412">
            <w:pPr>
              <w:pStyle w:val="ListParagraph"/>
              <w:numPr>
                <w:ilvl w:val="0"/>
                <w:numId w:val="486"/>
              </w:numPr>
              <w:spacing w:after="0" w:line="240" w:lineRule="auto"/>
              <w:rPr>
                <w:rFonts w:ascii="Arial Narrow" w:eastAsia="Times New Roman" w:hAnsi="Arial Narrow" w:cs="Times New Roman"/>
                <w:sz w:val="24"/>
                <w:szCs w:val="24"/>
              </w:rPr>
            </w:pPr>
            <w:r w:rsidRPr="00EE54B7">
              <w:rPr>
                <w:rFonts w:ascii="Arial Narrow" w:eastAsia="Times New Roman" w:hAnsi="Arial Narrow" w:cs="Arial"/>
                <w:color w:val="000000"/>
                <w:sz w:val="24"/>
                <w:szCs w:val="24"/>
              </w:rPr>
              <w:t>Apply criteria to the evaluation of artistic choices in theatrical work.</w:t>
            </w:r>
          </w:p>
        </w:tc>
      </w:tr>
      <w:tr w:rsidR="00C40E1F" w:rsidRPr="00EE54B7" w14:paraId="7F16A1F4" w14:textId="77777777" w:rsidTr="00C40E1F">
        <w:trPr>
          <w:trHeight w:val="359"/>
        </w:trPr>
        <w:tc>
          <w:tcPr>
            <w:tcW w:w="12950" w:type="dxa"/>
            <w:gridSpan w:val="6"/>
            <w:shd w:val="clear" w:color="auto" w:fill="auto"/>
            <w:vAlign w:val="center"/>
          </w:tcPr>
          <w:p w14:paraId="4868FF4A" w14:textId="77777777" w:rsidR="00C40E1F" w:rsidRPr="00EE54B7" w:rsidRDefault="00C40E1F" w:rsidP="00C40E1F">
            <w:pPr>
              <w:jc w:val="center"/>
              <w:rPr>
                <w:b/>
                <w:sz w:val="24"/>
              </w:rPr>
            </w:pPr>
            <w:r w:rsidRPr="00EE54B7">
              <w:rPr>
                <w:b/>
                <w:sz w:val="24"/>
              </w:rPr>
              <w:t xml:space="preserve">                                                         Adolescence</w:t>
            </w:r>
          </w:p>
        </w:tc>
      </w:tr>
      <w:tr w:rsidR="00C40E1F" w:rsidRPr="00EE54B7" w14:paraId="3667FB3D" w14:textId="77777777" w:rsidTr="00C40E1F">
        <w:trPr>
          <w:trHeight w:val="359"/>
        </w:trPr>
        <w:tc>
          <w:tcPr>
            <w:tcW w:w="2877" w:type="dxa"/>
            <w:shd w:val="clear" w:color="auto" w:fill="DEEAF6" w:themeFill="accent5" w:themeFillTint="33"/>
            <w:vAlign w:val="center"/>
          </w:tcPr>
          <w:p w14:paraId="2250194F" w14:textId="77777777" w:rsidR="00C40E1F" w:rsidRPr="00EE54B7" w:rsidRDefault="00C40E1F" w:rsidP="00C40E1F">
            <w:pPr>
              <w:rPr>
                <w:b/>
                <w:sz w:val="24"/>
              </w:rPr>
            </w:pPr>
          </w:p>
        </w:tc>
        <w:tc>
          <w:tcPr>
            <w:tcW w:w="3357" w:type="dxa"/>
            <w:shd w:val="clear" w:color="auto" w:fill="DEEAF6" w:themeFill="accent5" w:themeFillTint="33"/>
            <w:vAlign w:val="center"/>
          </w:tcPr>
          <w:p w14:paraId="75E7B55A" w14:textId="77777777" w:rsidR="00C40E1F" w:rsidRPr="00EE54B7" w:rsidRDefault="00C40E1F" w:rsidP="00C40E1F">
            <w:pPr>
              <w:jc w:val="center"/>
              <w:rPr>
                <w:b/>
                <w:sz w:val="24"/>
              </w:rPr>
            </w:pPr>
            <w:r w:rsidRPr="00EE54B7">
              <w:rPr>
                <w:b/>
                <w:sz w:val="24"/>
              </w:rPr>
              <w:t>Grades 9-Diploma Proficient</w:t>
            </w:r>
          </w:p>
        </w:tc>
        <w:tc>
          <w:tcPr>
            <w:tcW w:w="3358" w:type="dxa"/>
            <w:gridSpan w:val="2"/>
            <w:shd w:val="clear" w:color="auto" w:fill="DEEAF6" w:themeFill="accent5" w:themeFillTint="33"/>
            <w:vAlign w:val="center"/>
          </w:tcPr>
          <w:p w14:paraId="55252CBD" w14:textId="77777777" w:rsidR="00C40E1F" w:rsidRPr="00EE54B7" w:rsidRDefault="00C40E1F" w:rsidP="00C40E1F">
            <w:pPr>
              <w:jc w:val="center"/>
              <w:rPr>
                <w:b/>
                <w:sz w:val="24"/>
              </w:rPr>
            </w:pPr>
            <w:r w:rsidRPr="00EE54B7">
              <w:rPr>
                <w:b/>
                <w:sz w:val="24"/>
              </w:rPr>
              <w:t>Grades 9-Diploma Accomplished</w:t>
            </w:r>
          </w:p>
        </w:tc>
        <w:tc>
          <w:tcPr>
            <w:tcW w:w="3358" w:type="dxa"/>
            <w:gridSpan w:val="2"/>
            <w:shd w:val="clear" w:color="auto" w:fill="DEEAF6" w:themeFill="accent5" w:themeFillTint="33"/>
            <w:vAlign w:val="center"/>
          </w:tcPr>
          <w:p w14:paraId="0E322FFF" w14:textId="77777777" w:rsidR="00C40E1F" w:rsidRPr="00EE54B7" w:rsidRDefault="00C40E1F" w:rsidP="00C40E1F">
            <w:pPr>
              <w:jc w:val="center"/>
              <w:rPr>
                <w:b/>
                <w:sz w:val="24"/>
              </w:rPr>
            </w:pPr>
            <w:r w:rsidRPr="00EE54B7">
              <w:rPr>
                <w:b/>
                <w:sz w:val="24"/>
              </w:rPr>
              <w:t>Grades 9-Diploma Advanced</w:t>
            </w:r>
          </w:p>
        </w:tc>
      </w:tr>
      <w:tr w:rsidR="00C40E1F" w:rsidRPr="00EE54B7" w14:paraId="7EF2F61A" w14:textId="77777777" w:rsidTr="00C40E1F">
        <w:trPr>
          <w:trHeight w:val="359"/>
        </w:trPr>
        <w:tc>
          <w:tcPr>
            <w:tcW w:w="2877" w:type="dxa"/>
            <w:shd w:val="clear" w:color="auto" w:fill="DEEAF6" w:themeFill="accent5" w:themeFillTint="33"/>
            <w:vAlign w:val="center"/>
          </w:tcPr>
          <w:p w14:paraId="4E1E3671"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781B5A60" w14:textId="77777777" w:rsidR="00C40E1F" w:rsidRPr="00EE54B7" w:rsidRDefault="00C40E1F" w:rsidP="00C40E1F">
            <w:pPr>
              <w:rPr>
                <w:rFonts w:eastAsia="Times New Roman" w:cs="Times New Roman"/>
                <w:sz w:val="24"/>
              </w:rPr>
            </w:pPr>
            <w:r w:rsidRPr="00EE54B7">
              <w:rPr>
                <w:rFonts w:eastAsia="Times New Roman" w:cs="Arial"/>
                <w:color w:val="000000"/>
                <w:sz w:val="24"/>
              </w:rPr>
              <w:t>Develop criteria for artistic choices by responding to what is seen, felt, and heard in theatrical work.  </w:t>
            </w:r>
          </w:p>
        </w:tc>
        <w:tc>
          <w:tcPr>
            <w:tcW w:w="3358" w:type="dxa"/>
            <w:gridSpan w:val="2"/>
            <w:shd w:val="clear" w:color="auto" w:fill="auto"/>
          </w:tcPr>
          <w:p w14:paraId="4C670019" w14:textId="77777777" w:rsidR="00C40E1F" w:rsidRPr="00EE54B7" w:rsidRDefault="00C40E1F" w:rsidP="00C40E1F">
            <w:pPr>
              <w:rPr>
                <w:rFonts w:eastAsia="Times New Roman" w:cs="Times New Roman"/>
                <w:sz w:val="24"/>
              </w:rPr>
            </w:pPr>
            <w:r w:rsidRPr="00EE54B7">
              <w:rPr>
                <w:rFonts w:eastAsia="Times New Roman" w:cs="Arial"/>
                <w:color w:val="000000"/>
                <w:sz w:val="24"/>
              </w:rPr>
              <w:t>Explain how multiple interpretations of artistic criteria may be used to influence future artistic choices in a theatrical work.</w:t>
            </w:r>
          </w:p>
        </w:tc>
        <w:tc>
          <w:tcPr>
            <w:tcW w:w="3358" w:type="dxa"/>
            <w:gridSpan w:val="2"/>
            <w:shd w:val="clear" w:color="auto" w:fill="auto"/>
          </w:tcPr>
          <w:p w14:paraId="267B963A" w14:textId="77777777" w:rsidR="00C40E1F" w:rsidRPr="00EE54B7" w:rsidRDefault="00C40E1F" w:rsidP="00C40E1F">
            <w:pPr>
              <w:rPr>
                <w:rFonts w:eastAsia="Times New Roman" w:cs="Times New Roman"/>
                <w:sz w:val="24"/>
              </w:rPr>
            </w:pPr>
            <w:r w:rsidRPr="00EE54B7">
              <w:rPr>
                <w:rFonts w:eastAsia="Times New Roman" w:cs="Arial"/>
                <w:color w:val="000000"/>
                <w:sz w:val="24"/>
              </w:rPr>
              <w:t>Justify personal responses to a theatrical work using historical and cultural context.</w:t>
            </w:r>
          </w:p>
          <w:p w14:paraId="6E3EEC0F" w14:textId="77777777" w:rsidR="00C40E1F" w:rsidRPr="00EE54B7" w:rsidRDefault="00C40E1F" w:rsidP="00C40E1F">
            <w:pPr>
              <w:rPr>
                <w:sz w:val="24"/>
              </w:rPr>
            </w:pPr>
          </w:p>
        </w:tc>
      </w:tr>
    </w:tbl>
    <w:p w14:paraId="49D850FC" w14:textId="77777777" w:rsidR="00C40E1F" w:rsidRPr="00EE54B7" w:rsidRDefault="00C40E1F" w:rsidP="00C40E1F"/>
    <w:p w14:paraId="0AA7B209" w14:textId="77777777" w:rsidR="00C40E1F" w:rsidRPr="00EE54B7" w:rsidRDefault="00C40E1F" w:rsidP="00C40E1F">
      <w:pPr>
        <w:rPr>
          <w:sz w:val="24"/>
        </w:rPr>
      </w:pPr>
    </w:p>
    <w:p w14:paraId="5E65B89E" w14:textId="77777777" w:rsidR="00C40E1F" w:rsidRPr="00EE54B7" w:rsidRDefault="00C40E1F" w:rsidP="00C40E1F">
      <w:pPr>
        <w:rPr>
          <w:sz w:val="24"/>
        </w:rPr>
      </w:pPr>
      <w:r w:rsidRPr="00EE54B7">
        <w:rPr>
          <w:sz w:val="24"/>
        </w:rPr>
        <w:br w:type="page"/>
      </w:r>
    </w:p>
    <w:tbl>
      <w:tblPr>
        <w:tblStyle w:val="TableGrid"/>
        <w:tblpPr w:leftFromText="180" w:rightFromText="180" w:vertAnchor="text" w:horzAnchor="margin" w:tblpYSpec="center"/>
        <w:tblW w:w="0" w:type="auto"/>
        <w:tblLook w:val="04A0" w:firstRow="1" w:lastRow="0" w:firstColumn="1" w:lastColumn="0" w:noHBand="0" w:noVBand="1"/>
      </w:tblPr>
      <w:tblGrid>
        <w:gridCol w:w="2790"/>
        <w:gridCol w:w="3419"/>
        <w:gridCol w:w="3350"/>
        <w:gridCol w:w="3391"/>
      </w:tblGrid>
      <w:tr w:rsidR="00C40E1F" w:rsidRPr="00EE54B7" w14:paraId="0ACFDA8E" w14:textId="77777777" w:rsidTr="00C40E1F">
        <w:trPr>
          <w:trHeight w:val="318"/>
        </w:trPr>
        <w:tc>
          <w:tcPr>
            <w:tcW w:w="2790" w:type="dxa"/>
            <w:shd w:val="clear" w:color="auto" w:fill="8EAADB" w:themeFill="accent1" w:themeFillTint="99"/>
            <w:vAlign w:val="center"/>
          </w:tcPr>
          <w:p w14:paraId="7F686BD2" w14:textId="77777777" w:rsidR="00C40E1F" w:rsidRPr="00EE54B7" w:rsidRDefault="00C40E1F" w:rsidP="00C40E1F">
            <w:pPr>
              <w:jc w:val="center"/>
              <w:rPr>
                <w:b/>
                <w:sz w:val="24"/>
              </w:rPr>
            </w:pPr>
            <w:r w:rsidRPr="00EE54B7">
              <w:rPr>
                <w:b/>
                <w:sz w:val="24"/>
              </w:rPr>
              <w:t>Strand</w:t>
            </w:r>
          </w:p>
        </w:tc>
        <w:tc>
          <w:tcPr>
            <w:tcW w:w="10160" w:type="dxa"/>
            <w:gridSpan w:val="3"/>
            <w:shd w:val="clear" w:color="auto" w:fill="8EAADB" w:themeFill="accent1" w:themeFillTint="99"/>
          </w:tcPr>
          <w:p w14:paraId="63FD631A" w14:textId="77777777" w:rsidR="00C40E1F" w:rsidRPr="00EE54B7" w:rsidRDefault="00C40E1F" w:rsidP="00C40E1F">
            <w:pPr>
              <w:rPr>
                <w:b/>
                <w:sz w:val="24"/>
              </w:rPr>
            </w:pPr>
            <w:r w:rsidRPr="00EE54B7">
              <w:rPr>
                <w:b/>
                <w:sz w:val="24"/>
              </w:rPr>
              <w:t>E. THEATRE</w:t>
            </w:r>
          </w:p>
        </w:tc>
      </w:tr>
      <w:tr w:rsidR="00C40E1F" w:rsidRPr="00EE54B7" w14:paraId="3917752A" w14:textId="77777777" w:rsidTr="00C40E1F">
        <w:trPr>
          <w:trHeight w:val="318"/>
        </w:trPr>
        <w:tc>
          <w:tcPr>
            <w:tcW w:w="2790" w:type="dxa"/>
            <w:tcBorders>
              <w:bottom w:val="single" w:sz="4" w:space="0" w:color="auto"/>
            </w:tcBorders>
            <w:shd w:val="clear" w:color="auto" w:fill="B4C6E7" w:themeFill="accent1" w:themeFillTint="66"/>
            <w:vAlign w:val="center"/>
          </w:tcPr>
          <w:p w14:paraId="63002199" w14:textId="77777777" w:rsidR="00C40E1F" w:rsidRPr="00EE54B7" w:rsidRDefault="00C40E1F" w:rsidP="00C40E1F">
            <w:pPr>
              <w:jc w:val="center"/>
              <w:rPr>
                <w:b/>
                <w:sz w:val="24"/>
              </w:rPr>
            </w:pPr>
            <w:r w:rsidRPr="00EE54B7">
              <w:rPr>
                <w:b/>
                <w:sz w:val="24"/>
              </w:rPr>
              <w:t>Standard</w:t>
            </w:r>
          </w:p>
        </w:tc>
        <w:tc>
          <w:tcPr>
            <w:tcW w:w="10160" w:type="dxa"/>
            <w:gridSpan w:val="3"/>
            <w:shd w:val="clear" w:color="auto" w:fill="B4C6E7" w:themeFill="accent1" w:themeFillTint="66"/>
          </w:tcPr>
          <w:p w14:paraId="1715C446" w14:textId="77777777" w:rsidR="00C40E1F" w:rsidRPr="00EE54B7" w:rsidRDefault="00C40E1F" w:rsidP="00C40E1F">
            <w:pPr>
              <w:pStyle w:val="Heading2"/>
            </w:pPr>
            <w:r w:rsidRPr="00EE54B7">
              <w:t>C2 – Interpret intent and meaning in artistic work.</w:t>
            </w:r>
          </w:p>
        </w:tc>
      </w:tr>
      <w:tr w:rsidR="00C40E1F" w:rsidRPr="00EE54B7" w14:paraId="115F7023" w14:textId="77777777" w:rsidTr="00C40E1F">
        <w:trPr>
          <w:trHeight w:val="318"/>
        </w:trPr>
        <w:tc>
          <w:tcPr>
            <w:tcW w:w="2790" w:type="dxa"/>
            <w:tcBorders>
              <w:right w:val="nil"/>
            </w:tcBorders>
            <w:shd w:val="clear" w:color="auto" w:fill="auto"/>
          </w:tcPr>
          <w:p w14:paraId="53F6ADE3" w14:textId="77777777" w:rsidR="00C40E1F" w:rsidRPr="00EE54B7" w:rsidRDefault="00C40E1F" w:rsidP="00C40E1F">
            <w:pPr>
              <w:rPr>
                <w:sz w:val="24"/>
              </w:rPr>
            </w:pPr>
          </w:p>
        </w:tc>
        <w:tc>
          <w:tcPr>
            <w:tcW w:w="10160" w:type="dxa"/>
            <w:gridSpan w:val="3"/>
            <w:tcBorders>
              <w:left w:val="nil"/>
            </w:tcBorders>
            <w:vAlign w:val="center"/>
          </w:tcPr>
          <w:p w14:paraId="3979D14E" w14:textId="77777777" w:rsidR="00C40E1F" w:rsidRPr="00EE54B7" w:rsidRDefault="00C40E1F" w:rsidP="00C40E1F">
            <w:pPr>
              <w:jc w:val="center"/>
              <w:rPr>
                <w:sz w:val="24"/>
              </w:rPr>
            </w:pPr>
            <w:r w:rsidRPr="00EE54B7">
              <w:rPr>
                <w:b/>
                <w:sz w:val="24"/>
              </w:rPr>
              <w:t>Childhood</w:t>
            </w:r>
          </w:p>
        </w:tc>
      </w:tr>
      <w:tr w:rsidR="00C40E1F" w:rsidRPr="00EE54B7" w14:paraId="664BC475" w14:textId="77777777" w:rsidTr="00C40E1F">
        <w:trPr>
          <w:trHeight w:val="318"/>
        </w:trPr>
        <w:tc>
          <w:tcPr>
            <w:tcW w:w="2790" w:type="dxa"/>
            <w:shd w:val="clear" w:color="auto" w:fill="DEEAF6" w:themeFill="accent5" w:themeFillTint="33"/>
          </w:tcPr>
          <w:p w14:paraId="155D972E" w14:textId="77777777" w:rsidR="00C40E1F" w:rsidRPr="00EE54B7" w:rsidRDefault="00C40E1F" w:rsidP="00C40E1F">
            <w:pPr>
              <w:rPr>
                <w:b/>
                <w:sz w:val="24"/>
              </w:rPr>
            </w:pPr>
          </w:p>
        </w:tc>
        <w:tc>
          <w:tcPr>
            <w:tcW w:w="3419" w:type="dxa"/>
            <w:shd w:val="clear" w:color="auto" w:fill="DEEAF6" w:themeFill="accent5" w:themeFillTint="33"/>
            <w:vAlign w:val="center"/>
          </w:tcPr>
          <w:p w14:paraId="427D767C" w14:textId="77777777" w:rsidR="00C40E1F" w:rsidRPr="00EE54B7" w:rsidRDefault="00C40E1F" w:rsidP="00C40E1F">
            <w:pPr>
              <w:jc w:val="center"/>
              <w:rPr>
                <w:b/>
                <w:sz w:val="24"/>
              </w:rPr>
            </w:pPr>
            <w:r w:rsidRPr="00EE54B7">
              <w:rPr>
                <w:b/>
                <w:sz w:val="24"/>
              </w:rPr>
              <w:t xml:space="preserve">Kindergarten </w:t>
            </w:r>
          </w:p>
        </w:tc>
        <w:tc>
          <w:tcPr>
            <w:tcW w:w="3350" w:type="dxa"/>
            <w:shd w:val="clear" w:color="auto" w:fill="DEEAF6" w:themeFill="accent5" w:themeFillTint="33"/>
            <w:vAlign w:val="center"/>
          </w:tcPr>
          <w:p w14:paraId="6237446B" w14:textId="77777777" w:rsidR="00C40E1F" w:rsidRPr="00EE54B7" w:rsidRDefault="00C40E1F" w:rsidP="00C40E1F">
            <w:pPr>
              <w:jc w:val="center"/>
              <w:rPr>
                <w:b/>
                <w:sz w:val="24"/>
              </w:rPr>
            </w:pPr>
            <w:r w:rsidRPr="00EE54B7">
              <w:rPr>
                <w:b/>
                <w:sz w:val="24"/>
              </w:rPr>
              <w:t xml:space="preserve">Grade 1 </w:t>
            </w:r>
          </w:p>
        </w:tc>
        <w:tc>
          <w:tcPr>
            <w:tcW w:w="3391" w:type="dxa"/>
            <w:shd w:val="clear" w:color="auto" w:fill="DEEAF6" w:themeFill="accent5" w:themeFillTint="33"/>
            <w:vAlign w:val="center"/>
          </w:tcPr>
          <w:p w14:paraId="7D48A0BF" w14:textId="77777777" w:rsidR="00C40E1F" w:rsidRPr="00EE54B7" w:rsidRDefault="00C40E1F" w:rsidP="00C40E1F">
            <w:pPr>
              <w:jc w:val="center"/>
              <w:rPr>
                <w:b/>
                <w:sz w:val="24"/>
              </w:rPr>
            </w:pPr>
            <w:r w:rsidRPr="00EE54B7">
              <w:rPr>
                <w:b/>
                <w:sz w:val="24"/>
              </w:rPr>
              <w:t xml:space="preserve">Grade 2 </w:t>
            </w:r>
          </w:p>
        </w:tc>
      </w:tr>
      <w:tr w:rsidR="00C40E1F" w:rsidRPr="00EE54B7" w14:paraId="38290C51" w14:textId="77777777" w:rsidTr="00C40E1F">
        <w:trPr>
          <w:trHeight w:val="318"/>
        </w:trPr>
        <w:tc>
          <w:tcPr>
            <w:tcW w:w="2790" w:type="dxa"/>
            <w:shd w:val="clear" w:color="auto" w:fill="DEEAF6" w:themeFill="accent5" w:themeFillTint="33"/>
            <w:vAlign w:val="center"/>
          </w:tcPr>
          <w:p w14:paraId="03BCAD20" w14:textId="77777777" w:rsidR="00C40E1F" w:rsidRPr="00EE54B7" w:rsidRDefault="00C40E1F" w:rsidP="00C40E1F">
            <w:pPr>
              <w:rPr>
                <w:b/>
                <w:sz w:val="24"/>
              </w:rPr>
            </w:pPr>
            <w:r w:rsidRPr="00EE54B7">
              <w:rPr>
                <w:b/>
                <w:sz w:val="24"/>
              </w:rPr>
              <w:t>Performance Expectations</w:t>
            </w:r>
          </w:p>
        </w:tc>
        <w:tc>
          <w:tcPr>
            <w:tcW w:w="3419" w:type="dxa"/>
            <w:shd w:val="clear" w:color="auto" w:fill="auto"/>
          </w:tcPr>
          <w:p w14:paraId="784A5853" w14:textId="77777777" w:rsidR="00C40E1F" w:rsidRPr="00EE54B7" w:rsidRDefault="00C40E1F" w:rsidP="00017412">
            <w:pPr>
              <w:pStyle w:val="ListParagraph"/>
              <w:numPr>
                <w:ilvl w:val="0"/>
                <w:numId w:val="48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preferences in storytelling.</w:t>
            </w:r>
          </w:p>
          <w:p w14:paraId="572B4EBA" w14:textId="77777777" w:rsidR="00C40E1F" w:rsidRPr="00EE54B7" w:rsidRDefault="00C40E1F" w:rsidP="00017412">
            <w:pPr>
              <w:pStyle w:val="ListParagraph"/>
              <w:numPr>
                <w:ilvl w:val="0"/>
                <w:numId w:val="487"/>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and describe settings in storytelling. </w:t>
            </w:r>
          </w:p>
          <w:p w14:paraId="33782909" w14:textId="77777777" w:rsidR="00C40E1F" w:rsidRPr="00EE54B7" w:rsidRDefault="00C40E1F" w:rsidP="00C40E1F">
            <w:pPr>
              <w:rPr>
                <w:sz w:val="24"/>
              </w:rPr>
            </w:pPr>
          </w:p>
        </w:tc>
        <w:tc>
          <w:tcPr>
            <w:tcW w:w="3350" w:type="dxa"/>
            <w:shd w:val="clear" w:color="auto" w:fill="auto"/>
          </w:tcPr>
          <w:p w14:paraId="23CB1497" w14:textId="77777777" w:rsidR="00C40E1F" w:rsidRPr="00EE54B7" w:rsidRDefault="00C40E1F" w:rsidP="00017412">
            <w:pPr>
              <w:pStyle w:val="ListParagraph"/>
              <w:numPr>
                <w:ilvl w:val="0"/>
                <w:numId w:val="48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preferences and emotions in storytelling.</w:t>
            </w:r>
          </w:p>
          <w:p w14:paraId="40E1A1EC" w14:textId="77777777" w:rsidR="00C40E1F" w:rsidRPr="00EE54B7" w:rsidRDefault="00C40E1F" w:rsidP="00017412">
            <w:pPr>
              <w:pStyle w:val="ListParagraph"/>
              <w:numPr>
                <w:ilvl w:val="0"/>
                <w:numId w:val="48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causes of character actions in storytelling. </w:t>
            </w:r>
          </w:p>
          <w:p w14:paraId="2B0DB600" w14:textId="77777777" w:rsidR="00C40E1F" w:rsidRPr="00EE54B7" w:rsidRDefault="00C40E1F" w:rsidP="00017412">
            <w:pPr>
              <w:pStyle w:val="ListParagraph"/>
              <w:numPr>
                <w:ilvl w:val="0"/>
                <w:numId w:val="488"/>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how personal emotions and choices compare to the emotions of characters in storytelling. </w:t>
            </w:r>
          </w:p>
          <w:p w14:paraId="480BDA9E" w14:textId="77777777" w:rsidR="00C40E1F" w:rsidRPr="00EE54B7" w:rsidRDefault="00C40E1F" w:rsidP="00C40E1F">
            <w:pPr>
              <w:rPr>
                <w:sz w:val="24"/>
              </w:rPr>
            </w:pPr>
          </w:p>
        </w:tc>
        <w:tc>
          <w:tcPr>
            <w:tcW w:w="3391" w:type="dxa"/>
            <w:shd w:val="clear" w:color="auto" w:fill="auto"/>
          </w:tcPr>
          <w:p w14:paraId="09CEB738" w14:textId="77777777" w:rsidR="00C40E1F" w:rsidRPr="00EE54B7" w:rsidRDefault="00C40E1F" w:rsidP="00017412">
            <w:pPr>
              <w:pStyle w:val="NormalWeb"/>
              <w:numPr>
                <w:ilvl w:val="0"/>
                <w:numId w:val="489"/>
              </w:numPr>
              <w:spacing w:before="0" w:beforeAutospacing="0" w:after="0" w:afterAutospacing="0"/>
              <w:rPr>
                <w:rFonts w:ascii="Arial Narrow" w:hAnsi="Arial Narrow"/>
              </w:rPr>
            </w:pPr>
            <w:r w:rsidRPr="00EE54B7">
              <w:rPr>
                <w:rFonts w:ascii="Arial Narrow" w:hAnsi="Arial Narrow" w:cs="Arial"/>
                <w:color w:val="000000"/>
              </w:rPr>
              <w:t>Explain how personal preferences and emotions affect an observer’s response in storytelling. </w:t>
            </w:r>
          </w:p>
          <w:p w14:paraId="5A578E53" w14:textId="77777777" w:rsidR="00C40E1F" w:rsidRPr="00EE54B7" w:rsidRDefault="00C40E1F" w:rsidP="00017412">
            <w:pPr>
              <w:pStyle w:val="NormalWeb"/>
              <w:numPr>
                <w:ilvl w:val="0"/>
                <w:numId w:val="489"/>
              </w:numPr>
              <w:spacing w:before="0" w:beforeAutospacing="0" w:after="0" w:afterAutospacing="0"/>
              <w:rPr>
                <w:rFonts w:ascii="Arial Narrow" w:hAnsi="Arial Narrow"/>
              </w:rPr>
            </w:pPr>
            <w:r w:rsidRPr="00EE54B7">
              <w:rPr>
                <w:rFonts w:ascii="Arial Narrow" w:hAnsi="Arial Narrow" w:cs="Arial"/>
                <w:color w:val="000000"/>
              </w:rPr>
              <w:t>Identify causes and consequences of character actions in storytelling. </w:t>
            </w:r>
          </w:p>
          <w:p w14:paraId="6BFBDBB8" w14:textId="77777777" w:rsidR="00C40E1F" w:rsidRPr="00EE54B7" w:rsidRDefault="00C40E1F" w:rsidP="00017412">
            <w:pPr>
              <w:pStyle w:val="NormalWeb"/>
              <w:numPr>
                <w:ilvl w:val="0"/>
                <w:numId w:val="489"/>
              </w:numPr>
              <w:spacing w:before="0" w:beforeAutospacing="0" w:after="0" w:afterAutospacing="0"/>
              <w:rPr>
                <w:rFonts w:ascii="Arial Narrow" w:hAnsi="Arial Narrow"/>
              </w:rPr>
            </w:pPr>
            <w:r w:rsidRPr="00EE54B7">
              <w:rPr>
                <w:rFonts w:ascii="Arial Narrow" w:hAnsi="Arial Narrow" w:cs="Arial"/>
                <w:color w:val="000000"/>
              </w:rPr>
              <w:t>Describe how other’s emotions and choices may compare to the emotions of characters in storytelling. </w:t>
            </w:r>
          </w:p>
        </w:tc>
      </w:tr>
      <w:tr w:rsidR="00C40E1F" w:rsidRPr="00EE54B7" w14:paraId="4362569E" w14:textId="77777777" w:rsidTr="00C40E1F">
        <w:trPr>
          <w:trHeight w:val="318"/>
        </w:trPr>
        <w:tc>
          <w:tcPr>
            <w:tcW w:w="2790" w:type="dxa"/>
            <w:shd w:val="clear" w:color="auto" w:fill="DEEAF6" w:themeFill="accent5" w:themeFillTint="33"/>
            <w:vAlign w:val="center"/>
          </w:tcPr>
          <w:p w14:paraId="19CA5D9D" w14:textId="77777777" w:rsidR="00C40E1F" w:rsidRPr="00EE54B7" w:rsidRDefault="00C40E1F" w:rsidP="00C40E1F">
            <w:pPr>
              <w:rPr>
                <w:b/>
                <w:sz w:val="24"/>
              </w:rPr>
            </w:pPr>
          </w:p>
        </w:tc>
        <w:tc>
          <w:tcPr>
            <w:tcW w:w="3419" w:type="dxa"/>
            <w:shd w:val="clear" w:color="auto" w:fill="DEEAF6" w:themeFill="accent5" w:themeFillTint="33"/>
          </w:tcPr>
          <w:p w14:paraId="03760FE1" w14:textId="77777777" w:rsidR="00C40E1F" w:rsidRPr="00EE54B7" w:rsidRDefault="00C40E1F" w:rsidP="00C40E1F">
            <w:pPr>
              <w:jc w:val="center"/>
              <w:rPr>
                <w:rFonts w:cs="Arial"/>
                <w:b/>
                <w:bCs/>
                <w:color w:val="000000"/>
                <w:sz w:val="24"/>
              </w:rPr>
            </w:pPr>
            <w:r w:rsidRPr="00EE54B7">
              <w:rPr>
                <w:rFonts w:cs="Arial"/>
                <w:b/>
                <w:bCs/>
                <w:color w:val="000000"/>
                <w:sz w:val="24"/>
              </w:rPr>
              <w:t>Grade 3</w:t>
            </w:r>
          </w:p>
        </w:tc>
        <w:tc>
          <w:tcPr>
            <w:tcW w:w="3350" w:type="dxa"/>
            <w:shd w:val="clear" w:color="auto" w:fill="DEEAF6" w:themeFill="accent5" w:themeFillTint="33"/>
          </w:tcPr>
          <w:p w14:paraId="634BD4EC" w14:textId="77777777" w:rsidR="00C40E1F" w:rsidRPr="00EE54B7" w:rsidRDefault="00C40E1F" w:rsidP="00C40E1F">
            <w:pPr>
              <w:jc w:val="center"/>
              <w:rPr>
                <w:rFonts w:cs="Arial"/>
                <w:b/>
                <w:bCs/>
                <w:color w:val="000000"/>
                <w:sz w:val="24"/>
              </w:rPr>
            </w:pPr>
            <w:r w:rsidRPr="00EE54B7">
              <w:rPr>
                <w:rFonts w:cs="Arial"/>
                <w:b/>
                <w:bCs/>
                <w:color w:val="000000"/>
                <w:sz w:val="24"/>
              </w:rPr>
              <w:t>Grade 4</w:t>
            </w:r>
          </w:p>
        </w:tc>
        <w:tc>
          <w:tcPr>
            <w:tcW w:w="3391" w:type="dxa"/>
            <w:shd w:val="clear" w:color="auto" w:fill="DEEAF6" w:themeFill="accent5" w:themeFillTint="33"/>
          </w:tcPr>
          <w:p w14:paraId="6F3445B0" w14:textId="77777777" w:rsidR="00C40E1F" w:rsidRPr="00EE54B7" w:rsidRDefault="00C40E1F" w:rsidP="00C40E1F">
            <w:pPr>
              <w:pStyle w:val="NormalWeb"/>
              <w:spacing w:before="0" w:beforeAutospacing="0" w:after="0" w:afterAutospacing="0"/>
              <w:jc w:val="center"/>
              <w:rPr>
                <w:rFonts w:ascii="Arial Narrow" w:hAnsi="Arial Narrow" w:cs="Arial"/>
                <w:b/>
                <w:bCs/>
                <w:color w:val="000000"/>
              </w:rPr>
            </w:pPr>
            <w:r w:rsidRPr="00EE54B7">
              <w:rPr>
                <w:rFonts w:ascii="Arial Narrow" w:hAnsi="Arial Narrow" w:cs="Arial"/>
                <w:b/>
                <w:bCs/>
                <w:color w:val="000000"/>
              </w:rPr>
              <w:t>Grade 5</w:t>
            </w:r>
          </w:p>
        </w:tc>
      </w:tr>
      <w:tr w:rsidR="00C40E1F" w:rsidRPr="00EE54B7" w14:paraId="0B25A4E4" w14:textId="77777777" w:rsidTr="00C40E1F">
        <w:trPr>
          <w:trHeight w:val="318"/>
        </w:trPr>
        <w:tc>
          <w:tcPr>
            <w:tcW w:w="2790" w:type="dxa"/>
            <w:shd w:val="clear" w:color="auto" w:fill="DEEAF6" w:themeFill="accent5" w:themeFillTint="33"/>
            <w:vAlign w:val="center"/>
          </w:tcPr>
          <w:p w14:paraId="2EA1B19C" w14:textId="77777777" w:rsidR="00C40E1F" w:rsidRPr="00EE54B7" w:rsidRDefault="00C40E1F" w:rsidP="00C40E1F">
            <w:pPr>
              <w:jc w:val="center"/>
              <w:rPr>
                <w:b/>
                <w:sz w:val="24"/>
              </w:rPr>
            </w:pPr>
            <w:r w:rsidRPr="00EE54B7">
              <w:rPr>
                <w:b/>
                <w:sz w:val="24"/>
              </w:rPr>
              <w:t>Performance Expectations</w:t>
            </w:r>
          </w:p>
        </w:tc>
        <w:tc>
          <w:tcPr>
            <w:tcW w:w="3419" w:type="dxa"/>
            <w:shd w:val="clear" w:color="auto" w:fill="auto"/>
          </w:tcPr>
          <w:p w14:paraId="0C2768B8" w14:textId="77777777" w:rsidR="00C40E1F" w:rsidRPr="00EE54B7" w:rsidRDefault="00C40E1F" w:rsidP="00017412">
            <w:pPr>
              <w:pStyle w:val="NormalWeb"/>
              <w:numPr>
                <w:ilvl w:val="0"/>
                <w:numId w:val="490"/>
              </w:numPr>
              <w:spacing w:before="0" w:beforeAutospacing="0" w:after="0" w:afterAutospacing="0"/>
              <w:rPr>
                <w:rFonts w:ascii="Arial Narrow" w:hAnsi="Arial Narrow"/>
              </w:rPr>
            </w:pPr>
            <w:r w:rsidRPr="00EE54B7">
              <w:rPr>
                <w:rFonts w:ascii="Arial Narrow" w:hAnsi="Arial Narrow" w:cs="Arial"/>
                <w:color w:val="000000"/>
              </w:rPr>
              <w:t>Describe multiple personal experiences when participating in or observing storytelling or theatrical work. </w:t>
            </w:r>
          </w:p>
          <w:p w14:paraId="5EE9136A" w14:textId="77777777" w:rsidR="00C40E1F" w:rsidRPr="00EE54B7" w:rsidRDefault="00C40E1F" w:rsidP="00017412">
            <w:pPr>
              <w:pStyle w:val="NormalWeb"/>
              <w:numPr>
                <w:ilvl w:val="0"/>
                <w:numId w:val="490"/>
              </w:numPr>
              <w:spacing w:before="0" w:beforeAutospacing="0" w:after="0" w:afterAutospacing="0"/>
              <w:rPr>
                <w:rFonts w:ascii="Arial Narrow" w:hAnsi="Arial Narrow"/>
              </w:rPr>
            </w:pPr>
            <w:r w:rsidRPr="00EE54B7">
              <w:rPr>
                <w:rFonts w:ascii="Arial Narrow" w:hAnsi="Arial Narrow" w:cs="Arial"/>
                <w:color w:val="000000"/>
              </w:rPr>
              <w:t>Describe multiple ways to develop a character using physical characteristics and design choices that reflect cultural perspectives in storytelling/theatrical work.</w:t>
            </w:r>
          </w:p>
          <w:p w14:paraId="2E9AA8AB" w14:textId="77777777" w:rsidR="00C40E1F" w:rsidRPr="00EE54B7" w:rsidRDefault="00C40E1F" w:rsidP="00017412">
            <w:pPr>
              <w:pStyle w:val="NormalWeb"/>
              <w:numPr>
                <w:ilvl w:val="0"/>
                <w:numId w:val="490"/>
              </w:numPr>
              <w:spacing w:before="0" w:beforeAutospacing="0" w:after="0" w:afterAutospacing="0"/>
              <w:rPr>
                <w:rFonts w:ascii="Arial Narrow" w:hAnsi="Arial Narrow"/>
              </w:rPr>
            </w:pPr>
            <w:r w:rsidRPr="00EE54B7">
              <w:rPr>
                <w:rFonts w:ascii="Arial Narrow" w:hAnsi="Arial Narrow" w:cs="Arial"/>
                <w:color w:val="000000"/>
              </w:rPr>
              <w:t>Examine how connections are made between oneself and a character’s emotions in storytelling or theatrical work. </w:t>
            </w:r>
          </w:p>
        </w:tc>
        <w:tc>
          <w:tcPr>
            <w:tcW w:w="3350" w:type="dxa"/>
            <w:shd w:val="clear" w:color="auto" w:fill="auto"/>
          </w:tcPr>
          <w:p w14:paraId="7E4575D1" w14:textId="77777777" w:rsidR="00C40E1F" w:rsidRPr="00EE54B7" w:rsidRDefault="00C40E1F" w:rsidP="00017412">
            <w:pPr>
              <w:pStyle w:val="NormalWeb"/>
              <w:numPr>
                <w:ilvl w:val="0"/>
                <w:numId w:val="553"/>
              </w:numPr>
              <w:spacing w:before="0" w:beforeAutospacing="0" w:after="0" w:afterAutospacing="0"/>
              <w:rPr>
                <w:rFonts w:ascii="Arial Narrow" w:hAnsi="Arial Narrow"/>
              </w:rPr>
            </w:pPr>
            <w:r w:rsidRPr="00EE54B7">
              <w:rPr>
                <w:rFonts w:ascii="Arial Narrow" w:hAnsi="Arial Narrow" w:cs="Arial"/>
                <w:color w:val="000000"/>
              </w:rPr>
              <w:t>Compare and contrast multiple personal experiences when participating in or observing storytelling or theatrical work. </w:t>
            </w:r>
          </w:p>
          <w:p w14:paraId="49C5E0FD" w14:textId="77777777" w:rsidR="00C40E1F" w:rsidRPr="00EE54B7" w:rsidRDefault="00C40E1F" w:rsidP="00017412">
            <w:pPr>
              <w:pStyle w:val="NormalWeb"/>
              <w:numPr>
                <w:ilvl w:val="0"/>
                <w:numId w:val="553"/>
              </w:numPr>
              <w:spacing w:before="0" w:beforeAutospacing="0" w:after="0" w:afterAutospacing="0"/>
              <w:rPr>
                <w:rFonts w:ascii="Arial Narrow" w:hAnsi="Arial Narrow"/>
              </w:rPr>
            </w:pPr>
            <w:r w:rsidRPr="00EE54B7">
              <w:rPr>
                <w:rFonts w:ascii="Arial Narrow" w:hAnsi="Arial Narrow" w:cs="Arial"/>
                <w:color w:val="000000"/>
              </w:rPr>
              <w:t>Compare and contrast the qualities of characters that reflect cultural perspectives in storytelling/theatrical work. </w:t>
            </w:r>
          </w:p>
          <w:p w14:paraId="475532BC" w14:textId="77777777" w:rsidR="00C40E1F" w:rsidRPr="00EE54B7" w:rsidRDefault="00C40E1F" w:rsidP="00017412">
            <w:pPr>
              <w:pStyle w:val="NormalWeb"/>
              <w:numPr>
                <w:ilvl w:val="0"/>
                <w:numId w:val="553"/>
              </w:numPr>
              <w:spacing w:before="0" w:beforeAutospacing="0" w:after="0" w:afterAutospacing="0"/>
              <w:rPr>
                <w:rFonts w:ascii="Arial Narrow" w:hAnsi="Arial Narrow"/>
              </w:rPr>
            </w:pPr>
            <w:r w:rsidRPr="00EE54B7">
              <w:rPr>
                <w:rFonts w:ascii="Arial Narrow" w:hAnsi="Arial Narrow" w:cs="Arial"/>
                <w:color w:val="000000"/>
              </w:rPr>
              <w:t>Identify and discuss physiological changes connected to emotions in storytelling or theatrical work. </w:t>
            </w:r>
          </w:p>
          <w:p w14:paraId="2A88348F" w14:textId="77777777" w:rsidR="00C40E1F" w:rsidRPr="00EE54B7" w:rsidRDefault="00C40E1F" w:rsidP="00C40E1F">
            <w:pPr>
              <w:rPr>
                <w:rFonts w:cs="Arial"/>
                <w:b/>
                <w:bCs/>
                <w:color w:val="000000"/>
                <w:sz w:val="24"/>
              </w:rPr>
            </w:pPr>
          </w:p>
        </w:tc>
        <w:tc>
          <w:tcPr>
            <w:tcW w:w="3391" w:type="dxa"/>
            <w:shd w:val="clear" w:color="auto" w:fill="auto"/>
          </w:tcPr>
          <w:p w14:paraId="465518C2" w14:textId="77777777" w:rsidR="00C40E1F" w:rsidRPr="00EE54B7" w:rsidRDefault="00C40E1F" w:rsidP="00017412">
            <w:pPr>
              <w:pStyle w:val="NormalWeb"/>
              <w:numPr>
                <w:ilvl w:val="0"/>
                <w:numId w:val="491"/>
              </w:numPr>
              <w:spacing w:before="0" w:beforeAutospacing="0" w:after="0" w:afterAutospacing="0"/>
              <w:rPr>
                <w:rFonts w:ascii="Arial Narrow" w:hAnsi="Arial Narrow"/>
              </w:rPr>
            </w:pPr>
            <w:r w:rsidRPr="00EE54B7">
              <w:rPr>
                <w:rFonts w:ascii="Arial Narrow" w:hAnsi="Arial Narrow" w:cs="Arial"/>
                <w:color w:val="000000"/>
              </w:rPr>
              <w:t>Justify responses to storytelling/theatrical work based on personal experiences. </w:t>
            </w:r>
          </w:p>
          <w:p w14:paraId="49A396E7" w14:textId="77777777" w:rsidR="00C40E1F" w:rsidRPr="00EE54B7" w:rsidRDefault="00C40E1F" w:rsidP="00017412">
            <w:pPr>
              <w:pStyle w:val="NormalWeb"/>
              <w:numPr>
                <w:ilvl w:val="0"/>
                <w:numId w:val="491"/>
              </w:numPr>
              <w:spacing w:before="0" w:beforeAutospacing="0" w:after="0" w:afterAutospacing="0"/>
              <w:rPr>
                <w:rFonts w:ascii="Arial Narrow" w:hAnsi="Arial Narrow"/>
              </w:rPr>
            </w:pPr>
            <w:r w:rsidRPr="00EE54B7">
              <w:rPr>
                <w:rFonts w:ascii="Arial Narrow" w:hAnsi="Arial Narrow" w:cs="Arial"/>
                <w:color w:val="000000"/>
              </w:rPr>
              <w:t>Explain responses to storytelling or theatrical elements based on cultural perspectives. </w:t>
            </w:r>
          </w:p>
          <w:p w14:paraId="23E10040" w14:textId="77777777" w:rsidR="00C40E1F" w:rsidRPr="00EE54B7" w:rsidRDefault="00C40E1F" w:rsidP="00017412">
            <w:pPr>
              <w:pStyle w:val="NormalWeb"/>
              <w:numPr>
                <w:ilvl w:val="0"/>
                <w:numId w:val="491"/>
              </w:numPr>
              <w:spacing w:before="0" w:beforeAutospacing="0" w:after="0" w:afterAutospacing="0"/>
              <w:rPr>
                <w:rFonts w:ascii="Arial Narrow" w:hAnsi="Arial Narrow"/>
              </w:rPr>
            </w:pPr>
            <w:r w:rsidRPr="00EE54B7">
              <w:rPr>
                <w:rFonts w:ascii="Arial Narrow" w:hAnsi="Arial Narrow" w:cs="Arial"/>
                <w:color w:val="000000"/>
              </w:rPr>
              <w:t>Investigate the effects of emotions on physical responses in storytelling/theatrical work. </w:t>
            </w:r>
          </w:p>
          <w:p w14:paraId="1B077B6F" w14:textId="77777777" w:rsidR="00C40E1F" w:rsidRDefault="00C40E1F" w:rsidP="00C40E1F">
            <w:pPr>
              <w:pStyle w:val="NormalWeb"/>
              <w:spacing w:before="0" w:beforeAutospacing="0" w:after="0" w:afterAutospacing="0"/>
              <w:rPr>
                <w:rFonts w:ascii="Arial Narrow" w:hAnsi="Arial Narrow" w:cs="Arial"/>
                <w:b/>
                <w:bCs/>
                <w:color w:val="000000"/>
              </w:rPr>
            </w:pPr>
          </w:p>
          <w:p w14:paraId="57DA27B2" w14:textId="77777777" w:rsidR="00017412" w:rsidRDefault="00017412" w:rsidP="00C40E1F">
            <w:pPr>
              <w:pStyle w:val="NormalWeb"/>
              <w:spacing w:before="0" w:beforeAutospacing="0" w:after="0" w:afterAutospacing="0"/>
              <w:rPr>
                <w:rFonts w:ascii="Arial Narrow" w:hAnsi="Arial Narrow" w:cs="Arial"/>
                <w:b/>
                <w:bCs/>
                <w:color w:val="000000"/>
              </w:rPr>
            </w:pPr>
          </w:p>
          <w:p w14:paraId="7CD760F7" w14:textId="77777777" w:rsidR="00017412" w:rsidRDefault="00017412" w:rsidP="00C40E1F">
            <w:pPr>
              <w:pStyle w:val="NormalWeb"/>
              <w:spacing w:before="0" w:beforeAutospacing="0" w:after="0" w:afterAutospacing="0"/>
              <w:rPr>
                <w:rFonts w:ascii="Arial Narrow" w:hAnsi="Arial Narrow" w:cs="Arial"/>
                <w:b/>
                <w:bCs/>
                <w:color w:val="000000"/>
              </w:rPr>
            </w:pPr>
          </w:p>
          <w:p w14:paraId="0FB3FA68" w14:textId="77777777" w:rsidR="00017412" w:rsidRDefault="00017412" w:rsidP="00C40E1F">
            <w:pPr>
              <w:pStyle w:val="NormalWeb"/>
              <w:spacing w:before="0" w:beforeAutospacing="0" w:after="0" w:afterAutospacing="0"/>
              <w:rPr>
                <w:rFonts w:ascii="Arial Narrow" w:hAnsi="Arial Narrow" w:cs="Arial"/>
                <w:b/>
                <w:bCs/>
                <w:color w:val="000000"/>
              </w:rPr>
            </w:pPr>
          </w:p>
          <w:p w14:paraId="5F9915B8" w14:textId="77777777" w:rsidR="00017412" w:rsidRDefault="00017412" w:rsidP="00C40E1F">
            <w:pPr>
              <w:pStyle w:val="NormalWeb"/>
              <w:spacing w:before="0" w:beforeAutospacing="0" w:after="0" w:afterAutospacing="0"/>
              <w:rPr>
                <w:rFonts w:ascii="Arial Narrow" w:hAnsi="Arial Narrow" w:cs="Arial"/>
                <w:b/>
                <w:bCs/>
                <w:color w:val="000000"/>
              </w:rPr>
            </w:pPr>
          </w:p>
          <w:p w14:paraId="3887F920" w14:textId="77777777" w:rsidR="00017412" w:rsidRDefault="00017412" w:rsidP="00C40E1F">
            <w:pPr>
              <w:pStyle w:val="NormalWeb"/>
              <w:spacing w:before="0" w:beforeAutospacing="0" w:after="0" w:afterAutospacing="0"/>
              <w:rPr>
                <w:rFonts w:ascii="Arial Narrow" w:hAnsi="Arial Narrow" w:cs="Arial"/>
                <w:b/>
                <w:bCs/>
                <w:color w:val="000000"/>
              </w:rPr>
            </w:pPr>
          </w:p>
          <w:p w14:paraId="09D3530C" w14:textId="0EE31421" w:rsidR="00017412" w:rsidRPr="00EE54B7" w:rsidRDefault="00017412" w:rsidP="00C40E1F">
            <w:pPr>
              <w:pStyle w:val="NormalWeb"/>
              <w:spacing w:before="0" w:beforeAutospacing="0" w:after="0" w:afterAutospacing="0"/>
              <w:rPr>
                <w:rFonts w:ascii="Arial Narrow" w:hAnsi="Arial Narrow" w:cs="Arial"/>
                <w:b/>
                <w:bCs/>
                <w:color w:val="000000"/>
              </w:rPr>
            </w:pPr>
          </w:p>
        </w:tc>
      </w:tr>
    </w:tbl>
    <w:p w14:paraId="3E3374C7" w14:textId="77777777" w:rsidR="00C40E1F" w:rsidRPr="00EE54B7" w:rsidRDefault="00C40E1F" w:rsidP="00C40E1F"/>
    <w:p w14:paraId="5713C7BD" w14:textId="77777777" w:rsidR="00C40E1F" w:rsidRPr="00EE54B7" w:rsidRDefault="00C40E1F" w:rsidP="00C40E1F">
      <w:pPr>
        <w:rPr>
          <w:sz w:val="24"/>
        </w:rPr>
      </w:pPr>
    </w:p>
    <w:tbl>
      <w:tblPr>
        <w:tblStyle w:val="TableGrid"/>
        <w:tblW w:w="0" w:type="auto"/>
        <w:tblLook w:val="04A0" w:firstRow="1" w:lastRow="0" w:firstColumn="1" w:lastColumn="0" w:noHBand="0" w:noVBand="1"/>
      </w:tblPr>
      <w:tblGrid>
        <w:gridCol w:w="2877"/>
        <w:gridCol w:w="3357"/>
        <w:gridCol w:w="3358"/>
        <w:gridCol w:w="3358"/>
      </w:tblGrid>
      <w:tr w:rsidR="00C40E1F" w:rsidRPr="00EE54B7" w14:paraId="36CDC58E" w14:textId="77777777" w:rsidTr="00C40E1F">
        <w:trPr>
          <w:trHeight w:val="318"/>
        </w:trPr>
        <w:tc>
          <w:tcPr>
            <w:tcW w:w="2877" w:type="dxa"/>
            <w:shd w:val="clear" w:color="auto" w:fill="8EAADB" w:themeFill="accent1" w:themeFillTint="99"/>
            <w:vAlign w:val="center"/>
          </w:tcPr>
          <w:p w14:paraId="2CE28882" w14:textId="33F3A75A" w:rsidR="00C40E1F" w:rsidRPr="00EE54B7" w:rsidRDefault="00C40E1F" w:rsidP="00017412">
            <w:pPr>
              <w:rPr>
                <w:b/>
                <w:sz w:val="24"/>
              </w:rPr>
            </w:pPr>
            <w:r w:rsidRPr="00EE54B7">
              <w:rPr>
                <w:b/>
                <w:sz w:val="24"/>
              </w:rPr>
              <w:t>Strand</w:t>
            </w:r>
          </w:p>
        </w:tc>
        <w:tc>
          <w:tcPr>
            <w:tcW w:w="10073" w:type="dxa"/>
            <w:gridSpan w:val="3"/>
            <w:shd w:val="clear" w:color="auto" w:fill="8EAADB" w:themeFill="accent1" w:themeFillTint="99"/>
            <w:vAlign w:val="center"/>
          </w:tcPr>
          <w:p w14:paraId="099BBDD2" w14:textId="77777777" w:rsidR="00C40E1F" w:rsidRPr="00EE54B7" w:rsidRDefault="00C40E1F" w:rsidP="00C40E1F">
            <w:pPr>
              <w:rPr>
                <w:b/>
                <w:sz w:val="24"/>
              </w:rPr>
            </w:pPr>
            <w:r w:rsidRPr="00EE54B7">
              <w:rPr>
                <w:b/>
                <w:sz w:val="24"/>
              </w:rPr>
              <w:t>E. THEATRE</w:t>
            </w:r>
          </w:p>
        </w:tc>
      </w:tr>
      <w:tr w:rsidR="00C40E1F" w:rsidRPr="00EE54B7" w14:paraId="2673EA45" w14:textId="77777777" w:rsidTr="00C40E1F">
        <w:trPr>
          <w:cantSplit/>
        </w:trPr>
        <w:tc>
          <w:tcPr>
            <w:tcW w:w="2877" w:type="dxa"/>
            <w:tcBorders>
              <w:bottom w:val="single" w:sz="4" w:space="0" w:color="auto"/>
            </w:tcBorders>
            <w:shd w:val="clear" w:color="auto" w:fill="B4C6E7" w:themeFill="accent1" w:themeFillTint="66"/>
            <w:vAlign w:val="center"/>
          </w:tcPr>
          <w:p w14:paraId="0F20AF22"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73EB56F5" w14:textId="77777777" w:rsidR="00C40E1F" w:rsidRPr="00EE54B7" w:rsidRDefault="00C40E1F" w:rsidP="00C40E1F">
            <w:pPr>
              <w:rPr>
                <w:sz w:val="24"/>
              </w:rPr>
            </w:pPr>
            <w:r w:rsidRPr="00EE54B7">
              <w:rPr>
                <w:sz w:val="24"/>
              </w:rPr>
              <w:t>C2 – Interpret intent and meaning in artistic work.</w:t>
            </w:r>
          </w:p>
        </w:tc>
      </w:tr>
      <w:tr w:rsidR="00C40E1F" w:rsidRPr="00EE54B7" w14:paraId="517219EC" w14:textId="77777777" w:rsidTr="00C40E1F">
        <w:trPr>
          <w:trHeight w:val="359"/>
        </w:trPr>
        <w:tc>
          <w:tcPr>
            <w:tcW w:w="2877" w:type="dxa"/>
            <w:tcBorders>
              <w:right w:val="nil"/>
            </w:tcBorders>
            <w:shd w:val="clear" w:color="auto" w:fill="auto"/>
            <w:vAlign w:val="center"/>
          </w:tcPr>
          <w:p w14:paraId="47EF16E2" w14:textId="77777777" w:rsidR="00C40E1F" w:rsidRPr="00EE54B7" w:rsidRDefault="00C40E1F" w:rsidP="00C40E1F">
            <w:pPr>
              <w:rPr>
                <w:b/>
                <w:sz w:val="24"/>
              </w:rPr>
            </w:pPr>
          </w:p>
        </w:tc>
        <w:tc>
          <w:tcPr>
            <w:tcW w:w="10073" w:type="dxa"/>
            <w:gridSpan w:val="3"/>
            <w:tcBorders>
              <w:left w:val="nil"/>
            </w:tcBorders>
            <w:shd w:val="clear" w:color="auto" w:fill="auto"/>
            <w:vAlign w:val="center"/>
          </w:tcPr>
          <w:p w14:paraId="3A4DB052" w14:textId="77777777" w:rsidR="00C40E1F" w:rsidRPr="00EE54B7" w:rsidRDefault="00C40E1F" w:rsidP="00C40E1F">
            <w:pPr>
              <w:jc w:val="center"/>
              <w:rPr>
                <w:b/>
                <w:sz w:val="24"/>
              </w:rPr>
            </w:pPr>
            <w:r w:rsidRPr="00EE54B7">
              <w:rPr>
                <w:b/>
                <w:sz w:val="24"/>
              </w:rPr>
              <w:t>Early Adolescence</w:t>
            </w:r>
          </w:p>
        </w:tc>
      </w:tr>
      <w:tr w:rsidR="00C40E1F" w:rsidRPr="00EE54B7" w14:paraId="5B7AB6C7" w14:textId="77777777" w:rsidTr="00C40E1F">
        <w:trPr>
          <w:trHeight w:val="359"/>
        </w:trPr>
        <w:tc>
          <w:tcPr>
            <w:tcW w:w="2877" w:type="dxa"/>
            <w:shd w:val="clear" w:color="auto" w:fill="DEEAF6" w:themeFill="accent5" w:themeFillTint="33"/>
            <w:vAlign w:val="center"/>
          </w:tcPr>
          <w:p w14:paraId="21594E4D" w14:textId="77777777" w:rsidR="00C40E1F" w:rsidRPr="00EE54B7" w:rsidRDefault="00C40E1F" w:rsidP="00C40E1F">
            <w:pPr>
              <w:rPr>
                <w:b/>
                <w:sz w:val="24"/>
              </w:rPr>
            </w:pPr>
          </w:p>
        </w:tc>
        <w:tc>
          <w:tcPr>
            <w:tcW w:w="10073" w:type="dxa"/>
            <w:gridSpan w:val="3"/>
            <w:shd w:val="clear" w:color="auto" w:fill="DEEAF6" w:themeFill="accent5" w:themeFillTint="33"/>
            <w:vAlign w:val="center"/>
          </w:tcPr>
          <w:p w14:paraId="7A1D9219" w14:textId="77777777" w:rsidR="00C40E1F" w:rsidRPr="00EE54B7" w:rsidRDefault="00C40E1F" w:rsidP="00C40E1F">
            <w:pPr>
              <w:jc w:val="center"/>
              <w:rPr>
                <w:b/>
                <w:sz w:val="24"/>
              </w:rPr>
            </w:pPr>
            <w:r w:rsidRPr="00EE54B7">
              <w:rPr>
                <w:b/>
                <w:sz w:val="24"/>
              </w:rPr>
              <w:t>Grades 6-8</w:t>
            </w:r>
          </w:p>
        </w:tc>
      </w:tr>
      <w:tr w:rsidR="00C40E1F" w:rsidRPr="00EE54B7" w14:paraId="37CD5BB2" w14:textId="77777777" w:rsidTr="00C40E1F">
        <w:trPr>
          <w:trHeight w:val="359"/>
        </w:trPr>
        <w:tc>
          <w:tcPr>
            <w:tcW w:w="2877" w:type="dxa"/>
            <w:tcBorders>
              <w:bottom w:val="single" w:sz="4" w:space="0" w:color="auto"/>
            </w:tcBorders>
            <w:shd w:val="clear" w:color="auto" w:fill="DEEAF6" w:themeFill="accent5" w:themeFillTint="33"/>
            <w:vAlign w:val="center"/>
          </w:tcPr>
          <w:p w14:paraId="0DC2C723" w14:textId="77777777" w:rsidR="00C40E1F" w:rsidRPr="00EE54B7" w:rsidRDefault="00C40E1F" w:rsidP="00C40E1F">
            <w:pPr>
              <w:jc w:val="center"/>
              <w:rPr>
                <w:b/>
                <w:sz w:val="24"/>
              </w:rPr>
            </w:pPr>
            <w:r w:rsidRPr="00EE54B7">
              <w:rPr>
                <w:b/>
                <w:sz w:val="24"/>
              </w:rPr>
              <w:t>Performance Expectations</w:t>
            </w:r>
          </w:p>
        </w:tc>
        <w:tc>
          <w:tcPr>
            <w:tcW w:w="10073" w:type="dxa"/>
            <w:gridSpan w:val="3"/>
            <w:shd w:val="clear" w:color="auto" w:fill="auto"/>
          </w:tcPr>
          <w:p w14:paraId="045E5133" w14:textId="77777777" w:rsidR="00C40E1F" w:rsidRPr="00EE54B7" w:rsidRDefault="00C40E1F" w:rsidP="00017412">
            <w:pPr>
              <w:pStyle w:val="ListParagraph"/>
              <w:numPr>
                <w:ilvl w:val="0"/>
                <w:numId w:val="49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explain, and share how artists make choices based on personal experience. </w:t>
            </w:r>
          </w:p>
          <w:p w14:paraId="315DCFF2" w14:textId="77777777" w:rsidR="00C40E1F" w:rsidRPr="00EE54B7" w:rsidRDefault="00C40E1F" w:rsidP="00017412">
            <w:pPr>
              <w:pStyle w:val="ListParagraph"/>
              <w:numPr>
                <w:ilvl w:val="0"/>
                <w:numId w:val="49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analyze, and describe how cultural perspectives can influence the evaluation of a theatrical work.</w:t>
            </w:r>
          </w:p>
          <w:p w14:paraId="76FF3627" w14:textId="77777777" w:rsidR="00C40E1F" w:rsidRPr="00EE54B7" w:rsidRDefault="00C40E1F" w:rsidP="00017412">
            <w:pPr>
              <w:pStyle w:val="ListParagraph"/>
              <w:numPr>
                <w:ilvl w:val="0"/>
                <w:numId w:val="49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and apply personal aesthetics, preferences, and beliefs to evaluate a theatrical work. </w:t>
            </w:r>
          </w:p>
        </w:tc>
      </w:tr>
      <w:tr w:rsidR="00C40E1F" w:rsidRPr="00EE54B7" w14:paraId="4E1EA529" w14:textId="77777777" w:rsidTr="00C40E1F">
        <w:trPr>
          <w:trHeight w:val="359"/>
        </w:trPr>
        <w:tc>
          <w:tcPr>
            <w:tcW w:w="2877" w:type="dxa"/>
            <w:tcBorders>
              <w:right w:val="nil"/>
            </w:tcBorders>
            <w:shd w:val="clear" w:color="auto" w:fill="auto"/>
            <w:vAlign w:val="center"/>
          </w:tcPr>
          <w:p w14:paraId="5C439A4C" w14:textId="77777777" w:rsidR="00C40E1F" w:rsidRPr="00EE54B7" w:rsidRDefault="00C40E1F" w:rsidP="00C40E1F">
            <w:pPr>
              <w:rPr>
                <w:b/>
                <w:sz w:val="24"/>
              </w:rPr>
            </w:pPr>
          </w:p>
        </w:tc>
        <w:tc>
          <w:tcPr>
            <w:tcW w:w="10073" w:type="dxa"/>
            <w:gridSpan w:val="3"/>
            <w:tcBorders>
              <w:left w:val="nil"/>
            </w:tcBorders>
            <w:shd w:val="clear" w:color="auto" w:fill="auto"/>
            <w:vAlign w:val="center"/>
          </w:tcPr>
          <w:p w14:paraId="28833F43" w14:textId="77777777" w:rsidR="00C40E1F" w:rsidRPr="00EE54B7" w:rsidRDefault="00C40E1F" w:rsidP="00C40E1F">
            <w:pPr>
              <w:jc w:val="center"/>
              <w:rPr>
                <w:b/>
                <w:sz w:val="24"/>
              </w:rPr>
            </w:pPr>
            <w:r w:rsidRPr="00EE54B7">
              <w:rPr>
                <w:b/>
                <w:sz w:val="24"/>
              </w:rPr>
              <w:t>Adolescence</w:t>
            </w:r>
          </w:p>
        </w:tc>
      </w:tr>
      <w:tr w:rsidR="00C40E1F" w:rsidRPr="00EE54B7" w14:paraId="74097B10" w14:textId="77777777" w:rsidTr="00C40E1F">
        <w:trPr>
          <w:trHeight w:val="359"/>
        </w:trPr>
        <w:tc>
          <w:tcPr>
            <w:tcW w:w="2877" w:type="dxa"/>
            <w:shd w:val="clear" w:color="auto" w:fill="DEEAF6" w:themeFill="accent5" w:themeFillTint="33"/>
            <w:vAlign w:val="center"/>
          </w:tcPr>
          <w:p w14:paraId="08B2FC1A" w14:textId="77777777" w:rsidR="00C40E1F" w:rsidRPr="00EE54B7" w:rsidRDefault="00C40E1F" w:rsidP="00C40E1F">
            <w:pPr>
              <w:rPr>
                <w:b/>
                <w:sz w:val="24"/>
              </w:rPr>
            </w:pPr>
          </w:p>
        </w:tc>
        <w:tc>
          <w:tcPr>
            <w:tcW w:w="3357" w:type="dxa"/>
            <w:shd w:val="clear" w:color="auto" w:fill="DEEAF6" w:themeFill="accent5" w:themeFillTint="33"/>
            <w:vAlign w:val="center"/>
          </w:tcPr>
          <w:p w14:paraId="557E1BA1" w14:textId="77777777" w:rsidR="00C40E1F" w:rsidRPr="00EE54B7" w:rsidRDefault="00C40E1F" w:rsidP="00C40E1F">
            <w:pPr>
              <w:jc w:val="center"/>
              <w:rPr>
                <w:b/>
                <w:sz w:val="24"/>
              </w:rPr>
            </w:pPr>
            <w:r w:rsidRPr="00EE54B7">
              <w:rPr>
                <w:b/>
                <w:sz w:val="24"/>
              </w:rPr>
              <w:t>Grades 9-Diploma Proficient</w:t>
            </w:r>
          </w:p>
        </w:tc>
        <w:tc>
          <w:tcPr>
            <w:tcW w:w="3358" w:type="dxa"/>
            <w:shd w:val="clear" w:color="auto" w:fill="DEEAF6" w:themeFill="accent5" w:themeFillTint="33"/>
            <w:vAlign w:val="center"/>
          </w:tcPr>
          <w:p w14:paraId="61F6D371" w14:textId="77777777" w:rsidR="00C40E1F" w:rsidRPr="00EE54B7" w:rsidRDefault="00C40E1F" w:rsidP="00C40E1F">
            <w:pPr>
              <w:jc w:val="center"/>
              <w:rPr>
                <w:b/>
                <w:sz w:val="24"/>
              </w:rPr>
            </w:pPr>
            <w:r w:rsidRPr="00EE54B7">
              <w:rPr>
                <w:b/>
                <w:sz w:val="24"/>
              </w:rPr>
              <w:t>Grades 9-Diploma Accomplished</w:t>
            </w:r>
          </w:p>
        </w:tc>
        <w:tc>
          <w:tcPr>
            <w:tcW w:w="3358" w:type="dxa"/>
            <w:shd w:val="clear" w:color="auto" w:fill="DEEAF6" w:themeFill="accent5" w:themeFillTint="33"/>
            <w:vAlign w:val="center"/>
          </w:tcPr>
          <w:p w14:paraId="551A7BBA" w14:textId="77777777" w:rsidR="00C40E1F" w:rsidRPr="00EE54B7" w:rsidRDefault="00C40E1F" w:rsidP="00C40E1F">
            <w:pPr>
              <w:jc w:val="center"/>
              <w:rPr>
                <w:b/>
                <w:sz w:val="24"/>
              </w:rPr>
            </w:pPr>
            <w:r w:rsidRPr="00EE54B7">
              <w:rPr>
                <w:b/>
                <w:sz w:val="24"/>
              </w:rPr>
              <w:t>Grades 9-Diploma Advanced</w:t>
            </w:r>
          </w:p>
        </w:tc>
      </w:tr>
      <w:tr w:rsidR="00C40E1F" w:rsidRPr="00EE54B7" w14:paraId="0D581C12" w14:textId="77777777" w:rsidTr="00C40E1F">
        <w:trPr>
          <w:trHeight w:val="359"/>
        </w:trPr>
        <w:tc>
          <w:tcPr>
            <w:tcW w:w="2877" w:type="dxa"/>
            <w:shd w:val="clear" w:color="auto" w:fill="DEEAF6" w:themeFill="accent5" w:themeFillTint="33"/>
            <w:vAlign w:val="center"/>
          </w:tcPr>
          <w:p w14:paraId="2AC3159E"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19210B2B" w14:textId="77777777" w:rsidR="00C40E1F" w:rsidRPr="00EE54B7" w:rsidRDefault="00C40E1F" w:rsidP="00017412">
            <w:pPr>
              <w:pStyle w:val="ListParagraph"/>
              <w:numPr>
                <w:ilvl w:val="0"/>
                <w:numId w:val="49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and compare artistic choices developed from personal experiences in theatrical work. </w:t>
            </w:r>
          </w:p>
          <w:p w14:paraId="23B63003" w14:textId="77777777" w:rsidR="00C40E1F" w:rsidRPr="00EE54B7" w:rsidRDefault="00C40E1F" w:rsidP="00017412">
            <w:pPr>
              <w:pStyle w:val="ListParagraph"/>
              <w:numPr>
                <w:ilvl w:val="0"/>
                <w:numId w:val="49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and compare cultural perspectives and contexts that influence the evaluation of theatrical work.</w:t>
            </w:r>
          </w:p>
          <w:p w14:paraId="1F5CB032" w14:textId="77777777" w:rsidR="00C40E1F" w:rsidRPr="00EE54B7" w:rsidRDefault="00C40E1F" w:rsidP="00017412">
            <w:pPr>
              <w:pStyle w:val="ListParagraph"/>
              <w:numPr>
                <w:ilvl w:val="0"/>
                <w:numId w:val="49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Apply personal aesthetics, preferences, and beliefs to evaluate theatrical work. </w:t>
            </w:r>
          </w:p>
          <w:p w14:paraId="41E01E1E" w14:textId="77777777" w:rsidR="00C40E1F" w:rsidRPr="00EE54B7" w:rsidRDefault="00C40E1F" w:rsidP="00C40E1F">
            <w:pPr>
              <w:rPr>
                <w:sz w:val="24"/>
              </w:rPr>
            </w:pPr>
          </w:p>
        </w:tc>
        <w:tc>
          <w:tcPr>
            <w:tcW w:w="3358" w:type="dxa"/>
            <w:shd w:val="clear" w:color="auto" w:fill="auto"/>
          </w:tcPr>
          <w:p w14:paraId="4DF04854" w14:textId="77777777" w:rsidR="00C40E1F" w:rsidRPr="00EE54B7" w:rsidRDefault="00C40E1F" w:rsidP="00017412">
            <w:pPr>
              <w:pStyle w:val="ListParagraph"/>
              <w:numPr>
                <w:ilvl w:val="0"/>
                <w:numId w:val="49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Document detailed supporting evidence to support artistic choices in a theatrical work. </w:t>
            </w:r>
          </w:p>
          <w:p w14:paraId="161399C8" w14:textId="77777777" w:rsidR="00C40E1F" w:rsidRPr="00EE54B7" w:rsidRDefault="00C40E1F" w:rsidP="00017412">
            <w:pPr>
              <w:pStyle w:val="ListParagraph"/>
              <w:numPr>
                <w:ilvl w:val="0"/>
                <w:numId w:val="49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Apply concepts from a theatre work for personal realization about cultural perspectives and understanding.</w:t>
            </w:r>
          </w:p>
          <w:p w14:paraId="08FF4A47" w14:textId="77777777" w:rsidR="00C40E1F" w:rsidRPr="00EE54B7" w:rsidRDefault="00C40E1F" w:rsidP="00017412">
            <w:pPr>
              <w:pStyle w:val="ListParagraph"/>
              <w:numPr>
                <w:ilvl w:val="0"/>
                <w:numId w:val="49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 xml:space="preserve">Debate and describe multiple aesthetics, preferences, and beliefs related to theatrical work. </w:t>
            </w:r>
          </w:p>
          <w:p w14:paraId="44D1373F" w14:textId="77777777" w:rsidR="00C40E1F" w:rsidRPr="00EE54B7" w:rsidRDefault="00C40E1F" w:rsidP="00C40E1F">
            <w:pPr>
              <w:rPr>
                <w:sz w:val="24"/>
              </w:rPr>
            </w:pPr>
          </w:p>
        </w:tc>
        <w:tc>
          <w:tcPr>
            <w:tcW w:w="3358" w:type="dxa"/>
            <w:shd w:val="clear" w:color="auto" w:fill="auto"/>
          </w:tcPr>
          <w:p w14:paraId="2941413B" w14:textId="77777777" w:rsidR="00C40E1F" w:rsidRPr="00EE54B7" w:rsidRDefault="00C40E1F" w:rsidP="00017412">
            <w:pPr>
              <w:pStyle w:val="NormalWeb"/>
              <w:numPr>
                <w:ilvl w:val="0"/>
                <w:numId w:val="495"/>
              </w:numPr>
              <w:spacing w:before="0" w:beforeAutospacing="0" w:after="0" w:afterAutospacing="0"/>
              <w:rPr>
                <w:rFonts w:ascii="Arial Narrow" w:hAnsi="Arial Narrow"/>
              </w:rPr>
            </w:pPr>
            <w:r w:rsidRPr="00EE54B7">
              <w:rPr>
                <w:rFonts w:ascii="Arial Narrow" w:hAnsi="Arial Narrow" w:cs="Arial"/>
                <w:color w:val="000000"/>
              </w:rPr>
              <w:t>Revise personal work and interpret the work of others  by providing detailed supporting evidence in theatre work. </w:t>
            </w:r>
          </w:p>
          <w:p w14:paraId="47704A00" w14:textId="77777777" w:rsidR="00C40E1F" w:rsidRPr="00EE54B7" w:rsidRDefault="00C40E1F" w:rsidP="00017412">
            <w:pPr>
              <w:pStyle w:val="NormalWeb"/>
              <w:numPr>
                <w:ilvl w:val="0"/>
                <w:numId w:val="495"/>
              </w:numPr>
              <w:spacing w:before="0" w:beforeAutospacing="0" w:after="0" w:afterAutospacing="0"/>
              <w:rPr>
                <w:rFonts w:ascii="Arial Narrow" w:hAnsi="Arial Narrow"/>
              </w:rPr>
            </w:pPr>
            <w:r w:rsidRPr="00EE54B7">
              <w:rPr>
                <w:rFonts w:ascii="Arial Narrow" w:hAnsi="Arial Narrow" w:cs="Arial"/>
                <w:color w:val="000000"/>
              </w:rPr>
              <w:t>Shape personal responses to theatre work through the use of new understandings of cultures and contexts.</w:t>
            </w:r>
          </w:p>
          <w:p w14:paraId="39D3CC79" w14:textId="77777777" w:rsidR="00C40E1F" w:rsidRPr="00EE54B7" w:rsidRDefault="00C40E1F" w:rsidP="00017412">
            <w:pPr>
              <w:pStyle w:val="NormalWeb"/>
              <w:numPr>
                <w:ilvl w:val="0"/>
                <w:numId w:val="495"/>
              </w:numPr>
              <w:spacing w:before="0" w:beforeAutospacing="0" w:after="0" w:afterAutospacing="0"/>
              <w:rPr>
                <w:rFonts w:ascii="Arial Narrow" w:hAnsi="Arial Narrow"/>
              </w:rPr>
            </w:pPr>
            <w:r w:rsidRPr="00EE54B7">
              <w:rPr>
                <w:rFonts w:ascii="Arial Narrow" w:hAnsi="Arial Narrow" w:cs="Arial"/>
                <w:color w:val="000000"/>
              </w:rPr>
              <w:t>Create a context for critical research through the use of aesthetics, preferences, and beliefs that inform artistic decisions in a theatrical work.</w:t>
            </w:r>
          </w:p>
        </w:tc>
      </w:tr>
    </w:tbl>
    <w:p w14:paraId="0839976A" w14:textId="77777777" w:rsidR="00C40E1F" w:rsidRPr="00EE54B7" w:rsidRDefault="00C40E1F" w:rsidP="00C40E1F"/>
    <w:p w14:paraId="24726BD1" w14:textId="77777777" w:rsidR="00C40E1F" w:rsidRPr="00EE54B7" w:rsidRDefault="00C40E1F" w:rsidP="00C40E1F">
      <w:pPr>
        <w:rPr>
          <w:sz w:val="24"/>
        </w:rPr>
      </w:pPr>
    </w:p>
    <w:p w14:paraId="549EEE24"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3337"/>
        <w:gridCol w:w="3338"/>
      </w:tblGrid>
      <w:tr w:rsidR="00C40E1F" w:rsidRPr="00EE54B7" w14:paraId="615DE40B" w14:textId="77777777" w:rsidTr="00C40E1F">
        <w:trPr>
          <w:trHeight w:val="318"/>
        </w:trPr>
        <w:tc>
          <w:tcPr>
            <w:tcW w:w="2877" w:type="dxa"/>
            <w:shd w:val="clear" w:color="auto" w:fill="8EAADB" w:themeFill="accent1" w:themeFillTint="99"/>
            <w:vAlign w:val="center"/>
          </w:tcPr>
          <w:p w14:paraId="7022C446"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00D0B289" w14:textId="77777777" w:rsidR="00C40E1F" w:rsidRPr="00EE54B7" w:rsidRDefault="00C40E1F" w:rsidP="00C40E1F">
            <w:pPr>
              <w:rPr>
                <w:b/>
                <w:sz w:val="24"/>
              </w:rPr>
            </w:pPr>
            <w:r w:rsidRPr="00EE54B7">
              <w:rPr>
                <w:b/>
                <w:sz w:val="24"/>
              </w:rPr>
              <w:t>E. THEATRE</w:t>
            </w:r>
          </w:p>
        </w:tc>
      </w:tr>
      <w:tr w:rsidR="00C40E1F" w:rsidRPr="00EE54B7" w14:paraId="4BFBB6CD" w14:textId="77777777" w:rsidTr="00C40E1F">
        <w:trPr>
          <w:cantSplit/>
        </w:trPr>
        <w:tc>
          <w:tcPr>
            <w:tcW w:w="2877" w:type="dxa"/>
            <w:tcBorders>
              <w:bottom w:val="single" w:sz="4" w:space="0" w:color="auto"/>
            </w:tcBorders>
            <w:shd w:val="clear" w:color="auto" w:fill="B4C6E7" w:themeFill="accent1" w:themeFillTint="66"/>
            <w:vAlign w:val="center"/>
          </w:tcPr>
          <w:p w14:paraId="6A0275A0"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7B677B8C" w14:textId="77777777" w:rsidR="00C40E1F" w:rsidRPr="00EE54B7" w:rsidRDefault="00C40E1F" w:rsidP="00C40E1F">
            <w:pPr>
              <w:pStyle w:val="Heading2"/>
            </w:pPr>
            <w:r w:rsidRPr="00EE54B7">
              <w:t>C3 – Apply criteria to evaluate artistic work.</w:t>
            </w:r>
          </w:p>
        </w:tc>
      </w:tr>
      <w:tr w:rsidR="00C40E1F" w:rsidRPr="00EE54B7" w14:paraId="7917BA45" w14:textId="77777777" w:rsidTr="00C40E1F">
        <w:trPr>
          <w:trHeight w:val="318"/>
        </w:trPr>
        <w:tc>
          <w:tcPr>
            <w:tcW w:w="2877" w:type="dxa"/>
            <w:tcBorders>
              <w:right w:val="nil"/>
            </w:tcBorders>
            <w:shd w:val="clear" w:color="auto" w:fill="auto"/>
          </w:tcPr>
          <w:p w14:paraId="12A0A394" w14:textId="77777777" w:rsidR="00C40E1F" w:rsidRPr="00EE54B7" w:rsidRDefault="00C40E1F" w:rsidP="00C40E1F">
            <w:pPr>
              <w:rPr>
                <w:sz w:val="24"/>
              </w:rPr>
            </w:pPr>
          </w:p>
        </w:tc>
        <w:tc>
          <w:tcPr>
            <w:tcW w:w="10073" w:type="dxa"/>
            <w:gridSpan w:val="3"/>
            <w:tcBorders>
              <w:left w:val="nil"/>
            </w:tcBorders>
            <w:vAlign w:val="center"/>
          </w:tcPr>
          <w:p w14:paraId="37B014B8" w14:textId="77777777" w:rsidR="00C40E1F" w:rsidRPr="00EE54B7" w:rsidRDefault="00C40E1F" w:rsidP="00C40E1F">
            <w:pPr>
              <w:jc w:val="center"/>
              <w:rPr>
                <w:b/>
                <w:sz w:val="24"/>
              </w:rPr>
            </w:pPr>
            <w:r w:rsidRPr="00EE54B7">
              <w:rPr>
                <w:b/>
                <w:sz w:val="24"/>
              </w:rPr>
              <w:t>Childhood</w:t>
            </w:r>
          </w:p>
        </w:tc>
      </w:tr>
      <w:tr w:rsidR="00C40E1F" w:rsidRPr="00EE54B7" w14:paraId="1DB71F73" w14:textId="77777777" w:rsidTr="00C40E1F">
        <w:trPr>
          <w:trHeight w:val="318"/>
        </w:trPr>
        <w:tc>
          <w:tcPr>
            <w:tcW w:w="2877" w:type="dxa"/>
            <w:shd w:val="clear" w:color="auto" w:fill="DEEAF6" w:themeFill="accent5" w:themeFillTint="33"/>
            <w:vAlign w:val="center"/>
          </w:tcPr>
          <w:p w14:paraId="1E51EAB2" w14:textId="77777777" w:rsidR="00C40E1F" w:rsidRPr="00EE54B7" w:rsidRDefault="00C40E1F" w:rsidP="00C40E1F">
            <w:pPr>
              <w:rPr>
                <w:b/>
                <w:sz w:val="24"/>
              </w:rPr>
            </w:pPr>
          </w:p>
        </w:tc>
        <w:tc>
          <w:tcPr>
            <w:tcW w:w="3398" w:type="dxa"/>
            <w:shd w:val="clear" w:color="auto" w:fill="DEEAF6" w:themeFill="accent5" w:themeFillTint="33"/>
            <w:vAlign w:val="center"/>
          </w:tcPr>
          <w:p w14:paraId="47A56B6E" w14:textId="77777777" w:rsidR="00C40E1F" w:rsidRPr="00EE54B7" w:rsidRDefault="00C40E1F" w:rsidP="00C40E1F">
            <w:pPr>
              <w:jc w:val="center"/>
              <w:rPr>
                <w:b/>
                <w:sz w:val="24"/>
              </w:rPr>
            </w:pPr>
            <w:r w:rsidRPr="00EE54B7">
              <w:rPr>
                <w:b/>
                <w:sz w:val="24"/>
              </w:rPr>
              <w:t>Kindergarten</w:t>
            </w:r>
          </w:p>
        </w:tc>
        <w:tc>
          <w:tcPr>
            <w:tcW w:w="3337" w:type="dxa"/>
            <w:shd w:val="clear" w:color="auto" w:fill="DEEAF6" w:themeFill="accent5" w:themeFillTint="33"/>
            <w:vAlign w:val="center"/>
          </w:tcPr>
          <w:p w14:paraId="301740B7"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071A7996" w14:textId="77777777" w:rsidR="00C40E1F" w:rsidRPr="00EE54B7" w:rsidRDefault="00C40E1F" w:rsidP="00C40E1F">
            <w:pPr>
              <w:jc w:val="center"/>
              <w:rPr>
                <w:b/>
                <w:sz w:val="24"/>
              </w:rPr>
            </w:pPr>
            <w:r w:rsidRPr="00EE54B7">
              <w:rPr>
                <w:b/>
                <w:sz w:val="24"/>
              </w:rPr>
              <w:t>Grade 2</w:t>
            </w:r>
          </w:p>
        </w:tc>
      </w:tr>
      <w:tr w:rsidR="00C40E1F" w:rsidRPr="00EE54B7" w14:paraId="4DE76DA1" w14:textId="77777777" w:rsidTr="00C40E1F">
        <w:trPr>
          <w:cantSplit/>
        </w:trPr>
        <w:tc>
          <w:tcPr>
            <w:tcW w:w="2877" w:type="dxa"/>
            <w:shd w:val="clear" w:color="auto" w:fill="DEEAF6" w:themeFill="accent5" w:themeFillTint="33"/>
            <w:vAlign w:val="center"/>
          </w:tcPr>
          <w:p w14:paraId="153E3BD9" w14:textId="77777777" w:rsidR="00C40E1F" w:rsidRPr="00EE54B7" w:rsidRDefault="00C40E1F" w:rsidP="00C40E1F">
            <w:pPr>
              <w:jc w:val="center"/>
              <w:rPr>
                <w:sz w:val="24"/>
              </w:rPr>
            </w:pPr>
            <w:r w:rsidRPr="00EE54B7">
              <w:rPr>
                <w:b/>
                <w:sz w:val="24"/>
              </w:rPr>
              <w:t>Performance Expectations</w:t>
            </w:r>
          </w:p>
        </w:tc>
        <w:tc>
          <w:tcPr>
            <w:tcW w:w="3398" w:type="dxa"/>
          </w:tcPr>
          <w:p w14:paraId="0F8AA8BC" w14:textId="77777777" w:rsidR="00C40E1F" w:rsidRPr="00EE54B7" w:rsidRDefault="00C40E1F" w:rsidP="00C40E1F">
            <w:pPr>
              <w:rPr>
                <w:sz w:val="24"/>
              </w:rPr>
            </w:pPr>
            <w:r w:rsidRPr="00EE54B7">
              <w:rPr>
                <w:rFonts w:cs="Arial"/>
                <w:color w:val="000000"/>
                <w:sz w:val="24"/>
              </w:rPr>
              <w:t>Engage with others in a storytelling experience.</w:t>
            </w:r>
          </w:p>
        </w:tc>
        <w:tc>
          <w:tcPr>
            <w:tcW w:w="3337" w:type="dxa"/>
          </w:tcPr>
          <w:p w14:paraId="5577F0EA" w14:textId="77777777" w:rsidR="00C40E1F" w:rsidRPr="00EE54B7" w:rsidRDefault="00C40E1F" w:rsidP="00017412">
            <w:pPr>
              <w:pStyle w:val="NormalWeb"/>
              <w:numPr>
                <w:ilvl w:val="0"/>
                <w:numId w:val="496"/>
              </w:numPr>
              <w:spacing w:before="0" w:beforeAutospacing="0" w:after="0" w:afterAutospacing="0"/>
              <w:rPr>
                <w:rFonts w:ascii="Arial Narrow" w:hAnsi="Arial Narrow"/>
              </w:rPr>
            </w:pPr>
            <w:r w:rsidRPr="00EE54B7">
              <w:rPr>
                <w:rFonts w:ascii="Arial Narrow" w:hAnsi="Arial Narrow" w:cs="Arial"/>
                <w:color w:val="000000"/>
              </w:rPr>
              <w:t>Build on others’ ideas in a storytelling experience.</w:t>
            </w:r>
          </w:p>
          <w:p w14:paraId="756218D2" w14:textId="77777777" w:rsidR="00C40E1F" w:rsidRPr="00EE54B7" w:rsidRDefault="00C40E1F" w:rsidP="00017412">
            <w:pPr>
              <w:pStyle w:val="NormalWeb"/>
              <w:numPr>
                <w:ilvl w:val="0"/>
                <w:numId w:val="496"/>
              </w:numPr>
              <w:spacing w:before="0" w:beforeAutospacing="0" w:after="0" w:afterAutospacing="0"/>
              <w:rPr>
                <w:rFonts w:ascii="Arial Narrow" w:hAnsi="Arial Narrow"/>
              </w:rPr>
            </w:pPr>
            <w:r w:rsidRPr="00EE54B7">
              <w:rPr>
                <w:rFonts w:ascii="Arial Narrow" w:hAnsi="Arial Narrow" w:cs="Arial"/>
                <w:color w:val="000000"/>
              </w:rPr>
              <w:t>Identify elements in a storytelling experience.</w:t>
            </w:r>
          </w:p>
          <w:p w14:paraId="4F5F2BFF" w14:textId="77777777" w:rsidR="00C40E1F" w:rsidRPr="00EE54B7" w:rsidRDefault="00C40E1F" w:rsidP="00017412">
            <w:pPr>
              <w:pStyle w:val="NormalWeb"/>
              <w:numPr>
                <w:ilvl w:val="0"/>
                <w:numId w:val="496"/>
              </w:numPr>
              <w:spacing w:before="0" w:beforeAutospacing="0" w:after="0" w:afterAutospacing="0"/>
              <w:rPr>
                <w:rFonts w:ascii="Arial Narrow" w:hAnsi="Arial Narrow"/>
              </w:rPr>
            </w:pPr>
            <w:r w:rsidRPr="00EE54B7">
              <w:rPr>
                <w:rFonts w:ascii="Arial Narrow" w:hAnsi="Arial Narrow" w:cs="Arial"/>
                <w:color w:val="000000"/>
              </w:rPr>
              <w:t>Compare and contrast characters’ experiences in a storytelling experience. </w:t>
            </w:r>
          </w:p>
        </w:tc>
        <w:tc>
          <w:tcPr>
            <w:tcW w:w="3338" w:type="dxa"/>
          </w:tcPr>
          <w:p w14:paraId="1127AB48" w14:textId="77777777" w:rsidR="00C40E1F" w:rsidRPr="00EE54B7" w:rsidRDefault="00C40E1F" w:rsidP="00017412">
            <w:pPr>
              <w:pStyle w:val="NormalWeb"/>
              <w:numPr>
                <w:ilvl w:val="0"/>
                <w:numId w:val="497"/>
              </w:numPr>
              <w:spacing w:before="0" w:beforeAutospacing="0" w:after="0" w:afterAutospacing="0"/>
              <w:rPr>
                <w:rFonts w:ascii="Arial Narrow" w:hAnsi="Arial Narrow"/>
              </w:rPr>
            </w:pPr>
            <w:r w:rsidRPr="00EE54B7">
              <w:rPr>
                <w:rFonts w:ascii="Arial Narrow" w:hAnsi="Arial Narrow" w:cs="Arial"/>
                <w:color w:val="000000"/>
              </w:rPr>
              <w:t>Collaborate with peers in storytelling. </w:t>
            </w:r>
          </w:p>
          <w:p w14:paraId="39E2B43C" w14:textId="77777777" w:rsidR="00C40E1F" w:rsidRPr="00EE54B7" w:rsidRDefault="00C40E1F" w:rsidP="00017412">
            <w:pPr>
              <w:pStyle w:val="NormalWeb"/>
              <w:numPr>
                <w:ilvl w:val="0"/>
                <w:numId w:val="497"/>
              </w:numPr>
              <w:spacing w:before="0" w:beforeAutospacing="0" w:after="0" w:afterAutospacing="0"/>
              <w:rPr>
                <w:rFonts w:ascii="Arial Narrow" w:hAnsi="Arial Narrow"/>
              </w:rPr>
            </w:pPr>
            <w:r w:rsidRPr="00EE54B7">
              <w:rPr>
                <w:rFonts w:ascii="Arial Narrow" w:hAnsi="Arial Narrow" w:cs="Arial"/>
                <w:color w:val="000000"/>
              </w:rPr>
              <w:t>Identify and use technical elements in storytelling.</w:t>
            </w:r>
          </w:p>
          <w:p w14:paraId="49293BC9" w14:textId="77777777" w:rsidR="00C40E1F" w:rsidRPr="00EE54B7" w:rsidRDefault="00C40E1F" w:rsidP="00017412">
            <w:pPr>
              <w:pStyle w:val="NormalWeb"/>
              <w:numPr>
                <w:ilvl w:val="0"/>
                <w:numId w:val="497"/>
              </w:numPr>
              <w:spacing w:before="0" w:beforeAutospacing="0" w:after="0" w:afterAutospacing="0"/>
              <w:rPr>
                <w:rFonts w:ascii="Arial Narrow" w:hAnsi="Arial Narrow"/>
              </w:rPr>
            </w:pPr>
            <w:r w:rsidRPr="00EE54B7">
              <w:rPr>
                <w:rFonts w:ascii="Arial Narrow" w:hAnsi="Arial Narrow" w:cs="Arial"/>
                <w:color w:val="000000"/>
              </w:rPr>
              <w:t>Describe how characters respond to challenges in storytelling.  </w:t>
            </w:r>
          </w:p>
        </w:tc>
      </w:tr>
      <w:tr w:rsidR="00C40E1F" w:rsidRPr="00EE54B7" w14:paraId="2726CB79" w14:textId="77777777" w:rsidTr="00C40E1F">
        <w:trPr>
          <w:trHeight w:val="332"/>
        </w:trPr>
        <w:tc>
          <w:tcPr>
            <w:tcW w:w="2877" w:type="dxa"/>
            <w:shd w:val="clear" w:color="auto" w:fill="DEEAF6" w:themeFill="accent5" w:themeFillTint="33"/>
            <w:vAlign w:val="center"/>
          </w:tcPr>
          <w:p w14:paraId="42658AA3" w14:textId="77777777" w:rsidR="00C40E1F" w:rsidRPr="00EE54B7" w:rsidRDefault="00C40E1F" w:rsidP="00C40E1F">
            <w:pPr>
              <w:rPr>
                <w:b/>
                <w:sz w:val="24"/>
              </w:rPr>
            </w:pPr>
          </w:p>
        </w:tc>
        <w:tc>
          <w:tcPr>
            <w:tcW w:w="3398" w:type="dxa"/>
            <w:shd w:val="clear" w:color="auto" w:fill="DEEAF6" w:themeFill="accent5" w:themeFillTint="33"/>
            <w:vAlign w:val="center"/>
          </w:tcPr>
          <w:p w14:paraId="4C845E30" w14:textId="77777777" w:rsidR="00C40E1F" w:rsidRPr="00EE54B7" w:rsidRDefault="00C40E1F" w:rsidP="00C40E1F">
            <w:pPr>
              <w:jc w:val="center"/>
              <w:rPr>
                <w:b/>
                <w:sz w:val="24"/>
              </w:rPr>
            </w:pPr>
            <w:r w:rsidRPr="00EE54B7">
              <w:rPr>
                <w:b/>
                <w:sz w:val="24"/>
              </w:rPr>
              <w:t>Grade 3</w:t>
            </w:r>
          </w:p>
        </w:tc>
        <w:tc>
          <w:tcPr>
            <w:tcW w:w="3337" w:type="dxa"/>
            <w:shd w:val="clear" w:color="auto" w:fill="DEEAF6" w:themeFill="accent5" w:themeFillTint="33"/>
            <w:vAlign w:val="center"/>
          </w:tcPr>
          <w:p w14:paraId="0D1E4283"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5CEA64B8" w14:textId="77777777" w:rsidR="00C40E1F" w:rsidRPr="00EE54B7" w:rsidRDefault="00C40E1F" w:rsidP="00C40E1F">
            <w:pPr>
              <w:jc w:val="center"/>
              <w:rPr>
                <w:b/>
                <w:sz w:val="24"/>
              </w:rPr>
            </w:pPr>
            <w:r w:rsidRPr="00EE54B7">
              <w:rPr>
                <w:b/>
                <w:sz w:val="24"/>
              </w:rPr>
              <w:t>Grade 5</w:t>
            </w:r>
          </w:p>
        </w:tc>
      </w:tr>
      <w:tr w:rsidR="00C40E1F" w:rsidRPr="00EE54B7" w14:paraId="0CA67755" w14:textId="77777777" w:rsidTr="00C40E1F">
        <w:trPr>
          <w:cantSplit/>
        </w:trPr>
        <w:tc>
          <w:tcPr>
            <w:tcW w:w="2877" w:type="dxa"/>
            <w:tcBorders>
              <w:bottom w:val="single" w:sz="4" w:space="0" w:color="auto"/>
            </w:tcBorders>
            <w:shd w:val="clear" w:color="auto" w:fill="DEEAF6" w:themeFill="accent5" w:themeFillTint="33"/>
            <w:vAlign w:val="center"/>
          </w:tcPr>
          <w:p w14:paraId="1658B8A0" w14:textId="77777777" w:rsidR="00C40E1F" w:rsidRPr="00EE54B7" w:rsidRDefault="00C40E1F" w:rsidP="00C40E1F">
            <w:pPr>
              <w:jc w:val="center"/>
              <w:rPr>
                <w:sz w:val="24"/>
              </w:rPr>
            </w:pPr>
            <w:r w:rsidRPr="00EE54B7">
              <w:rPr>
                <w:b/>
                <w:sz w:val="24"/>
              </w:rPr>
              <w:t>Performance Expectations</w:t>
            </w:r>
          </w:p>
        </w:tc>
        <w:tc>
          <w:tcPr>
            <w:tcW w:w="3398" w:type="dxa"/>
          </w:tcPr>
          <w:p w14:paraId="64AF9988" w14:textId="77777777" w:rsidR="00C40E1F" w:rsidRPr="00EE54B7" w:rsidRDefault="00C40E1F" w:rsidP="00017412">
            <w:pPr>
              <w:pStyle w:val="NormalWeb"/>
              <w:numPr>
                <w:ilvl w:val="0"/>
                <w:numId w:val="498"/>
              </w:numPr>
              <w:spacing w:before="0" w:beforeAutospacing="0" w:after="0" w:afterAutospacing="0"/>
              <w:rPr>
                <w:rFonts w:ascii="Arial Narrow" w:hAnsi="Arial Narrow"/>
              </w:rPr>
            </w:pPr>
            <w:r w:rsidRPr="00EE54B7">
              <w:rPr>
                <w:rFonts w:ascii="Arial Narrow" w:hAnsi="Arial Narrow" w:cs="Arial"/>
                <w:color w:val="000000"/>
              </w:rPr>
              <w:t>Recognize how and why groups evaluate storytelling or theatrical work. </w:t>
            </w:r>
          </w:p>
          <w:p w14:paraId="3FA1D438" w14:textId="77777777" w:rsidR="00C40E1F" w:rsidRPr="00EE54B7" w:rsidRDefault="00C40E1F" w:rsidP="00017412">
            <w:pPr>
              <w:pStyle w:val="NormalWeb"/>
              <w:numPr>
                <w:ilvl w:val="0"/>
                <w:numId w:val="498"/>
              </w:numPr>
              <w:spacing w:before="0" w:beforeAutospacing="0" w:after="0" w:afterAutospacing="0"/>
              <w:rPr>
                <w:rFonts w:ascii="Arial Narrow" w:hAnsi="Arial Narrow"/>
              </w:rPr>
            </w:pPr>
            <w:r w:rsidRPr="00EE54B7">
              <w:rPr>
                <w:rFonts w:ascii="Arial Narrow" w:hAnsi="Arial Narrow" w:cs="Arial"/>
                <w:color w:val="000000"/>
              </w:rPr>
              <w:t>Describe theatrical elements from multiple storytelling or theatrical works.</w:t>
            </w:r>
          </w:p>
          <w:p w14:paraId="3E572BB4" w14:textId="77777777" w:rsidR="00C40E1F" w:rsidRPr="00EE54B7" w:rsidRDefault="00C40E1F" w:rsidP="00017412">
            <w:pPr>
              <w:pStyle w:val="NormalWeb"/>
              <w:numPr>
                <w:ilvl w:val="0"/>
                <w:numId w:val="498"/>
              </w:numPr>
              <w:spacing w:before="0" w:beforeAutospacing="0" w:after="0" w:afterAutospacing="0"/>
              <w:rPr>
                <w:rFonts w:ascii="Arial Narrow" w:hAnsi="Arial Narrow"/>
              </w:rPr>
            </w:pPr>
            <w:r w:rsidRPr="00EE54B7">
              <w:rPr>
                <w:rFonts w:ascii="Arial Narrow" w:hAnsi="Arial Narrow" w:cs="Arial"/>
                <w:color w:val="000000"/>
              </w:rPr>
              <w:t>Identify problems and situations in a storytelling or theatrical work from an audience’s perspective. </w:t>
            </w:r>
          </w:p>
        </w:tc>
        <w:tc>
          <w:tcPr>
            <w:tcW w:w="3337" w:type="dxa"/>
          </w:tcPr>
          <w:p w14:paraId="31347D8C" w14:textId="77777777" w:rsidR="00C40E1F" w:rsidRPr="00EE54B7" w:rsidRDefault="00C40E1F" w:rsidP="00017412">
            <w:pPr>
              <w:pStyle w:val="ListParagraph"/>
              <w:numPr>
                <w:ilvl w:val="0"/>
                <w:numId w:val="49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Develop a plan to evaluate a storytelling or theatrical work. </w:t>
            </w:r>
          </w:p>
          <w:p w14:paraId="45C11F94" w14:textId="77777777" w:rsidR="00C40E1F" w:rsidRPr="00EE54B7" w:rsidRDefault="00C40E1F" w:rsidP="00017412">
            <w:pPr>
              <w:pStyle w:val="ListParagraph"/>
              <w:numPr>
                <w:ilvl w:val="0"/>
                <w:numId w:val="49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Investigate how technical elements may support a theme or idea in storytelling or theatrical work.</w:t>
            </w:r>
          </w:p>
          <w:p w14:paraId="1CE541B1" w14:textId="77777777" w:rsidR="00C40E1F" w:rsidRPr="00EE54B7" w:rsidRDefault="00C40E1F" w:rsidP="00017412">
            <w:pPr>
              <w:pStyle w:val="ListParagraph"/>
              <w:numPr>
                <w:ilvl w:val="0"/>
                <w:numId w:val="499"/>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Explain how a character’s choices may impact an audience’s perspective. </w:t>
            </w:r>
          </w:p>
        </w:tc>
        <w:tc>
          <w:tcPr>
            <w:tcW w:w="3338" w:type="dxa"/>
          </w:tcPr>
          <w:p w14:paraId="2215DD5F" w14:textId="77777777" w:rsidR="00C40E1F" w:rsidRPr="00EE54B7" w:rsidRDefault="00C40E1F" w:rsidP="00017412">
            <w:pPr>
              <w:pStyle w:val="ListParagraph"/>
              <w:numPr>
                <w:ilvl w:val="0"/>
                <w:numId w:val="50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Select criteria with which to evaluate a storytelling or theatrical work.</w:t>
            </w:r>
          </w:p>
          <w:p w14:paraId="3BDA5696" w14:textId="77777777" w:rsidR="00C40E1F" w:rsidRPr="00EE54B7" w:rsidRDefault="00C40E1F" w:rsidP="00017412">
            <w:pPr>
              <w:pStyle w:val="ListParagraph"/>
              <w:numPr>
                <w:ilvl w:val="0"/>
                <w:numId w:val="50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Assess and explain how technical elements represent the theme of a story or theatrical work. </w:t>
            </w:r>
          </w:p>
          <w:p w14:paraId="42388080" w14:textId="77777777" w:rsidR="00C40E1F" w:rsidRPr="00EE54B7" w:rsidRDefault="00C40E1F" w:rsidP="00017412">
            <w:pPr>
              <w:pStyle w:val="ListParagraph"/>
              <w:numPr>
                <w:ilvl w:val="0"/>
                <w:numId w:val="50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Recognize and describe how a character’s circumstances impact an audience’s perspective.</w:t>
            </w:r>
          </w:p>
        </w:tc>
      </w:tr>
      <w:tr w:rsidR="00C40E1F" w:rsidRPr="00EE54B7" w14:paraId="36FBBF46" w14:textId="77777777" w:rsidTr="00C40E1F">
        <w:trPr>
          <w:cantSplit/>
        </w:trPr>
        <w:tc>
          <w:tcPr>
            <w:tcW w:w="2877" w:type="dxa"/>
            <w:tcBorders>
              <w:right w:val="nil"/>
            </w:tcBorders>
            <w:shd w:val="clear" w:color="auto" w:fill="auto"/>
            <w:vAlign w:val="center"/>
          </w:tcPr>
          <w:p w14:paraId="693CC0A2" w14:textId="77777777" w:rsidR="00C40E1F" w:rsidRPr="00EE54B7" w:rsidRDefault="00C40E1F" w:rsidP="00C40E1F">
            <w:pPr>
              <w:jc w:val="center"/>
              <w:rPr>
                <w:b/>
                <w:sz w:val="24"/>
              </w:rPr>
            </w:pPr>
          </w:p>
        </w:tc>
        <w:tc>
          <w:tcPr>
            <w:tcW w:w="10073" w:type="dxa"/>
            <w:gridSpan w:val="3"/>
            <w:tcBorders>
              <w:left w:val="nil"/>
            </w:tcBorders>
          </w:tcPr>
          <w:p w14:paraId="5AB6EF00" w14:textId="77777777" w:rsidR="00C40E1F" w:rsidRPr="00EE54B7" w:rsidRDefault="00C40E1F" w:rsidP="00C40E1F">
            <w:pPr>
              <w:jc w:val="center"/>
              <w:rPr>
                <w:rFonts w:cs="Arial"/>
                <w:b/>
                <w:bCs/>
                <w:color w:val="000000"/>
                <w:sz w:val="24"/>
              </w:rPr>
            </w:pPr>
            <w:r w:rsidRPr="00EE54B7">
              <w:rPr>
                <w:rFonts w:cs="Arial"/>
                <w:b/>
                <w:bCs/>
                <w:color w:val="000000"/>
                <w:sz w:val="24"/>
              </w:rPr>
              <w:t>Early Adolescence</w:t>
            </w:r>
          </w:p>
        </w:tc>
      </w:tr>
      <w:tr w:rsidR="00C40E1F" w:rsidRPr="00EE54B7" w14:paraId="3CA9A5C1" w14:textId="77777777" w:rsidTr="00C40E1F">
        <w:trPr>
          <w:cantSplit/>
        </w:trPr>
        <w:tc>
          <w:tcPr>
            <w:tcW w:w="2877" w:type="dxa"/>
            <w:shd w:val="clear" w:color="auto" w:fill="DEEAF6" w:themeFill="accent5" w:themeFillTint="33"/>
            <w:vAlign w:val="center"/>
          </w:tcPr>
          <w:p w14:paraId="72E5A5F6" w14:textId="77777777" w:rsidR="00C40E1F" w:rsidRPr="00EE54B7" w:rsidRDefault="00C40E1F" w:rsidP="00C40E1F">
            <w:pPr>
              <w:jc w:val="center"/>
              <w:rPr>
                <w:b/>
                <w:sz w:val="24"/>
              </w:rPr>
            </w:pPr>
          </w:p>
        </w:tc>
        <w:tc>
          <w:tcPr>
            <w:tcW w:w="10073" w:type="dxa"/>
            <w:gridSpan w:val="3"/>
            <w:shd w:val="clear" w:color="auto" w:fill="DEEAF6" w:themeFill="accent5" w:themeFillTint="33"/>
          </w:tcPr>
          <w:p w14:paraId="6F1CBDC8" w14:textId="77777777" w:rsidR="00C40E1F" w:rsidRPr="00EE54B7" w:rsidRDefault="00C40E1F" w:rsidP="00C40E1F">
            <w:pPr>
              <w:jc w:val="center"/>
              <w:rPr>
                <w:rFonts w:cs="Arial"/>
                <w:b/>
                <w:bCs/>
                <w:color w:val="000000"/>
                <w:sz w:val="24"/>
              </w:rPr>
            </w:pPr>
            <w:r w:rsidRPr="00EE54B7">
              <w:rPr>
                <w:rFonts w:cs="Arial"/>
                <w:b/>
                <w:bCs/>
                <w:color w:val="000000"/>
                <w:sz w:val="24"/>
              </w:rPr>
              <w:t>Grades 6-8</w:t>
            </w:r>
          </w:p>
        </w:tc>
      </w:tr>
      <w:tr w:rsidR="00C40E1F" w:rsidRPr="00EE54B7" w14:paraId="3432CC2E" w14:textId="77777777" w:rsidTr="00C40E1F">
        <w:trPr>
          <w:cantSplit/>
        </w:trPr>
        <w:tc>
          <w:tcPr>
            <w:tcW w:w="2877" w:type="dxa"/>
            <w:shd w:val="clear" w:color="auto" w:fill="DEEAF6" w:themeFill="accent5" w:themeFillTint="33"/>
            <w:vAlign w:val="center"/>
          </w:tcPr>
          <w:p w14:paraId="5348BFF1" w14:textId="77777777" w:rsidR="00C40E1F" w:rsidRPr="00EE54B7" w:rsidRDefault="00C40E1F" w:rsidP="00C40E1F">
            <w:pPr>
              <w:jc w:val="center"/>
              <w:rPr>
                <w:b/>
                <w:sz w:val="24"/>
              </w:rPr>
            </w:pPr>
            <w:r w:rsidRPr="00EE54B7">
              <w:rPr>
                <w:b/>
                <w:sz w:val="24"/>
              </w:rPr>
              <w:t>Performance Expectations</w:t>
            </w:r>
          </w:p>
        </w:tc>
        <w:tc>
          <w:tcPr>
            <w:tcW w:w="10073" w:type="dxa"/>
            <w:gridSpan w:val="3"/>
            <w:shd w:val="clear" w:color="auto" w:fill="auto"/>
          </w:tcPr>
          <w:p w14:paraId="28F870CC" w14:textId="77777777" w:rsidR="00C40E1F" w:rsidRPr="00EE54B7" w:rsidRDefault="00C40E1F" w:rsidP="00017412">
            <w:pPr>
              <w:pStyle w:val="ListParagraph"/>
              <w:numPr>
                <w:ilvl w:val="0"/>
                <w:numId w:val="50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Evaluate and respond to a theatre work using supporting evidence, personal aesthetics, and artistic criteria.</w:t>
            </w:r>
          </w:p>
          <w:p w14:paraId="5E0BF954" w14:textId="77777777" w:rsidR="00C40E1F" w:rsidRPr="00EE54B7" w:rsidRDefault="00C40E1F" w:rsidP="00017412">
            <w:pPr>
              <w:pStyle w:val="ListParagraph"/>
              <w:numPr>
                <w:ilvl w:val="0"/>
                <w:numId w:val="50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the aesthetics of production elements used in a theatrical work.</w:t>
            </w:r>
          </w:p>
          <w:p w14:paraId="0C6906B4" w14:textId="77777777" w:rsidR="00C40E1F" w:rsidRPr="00EE54B7" w:rsidRDefault="00C40E1F" w:rsidP="00017412">
            <w:pPr>
              <w:pStyle w:val="ListParagraph"/>
              <w:numPr>
                <w:ilvl w:val="0"/>
                <w:numId w:val="50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the audience and purpose of a theatrical work.  </w:t>
            </w:r>
          </w:p>
        </w:tc>
      </w:tr>
    </w:tbl>
    <w:p w14:paraId="1BCFE1AC" w14:textId="77777777" w:rsidR="00C40E1F" w:rsidRPr="00EE54B7" w:rsidRDefault="00C40E1F" w:rsidP="00C40E1F"/>
    <w:p w14:paraId="1111389D" w14:textId="77777777" w:rsidR="00C40E1F" w:rsidRPr="00EE54B7" w:rsidRDefault="00C40E1F" w:rsidP="00C40E1F">
      <w:pPr>
        <w:rPr>
          <w:sz w:val="24"/>
        </w:rPr>
      </w:pPr>
    </w:p>
    <w:p w14:paraId="5CB58A31"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3358"/>
        <w:gridCol w:w="3358"/>
      </w:tblGrid>
      <w:tr w:rsidR="00C40E1F" w:rsidRPr="00EE54B7" w14:paraId="7811A9A6" w14:textId="77777777" w:rsidTr="00C40E1F">
        <w:trPr>
          <w:trHeight w:val="318"/>
        </w:trPr>
        <w:tc>
          <w:tcPr>
            <w:tcW w:w="2877" w:type="dxa"/>
            <w:shd w:val="clear" w:color="auto" w:fill="8EAADB" w:themeFill="accent1" w:themeFillTint="99"/>
            <w:vAlign w:val="center"/>
          </w:tcPr>
          <w:p w14:paraId="3B836B9E"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3BC462DE" w14:textId="77777777" w:rsidR="00C40E1F" w:rsidRPr="00EE54B7" w:rsidRDefault="00C40E1F" w:rsidP="00C40E1F">
            <w:pPr>
              <w:rPr>
                <w:b/>
                <w:sz w:val="24"/>
              </w:rPr>
            </w:pPr>
            <w:r w:rsidRPr="00EE54B7">
              <w:rPr>
                <w:b/>
                <w:sz w:val="24"/>
              </w:rPr>
              <w:t>E. THEATRE</w:t>
            </w:r>
          </w:p>
        </w:tc>
      </w:tr>
      <w:tr w:rsidR="00C40E1F" w:rsidRPr="00EE54B7" w14:paraId="64A875E4" w14:textId="77777777" w:rsidTr="00C40E1F">
        <w:trPr>
          <w:cantSplit/>
        </w:trPr>
        <w:tc>
          <w:tcPr>
            <w:tcW w:w="2877" w:type="dxa"/>
            <w:shd w:val="clear" w:color="auto" w:fill="B4C6E7" w:themeFill="accent1" w:themeFillTint="66"/>
            <w:vAlign w:val="center"/>
          </w:tcPr>
          <w:p w14:paraId="58A63EB0"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7CBFC9AA" w14:textId="77777777" w:rsidR="00C40E1F" w:rsidRPr="00EE54B7" w:rsidRDefault="00C40E1F" w:rsidP="00C40E1F">
            <w:pPr>
              <w:rPr>
                <w:sz w:val="24"/>
              </w:rPr>
            </w:pPr>
            <w:r w:rsidRPr="00EE54B7">
              <w:rPr>
                <w:sz w:val="24"/>
              </w:rPr>
              <w:t>C3 – Apply criteria to evaluate artistic work.</w:t>
            </w:r>
          </w:p>
        </w:tc>
      </w:tr>
      <w:tr w:rsidR="00C40E1F" w:rsidRPr="00EE54B7" w14:paraId="6AE4D1A6" w14:textId="77777777" w:rsidTr="00C40E1F">
        <w:trPr>
          <w:trHeight w:val="359"/>
        </w:trPr>
        <w:tc>
          <w:tcPr>
            <w:tcW w:w="2877" w:type="dxa"/>
            <w:shd w:val="clear" w:color="auto" w:fill="auto"/>
            <w:vAlign w:val="center"/>
          </w:tcPr>
          <w:p w14:paraId="2DBFA4D7" w14:textId="77777777" w:rsidR="00C40E1F" w:rsidRPr="00EE54B7" w:rsidRDefault="00C40E1F" w:rsidP="00C40E1F">
            <w:pPr>
              <w:rPr>
                <w:b/>
                <w:sz w:val="24"/>
              </w:rPr>
            </w:pPr>
          </w:p>
        </w:tc>
        <w:tc>
          <w:tcPr>
            <w:tcW w:w="10073" w:type="dxa"/>
            <w:gridSpan w:val="3"/>
            <w:shd w:val="clear" w:color="auto" w:fill="auto"/>
            <w:vAlign w:val="center"/>
          </w:tcPr>
          <w:p w14:paraId="2C238CFF" w14:textId="77777777" w:rsidR="00C40E1F" w:rsidRPr="00EE54B7" w:rsidRDefault="00C40E1F" w:rsidP="00C40E1F">
            <w:pPr>
              <w:jc w:val="center"/>
              <w:rPr>
                <w:b/>
                <w:sz w:val="24"/>
              </w:rPr>
            </w:pPr>
            <w:r w:rsidRPr="00EE54B7">
              <w:rPr>
                <w:b/>
                <w:sz w:val="24"/>
              </w:rPr>
              <w:t>Adolescence</w:t>
            </w:r>
          </w:p>
        </w:tc>
      </w:tr>
      <w:tr w:rsidR="00C40E1F" w:rsidRPr="00EE54B7" w14:paraId="66DEE971" w14:textId="77777777" w:rsidTr="00C40E1F">
        <w:trPr>
          <w:trHeight w:val="359"/>
        </w:trPr>
        <w:tc>
          <w:tcPr>
            <w:tcW w:w="2877" w:type="dxa"/>
            <w:shd w:val="clear" w:color="auto" w:fill="DEEAF6" w:themeFill="accent5" w:themeFillTint="33"/>
            <w:vAlign w:val="center"/>
          </w:tcPr>
          <w:p w14:paraId="674BC44A" w14:textId="77777777" w:rsidR="00C40E1F" w:rsidRPr="00EE54B7" w:rsidRDefault="00C40E1F" w:rsidP="00C40E1F">
            <w:pPr>
              <w:rPr>
                <w:b/>
                <w:sz w:val="24"/>
              </w:rPr>
            </w:pPr>
          </w:p>
        </w:tc>
        <w:tc>
          <w:tcPr>
            <w:tcW w:w="3357" w:type="dxa"/>
            <w:shd w:val="clear" w:color="auto" w:fill="DEEAF6" w:themeFill="accent5" w:themeFillTint="33"/>
            <w:vAlign w:val="center"/>
          </w:tcPr>
          <w:p w14:paraId="60B635CE" w14:textId="77777777" w:rsidR="00C40E1F" w:rsidRPr="00EE54B7" w:rsidRDefault="00C40E1F" w:rsidP="00C40E1F">
            <w:pPr>
              <w:jc w:val="center"/>
              <w:rPr>
                <w:b/>
                <w:sz w:val="24"/>
              </w:rPr>
            </w:pPr>
            <w:r w:rsidRPr="00EE54B7">
              <w:rPr>
                <w:b/>
                <w:sz w:val="24"/>
              </w:rPr>
              <w:t>Grades 9-Diploma Proficient</w:t>
            </w:r>
          </w:p>
        </w:tc>
        <w:tc>
          <w:tcPr>
            <w:tcW w:w="3358" w:type="dxa"/>
            <w:shd w:val="clear" w:color="auto" w:fill="DEEAF6" w:themeFill="accent5" w:themeFillTint="33"/>
            <w:vAlign w:val="center"/>
          </w:tcPr>
          <w:p w14:paraId="493B0164" w14:textId="77777777" w:rsidR="00C40E1F" w:rsidRPr="00EE54B7" w:rsidRDefault="00C40E1F" w:rsidP="00C40E1F">
            <w:pPr>
              <w:jc w:val="center"/>
              <w:rPr>
                <w:b/>
                <w:sz w:val="24"/>
              </w:rPr>
            </w:pPr>
            <w:r w:rsidRPr="00EE54B7">
              <w:rPr>
                <w:b/>
                <w:sz w:val="24"/>
              </w:rPr>
              <w:t>Grades 9-Diploma Accomplished</w:t>
            </w:r>
          </w:p>
        </w:tc>
        <w:tc>
          <w:tcPr>
            <w:tcW w:w="3358" w:type="dxa"/>
            <w:shd w:val="clear" w:color="auto" w:fill="DEEAF6" w:themeFill="accent5" w:themeFillTint="33"/>
            <w:vAlign w:val="center"/>
          </w:tcPr>
          <w:p w14:paraId="77B14632" w14:textId="77777777" w:rsidR="00C40E1F" w:rsidRPr="00EE54B7" w:rsidRDefault="00C40E1F" w:rsidP="00C40E1F">
            <w:pPr>
              <w:jc w:val="center"/>
              <w:rPr>
                <w:b/>
                <w:sz w:val="24"/>
              </w:rPr>
            </w:pPr>
            <w:r w:rsidRPr="00EE54B7">
              <w:rPr>
                <w:b/>
                <w:sz w:val="24"/>
              </w:rPr>
              <w:t>Grades 9-Diploma Advanced</w:t>
            </w:r>
          </w:p>
        </w:tc>
      </w:tr>
      <w:tr w:rsidR="00C40E1F" w:rsidRPr="00EE54B7" w14:paraId="4C16BB85" w14:textId="77777777" w:rsidTr="00C40E1F">
        <w:trPr>
          <w:trHeight w:val="359"/>
        </w:trPr>
        <w:tc>
          <w:tcPr>
            <w:tcW w:w="2877" w:type="dxa"/>
            <w:shd w:val="clear" w:color="auto" w:fill="DEEAF6" w:themeFill="accent5" w:themeFillTint="33"/>
            <w:vAlign w:val="center"/>
          </w:tcPr>
          <w:p w14:paraId="10AE88DE"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12C566F2" w14:textId="77777777" w:rsidR="00C40E1F" w:rsidRPr="00EE54B7" w:rsidRDefault="00C40E1F" w:rsidP="00017412">
            <w:pPr>
              <w:pStyle w:val="ListParagraph"/>
              <w:numPr>
                <w:ilvl w:val="0"/>
                <w:numId w:val="50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Examine a theatre work using criteria related to art forms, history, culture, and other disciplines.</w:t>
            </w:r>
          </w:p>
          <w:p w14:paraId="3A0B1187" w14:textId="77777777" w:rsidR="00C40E1F" w:rsidRPr="00EE54B7" w:rsidRDefault="00C40E1F" w:rsidP="00017412">
            <w:pPr>
              <w:pStyle w:val="ListParagraph"/>
              <w:numPr>
                <w:ilvl w:val="0"/>
                <w:numId w:val="50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the aesthetics of production elements in a theatrical work.</w:t>
            </w:r>
          </w:p>
          <w:p w14:paraId="55AC4A0C" w14:textId="77777777" w:rsidR="00C40E1F" w:rsidRPr="00EE54B7" w:rsidRDefault="00C40E1F" w:rsidP="00017412">
            <w:pPr>
              <w:pStyle w:val="ListParagraph"/>
              <w:numPr>
                <w:ilvl w:val="0"/>
                <w:numId w:val="502"/>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the audience and purpose of a theatrical work to formulate a deeper understanding and appreciation.</w:t>
            </w:r>
          </w:p>
          <w:p w14:paraId="4DA19EAD" w14:textId="77777777" w:rsidR="00C40E1F" w:rsidRPr="00EE54B7" w:rsidRDefault="00C40E1F" w:rsidP="00C40E1F">
            <w:pPr>
              <w:rPr>
                <w:sz w:val="24"/>
              </w:rPr>
            </w:pPr>
          </w:p>
        </w:tc>
        <w:tc>
          <w:tcPr>
            <w:tcW w:w="3358" w:type="dxa"/>
            <w:shd w:val="clear" w:color="auto" w:fill="auto"/>
          </w:tcPr>
          <w:p w14:paraId="4C513767" w14:textId="77777777" w:rsidR="00C40E1F" w:rsidRPr="00EE54B7" w:rsidRDefault="00C40E1F" w:rsidP="00017412">
            <w:pPr>
              <w:pStyle w:val="ListParagraph"/>
              <w:numPr>
                <w:ilvl w:val="0"/>
                <w:numId w:val="50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Evaluate a theatrical work using criteria related to art forms, history, culture, and other disciplines.</w:t>
            </w:r>
          </w:p>
          <w:p w14:paraId="62C73B1D" w14:textId="77777777" w:rsidR="00C40E1F" w:rsidRPr="00EE54B7" w:rsidRDefault="00C40E1F" w:rsidP="00017412">
            <w:pPr>
              <w:pStyle w:val="ListParagraph"/>
              <w:numPr>
                <w:ilvl w:val="0"/>
                <w:numId w:val="50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Interpret meaning in a theatrical work, while considering personal aesthetics and knowledge of production elements.</w:t>
            </w:r>
          </w:p>
          <w:p w14:paraId="1033B96E" w14:textId="77777777" w:rsidR="00C40E1F" w:rsidRPr="00EE54B7" w:rsidRDefault="00C40E1F" w:rsidP="00017412">
            <w:pPr>
              <w:pStyle w:val="ListParagraph"/>
              <w:numPr>
                <w:ilvl w:val="0"/>
                <w:numId w:val="503"/>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Describe what and how a theatrical work communicates for a specific audience and purpose. </w:t>
            </w:r>
          </w:p>
        </w:tc>
        <w:tc>
          <w:tcPr>
            <w:tcW w:w="3358" w:type="dxa"/>
            <w:shd w:val="clear" w:color="auto" w:fill="auto"/>
          </w:tcPr>
          <w:p w14:paraId="2B5D6809" w14:textId="77777777" w:rsidR="00C40E1F" w:rsidRPr="00EE54B7" w:rsidRDefault="00C40E1F" w:rsidP="00017412">
            <w:pPr>
              <w:pStyle w:val="ListParagraph"/>
              <w:numPr>
                <w:ilvl w:val="0"/>
                <w:numId w:val="50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Evaluate cultural and historical information related to a theatrical work in order to support or evaluate artistic choices.</w:t>
            </w:r>
          </w:p>
          <w:p w14:paraId="396CE827" w14:textId="77777777" w:rsidR="00C40E1F" w:rsidRPr="00EE54B7" w:rsidRDefault="00C40E1F" w:rsidP="00017412">
            <w:pPr>
              <w:pStyle w:val="ListParagraph"/>
              <w:numPr>
                <w:ilvl w:val="0"/>
                <w:numId w:val="50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Analyze and evaluate varied aesthetic interpretations of production elements for theatrical work.</w:t>
            </w:r>
          </w:p>
          <w:p w14:paraId="2212F391" w14:textId="77777777" w:rsidR="00C40E1F" w:rsidRPr="00EE54B7" w:rsidRDefault="00C40E1F" w:rsidP="00017412">
            <w:pPr>
              <w:pStyle w:val="ListParagraph"/>
              <w:numPr>
                <w:ilvl w:val="0"/>
                <w:numId w:val="504"/>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and explain the connection between a theatrical work and contemporary issues that may impact audiences. </w:t>
            </w:r>
          </w:p>
        </w:tc>
      </w:tr>
    </w:tbl>
    <w:p w14:paraId="1F24BFD9" w14:textId="77777777" w:rsidR="00C40E1F" w:rsidRPr="00EE54B7" w:rsidRDefault="00C40E1F" w:rsidP="00C40E1F"/>
    <w:p w14:paraId="5FE0BC33" w14:textId="77777777" w:rsidR="00C40E1F" w:rsidRPr="00EE54B7" w:rsidRDefault="00C40E1F" w:rsidP="00C40E1F">
      <w:pPr>
        <w:rPr>
          <w:sz w:val="24"/>
        </w:rPr>
      </w:pPr>
    </w:p>
    <w:p w14:paraId="4BA0DE99"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41"/>
        <w:gridCol w:w="3317"/>
        <w:gridCol w:w="20"/>
        <w:gridCol w:w="3338"/>
      </w:tblGrid>
      <w:tr w:rsidR="00C40E1F" w:rsidRPr="00EE54B7" w14:paraId="1C613643" w14:textId="77777777" w:rsidTr="00C40E1F">
        <w:trPr>
          <w:trHeight w:val="318"/>
        </w:trPr>
        <w:tc>
          <w:tcPr>
            <w:tcW w:w="2877" w:type="dxa"/>
            <w:shd w:val="clear" w:color="auto" w:fill="8EAADB" w:themeFill="accent1" w:themeFillTint="99"/>
            <w:vAlign w:val="center"/>
          </w:tcPr>
          <w:p w14:paraId="758866E6" w14:textId="77777777" w:rsidR="00C40E1F" w:rsidRPr="00EE54B7" w:rsidRDefault="00C40E1F" w:rsidP="00C40E1F">
            <w:pPr>
              <w:jc w:val="center"/>
              <w:rPr>
                <w:b/>
                <w:sz w:val="24"/>
              </w:rPr>
            </w:pPr>
            <w:r w:rsidRPr="00EE54B7">
              <w:rPr>
                <w:b/>
                <w:sz w:val="24"/>
              </w:rPr>
              <w:t>Strand</w:t>
            </w:r>
          </w:p>
        </w:tc>
        <w:tc>
          <w:tcPr>
            <w:tcW w:w="10073" w:type="dxa"/>
            <w:gridSpan w:val="5"/>
            <w:shd w:val="clear" w:color="auto" w:fill="8EAADB" w:themeFill="accent1" w:themeFillTint="99"/>
            <w:vAlign w:val="center"/>
          </w:tcPr>
          <w:p w14:paraId="0CE08529" w14:textId="77777777" w:rsidR="00C40E1F" w:rsidRPr="00EE54B7" w:rsidRDefault="00C40E1F" w:rsidP="00C40E1F">
            <w:pPr>
              <w:rPr>
                <w:b/>
                <w:sz w:val="24"/>
              </w:rPr>
            </w:pPr>
            <w:r w:rsidRPr="00EE54B7">
              <w:rPr>
                <w:b/>
                <w:sz w:val="24"/>
              </w:rPr>
              <w:t>E. THEATRE</w:t>
            </w:r>
          </w:p>
        </w:tc>
      </w:tr>
      <w:tr w:rsidR="00C40E1F" w:rsidRPr="00EE54B7" w14:paraId="10F82556" w14:textId="77777777" w:rsidTr="00C40E1F">
        <w:trPr>
          <w:cantSplit/>
        </w:trPr>
        <w:tc>
          <w:tcPr>
            <w:tcW w:w="2877" w:type="dxa"/>
            <w:tcBorders>
              <w:bottom w:val="single" w:sz="4" w:space="0" w:color="auto"/>
            </w:tcBorders>
            <w:shd w:val="clear" w:color="auto" w:fill="B4C6E7" w:themeFill="accent1" w:themeFillTint="66"/>
            <w:vAlign w:val="center"/>
          </w:tcPr>
          <w:p w14:paraId="586B5CF0" w14:textId="77777777" w:rsidR="00C40E1F" w:rsidRPr="00EE54B7" w:rsidRDefault="00C40E1F" w:rsidP="00C40E1F">
            <w:pPr>
              <w:jc w:val="center"/>
              <w:rPr>
                <w:b/>
                <w:sz w:val="24"/>
              </w:rPr>
            </w:pPr>
            <w:r w:rsidRPr="00EE54B7">
              <w:rPr>
                <w:b/>
                <w:sz w:val="24"/>
              </w:rPr>
              <w:t>Standard</w:t>
            </w:r>
          </w:p>
        </w:tc>
        <w:tc>
          <w:tcPr>
            <w:tcW w:w="10073" w:type="dxa"/>
            <w:gridSpan w:val="5"/>
            <w:shd w:val="clear" w:color="auto" w:fill="B4C6E7" w:themeFill="accent1" w:themeFillTint="66"/>
            <w:vAlign w:val="center"/>
          </w:tcPr>
          <w:p w14:paraId="29D950A9" w14:textId="77777777" w:rsidR="00C40E1F" w:rsidRPr="00EE54B7" w:rsidRDefault="00C40E1F" w:rsidP="00C40E1F">
            <w:pPr>
              <w:pStyle w:val="Heading2"/>
            </w:pPr>
            <w:r w:rsidRPr="00EE54B7">
              <w:t>D1 – Synthesize and relate knowledge and personal experiences to create art.</w:t>
            </w:r>
          </w:p>
        </w:tc>
      </w:tr>
      <w:tr w:rsidR="00C40E1F" w:rsidRPr="00EE54B7" w14:paraId="47395D17" w14:textId="77777777" w:rsidTr="00C40E1F">
        <w:trPr>
          <w:trHeight w:val="318"/>
        </w:trPr>
        <w:tc>
          <w:tcPr>
            <w:tcW w:w="2877" w:type="dxa"/>
            <w:tcBorders>
              <w:right w:val="nil"/>
            </w:tcBorders>
            <w:shd w:val="clear" w:color="auto" w:fill="auto"/>
          </w:tcPr>
          <w:p w14:paraId="1ABD01BA" w14:textId="77777777" w:rsidR="00C40E1F" w:rsidRPr="00EE54B7" w:rsidRDefault="00C40E1F" w:rsidP="00C40E1F">
            <w:pPr>
              <w:rPr>
                <w:sz w:val="24"/>
              </w:rPr>
            </w:pPr>
          </w:p>
        </w:tc>
        <w:tc>
          <w:tcPr>
            <w:tcW w:w="10073" w:type="dxa"/>
            <w:gridSpan w:val="5"/>
            <w:tcBorders>
              <w:left w:val="nil"/>
            </w:tcBorders>
            <w:vAlign w:val="center"/>
          </w:tcPr>
          <w:p w14:paraId="5FF7F9DC" w14:textId="77777777" w:rsidR="00C40E1F" w:rsidRPr="00EE54B7" w:rsidRDefault="00C40E1F" w:rsidP="00C40E1F">
            <w:pPr>
              <w:jc w:val="center"/>
              <w:rPr>
                <w:b/>
                <w:sz w:val="24"/>
              </w:rPr>
            </w:pPr>
            <w:r w:rsidRPr="00EE54B7">
              <w:rPr>
                <w:b/>
                <w:sz w:val="24"/>
              </w:rPr>
              <w:t>Childhood</w:t>
            </w:r>
          </w:p>
        </w:tc>
      </w:tr>
      <w:tr w:rsidR="00C40E1F" w:rsidRPr="00EE54B7" w14:paraId="2E33F78B" w14:textId="77777777" w:rsidTr="00C40E1F">
        <w:trPr>
          <w:trHeight w:val="318"/>
        </w:trPr>
        <w:tc>
          <w:tcPr>
            <w:tcW w:w="2877" w:type="dxa"/>
            <w:shd w:val="clear" w:color="auto" w:fill="DEEAF6" w:themeFill="accent5" w:themeFillTint="33"/>
            <w:vAlign w:val="center"/>
          </w:tcPr>
          <w:p w14:paraId="7EB511F8"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037F5667" w14:textId="77777777" w:rsidR="00C40E1F" w:rsidRPr="00EE54B7" w:rsidRDefault="00C40E1F" w:rsidP="00C40E1F">
            <w:pPr>
              <w:jc w:val="center"/>
              <w:rPr>
                <w:b/>
                <w:sz w:val="24"/>
              </w:rPr>
            </w:pPr>
            <w:r w:rsidRPr="00EE54B7">
              <w:rPr>
                <w:b/>
                <w:sz w:val="24"/>
              </w:rPr>
              <w:t>Kindergarten</w:t>
            </w:r>
          </w:p>
        </w:tc>
        <w:tc>
          <w:tcPr>
            <w:tcW w:w="3337" w:type="dxa"/>
            <w:gridSpan w:val="2"/>
            <w:shd w:val="clear" w:color="auto" w:fill="DEEAF6" w:themeFill="accent5" w:themeFillTint="33"/>
            <w:vAlign w:val="center"/>
          </w:tcPr>
          <w:p w14:paraId="472251E8"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0AAD1CBB" w14:textId="77777777" w:rsidR="00C40E1F" w:rsidRPr="00EE54B7" w:rsidRDefault="00C40E1F" w:rsidP="00C40E1F">
            <w:pPr>
              <w:jc w:val="center"/>
              <w:rPr>
                <w:b/>
                <w:sz w:val="24"/>
              </w:rPr>
            </w:pPr>
            <w:r w:rsidRPr="00EE54B7">
              <w:rPr>
                <w:b/>
                <w:sz w:val="24"/>
              </w:rPr>
              <w:t>Grade 2</w:t>
            </w:r>
          </w:p>
        </w:tc>
      </w:tr>
      <w:tr w:rsidR="00C40E1F" w:rsidRPr="00EE54B7" w14:paraId="46E9B292" w14:textId="77777777" w:rsidTr="00C40E1F">
        <w:trPr>
          <w:cantSplit/>
        </w:trPr>
        <w:tc>
          <w:tcPr>
            <w:tcW w:w="2877" w:type="dxa"/>
            <w:shd w:val="clear" w:color="auto" w:fill="DEEAF6" w:themeFill="accent5" w:themeFillTint="33"/>
            <w:vAlign w:val="center"/>
          </w:tcPr>
          <w:p w14:paraId="1AAC5F86"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61D94ADB"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Recall similarities between a story and personal experience in dramatic play or a guided storytelling experience.</w:t>
            </w:r>
          </w:p>
        </w:tc>
        <w:tc>
          <w:tcPr>
            <w:tcW w:w="3337" w:type="dxa"/>
            <w:gridSpan w:val="2"/>
          </w:tcPr>
          <w:p w14:paraId="68198FB8"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Explain how character emotions in a guided storytelling experience relate to personal experience.</w:t>
            </w:r>
          </w:p>
        </w:tc>
        <w:tc>
          <w:tcPr>
            <w:tcW w:w="3338" w:type="dxa"/>
          </w:tcPr>
          <w:p w14:paraId="37AB6FB8"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Explain how character experiences relate to personal experiences in a guided storytelling experience.</w:t>
            </w:r>
          </w:p>
        </w:tc>
      </w:tr>
      <w:tr w:rsidR="00C40E1F" w:rsidRPr="00EE54B7" w14:paraId="66913163" w14:textId="77777777" w:rsidTr="00C40E1F">
        <w:trPr>
          <w:trHeight w:val="332"/>
        </w:trPr>
        <w:tc>
          <w:tcPr>
            <w:tcW w:w="2877" w:type="dxa"/>
            <w:shd w:val="clear" w:color="auto" w:fill="DEEAF6" w:themeFill="accent5" w:themeFillTint="33"/>
            <w:vAlign w:val="center"/>
          </w:tcPr>
          <w:p w14:paraId="0E7464E2" w14:textId="77777777" w:rsidR="00C40E1F" w:rsidRPr="00EE54B7" w:rsidRDefault="00C40E1F" w:rsidP="00C40E1F">
            <w:pPr>
              <w:rPr>
                <w:b/>
                <w:sz w:val="24"/>
              </w:rPr>
            </w:pPr>
          </w:p>
        </w:tc>
        <w:tc>
          <w:tcPr>
            <w:tcW w:w="3398" w:type="dxa"/>
            <w:gridSpan w:val="2"/>
            <w:shd w:val="clear" w:color="auto" w:fill="DEEAF6" w:themeFill="accent5" w:themeFillTint="33"/>
            <w:vAlign w:val="center"/>
          </w:tcPr>
          <w:p w14:paraId="224EDD6A" w14:textId="77777777" w:rsidR="00C40E1F" w:rsidRPr="00EE54B7" w:rsidRDefault="00C40E1F" w:rsidP="00C40E1F">
            <w:pPr>
              <w:jc w:val="center"/>
              <w:rPr>
                <w:b/>
                <w:sz w:val="24"/>
              </w:rPr>
            </w:pPr>
            <w:r w:rsidRPr="00EE54B7">
              <w:rPr>
                <w:b/>
                <w:sz w:val="24"/>
              </w:rPr>
              <w:t>Grade 3</w:t>
            </w:r>
          </w:p>
        </w:tc>
        <w:tc>
          <w:tcPr>
            <w:tcW w:w="3337" w:type="dxa"/>
            <w:gridSpan w:val="2"/>
            <w:shd w:val="clear" w:color="auto" w:fill="DEEAF6" w:themeFill="accent5" w:themeFillTint="33"/>
            <w:vAlign w:val="center"/>
          </w:tcPr>
          <w:p w14:paraId="4690DE89"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3EB5FBFF" w14:textId="77777777" w:rsidR="00C40E1F" w:rsidRPr="00EE54B7" w:rsidRDefault="00C40E1F" w:rsidP="00C40E1F">
            <w:pPr>
              <w:jc w:val="center"/>
              <w:rPr>
                <w:b/>
                <w:sz w:val="24"/>
              </w:rPr>
            </w:pPr>
            <w:r w:rsidRPr="00EE54B7">
              <w:rPr>
                <w:b/>
                <w:sz w:val="24"/>
              </w:rPr>
              <w:t>Grade 5</w:t>
            </w:r>
          </w:p>
        </w:tc>
      </w:tr>
      <w:tr w:rsidR="00C40E1F" w:rsidRPr="00EE54B7" w14:paraId="5E8A986E" w14:textId="77777777" w:rsidTr="00C40E1F">
        <w:trPr>
          <w:cantSplit/>
        </w:trPr>
        <w:tc>
          <w:tcPr>
            <w:tcW w:w="2877" w:type="dxa"/>
            <w:tcBorders>
              <w:bottom w:val="single" w:sz="4" w:space="0" w:color="auto"/>
            </w:tcBorders>
            <w:shd w:val="clear" w:color="auto" w:fill="DEEAF6" w:themeFill="accent5" w:themeFillTint="33"/>
            <w:vAlign w:val="center"/>
          </w:tcPr>
          <w:p w14:paraId="6B20954E" w14:textId="77777777" w:rsidR="00C40E1F" w:rsidRPr="00EE54B7" w:rsidRDefault="00C40E1F" w:rsidP="00C40E1F">
            <w:pPr>
              <w:jc w:val="center"/>
              <w:rPr>
                <w:sz w:val="24"/>
              </w:rPr>
            </w:pPr>
            <w:r w:rsidRPr="00EE54B7">
              <w:rPr>
                <w:b/>
                <w:sz w:val="24"/>
              </w:rPr>
              <w:t>Performance Expectations</w:t>
            </w:r>
          </w:p>
        </w:tc>
        <w:tc>
          <w:tcPr>
            <w:tcW w:w="3398" w:type="dxa"/>
            <w:gridSpan w:val="2"/>
          </w:tcPr>
          <w:p w14:paraId="5C0CB238"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Identify personal experiences and knowledge to make connections to community and culture in a theatrical work.</w:t>
            </w:r>
          </w:p>
        </w:tc>
        <w:tc>
          <w:tcPr>
            <w:tcW w:w="3337" w:type="dxa"/>
            <w:gridSpan w:val="2"/>
          </w:tcPr>
          <w:p w14:paraId="6E1DE2EF"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Identify ways theatrical work reflects the perspectives of a community or culture.</w:t>
            </w:r>
          </w:p>
        </w:tc>
        <w:tc>
          <w:tcPr>
            <w:tcW w:w="3338" w:type="dxa"/>
          </w:tcPr>
          <w:p w14:paraId="0B97EDCD"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Explain how theatre connects to a community or culture.</w:t>
            </w:r>
          </w:p>
        </w:tc>
      </w:tr>
      <w:tr w:rsidR="00C40E1F" w:rsidRPr="00EE54B7" w14:paraId="388A2111" w14:textId="77777777" w:rsidTr="00C40E1F">
        <w:trPr>
          <w:trHeight w:val="359"/>
        </w:trPr>
        <w:tc>
          <w:tcPr>
            <w:tcW w:w="2877" w:type="dxa"/>
            <w:tcBorders>
              <w:right w:val="nil"/>
            </w:tcBorders>
            <w:shd w:val="clear" w:color="auto" w:fill="auto"/>
            <w:vAlign w:val="center"/>
          </w:tcPr>
          <w:p w14:paraId="06068E54"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448EE23D" w14:textId="77777777" w:rsidR="00C40E1F" w:rsidRPr="00EE54B7" w:rsidRDefault="00C40E1F" w:rsidP="00C40E1F">
            <w:pPr>
              <w:jc w:val="center"/>
              <w:rPr>
                <w:b/>
                <w:sz w:val="24"/>
              </w:rPr>
            </w:pPr>
            <w:r w:rsidRPr="00EE54B7">
              <w:rPr>
                <w:b/>
                <w:sz w:val="24"/>
              </w:rPr>
              <w:t>Early Adolescence</w:t>
            </w:r>
          </w:p>
        </w:tc>
      </w:tr>
      <w:tr w:rsidR="00C40E1F" w:rsidRPr="00EE54B7" w14:paraId="2AB19C23" w14:textId="77777777" w:rsidTr="00C40E1F">
        <w:trPr>
          <w:trHeight w:val="359"/>
        </w:trPr>
        <w:tc>
          <w:tcPr>
            <w:tcW w:w="2877" w:type="dxa"/>
            <w:shd w:val="clear" w:color="auto" w:fill="DEEAF6" w:themeFill="accent5" w:themeFillTint="33"/>
            <w:vAlign w:val="center"/>
          </w:tcPr>
          <w:p w14:paraId="26235A06" w14:textId="77777777" w:rsidR="00C40E1F" w:rsidRPr="00EE54B7" w:rsidRDefault="00C40E1F" w:rsidP="00C40E1F">
            <w:pPr>
              <w:rPr>
                <w:b/>
                <w:sz w:val="24"/>
              </w:rPr>
            </w:pPr>
          </w:p>
        </w:tc>
        <w:tc>
          <w:tcPr>
            <w:tcW w:w="10073" w:type="dxa"/>
            <w:gridSpan w:val="5"/>
            <w:shd w:val="clear" w:color="auto" w:fill="DEEAF6" w:themeFill="accent5" w:themeFillTint="33"/>
            <w:vAlign w:val="center"/>
          </w:tcPr>
          <w:p w14:paraId="354171A5" w14:textId="77777777" w:rsidR="00C40E1F" w:rsidRPr="00EE54B7" w:rsidRDefault="00C40E1F" w:rsidP="00C40E1F">
            <w:pPr>
              <w:jc w:val="center"/>
              <w:rPr>
                <w:b/>
                <w:sz w:val="24"/>
              </w:rPr>
            </w:pPr>
            <w:r w:rsidRPr="00EE54B7">
              <w:rPr>
                <w:b/>
                <w:sz w:val="24"/>
              </w:rPr>
              <w:t>Grades 6-8</w:t>
            </w:r>
          </w:p>
        </w:tc>
      </w:tr>
      <w:tr w:rsidR="00C40E1F" w:rsidRPr="00EE54B7" w14:paraId="099E3303" w14:textId="77777777" w:rsidTr="00C40E1F">
        <w:trPr>
          <w:trHeight w:val="359"/>
        </w:trPr>
        <w:tc>
          <w:tcPr>
            <w:tcW w:w="2877" w:type="dxa"/>
            <w:tcBorders>
              <w:bottom w:val="single" w:sz="4" w:space="0" w:color="auto"/>
            </w:tcBorders>
            <w:shd w:val="clear" w:color="auto" w:fill="DEEAF6" w:themeFill="accent5" w:themeFillTint="33"/>
            <w:vAlign w:val="center"/>
          </w:tcPr>
          <w:p w14:paraId="7ABFB258" w14:textId="77777777" w:rsidR="00C40E1F" w:rsidRPr="00EE54B7" w:rsidRDefault="00C40E1F" w:rsidP="00C40E1F">
            <w:pPr>
              <w:jc w:val="center"/>
              <w:rPr>
                <w:b/>
                <w:sz w:val="24"/>
              </w:rPr>
            </w:pPr>
            <w:r w:rsidRPr="00EE54B7">
              <w:rPr>
                <w:b/>
                <w:sz w:val="24"/>
              </w:rPr>
              <w:t>Performance Expectations</w:t>
            </w:r>
          </w:p>
        </w:tc>
        <w:tc>
          <w:tcPr>
            <w:tcW w:w="10073" w:type="dxa"/>
            <w:gridSpan w:val="5"/>
            <w:shd w:val="clear" w:color="auto" w:fill="auto"/>
          </w:tcPr>
          <w:p w14:paraId="2729CCB0"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Explore or examine a community issue through multiple perspectives in a theatrical work.</w:t>
            </w:r>
          </w:p>
        </w:tc>
      </w:tr>
      <w:tr w:rsidR="00C40E1F" w:rsidRPr="00EE54B7" w14:paraId="45FC0267" w14:textId="77777777" w:rsidTr="00C40E1F">
        <w:trPr>
          <w:trHeight w:val="359"/>
        </w:trPr>
        <w:tc>
          <w:tcPr>
            <w:tcW w:w="2877" w:type="dxa"/>
            <w:tcBorders>
              <w:right w:val="nil"/>
            </w:tcBorders>
            <w:shd w:val="clear" w:color="auto" w:fill="auto"/>
            <w:vAlign w:val="center"/>
          </w:tcPr>
          <w:p w14:paraId="1517C0FA" w14:textId="77777777" w:rsidR="00C40E1F" w:rsidRPr="00EE54B7" w:rsidRDefault="00C40E1F" w:rsidP="00C40E1F">
            <w:pPr>
              <w:rPr>
                <w:b/>
                <w:sz w:val="24"/>
              </w:rPr>
            </w:pPr>
          </w:p>
        </w:tc>
        <w:tc>
          <w:tcPr>
            <w:tcW w:w="10073" w:type="dxa"/>
            <w:gridSpan w:val="5"/>
            <w:tcBorders>
              <w:left w:val="nil"/>
            </w:tcBorders>
            <w:shd w:val="clear" w:color="auto" w:fill="auto"/>
            <w:vAlign w:val="center"/>
          </w:tcPr>
          <w:p w14:paraId="4B52E3DA" w14:textId="77777777" w:rsidR="00C40E1F" w:rsidRPr="00EE54B7" w:rsidRDefault="00C40E1F" w:rsidP="00C40E1F">
            <w:pPr>
              <w:jc w:val="center"/>
              <w:rPr>
                <w:b/>
                <w:sz w:val="24"/>
              </w:rPr>
            </w:pPr>
            <w:r w:rsidRPr="00EE54B7">
              <w:rPr>
                <w:b/>
                <w:sz w:val="24"/>
              </w:rPr>
              <w:t>Adolescence</w:t>
            </w:r>
          </w:p>
        </w:tc>
      </w:tr>
      <w:tr w:rsidR="00C40E1F" w:rsidRPr="00EE54B7" w14:paraId="3259F02B" w14:textId="77777777" w:rsidTr="00C40E1F">
        <w:trPr>
          <w:trHeight w:val="359"/>
        </w:trPr>
        <w:tc>
          <w:tcPr>
            <w:tcW w:w="2877" w:type="dxa"/>
            <w:shd w:val="clear" w:color="auto" w:fill="DEEAF6" w:themeFill="accent5" w:themeFillTint="33"/>
            <w:vAlign w:val="center"/>
          </w:tcPr>
          <w:p w14:paraId="6FF50BF2" w14:textId="77777777" w:rsidR="00C40E1F" w:rsidRPr="00EE54B7" w:rsidRDefault="00C40E1F" w:rsidP="00C40E1F">
            <w:pPr>
              <w:rPr>
                <w:b/>
                <w:sz w:val="24"/>
              </w:rPr>
            </w:pPr>
          </w:p>
        </w:tc>
        <w:tc>
          <w:tcPr>
            <w:tcW w:w="3357" w:type="dxa"/>
            <w:shd w:val="clear" w:color="auto" w:fill="DEEAF6" w:themeFill="accent5" w:themeFillTint="33"/>
            <w:vAlign w:val="center"/>
          </w:tcPr>
          <w:p w14:paraId="26D83DA6" w14:textId="77777777" w:rsidR="00C40E1F" w:rsidRPr="00EE54B7" w:rsidRDefault="00C40E1F" w:rsidP="00C40E1F">
            <w:pPr>
              <w:jc w:val="center"/>
              <w:rPr>
                <w:b/>
                <w:sz w:val="24"/>
              </w:rPr>
            </w:pPr>
            <w:r w:rsidRPr="00EE54B7">
              <w:rPr>
                <w:b/>
                <w:sz w:val="24"/>
              </w:rPr>
              <w:t>Grades 9-Diploma Proficient</w:t>
            </w:r>
          </w:p>
        </w:tc>
        <w:tc>
          <w:tcPr>
            <w:tcW w:w="3358" w:type="dxa"/>
            <w:gridSpan w:val="2"/>
            <w:shd w:val="clear" w:color="auto" w:fill="DEEAF6" w:themeFill="accent5" w:themeFillTint="33"/>
            <w:vAlign w:val="center"/>
          </w:tcPr>
          <w:p w14:paraId="50C1D129" w14:textId="77777777" w:rsidR="00C40E1F" w:rsidRPr="00EE54B7" w:rsidRDefault="00C40E1F" w:rsidP="00C40E1F">
            <w:pPr>
              <w:jc w:val="center"/>
              <w:rPr>
                <w:b/>
                <w:sz w:val="24"/>
              </w:rPr>
            </w:pPr>
            <w:r w:rsidRPr="00EE54B7">
              <w:rPr>
                <w:b/>
                <w:sz w:val="24"/>
              </w:rPr>
              <w:t>Grades 9-Diploma Accomplished</w:t>
            </w:r>
          </w:p>
        </w:tc>
        <w:tc>
          <w:tcPr>
            <w:tcW w:w="3358" w:type="dxa"/>
            <w:gridSpan w:val="2"/>
            <w:shd w:val="clear" w:color="auto" w:fill="DEEAF6" w:themeFill="accent5" w:themeFillTint="33"/>
            <w:vAlign w:val="center"/>
          </w:tcPr>
          <w:p w14:paraId="3681F327" w14:textId="77777777" w:rsidR="00C40E1F" w:rsidRPr="00EE54B7" w:rsidRDefault="00C40E1F" w:rsidP="00C40E1F">
            <w:pPr>
              <w:jc w:val="center"/>
              <w:rPr>
                <w:b/>
                <w:sz w:val="24"/>
              </w:rPr>
            </w:pPr>
            <w:r w:rsidRPr="00EE54B7">
              <w:rPr>
                <w:b/>
                <w:sz w:val="24"/>
              </w:rPr>
              <w:t>Grades 9-Diploma Advanced</w:t>
            </w:r>
          </w:p>
        </w:tc>
      </w:tr>
      <w:tr w:rsidR="00C40E1F" w:rsidRPr="00EE54B7" w14:paraId="6FBE1CF8" w14:textId="77777777" w:rsidTr="00C40E1F">
        <w:trPr>
          <w:trHeight w:val="359"/>
        </w:trPr>
        <w:tc>
          <w:tcPr>
            <w:tcW w:w="2877" w:type="dxa"/>
            <w:shd w:val="clear" w:color="auto" w:fill="DEEAF6" w:themeFill="accent5" w:themeFillTint="33"/>
            <w:vAlign w:val="center"/>
          </w:tcPr>
          <w:p w14:paraId="3F5F62A9"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4958BA58"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Analyze and explain how cultural perspectives, community ideas and personal beliefs impact a theatrical work.</w:t>
            </w:r>
          </w:p>
        </w:tc>
        <w:tc>
          <w:tcPr>
            <w:tcW w:w="3358" w:type="dxa"/>
            <w:gridSpan w:val="2"/>
            <w:shd w:val="clear" w:color="auto" w:fill="auto"/>
          </w:tcPr>
          <w:p w14:paraId="6BF1B0B6"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Interpret how a theatrical work reflects or questions personal beliefs.</w:t>
            </w:r>
          </w:p>
        </w:tc>
        <w:tc>
          <w:tcPr>
            <w:tcW w:w="3358" w:type="dxa"/>
            <w:gridSpan w:val="2"/>
            <w:shd w:val="clear" w:color="auto" w:fill="auto"/>
          </w:tcPr>
          <w:p w14:paraId="321521CA" w14:textId="77777777" w:rsidR="00C40E1F" w:rsidRPr="00EE54B7" w:rsidRDefault="00C40E1F" w:rsidP="00C40E1F">
            <w:pPr>
              <w:pStyle w:val="NormalWeb"/>
              <w:rPr>
                <w:rFonts w:ascii="Arial Narrow" w:hAnsi="Arial Narrow"/>
              </w:rPr>
            </w:pPr>
            <w:r w:rsidRPr="00EE54B7">
              <w:rPr>
                <w:rFonts w:ascii="Arial Narrow" w:hAnsi="Arial Narrow" w:cs="Arial"/>
                <w:color w:val="000000"/>
              </w:rPr>
              <w:t>Devise a theatrical work that examines a critical global issue using multiple perspectives.</w:t>
            </w:r>
          </w:p>
        </w:tc>
      </w:tr>
    </w:tbl>
    <w:p w14:paraId="6B6A4715" w14:textId="77777777" w:rsidR="00C40E1F" w:rsidRPr="00EE54B7" w:rsidRDefault="00C40E1F" w:rsidP="00C40E1F"/>
    <w:p w14:paraId="6735ED88" w14:textId="77777777" w:rsidR="00C40E1F" w:rsidRPr="00EE54B7" w:rsidRDefault="00C40E1F" w:rsidP="00C40E1F">
      <w:pPr>
        <w:rPr>
          <w:sz w:val="24"/>
        </w:rPr>
      </w:pPr>
    </w:p>
    <w:p w14:paraId="1AE672D2"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3337"/>
        <w:gridCol w:w="3338"/>
      </w:tblGrid>
      <w:tr w:rsidR="00C40E1F" w:rsidRPr="00EE54B7" w14:paraId="740AEB8E" w14:textId="77777777" w:rsidTr="00C40E1F">
        <w:trPr>
          <w:trHeight w:val="318"/>
        </w:trPr>
        <w:tc>
          <w:tcPr>
            <w:tcW w:w="2877" w:type="dxa"/>
            <w:shd w:val="clear" w:color="auto" w:fill="8EAADB" w:themeFill="accent1" w:themeFillTint="99"/>
            <w:vAlign w:val="center"/>
          </w:tcPr>
          <w:p w14:paraId="15CF91CC"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5718F8BA" w14:textId="77777777" w:rsidR="00C40E1F" w:rsidRPr="00EE54B7" w:rsidRDefault="00C40E1F" w:rsidP="00C40E1F">
            <w:pPr>
              <w:rPr>
                <w:b/>
                <w:sz w:val="24"/>
              </w:rPr>
            </w:pPr>
            <w:r w:rsidRPr="00EE54B7">
              <w:rPr>
                <w:b/>
                <w:sz w:val="24"/>
              </w:rPr>
              <w:t>E. THEATRE</w:t>
            </w:r>
          </w:p>
        </w:tc>
      </w:tr>
      <w:tr w:rsidR="00C40E1F" w:rsidRPr="00EE54B7" w14:paraId="1294914A" w14:textId="77777777" w:rsidTr="00C40E1F">
        <w:trPr>
          <w:cantSplit/>
        </w:trPr>
        <w:tc>
          <w:tcPr>
            <w:tcW w:w="2877" w:type="dxa"/>
            <w:tcBorders>
              <w:bottom w:val="single" w:sz="4" w:space="0" w:color="auto"/>
            </w:tcBorders>
            <w:shd w:val="clear" w:color="auto" w:fill="B4C6E7" w:themeFill="accent1" w:themeFillTint="66"/>
            <w:vAlign w:val="center"/>
          </w:tcPr>
          <w:p w14:paraId="61FBADAE"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0F42D93C" w14:textId="77777777" w:rsidR="00C40E1F" w:rsidRPr="00EE54B7" w:rsidRDefault="00C40E1F" w:rsidP="00C40E1F">
            <w:pPr>
              <w:pStyle w:val="Heading2"/>
            </w:pPr>
            <w:r w:rsidRPr="00EE54B7">
              <w:t>D2 – Relate artistic ideas and works with societal, cultural, and historical contexts to deepen understanding.</w:t>
            </w:r>
          </w:p>
        </w:tc>
      </w:tr>
      <w:tr w:rsidR="00C40E1F" w:rsidRPr="00EE54B7" w14:paraId="147E98C7" w14:textId="77777777" w:rsidTr="00C40E1F">
        <w:trPr>
          <w:trHeight w:val="318"/>
        </w:trPr>
        <w:tc>
          <w:tcPr>
            <w:tcW w:w="2877" w:type="dxa"/>
            <w:tcBorders>
              <w:right w:val="nil"/>
            </w:tcBorders>
            <w:shd w:val="clear" w:color="auto" w:fill="auto"/>
          </w:tcPr>
          <w:p w14:paraId="68968A17" w14:textId="77777777" w:rsidR="00C40E1F" w:rsidRPr="00EE54B7" w:rsidRDefault="00C40E1F" w:rsidP="00C40E1F">
            <w:pPr>
              <w:rPr>
                <w:sz w:val="24"/>
              </w:rPr>
            </w:pPr>
          </w:p>
        </w:tc>
        <w:tc>
          <w:tcPr>
            <w:tcW w:w="10073" w:type="dxa"/>
            <w:gridSpan w:val="3"/>
            <w:tcBorders>
              <w:left w:val="nil"/>
            </w:tcBorders>
            <w:vAlign w:val="center"/>
          </w:tcPr>
          <w:p w14:paraId="723C75C2" w14:textId="77777777" w:rsidR="00C40E1F" w:rsidRPr="00EE54B7" w:rsidRDefault="00C40E1F" w:rsidP="00C40E1F">
            <w:pPr>
              <w:jc w:val="center"/>
              <w:rPr>
                <w:b/>
                <w:sz w:val="24"/>
              </w:rPr>
            </w:pPr>
            <w:r w:rsidRPr="00EE54B7">
              <w:rPr>
                <w:b/>
                <w:sz w:val="24"/>
              </w:rPr>
              <w:t>Childhood</w:t>
            </w:r>
          </w:p>
        </w:tc>
      </w:tr>
      <w:tr w:rsidR="00C40E1F" w:rsidRPr="00EE54B7" w14:paraId="1B0D121A" w14:textId="77777777" w:rsidTr="00C40E1F">
        <w:trPr>
          <w:trHeight w:val="318"/>
        </w:trPr>
        <w:tc>
          <w:tcPr>
            <w:tcW w:w="2877" w:type="dxa"/>
            <w:shd w:val="clear" w:color="auto" w:fill="DEEAF6" w:themeFill="accent5" w:themeFillTint="33"/>
            <w:vAlign w:val="center"/>
          </w:tcPr>
          <w:p w14:paraId="57B7C32A" w14:textId="77777777" w:rsidR="00C40E1F" w:rsidRPr="00EE54B7" w:rsidRDefault="00C40E1F" w:rsidP="00C40E1F">
            <w:pPr>
              <w:rPr>
                <w:b/>
                <w:sz w:val="24"/>
              </w:rPr>
            </w:pPr>
          </w:p>
        </w:tc>
        <w:tc>
          <w:tcPr>
            <w:tcW w:w="3398" w:type="dxa"/>
            <w:shd w:val="clear" w:color="auto" w:fill="DEEAF6" w:themeFill="accent5" w:themeFillTint="33"/>
            <w:vAlign w:val="center"/>
          </w:tcPr>
          <w:p w14:paraId="3FC6F6ED" w14:textId="77777777" w:rsidR="00C40E1F" w:rsidRPr="00EE54B7" w:rsidRDefault="00C40E1F" w:rsidP="00C40E1F">
            <w:pPr>
              <w:jc w:val="center"/>
              <w:rPr>
                <w:b/>
                <w:sz w:val="24"/>
              </w:rPr>
            </w:pPr>
            <w:r w:rsidRPr="00EE54B7">
              <w:rPr>
                <w:b/>
                <w:sz w:val="24"/>
              </w:rPr>
              <w:t>Kindergarten</w:t>
            </w:r>
          </w:p>
        </w:tc>
        <w:tc>
          <w:tcPr>
            <w:tcW w:w="3337" w:type="dxa"/>
            <w:shd w:val="clear" w:color="auto" w:fill="DEEAF6" w:themeFill="accent5" w:themeFillTint="33"/>
            <w:vAlign w:val="center"/>
          </w:tcPr>
          <w:p w14:paraId="4EFBC5AD"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2BDB670C" w14:textId="77777777" w:rsidR="00C40E1F" w:rsidRPr="00EE54B7" w:rsidRDefault="00C40E1F" w:rsidP="00C40E1F">
            <w:pPr>
              <w:jc w:val="center"/>
              <w:rPr>
                <w:b/>
                <w:sz w:val="24"/>
              </w:rPr>
            </w:pPr>
            <w:r w:rsidRPr="00EE54B7">
              <w:rPr>
                <w:b/>
                <w:sz w:val="24"/>
              </w:rPr>
              <w:t>Grade 2</w:t>
            </w:r>
          </w:p>
        </w:tc>
      </w:tr>
      <w:tr w:rsidR="00C40E1F" w:rsidRPr="00EE54B7" w14:paraId="43DB6313" w14:textId="77777777" w:rsidTr="00C40E1F">
        <w:trPr>
          <w:cantSplit/>
        </w:trPr>
        <w:tc>
          <w:tcPr>
            <w:tcW w:w="2877" w:type="dxa"/>
            <w:shd w:val="clear" w:color="auto" w:fill="DEEAF6" w:themeFill="accent5" w:themeFillTint="33"/>
            <w:vAlign w:val="center"/>
          </w:tcPr>
          <w:p w14:paraId="5F7C21A5" w14:textId="77777777" w:rsidR="00C40E1F" w:rsidRPr="00EE54B7" w:rsidRDefault="00C40E1F" w:rsidP="00C40E1F">
            <w:pPr>
              <w:jc w:val="center"/>
              <w:rPr>
                <w:sz w:val="24"/>
              </w:rPr>
            </w:pPr>
            <w:r w:rsidRPr="00EE54B7">
              <w:rPr>
                <w:b/>
                <w:sz w:val="24"/>
              </w:rPr>
              <w:t>Performance Expectations</w:t>
            </w:r>
          </w:p>
        </w:tc>
        <w:tc>
          <w:tcPr>
            <w:tcW w:w="3398" w:type="dxa"/>
          </w:tcPr>
          <w:p w14:paraId="3823AB9B" w14:textId="77777777" w:rsidR="00C40E1F" w:rsidRPr="00EE54B7" w:rsidRDefault="00C40E1F" w:rsidP="00017412">
            <w:pPr>
              <w:pStyle w:val="ListParagraph"/>
              <w:numPr>
                <w:ilvl w:val="0"/>
                <w:numId w:val="50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stories that are different from one another in dramatic play or a guided drama experience.</w:t>
            </w:r>
          </w:p>
          <w:p w14:paraId="4B7B2C07" w14:textId="77777777" w:rsidR="00C40E1F" w:rsidRPr="00EE54B7" w:rsidRDefault="00C40E1F" w:rsidP="00017412">
            <w:pPr>
              <w:pStyle w:val="ListParagraph"/>
              <w:numPr>
                <w:ilvl w:val="0"/>
                <w:numId w:val="50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Tell a short story in dramatic play or a guided drama experience.</w:t>
            </w:r>
          </w:p>
        </w:tc>
        <w:tc>
          <w:tcPr>
            <w:tcW w:w="3337" w:type="dxa"/>
          </w:tcPr>
          <w:p w14:paraId="4F54F6C3" w14:textId="77777777" w:rsidR="00C40E1F" w:rsidRPr="00EE54B7" w:rsidRDefault="00C40E1F" w:rsidP="00017412">
            <w:pPr>
              <w:pStyle w:val="NormalWeb"/>
              <w:numPr>
                <w:ilvl w:val="0"/>
                <w:numId w:val="506"/>
              </w:numPr>
              <w:spacing w:before="0" w:beforeAutospacing="0" w:after="0" w:afterAutospacing="0"/>
              <w:rPr>
                <w:rFonts w:ascii="Arial Narrow" w:hAnsi="Arial Narrow"/>
              </w:rPr>
            </w:pPr>
            <w:r w:rsidRPr="00EE54B7">
              <w:rPr>
                <w:rFonts w:ascii="Arial Narrow" w:hAnsi="Arial Narrow" w:cs="Arial"/>
                <w:color w:val="000000"/>
              </w:rPr>
              <w:t>Identify similarities and differences in stories from one’s own community in a guided drama experience.</w:t>
            </w:r>
          </w:p>
          <w:p w14:paraId="098B781A" w14:textId="77777777" w:rsidR="00C40E1F" w:rsidRPr="00EE54B7" w:rsidRDefault="00C40E1F" w:rsidP="00017412">
            <w:pPr>
              <w:pStyle w:val="NormalWeb"/>
              <w:numPr>
                <w:ilvl w:val="0"/>
                <w:numId w:val="506"/>
              </w:numPr>
              <w:spacing w:before="0" w:beforeAutospacing="0" w:after="0" w:afterAutospacing="0"/>
              <w:rPr>
                <w:rFonts w:ascii="Arial Narrow" w:hAnsi="Arial Narrow"/>
              </w:rPr>
            </w:pPr>
            <w:r w:rsidRPr="00EE54B7">
              <w:rPr>
                <w:rFonts w:ascii="Arial Narrow" w:hAnsi="Arial Narrow" w:cs="Arial"/>
                <w:color w:val="000000"/>
              </w:rPr>
              <w:t>Dramatize a short scene based on a fictional literary source in a guided drama experience.</w:t>
            </w:r>
          </w:p>
        </w:tc>
        <w:tc>
          <w:tcPr>
            <w:tcW w:w="3338" w:type="dxa"/>
          </w:tcPr>
          <w:p w14:paraId="468B2814" w14:textId="77777777" w:rsidR="00C40E1F" w:rsidRPr="00EE54B7" w:rsidRDefault="00C40E1F" w:rsidP="00017412">
            <w:pPr>
              <w:pStyle w:val="NormalWeb"/>
              <w:numPr>
                <w:ilvl w:val="0"/>
                <w:numId w:val="507"/>
              </w:numPr>
              <w:spacing w:before="0" w:beforeAutospacing="0" w:after="0" w:afterAutospacing="0"/>
              <w:rPr>
                <w:rFonts w:ascii="Arial Narrow" w:hAnsi="Arial Narrow"/>
              </w:rPr>
            </w:pPr>
            <w:r w:rsidRPr="00EE54B7">
              <w:rPr>
                <w:rFonts w:ascii="Arial Narrow" w:hAnsi="Arial Narrow" w:cs="Arial"/>
                <w:color w:val="000000"/>
              </w:rPr>
              <w:t>Identify similarities and differences in stories from multiple cultures in a guided drama experience.</w:t>
            </w:r>
          </w:p>
          <w:p w14:paraId="638D6EAA" w14:textId="77777777" w:rsidR="00C40E1F" w:rsidRPr="00EE54B7" w:rsidRDefault="00C40E1F" w:rsidP="00017412">
            <w:pPr>
              <w:pStyle w:val="NormalWeb"/>
              <w:numPr>
                <w:ilvl w:val="0"/>
                <w:numId w:val="507"/>
              </w:numPr>
              <w:spacing w:before="0" w:beforeAutospacing="0" w:after="0" w:afterAutospacing="0"/>
              <w:rPr>
                <w:rFonts w:ascii="Arial Narrow" w:hAnsi="Arial Narrow"/>
              </w:rPr>
            </w:pPr>
            <w:r w:rsidRPr="00EE54B7">
              <w:rPr>
                <w:rFonts w:ascii="Arial Narrow" w:hAnsi="Arial Narrow" w:cs="Arial"/>
                <w:color w:val="000000"/>
              </w:rPr>
              <w:t>Dramatize a short scene based on a non-fiction literary source in a guided drama experience.</w:t>
            </w:r>
          </w:p>
        </w:tc>
      </w:tr>
      <w:tr w:rsidR="00C40E1F" w:rsidRPr="00EE54B7" w14:paraId="403A4FD7" w14:textId="77777777" w:rsidTr="00C40E1F">
        <w:trPr>
          <w:trHeight w:val="332"/>
        </w:trPr>
        <w:tc>
          <w:tcPr>
            <w:tcW w:w="2877" w:type="dxa"/>
            <w:shd w:val="clear" w:color="auto" w:fill="DEEAF6" w:themeFill="accent5" w:themeFillTint="33"/>
            <w:vAlign w:val="center"/>
          </w:tcPr>
          <w:p w14:paraId="52749848" w14:textId="77777777" w:rsidR="00C40E1F" w:rsidRPr="00EE54B7" w:rsidRDefault="00C40E1F" w:rsidP="00C40E1F">
            <w:pPr>
              <w:rPr>
                <w:b/>
                <w:sz w:val="24"/>
              </w:rPr>
            </w:pPr>
          </w:p>
        </w:tc>
        <w:tc>
          <w:tcPr>
            <w:tcW w:w="3398" w:type="dxa"/>
            <w:shd w:val="clear" w:color="auto" w:fill="DEEAF6" w:themeFill="accent5" w:themeFillTint="33"/>
            <w:vAlign w:val="center"/>
          </w:tcPr>
          <w:p w14:paraId="5E02EDD4" w14:textId="77777777" w:rsidR="00C40E1F" w:rsidRPr="00EE54B7" w:rsidRDefault="00C40E1F" w:rsidP="00C40E1F">
            <w:pPr>
              <w:jc w:val="center"/>
              <w:rPr>
                <w:b/>
                <w:sz w:val="24"/>
              </w:rPr>
            </w:pPr>
            <w:r w:rsidRPr="00EE54B7">
              <w:rPr>
                <w:b/>
                <w:sz w:val="24"/>
              </w:rPr>
              <w:t>Grade 3</w:t>
            </w:r>
          </w:p>
        </w:tc>
        <w:tc>
          <w:tcPr>
            <w:tcW w:w="3337" w:type="dxa"/>
            <w:shd w:val="clear" w:color="auto" w:fill="DEEAF6" w:themeFill="accent5" w:themeFillTint="33"/>
            <w:vAlign w:val="center"/>
          </w:tcPr>
          <w:p w14:paraId="316AB888"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6635FD11" w14:textId="77777777" w:rsidR="00C40E1F" w:rsidRPr="00EE54B7" w:rsidRDefault="00C40E1F" w:rsidP="00C40E1F">
            <w:pPr>
              <w:jc w:val="center"/>
              <w:rPr>
                <w:b/>
                <w:sz w:val="24"/>
              </w:rPr>
            </w:pPr>
            <w:r w:rsidRPr="00EE54B7">
              <w:rPr>
                <w:b/>
                <w:sz w:val="24"/>
              </w:rPr>
              <w:t>Grade 5</w:t>
            </w:r>
          </w:p>
        </w:tc>
      </w:tr>
      <w:tr w:rsidR="00C40E1F" w:rsidRPr="00EE54B7" w14:paraId="05C3B5B8" w14:textId="77777777" w:rsidTr="00C40E1F">
        <w:trPr>
          <w:cantSplit/>
        </w:trPr>
        <w:tc>
          <w:tcPr>
            <w:tcW w:w="2877" w:type="dxa"/>
            <w:tcBorders>
              <w:bottom w:val="single" w:sz="4" w:space="0" w:color="auto"/>
            </w:tcBorders>
            <w:shd w:val="clear" w:color="auto" w:fill="DEEAF6" w:themeFill="accent5" w:themeFillTint="33"/>
            <w:vAlign w:val="center"/>
          </w:tcPr>
          <w:p w14:paraId="1815BCB5" w14:textId="77777777" w:rsidR="00C40E1F" w:rsidRPr="00EE54B7" w:rsidRDefault="00C40E1F" w:rsidP="00C40E1F">
            <w:pPr>
              <w:jc w:val="center"/>
              <w:rPr>
                <w:sz w:val="24"/>
              </w:rPr>
            </w:pPr>
            <w:r w:rsidRPr="00EE54B7">
              <w:rPr>
                <w:b/>
                <w:sz w:val="24"/>
              </w:rPr>
              <w:t>Performance Expectations</w:t>
            </w:r>
          </w:p>
        </w:tc>
        <w:tc>
          <w:tcPr>
            <w:tcW w:w="3398" w:type="dxa"/>
          </w:tcPr>
          <w:p w14:paraId="14F517D1" w14:textId="77777777" w:rsidR="00C40E1F" w:rsidRPr="00EE54B7" w:rsidRDefault="00C40E1F" w:rsidP="00017412">
            <w:pPr>
              <w:pStyle w:val="NormalWeb"/>
              <w:numPr>
                <w:ilvl w:val="0"/>
                <w:numId w:val="508"/>
              </w:numPr>
              <w:spacing w:before="0" w:beforeAutospacing="0" w:after="0" w:afterAutospacing="0"/>
              <w:rPr>
                <w:rFonts w:ascii="Arial Narrow" w:hAnsi="Arial Narrow"/>
              </w:rPr>
            </w:pPr>
            <w:r w:rsidRPr="00EE54B7">
              <w:rPr>
                <w:rFonts w:ascii="Arial Narrow" w:hAnsi="Arial Narrow" w:cs="Arial"/>
                <w:color w:val="000000"/>
              </w:rPr>
              <w:t>Explore how stories are adapted from literature to theatrical work.</w:t>
            </w:r>
          </w:p>
          <w:p w14:paraId="199F58E9" w14:textId="77777777" w:rsidR="00C40E1F" w:rsidRPr="00EE54B7" w:rsidRDefault="00C40E1F" w:rsidP="00017412">
            <w:pPr>
              <w:pStyle w:val="NormalWeb"/>
              <w:numPr>
                <w:ilvl w:val="0"/>
                <w:numId w:val="508"/>
              </w:numPr>
              <w:spacing w:before="0" w:beforeAutospacing="0" w:after="0" w:afterAutospacing="0"/>
              <w:rPr>
                <w:rFonts w:ascii="Arial Narrow" w:hAnsi="Arial Narrow"/>
              </w:rPr>
            </w:pPr>
            <w:r w:rsidRPr="00EE54B7">
              <w:rPr>
                <w:rFonts w:ascii="Arial Narrow" w:hAnsi="Arial Narrow" w:cs="Arial"/>
                <w:color w:val="000000"/>
              </w:rPr>
              <w:t>Examine how artists have historically presented the same stories using a variety of art forms, genres, tools, and techniques.</w:t>
            </w:r>
          </w:p>
        </w:tc>
        <w:tc>
          <w:tcPr>
            <w:tcW w:w="3337" w:type="dxa"/>
          </w:tcPr>
          <w:p w14:paraId="1122AE07" w14:textId="77777777" w:rsidR="00C40E1F" w:rsidRPr="00EE54B7" w:rsidRDefault="00C40E1F" w:rsidP="00017412">
            <w:pPr>
              <w:pStyle w:val="NormalWeb"/>
              <w:numPr>
                <w:ilvl w:val="0"/>
                <w:numId w:val="509"/>
              </w:numPr>
              <w:spacing w:before="0" w:beforeAutospacing="0" w:after="0" w:afterAutospacing="0"/>
              <w:rPr>
                <w:rFonts w:ascii="Arial Narrow" w:hAnsi="Arial Narrow"/>
              </w:rPr>
            </w:pPr>
            <w:r w:rsidRPr="00EE54B7">
              <w:rPr>
                <w:rFonts w:ascii="Arial Narrow" w:hAnsi="Arial Narrow" w:cs="Arial"/>
                <w:color w:val="000000"/>
              </w:rPr>
              <w:t>Identify cross-cultural approaches used in storytelling.</w:t>
            </w:r>
          </w:p>
          <w:p w14:paraId="7A7AEBAD" w14:textId="77777777" w:rsidR="00C40E1F" w:rsidRPr="00EE54B7" w:rsidRDefault="00C40E1F" w:rsidP="00017412">
            <w:pPr>
              <w:pStyle w:val="NormalWeb"/>
              <w:numPr>
                <w:ilvl w:val="0"/>
                <w:numId w:val="509"/>
              </w:numPr>
              <w:spacing w:before="0" w:beforeAutospacing="0" w:after="0" w:afterAutospacing="0"/>
              <w:rPr>
                <w:rFonts w:ascii="Arial Narrow" w:hAnsi="Arial Narrow"/>
              </w:rPr>
            </w:pPr>
            <w:r w:rsidRPr="00EE54B7">
              <w:rPr>
                <w:rFonts w:ascii="Arial Narrow" w:hAnsi="Arial Narrow" w:cs="Arial"/>
                <w:color w:val="000000"/>
              </w:rPr>
              <w:t>Compare theatre tools and techniques of two different time periods.</w:t>
            </w:r>
          </w:p>
        </w:tc>
        <w:tc>
          <w:tcPr>
            <w:tcW w:w="3338" w:type="dxa"/>
          </w:tcPr>
          <w:p w14:paraId="58B04156" w14:textId="77777777" w:rsidR="00C40E1F" w:rsidRPr="00EE54B7" w:rsidRDefault="00C40E1F" w:rsidP="00017412">
            <w:pPr>
              <w:pStyle w:val="NormalWeb"/>
              <w:numPr>
                <w:ilvl w:val="0"/>
                <w:numId w:val="510"/>
              </w:numPr>
              <w:spacing w:before="0" w:beforeAutospacing="0" w:after="0" w:afterAutospacing="0"/>
              <w:rPr>
                <w:rFonts w:ascii="Arial Narrow" w:hAnsi="Arial Narrow"/>
              </w:rPr>
            </w:pPr>
            <w:r w:rsidRPr="00EE54B7">
              <w:rPr>
                <w:rFonts w:ascii="Arial Narrow" w:hAnsi="Arial Narrow" w:cs="Arial"/>
                <w:color w:val="000000"/>
              </w:rPr>
              <w:t>Identify similarities and differences between stories set in different cultures.</w:t>
            </w:r>
          </w:p>
          <w:p w14:paraId="7CC752E2" w14:textId="77777777" w:rsidR="00C40E1F" w:rsidRPr="00EE54B7" w:rsidRDefault="00C40E1F" w:rsidP="00017412">
            <w:pPr>
              <w:pStyle w:val="NormalWeb"/>
              <w:numPr>
                <w:ilvl w:val="0"/>
                <w:numId w:val="510"/>
              </w:numPr>
              <w:spacing w:before="0" w:beforeAutospacing="0" w:after="0" w:afterAutospacing="0"/>
              <w:rPr>
                <w:rFonts w:ascii="Arial Narrow" w:hAnsi="Arial Narrow"/>
              </w:rPr>
            </w:pPr>
            <w:r w:rsidRPr="00EE54B7">
              <w:rPr>
                <w:rFonts w:ascii="Arial Narrow" w:hAnsi="Arial Narrow" w:cs="Arial"/>
                <w:color w:val="000000"/>
              </w:rPr>
              <w:t>Identify sources of theatre terminology, tools, and techniques.</w:t>
            </w:r>
          </w:p>
        </w:tc>
      </w:tr>
      <w:tr w:rsidR="00C40E1F" w:rsidRPr="00EE54B7" w14:paraId="59AF5D33" w14:textId="77777777" w:rsidTr="00C40E1F">
        <w:trPr>
          <w:cantSplit/>
        </w:trPr>
        <w:tc>
          <w:tcPr>
            <w:tcW w:w="2877" w:type="dxa"/>
            <w:tcBorders>
              <w:right w:val="nil"/>
            </w:tcBorders>
            <w:shd w:val="clear" w:color="auto" w:fill="auto"/>
            <w:vAlign w:val="center"/>
          </w:tcPr>
          <w:p w14:paraId="401F1302" w14:textId="77777777" w:rsidR="00C40E1F" w:rsidRPr="00EE54B7" w:rsidRDefault="00C40E1F" w:rsidP="00C40E1F">
            <w:pPr>
              <w:jc w:val="center"/>
              <w:rPr>
                <w:b/>
                <w:sz w:val="24"/>
              </w:rPr>
            </w:pPr>
          </w:p>
        </w:tc>
        <w:tc>
          <w:tcPr>
            <w:tcW w:w="10073" w:type="dxa"/>
            <w:gridSpan w:val="3"/>
            <w:tcBorders>
              <w:left w:val="nil"/>
            </w:tcBorders>
          </w:tcPr>
          <w:p w14:paraId="0329124A" w14:textId="77777777" w:rsidR="00C40E1F" w:rsidRPr="00EE54B7" w:rsidRDefault="00C40E1F" w:rsidP="00C40E1F">
            <w:pPr>
              <w:pStyle w:val="NormalWeb"/>
              <w:spacing w:before="0" w:beforeAutospacing="0" w:after="0" w:afterAutospacing="0"/>
              <w:jc w:val="center"/>
              <w:rPr>
                <w:rFonts w:ascii="Arial Narrow" w:hAnsi="Arial Narrow" w:cs="Arial"/>
                <w:b/>
                <w:bCs/>
                <w:color w:val="000000"/>
              </w:rPr>
            </w:pPr>
            <w:r w:rsidRPr="00EE54B7">
              <w:rPr>
                <w:rFonts w:ascii="Arial Narrow" w:hAnsi="Arial Narrow" w:cs="Arial"/>
                <w:b/>
                <w:bCs/>
                <w:color w:val="000000"/>
              </w:rPr>
              <w:t>Early Adolescence</w:t>
            </w:r>
          </w:p>
        </w:tc>
      </w:tr>
      <w:tr w:rsidR="00C40E1F" w:rsidRPr="00EE54B7" w14:paraId="70F5319E" w14:textId="77777777" w:rsidTr="00C40E1F">
        <w:trPr>
          <w:cantSplit/>
        </w:trPr>
        <w:tc>
          <w:tcPr>
            <w:tcW w:w="2877" w:type="dxa"/>
            <w:shd w:val="clear" w:color="auto" w:fill="DEEAF6" w:themeFill="accent5" w:themeFillTint="33"/>
            <w:vAlign w:val="center"/>
          </w:tcPr>
          <w:p w14:paraId="37974FD6" w14:textId="77777777" w:rsidR="00C40E1F" w:rsidRPr="00EE54B7" w:rsidRDefault="00C40E1F" w:rsidP="00C40E1F">
            <w:pPr>
              <w:jc w:val="center"/>
              <w:rPr>
                <w:b/>
                <w:sz w:val="24"/>
              </w:rPr>
            </w:pPr>
          </w:p>
        </w:tc>
        <w:tc>
          <w:tcPr>
            <w:tcW w:w="10073" w:type="dxa"/>
            <w:gridSpan w:val="3"/>
            <w:shd w:val="clear" w:color="auto" w:fill="DEEAF6" w:themeFill="accent5" w:themeFillTint="33"/>
          </w:tcPr>
          <w:p w14:paraId="42DE9B36" w14:textId="77777777" w:rsidR="00C40E1F" w:rsidRPr="00EE54B7" w:rsidRDefault="00C40E1F" w:rsidP="00C40E1F">
            <w:pPr>
              <w:pStyle w:val="NormalWeb"/>
              <w:spacing w:before="0" w:beforeAutospacing="0" w:after="0" w:afterAutospacing="0"/>
              <w:jc w:val="center"/>
              <w:rPr>
                <w:rFonts w:ascii="Arial Narrow" w:hAnsi="Arial Narrow" w:cs="Arial"/>
                <w:b/>
                <w:bCs/>
                <w:color w:val="000000"/>
              </w:rPr>
            </w:pPr>
            <w:r w:rsidRPr="00EE54B7">
              <w:rPr>
                <w:rFonts w:ascii="Arial Narrow" w:hAnsi="Arial Narrow" w:cs="Arial"/>
                <w:b/>
                <w:bCs/>
                <w:color w:val="000000"/>
              </w:rPr>
              <w:t>Grades 6-8</w:t>
            </w:r>
          </w:p>
        </w:tc>
      </w:tr>
      <w:tr w:rsidR="00C40E1F" w:rsidRPr="00EE54B7" w14:paraId="26366E28" w14:textId="77777777" w:rsidTr="00C40E1F">
        <w:trPr>
          <w:cantSplit/>
        </w:trPr>
        <w:tc>
          <w:tcPr>
            <w:tcW w:w="2877" w:type="dxa"/>
            <w:shd w:val="clear" w:color="auto" w:fill="DEEAF6" w:themeFill="accent5" w:themeFillTint="33"/>
            <w:vAlign w:val="center"/>
          </w:tcPr>
          <w:p w14:paraId="097D73C9" w14:textId="77777777" w:rsidR="00C40E1F" w:rsidRPr="00EE54B7" w:rsidRDefault="00C40E1F" w:rsidP="00C40E1F">
            <w:pPr>
              <w:jc w:val="center"/>
              <w:rPr>
                <w:b/>
                <w:sz w:val="24"/>
              </w:rPr>
            </w:pPr>
            <w:r w:rsidRPr="00EE54B7">
              <w:rPr>
                <w:b/>
                <w:sz w:val="24"/>
              </w:rPr>
              <w:t>Performance Expectations</w:t>
            </w:r>
          </w:p>
        </w:tc>
        <w:tc>
          <w:tcPr>
            <w:tcW w:w="10073" w:type="dxa"/>
            <w:gridSpan w:val="3"/>
            <w:shd w:val="clear" w:color="auto" w:fill="auto"/>
          </w:tcPr>
          <w:p w14:paraId="2CCFA363" w14:textId="77777777" w:rsidR="00C40E1F" w:rsidRPr="00EE54B7" w:rsidRDefault="00C40E1F" w:rsidP="00017412">
            <w:pPr>
              <w:pStyle w:val="ListParagraph"/>
              <w:numPr>
                <w:ilvl w:val="0"/>
                <w:numId w:val="511"/>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Research and analyze ways similar theatrical works have been produced.</w:t>
            </w:r>
          </w:p>
          <w:p w14:paraId="34BBDDBD" w14:textId="77777777" w:rsidR="00C40E1F" w:rsidRPr="00EE54B7" w:rsidRDefault="00C40E1F" w:rsidP="00017412">
            <w:pPr>
              <w:pStyle w:val="ListParagraph"/>
              <w:numPr>
                <w:ilvl w:val="0"/>
                <w:numId w:val="511"/>
              </w:numPr>
              <w:spacing w:after="0" w:line="240" w:lineRule="auto"/>
              <w:rPr>
                <w:rFonts w:ascii="Arial Narrow" w:eastAsia="Times New Roman" w:hAnsi="Arial Narrow"/>
                <w:sz w:val="24"/>
                <w:szCs w:val="24"/>
              </w:rPr>
            </w:pPr>
            <w:r w:rsidRPr="00EE54B7">
              <w:rPr>
                <w:rFonts w:ascii="Arial Narrow" w:hAnsi="Arial Narrow" w:cs="Arial"/>
                <w:color w:val="000000"/>
                <w:sz w:val="24"/>
                <w:szCs w:val="24"/>
              </w:rPr>
              <w:t>Research a theatre work to better understand how design choices affect a production.</w:t>
            </w:r>
          </w:p>
        </w:tc>
      </w:tr>
    </w:tbl>
    <w:p w14:paraId="112CCDD9" w14:textId="77777777" w:rsidR="00C40E1F" w:rsidRPr="00EE54B7" w:rsidRDefault="00C40E1F" w:rsidP="00C40E1F"/>
    <w:p w14:paraId="7EE1C516" w14:textId="77777777" w:rsidR="00C40E1F" w:rsidRPr="00EE54B7" w:rsidRDefault="00C40E1F" w:rsidP="00C40E1F">
      <w:pPr>
        <w:rPr>
          <w:sz w:val="24"/>
        </w:rPr>
      </w:pPr>
    </w:p>
    <w:p w14:paraId="3652D33B"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3358"/>
        <w:gridCol w:w="3358"/>
      </w:tblGrid>
      <w:tr w:rsidR="00C40E1F" w:rsidRPr="00EE54B7" w14:paraId="70B7C663" w14:textId="77777777" w:rsidTr="00C40E1F">
        <w:trPr>
          <w:trHeight w:val="318"/>
        </w:trPr>
        <w:tc>
          <w:tcPr>
            <w:tcW w:w="2877" w:type="dxa"/>
            <w:shd w:val="clear" w:color="auto" w:fill="8EAADB" w:themeFill="accent1" w:themeFillTint="99"/>
            <w:vAlign w:val="center"/>
          </w:tcPr>
          <w:p w14:paraId="227E4A30"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61F0DF6A" w14:textId="77777777" w:rsidR="00C40E1F" w:rsidRPr="00EE54B7" w:rsidRDefault="00C40E1F" w:rsidP="00C40E1F">
            <w:pPr>
              <w:rPr>
                <w:b/>
                <w:sz w:val="24"/>
              </w:rPr>
            </w:pPr>
            <w:r w:rsidRPr="00EE54B7">
              <w:rPr>
                <w:b/>
                <w:sz w:val="24"/>
              </w:rPr>
              <w:t>E. THEATRE</w:t>
            </w:r>
          </w:p>
        </w:tc>
      </w:tr>
      <w:tr w:rsidR="00C40E1F" w:rsidRPr="00EE54B7" w14:paraId="2FA1F366" w14:textId="77777777" w:rsidTr="00C40E1F">
        <w:trPr>
          <w:cantSplit/>
        </w:trPr>
        <w:tc>
          <w:tcPr>
            <w:tcW w:w="2877" w:type="dxa"/>
            <w:tcBorders>
              <w:bottom w:val="single" w:sz="4" w:space="0" w:color="auto"/>
            </w:tcBorders>
            <w:shd w:val="clear" w:color="auto" w:fill="B4C6E7" w:themeFill="accent1" w:themeFillTint="66"/>
            <w:vAlign w:val="center"/>
          </w:tcPr>
          <w:p w14:paraId="5542BED9"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7CA06079" w14:textId="77777777" w:rsidR="00C40E1F" w:rsidRPr="00EE54B7" w:rsidRDefault="00C40E1F" w:rsidP="00C40E1F">
            <w:pPr>
              <w:rPr>
                <w:sz w:val="24"/>
              </w:rPr>
            </w:pPr>
            <w:r w:rsidRPr="00EE54B7">
              <w:rPr>
                <w:sz w:val="24"/>
              </w:rPr>
              <w:t>D2 – Relate artistic ideas and works with societal, cultural, and historical contexts to deepen understanding.</w:t>
            </w:r>
          </w:p>
        </w:tc>
      </w:tr>
      <w:tr w:rsidR="00C40E1F" w:rsidRPr="00EE54B7" w14:paraId="5CA56A63" w14:textId="77777777" w:rsidTr="00C40E1F">
        <w:trPr>
          <w:trHeight w:val="359"/>
        </w:trPr>
        <w:tc>
          <w:tcPr>
            <w:tcW w:w="2877" w:type="dxa"/>
            <w:tcBorders>
              <w:right w:val="nil"/>
            </w:tcBorders>
            <w:shd w:val="clear" w:color="auto" w:fill="auto"/>
            <w:vAlign w:val="center"/>
          </w:tcPr>
          <w:p w14:paraId="73036A31" w14:textId="77777777" w:rsidR="00C40E1F" w:rsidRPr="00EE54B7" w:rsidRDefault="00C40E1F" w:rsidP="00C40E1F">
            <w:pPr>
              <w:rPr>
                <w:b/>
                <w:sz w:val="24"/>
              </w:rPr>
            </w:pPr>
          </w:p>
        </w:tc>
        <w:tc>
          <w:tcPr>
            <w:tcW w:w="10073" w:type="dxa"/>
            <w:gridSpan w:val="3"/>
            <w:tcBorders>
              <w:left w:val="nil"/>
            </w:tcBorders>
            <w:shd w:val="clear" w:color="auto" w:fill="auto"/>
            <w:vAlign w:val="center"/>
          </w:tcPr>
          <w:p w14:paraId="650DC758" w14:textId="77777777" w:rsidR="00C40E1F" w:rsidRPr="00EE54B7" w:rsidRDefault="00C40E1F" w:rsidP="00C40E1F">
            <w:pPr>
              <w:jc w:val="center"/>
              <w:rPr>
                <w:b/>
                <w:sz w:val="24"/>
              </w:rPr>
            </w:pPr>
            <w:r w:rsidRPr="00EE54B7">
              <w:rPr>
                <w:b/>
                <w:sz w:val="24"/>
              </w:rPr>
              <w:t>Adolescence</w:t>
            </w:r>
          </w:p>
        </w:tc>
      </w:tr>
      <w:tr w:rsidR="00C40E1F" w:rsidRPr="00EE54B7" w14:paraId="3370C1B3" w14:textId="77777777" w:rsidTr="00C40E1F">
        <w:trPr>
          <w:trHeight w:val="359"/>
        </w:trPr>
        <w:tc>
          <w:tcPr>
            <w:tcW w:w="2877" w:type="dxa"/>
            <w:shd w:val="clear" w:color="auto" w:fill="DEEAF6" w:themeFill="accent5" w:themeFillTint="33"/>
            <w:vAlign w:val="center"/>
          </w:tcPr>
          <w:p w14:paraId="50EF35A0" w14:textId="77777777" w:rsidR="00C40E1F" w:rsidRPr="00EE54B7" w:rsidRDefault="00C40E1F" w:rsidP="00C40E1F">
            <w:pPr>
              <w:rPr>
                <w:b/>
                <w:sz w:val="24"/>
              </w:rPr>
            </w:pPr>
          </w:p>
        </w:tc>
        <w:tc>
          <w:tcPr>
            <w:tcW w:w="3357" w:type="dxa"/>
            <w:shd w:val="clear" w:color="auto" w:fill="DEEAF6" w:themeFill="accent5" w:themeFillTint="33"/>
            <w:vAlign w:val="center"/>
          </w:tcPr>
          <w:p w14:paraId="03E916EB" w14:textId="77777777" w:rsidR="00C40E1F" w:rsidRPr="00EE54B7" w:rsidRDefault="00C40E1F" w:rsidP="00C40E1F">
            <w:pPr>
              <w:jc w:val="center"/>
              <w:rPr>
                <w:b/>
                <w:sz w:val="24"/>
              </w:rPr>
            </w:pPr>
            <w:r w:rsidRPr="00EE54B7">
              <w:rPr>
                <w:b/>
                <w:sz w:val="24"/>
              </w:rPr>
              <w:t>Grades 9-Diploma Proficient</w:t>
            </w:r>
          </w:p>
        </w:tc>
        <w:tc>
          <w:tcPr>
            <w:tcW w:w="3358" w:type="dxa"/>
            <w:shd w:val="clear" w:color="auto" w:fill="DEEAF6" w:themeFill="accent5" w:themeFillTint="33"/>
            <w:vAlign w:val="center"/>
          </w:tcPr>
          <w:p w14:paraId="2020D60B" w14:textId="77777777" w:rsidR="00C40E1F" w:rsidRPr="00EE54B7" w:rsidRDefault="00C40E1F" w:rsidP="00C40E1F">
            <w:pPr>
              <w:jc w:val="center"/>
              <w:rPr>
                <w:b/>
                <w:sz w:val="24"/>
              </w:rPr>
            </w:pPr>
            <w:r w:rsidRPr="00EE54B7">
              <w:rPr>
                <w:b/>
                <w:sz w:val="24"/>
              </w:rPr>
              <w:t>Grades 9-Diploma Accomplished</w:t>
            </w:r>
          </w:p>
        </w:tc>
        <w:tc>
          <w:tcPr>
            <w:tcW w:w="3358" w:type="dxa"/>
            <w:shd w:val="clear" w:color="auto" w:fill="DEEAF6" w:themeFill="accent5" w:themeFillTint="33"/>
            <w:vAlign w:val="center"/>
          </w:tcPr>
          <w:p w14:paraId="26C01EF7" w14:textId="77777777" w:rsidR="00C40E1F" w:rsidRPr="00EE54B7" w:rsidRDefault="00C40E1F" w:rsidP="00C40E1F">
            <w:pPr>
              <w:jc w:val="center"/>
              <w:rPr>
                <w:b/>
                <w:sz w:val="24"/>
              </w:rPr>
            </w:pPr>
            <w:r w:rsidRPr="00EE54B7">
              <w:rPr>
                <w:b/>
                <w:sz w:val="24"/>
              </w:rPr>
              <w:t>Grades 9-Diploma Advanced</w:t>
            </w:r>
          </w:p>
        </w:tc>
      </w:tr>
      <w:tr w:rsidR="00C40E1F" w:rsidRPr="00EE54B7" w14:paraId="3E4959AB" w14:textId="77777777" w:rsidTr="00C40E1F">
        <w:trPr>
          <w:trHeight w:val="359"/>
        </w:trPr>
        <w:tc>
          <w:tcPr>
            <w:tcW w:w="2877" w:type="dxa"/>
            <w:shd w:val="clear" w:color="auto" w:fill="DEEAF6" w:themeFill="accent5" w:themeFillTint="33"/>
            <w:vAlign w:val="center"/>
          </w:tcPr>
          <w:p w14:paraId="07C3ACF3"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78CE8D3D" w14:textId="77777777" w:rsidR="00C40E1F" w:rsidRPr="00EE54B7" w:rsidRDefault="00C40E1F" w:rsidP="00017412">
            <w:pPr>
              <w:pStyle w:val="NormalWeb"/>
              <w:numPr>
                <w:ilvl w:val="0"/>
                <w:numId w:val="512"/>
              </w:numPr>
              <w:spacing w:before="0" w:beforeAutospacing="0" w:after="0" w:afterAutospacing="0"/>
              <w:rPr>
                <w:rFonts w:ascii="Arial Narrow" w:hAnsi="Arial Narrow"/>
              </w:rPr>
            </w:pPr>
            <w:r w:rsidRPr="00EE54B7">
              <w:rPr>
                <w:rFonts w:ascii="Arial Narrow" w:hAnsi="Arial Narrow" w:cs="Arial"/>
                <w:color w:val="000000"/>
              </w:rPr>
              <w:t>Compare ways other artists apply creative processes in a devised or scripted drama or theatre work.</w:t>
            </w:r>
          </w:p>
          <w:p w14:paraId="270D4862" w14:textId="77777777" w:rsidR="00C40E1F" w:rsidRPr="00EE54B7" w:rsidRDefault="00C40E1F" w:rsidP="00017412">
            <w:pPr>
              <w:pStyle w:val="NormalWeb"/>
              <w:numPr>
                <w:ilvl w:val="0"/>
                <w:numId w:val="512"/>
              </w:numPr>
              <w:spacing w:before="0" w:beforeAutospacing="0" w:after="0" w:afterAutospacing="0"/>
              <w:rPr>
                <w:rFonts w:ascii="Arial Narrow" w:hAnsi="Arial Narrow"/>
              </w:rPr>
            </w:pPr>
            <w:r w:rsidRPr="00EE54B7">
              <w:rPr>
                <w:rFonts w:ascii="Arial Narrow" w:hAnsi="Arial Narrow" w:cs="Arial"/>
                <w:color w:val="000000"/>
              </w:rPr>
              <w:t>Analyze social and cultural aspects of a variety of theatrical works.</w:t>
            </w:r>
          </w:p>
        </w:tc>
        <w:tc>
          <w:tcPr>
            <w:tcW w:w="3358" w:type="dxa"/>
            <w:shd w:val="clear" w:color="auto" w:fill="auto"/>
          </w:tcPr>
          <w:p w14:paraId="439EAEBE" w14:textId="77777777" w:rsidR="00C40E1F" w:rsidRPr="00EE54B7" w:rsidRDefault="00C40E1F" w:rsidP="00017412">
            <w:pPr>
              <w:pStyle w:val="NormalWeb"/>
              <w:numPr>
                <w:ilvl w:val="0"/>
                <w:numId w:val="513"/>
              </w:numPr>
              <w:spacing w:before="0" w:beforeAutospacing="0" w:after="0" w:afterAutospacing="0"/>
              <w:rPr>
                <w:rFonts w:ascii="Arial Narrow" w:hAnsi="Arial Narrow"/>
              </w:rPr>
            </w:pPr>
            <w:r w:rsidRPr="00EE54B7">
              <w:rPr>
                <w:rFonts w:ascii="Arial Narrow" w:hAnsi="Arial Narrow" w:cs="Arial"/>
                <w:color w:val="000000"/>
              </w:rPr>
              <w:t>Formulate creative choices for a devised or scripted theatrical work using a researched topic.</w:t>
            </w:r>
          </w:p>
          <w:p w14:paraId="39A29261" w14:textId="77777777" w:rsidR="00C40E1F" w:rsidRPr="00EE54B7" w:rsidRDefault="00C40E1F" w:rsidP="00017412">
            <w:pPr>
              <w:pStyle w:val="NormalWeb"/>
              <w:numPr>
                <w:ilvl w:val="0"/>
                <w:numId w:val="513"/>
              </w:numPr>
              <w:spacing w:before="0" w:beforeAutospacing="0" w:after="0" w:afterAutospacing="0"/>
              <w:rPr>
                <w:rFonts w:ascii="Arial Narrow" w:hAnsi="Arial Narrow"/>
              </w:rPr>
            </w:pPr>
            <w:r w:rsidRPr="00EE54B7">
              <w:rPr>
                <w:rFonts w:ascii="Arial Narrow" w:hAnsi="Arial Narrow" w:cs="Arial"/>
                <w:color w:val="000000"/>
              </w:rPr>
              <w:t>Explore how personal beliefs and biases can affect the interpretation of theatrical works.</w:t>
            </w:r>
          </w:p>
        </w:tc>
        <w:tc>
          <w:tcPr>
            <w:tcW w:w="3358" w:type="dxa"/>
            <w:shd w:val="clear" w:color="auto" w:fill="auto"/>
          </w:tcPr>
          <w:p w14:paraId="2CD66789" w14:textId="77777777" w:rsidR="00C40E1F" w:rsidRPr="00EE54B7" w:rsidRDefault="00C40E1F" w:rsidP="00017412">
            <w:pPr>
              <w:pStyle w:val="NormalWeb"/>
              <w:numPr>
                <w:ilvl w:val="0"/>
                <w:numId w:val="514"/>
              </w:numPr>
              <w:spacing w:before="0" w:beforeAutospacing="0" w:after="0" w:afterAutospacing="0"/>
              <w:rPr>
                <w:rFonts w:ascii="Arial Narrow" w:hAnsi="Arial Narrow"/>
              </w:rPr>
            </w:pPr>
            <w:r w:rsidRPr="00EE54B7">
              <w:rPr>
                <w:rFonts w:ascii="Arial Narrow" w:hAnsi="Arial Narrow" w:cs="Arial"/>
                <w:color w:val="000000"/>
              </w:rPr>
              <w:t>Justify creative choices made in a devised or scripted theatre work, based on the interpretation of critical research.</w:t>
            </w:r>
          </w:p>
          <w:p w14:paraId="384EB382" w14:textId="77777777" w:rsidR="00C40E1F" w:rsidRPr="00EE54B7" w:rsidRDefault="00C40E1F" w:rsidP="00017412">
            <w:pPr>
              <w:pStyle w:val="NormalWeb"/>
              <w:numPr>
                <w:ilvl w:val="0"/>
                <w:numId w:val="514"/>
              </w:numPr>
              <w:spacing w:before="0" w:beforeAutospacing="0" w:after="0" w:afterAutospacing="0"/>
              <w:rPr>
                <w:rFonts w:ascii="Arial Narrow" w:hAnsi="Arial Narrow"/>
              </w:rPr>
            </w:pPr>
            <w:r w:rsidRPr="00EE54B7">
              <w:rPr>
                <w:rFonts w:ascii="Arial Narrow" w:hAnsi="Arial Narrow" w:cs="Arial"/>
                <w:color w:val="000000"/>
              </w:rPr>
              <w:t>Present and support an opinion about the social, cultural, and historical understandings of a theatre work, based on critical research.</w:t>
            </w:r>
          </w:p>
        </w:tc>
      </w:tr>
    </w:tbl>
    <w:p w14:paraId="1F01CDFD" w14:textId="77777777" w:rsidR="00C40E1F" w:rsidRPr="00EE54B7" w:rsidRDefault="00C40E1F" w:rsidP="00C40E1F"/>
    <w:p w14:paraId="234826B9" w14:textId="77777777" w:rsidR="00C40E1F" w:rsidRPr="00EE54B7" w:rsidRDefault="00C40E1F" w:rsidP="00C40E1F">
      <w:pPr>
        <w:rPr>
          <w:sz w:val="24"/>
        </w:rPr>
      </w:pPr>
    </w:p>
    <w:p w14:paraId="22024972"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98"/>
        <w:gridCol w:w="3337"/>
        <w:gridCol w:w="3338"/>
      </w:tblGrid>
      <w:tr w:rsidR="00C40E1F" w:rsidRPr="00EE54B7" w14:paraId="5A07D0F6" w14:textId="77777777" w:rsidTr="00C40E1F">
        <w:trPr>
          <w:trHeight w:val="318"/>
        </w:trPr>
        <w:tc>
          <w:tcPr>
            <w:tcW w:w="2877" w:type="dxa"/>
            <w:shd w:val="clear" w:color="auto" w:fill="8EAADB" w:themeFill="accent1" w:themeFillTint="99"/>
            <w:vAlign w:val="center"/>
          </w:tcPr>
          <w:p w14:paraId="4CC863C5"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3EA84FBD" w14:textId="77777777" w:rsidR="00C40E1F" w:rsidRPr="00EE54B7" w:rsidRDefault="00C40E1F" w:rsidP="00C40E1F">
            <w:pPr>
              <w:rPr>
                <w:b/>
                <w:sz w:val="24"/>
              </w:rPr>
            </w:pPr>
            <w:r w:rsidRPr="00EE54B7">
              <w:rPr>
                <w:b/>
                <w:sz w:val="24"/>
              </w:rPr>
              <w:t>E. THEATRE</w:t>
            </w:r>
          </w:p>
        </w:tc>
      </w:tr>
      <w:tr w:rsidR="00C40E1F" w:rsidRPr="00EE54B7" w14:paraId="759BD1D6" w14:textId="77777777" w:rsidTr="00C40E1F">
        <w:trPr>
          <w:cantSplit/>
        </w:trPr>
        <w:tc>
          <w:tcPr>
            <w:tcW w:w="2877" w:type="dxa"/>
            <w:tcBorders>
              <w:bottom w:val="single" w:sz="4" w:space="0" w:color="auto"/>
            </w:tcBorders>
            <w:shd w:val="clear" w:color="auto" w:fill="B4C6E7" w:themeFill="accent1" w:themeFillTint="66"/>
            <w:vAlign w:val="center"/>
          </w:tcPr>
          <w:p w14:paraId="78E85C42"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05284997" w14:textId="77777777" w:rsidR="00C40E1F" w:rsidRPr="00EE54B7" w:rsidRDefault="00C40E1F" w:rsidP="00C40E1F">
            <w:pPr>
              <w:pStyle w:val="Heading2"/>
            </w:pPr>
            <w:r w:rsidRPr="00EE54B7">
              <w:t>E1 – Develop and demonstrate disciplinary literacy.</w:t>
            </w:r>
          </w:p>
        </w:tc>
      </w:tr>
      <w:tr w:rsidR="00C40E1F" w:rsidRPr="00EE54B7" w14:paraId="37484DCD" w14:textId="77777777" w:rsidTr="00C40E1F">
        <w:trPr>
          <w:trHeight w:val="318"/>
        </w:trPr>
        <w:tc>
          <w:tcPr>
            <w:tcW w:w="2877" w:type="dxa"/>
            <w:tcBorders>
              <w:right w:val="nil"/>
            </w:tcBorders>
            <w:shd w:val="clear" w:color="auto" w:fill="auto"/>
          </w:tcPr>
          <w:p w14:paraId="75CDF07B" w14:textId="77777777" w:rsidR="00C40E1F" w:rsidRPr="00EE54B7" w:rsidRDefault="00C40E1F" w:rsidP="00C40E1F">
            <w:pPr>
              <w:rPr>
                <w:sz w:val="24"/>
              </w:rPr>
            </w:pPr>
          </w:p>
        </w:tc>
        <w:tc>
          <w:tcPr>
            <w:tcW w:w="10073" w:type="dxa"/>
            <w:gridSpan w:val="3"/>
            <w:tcBorders>
              <w:left w:val="nil"/>
            </w:tcBorders>
            <w:vAlign w:val="center"/>
          </w:tcPr>
          <w:p w14:paraId="788F94B1" w14:textId="77777777" w:rsidR="00C40E1F" w:rsidRPr="00EE54B7" w:rsidRDefault="00C40E1F" w:rsidP="00C40E1F">
            <w:pPr>
              <w:jc w:val="center"/>
              <w:rPr>
                <w:b/>
                <w:sz w:val="24"/>
              </w:rPr>
            </w:pPr>
            <w:r w:rsidRPr="00EE54B7">
              <w:rPr>
                <w:b/>
                <w:sz w:val="24"/>
              </w:rPr>
              <w:t>Childhood</w:t>
            </w:r>
          </w:p>
        </w:tc>
      </w:tr>
      <w:tr w:rsidR="00C40E1F" w:rsidRPr="00EE54B7" w14:paraId="5B6ED576" w14:textId="77777777" w:rsidTr="00C40E1F">
        <w:trPr>
          <w:trHeight w:val="318"/>
        </w:trPr>
        <w:tc>
          <w:tcPr>
            <w:tcW w:w="2877" w:type="dxa"/>
            <w:shd w:val="clear" w:color="auto" w:fill="DEEAF6" w:themeFill="accent5" w:themeFillTint="33"/>
            <w:vAlign w:val="center"/>
          </w:tcPr>
          <w:p w14:paraId="6BDD82EB" w14:textId="77777777" w:rsidR="00C40E1F" w:rsidRPr="00EE54B7" w:rsidRDefault="00C40E1F" w:rsidP="00C40E1F">
            <w:pPr>
              <w:rPr>
                <w:b/>
                <w:sz w:val="24"/>
              </w:rPr>
            </w:pPr>
          </w:p>
        </w:tc>
        <w:tc>
          <w:tcPr>
            <w:tcW w:w="3398" w:type="dxa"/>
            <w:shd w:val="clear" w:color="auto" w:fill="DEEAF6" w:themeFill="accent5" w:themeFillTint="33"/>
            <w:vAlign w:val="center"/>
          </w:tcPr>
          <w:p w14:paraId="2BF45C38" w14:textId="77777777" w:rsidR="00C40E1F" w:rsidRPr="00EE54B7" w:rsidRDefault="00C40E1F" w:rsidP="00C40E1F">
            <w:pPr>
              <w:jc w:val="center"/>
              <w:rPr>
                <w:b/>
                <w:sz w:val="24"/>
              </w:rPr>
            </w:pPr>
            <w:r w:rsidRPr="00EE54B7">
              <w:rPr>
                <w:b/>
                <w:sz w:val="24"/>
              </w:rPr>
              <w:t>Kindergarten</w:t>
            </w:r>
          </w:p>
        </w:tc>
        <w:tc>
          <w:tcPr>
            <w:tcW w:w="3337" w:type="dxa"/>
            <w:shd w:val="clear" w:color="auto" w:fill="DEEAF6" w:themeFill="accent5" w:themeFillTint="33"/>
            <w:vAlign w:val="center"/>
          </w:tcPr>
          <w:p w14:paraId="5882AB15" w14:textId="77777777" w:rsidR="00C40E1F" w:rsidRPr="00EE54B7" w:rsidRDefault="00C40E1F" w:rsidP="00C40E1F">
            <w:pPr>
              <w:jc w:val="center"/>
              <w:rPr>
                <w:b/>
                <w:sz w:val="24"/>
              </w:rPr>
            </w:pPr>
            <w:r w:rsidRPr="00EE54B7">
              <w:rPr>
                <w:b/>
                <w:sz w:val="24"/>
              </w:rPr>
              <w:t>Grade 1</w:t>
            </w:r>
          </w:p>
        </w:tc>
        <w:tc>
          <w:tcPr>
            <w:tcW w:w="3338" w:type="dxa"/>
            <w:shd w:val="clear" w:color="auto" w:fill="DEEAF6" w:themeFill="accent5" w:themeFillTint="33"/>
            <w:vAlign w:val="center"/>
          </w:tcPr>
          <w:p w14:paraId="27EA1D32" w14:textId="77777777" w:rsidR="00C40E1F" w:rsidRPr="00EE54B7" w:rsidRDefault="00C40E1F" w:rsidP="00C40E1F">
            <w:pPr>
              <w:jc w:val="center"/>
              <w:rPr>
                <w:b/>
                <w:sz w:val="24"/>
              </w:rPr>
            </w:pPr>
            <w:r w:rsidRPr="00EE54B7">
              <w:rPr>
                <w:b/>
                <w:sz w:val="24"/>
              </w:rPr>
              <w:t>Grade 2</w:t>
            </w:r>
          </w:p>
        </w:tc>
      </w:tr>
      <w:tr w:rsidR="00C40E1F" w:rsidRPr="00EE54B7" w14:paraId="3B6CC8F4" w14:textId="77777777" w:rsidTr="00C40E1F">
        <w:trPr>
          <w:cantSplit/>
        </w:trPr>
        <w:tc>
          <w:tcPr>
            <w:tcW w:w="2877" w:type="dxa"/>
            <w:shd w:val="clear" w:color="auto" w:fill="DEEAF6" w:themeFill="accent5" w:themeFillTint="33"/>
            <w:vAlign w:val="center"/>
          </w:tcPr>
          <w:p w14:paraId="460008F4" w14:textId="77777777" w:rsidR="00C40E1F" w:rsidRPr="00EE54B7" w:rsidRDefault="00C40E1F" w:rsidP="00C40E1F">
            <w:pPr>
              <w:jc w:val="center"/>
              <w:rPr>
                <w:sz w:val="24"/>
              </w:rPr>
            </w:pPr>
            <w:r w:rsidRPr="00EE54B7">
              <w:rPr>
                <w:b/>
                <w:sz w:val="24"/>
              </w:rPr>
              <w:t>Performance Expectations</w:t>
            </w:r>
          </w:p>
        </w:tc>
        <w:tc>
          <w:tcPr>
            <w:tcW w:w="3398" w:type="dxa"/>
          </w:tcPr>
          <w:p w14:paraId="0A644080" w14:textId="77777777" w:rsidR="00C40E1F" w:rsidRPr="00EE54B7" w:rsidRDefault="00C40E1F" w:rsidP="00017412">
            <w:pPr>
              <w:pStyle w:val="ListParagraph"/>
              <w:numPr>
                <w:ilvl w:val="0"/>
                <w:numId w:val="51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Identify areas and elements of storytelling and theatre.</w:t>
            </w:r>
          </w:p>
          <w:p w14:paraId="430B2965" w14:textId="77777777" w:rsidR="00C40E1F" w:rsidRPr="00EE54B7" w:rsidRDefault="00C40E1F" w:rsidP="00017412">
            <w:pPr>
              <w:pStyle w:val="ListParagraph"/>
              <w:numPr>
                <w:ilvl w:val="0"/>
                <w:numId w:val="515"/>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Illustrate and interact with dramatic elements.</w:t>
            </w:r>
          </w:p>
          <w:p w14:paraId="1E3FD8B1" w14:textId="77777777" w:rsidR="00C40E1F" w:rsidRPr="00EE54B7" w:rsidRDefault="00C40E1F" w:rsidP="00C40E1F">
            <w:pPr>
              <w:rPr>
                <w:sz w:val="24"/>
              </w:rPr>
            </w:pPr>
          </w:p>
        </w:tc>
        <w:tc>
          <w:tcPr>
            <w:tcW w:w="3337" w:type="dxa"/>
          </w:tcPr>
          <w:p w14:paraId="1268BF57" w14:textId="77777777" w:rsidR="00C40E1F" w:rsidRPr="00EE54B7" w:rsidRDefault="00C40E1F" w:rsidP="00017412">
            <w:pPr>
              <w:pStyle w:val="NormalWeb"/>
              <w:numPr>
                <w:ilvl w:val="0"/>
                <w:numId w:val="516"/>
              </w:numPr>
              <w:spacing w:before="0" w:beforeAutospacing="0" w:after="0" w:afterAutospacing="0"/>
              <w:rPr>
                <w:rFonts w:ascii="Arial Narrow" w:hAnsi="Arial Narrow"/>
              </w:rPr>
            </w:pPr>
            <w:r w:rsidRPr="00EE54B7">
              <w:rPr>
                <w:rFonts w:ascii="Arial Narrow" w:hAnsi="Arial Narrow" w:cs="Arial"/>
                <w:color w:val="000000"/>
              </w:rPr>
              <w:t>Recognize a variety of dramatic devices used to create an existing story or piece of theatrical work.</w:t>
            </w:r>
          </w:p>
          <w:p w14:paraId="5781398E" w14:textId="77777777" w:rsidR="00C40E1F" w:rsidRPr="00EE54B7" w:rsidRDefault="00C40E1F" w:rsidP="00017412">
            <w:pPr>
              <w:pStyle w:val="NormalWeb"/>
              <w:numPr>
                <w:ilvl w:val="0"/>
                <w:numId w:val="516"/>
              </w:numPr>
              <w:spacing w:before="0" w:beforeAutospacing="0" w:after="0" w:afterAutospacing="0"/>
              <w:rPr>
                <w:rFonts w:ascii="Arial Narrow" w:hAnsi="Arial Narrow"/>
              </w:rPr>
            </w:pPr>
            <w:r w:rsidRPr="00EE54B7">
              <w:rPr>
                <w:rFonts w:ascii="Arial Narrow" w:hAnsi="Arial Narrow" w:cs="Arial"/>
                <w:color w:val="000000"/>
              </w:rPr>
              <w:t>Use dramatic devices to Imagine a new story or piece of theatrical work.</w:t>
            </w:r>
          </w:p>
        </w:tc>
        <w:tc>
          <w:tcPr>
            <w:tcW w:w="3338" w:type="dxa"/>
          </w:tcPr>
          <w:p w14:paraId="1389EB55" w14:textId="77777777" w:rsidR="00C40E1F" w:rsidRPr="00EE54B7" w:rsidRDefault="00C40E1F" w:rsidP="00017412">
            <w:pPr>
              <w:pStyle w:val="NormalWeb"/>
              <w:numPr>
                <w:ilvl w:val="0"/>
                <w:numId w:val="517"/>
              </w:numPr>
              <w:spacing w:before="0" w:beforeAutospacing="0" w:after="0" w:afterAutospacing="0"/>
              <w:rPr>
                <w:rFonts w:ascii="Arial Narrow" w:hAnsi="Arial Narrow"/>
              </w:rPr>
            </w:pPr>
            <w:r w:rsidRPr="00EE54B7">
              <w:rPr>
                <w:rFonts w:ascii="Arial Narrow" w:hAnsi="Arial Narrow" w:cs="Arial"/>
                <w:color w:val="000000"/>
              </w:rPr>
              <w:t>Summarize a story piece of theatrical work.</w:t>
            </w:r>
          </w:p>
          <w:p w14:paraId="2D15E130" w14:textId="77777777" w:rsidR="00C40E1F" w:rsidRPr="00EE54B7" w:rsidRDefault="00C40E1F" w:rsidP="00017412">
            <w:pPr>
              <w:pStyle w:val="NormalWeb"/>
              <w:numPr>
                <w:ilvl w:val="0"/>
                <w:numId w:val="517"/>
              </w:numPr>
              <w:spacing w:before="0" w:beforeAutospacing="0" w:after="0" w:afterAutospacing="0"/>
              <w:rPr>
                <w:rFonts w:ascii="Arial Narrow" w:hAnsi="Arial Narrow"/>
              </w:rPr>
            </w:pPr>
            <w:r w:rsidRPr="00EE54B7">
              <w:rPr>
                <w:rFonts w:ascii="Arial Narrow" w:hAnsi="Arial Narrow" w:cs="Arial"/>
                <w:color w:val="000000"/>
              </w:rPr>
              <w:t>Relate, compare, and contrast a summarized piece to another existing piece of theatrical work.</w:t>
            </w:r>
          </w:p>
        </w:tc>
      </w:tr>
      <w:tr w:rsidR="00C40E1F" w:rsidRPr="00EE54B7" w14:paraId="7702BCD6" w14:textId="77777777" w:rsidTr="00C40E1F">
        <w:trPr>
          <w:trHeight w:val="332"/>
        </w:trPr>
        <w:tc>
          <w:tcPr>
            <w:tcW w:w="2877" w:type="dxa"/>
            <w:shd w:val="clear" w:color="auto" w:fill="DEEAF6" w:themeFill="accent5" w:themeFillTint="33"/>
            <w:vAlign w:val="center"/>
          </w:tcPr>
          <w:p w14:paraId="5765FC4D" w14:textId="77777777" w:rsidR="00C40E1F" w:rsidRPr="00EE54B7" w:rsidRDefault="00C40E1F" w:rsidP="00C40E1F">
            <w:pPr>
              <w:rPr>
                <w:b/>
                <w:sz w:val="24"/>
              </w:rPr>
            </w:pPr>
          </w:p>
        </w:tc>
        <w:tc>
          <w:tcPr>
            <w:tcW w:w="3398" w:type="dxa"/>
            <w:shd w:val="clear" w:color="auto" w:fill="DEEAF6" w:themeFill="accent5" w:themeFillTint="33"/>
            <w:vAlign w:val="center"/>
          </w:tcPr>
          <w:p w14:paraId="7E8CF0A2" w14:textId="77777777" w:rsidR="00C40E1F" w:rsidRPr="00EE54B7" w:rsidRDefault="00C40E1F" w:rsidP="00C40E1F">
            <w:pPr>
              <w:jc w:val="center"/>
              <w:rPr>
                <w:b/>
                <w:sz w:val="24"/>
              </w:rPr>
            </w:pPr>
            <w:r w:rsidRPr="00EE54B7">
              <w:rPr>
                <w:b/>
                <w:sz w:val="24"/>
              </w:rPr>
              <w:t>Grade 3</w:t>
            </w:r>
          </w:p>
        </w:tc>
        <w:tc>
          <w:tcPr>
            <w:tcW w:w="3337" w:type="dxa"/>
            <w:shd w:val="clear" w:color="auto" w:fill="DEEAF6" w:themeFill="accent5" w:themeFillTint="33"/>
            <w:vAlign w:val="center"/>
          </w:tcPr>
          <w:p w14:paraId="7FF86ECF" w14:textId="77777777" w:rsidR="00C40E1F" w:rsidRPr="00EE54B7" w:rsidRDefault="00C40E1F" w:rsidP="00C40E1F">
            <w:pPr>
              <w:jc w:val="center"/>
              <w:rPr>
                <w:b/>
                <w:sz w:val="24"/>
              </w:rPr>
            </w:pPr>
            <w:r w:rsidRPr="00EE54B7">
              <w:rPr>
                <w:b/>
                <w:sz w:val="24"/>
              </w:rPr>
              <w:t>Grade 4</w:t>
            </w:r>
          </w:p>
        </w:tc>
        <w:tc>
          <w:tcPr>
            <w:tcW w:w="3338" w:type="dxa"/>
            <w:shd w:val="clear" w:color="auto" w:fill="DEEAF6" w:themeFill="accent5" w:themeFillTint="33"/>
            <w:vAlign w:val="center"/>
          </w:tcPr>
          <w:p w14:paraId="78BFF40E" w14:textId="77777777" w:rsidR="00C40E1F" w:rsidRPr="00EE54B7" w:rsidRDefault="00C40E1F" w:rsidP="00C40E1F">
            <w:pPr>
              <w:jc w:val="center"/>
              <w:rPr>
                <w:b/>
                <w:sz w:val="24"/>
              </w:rPr>
            </w:pPr>
            <w:r w:rsidRPr="00EE54B7">
              <w:rPr>
                <w:b/>
                <w:sz w:val="24"/>
              </w:rPr>
              <w:t>Grade 5</w:t>
            </w:r>
          </w:p>
        </w:tc>
      </w:tr>
      <w:tr w:rsidR="00C40E1F" w:rsidRPr="00EE54B7" w14:paraId="11651A29" w14:textId="77777777" w:rsidTr="00C40E1F">
        <w:trPr>
          <w:cantSplit/>
        </w:trPr>
        <w:tc>
          <w:tcPr>
            <w:tcW w:w="2877" w:type="dxa"/>
            <w:tcBorders>
              <w:bottom w:val="single" w:sz="4" w:space="0" w:color="auto"/>
            </w:tcBorders>
            <w:shd w:val="clear" w:color="auto" w:fill="DEEAF6" w:themeFill="accent5" w:themeFillTint="33"/>
            <w:vAlign w:val="center"/>
          </w:tcPr>
          <w:p w14:paraId="3F135268" w14:textId="77777777" w:rsidR="00C40E1F" w:rsidRPr="00EE54B7" w:rsidRDefault="00C40E1F" w:rsidP="00C40E1F">
            <w:pPr>
              <w:jc w:val="center"/>
              <w:rPr>
                <w:sz w:val="24"/>
              </w:rPr>
            </w:pPr>
            <w:r w:rsidRPr="00EE54B7">
              <w:rPr>
                <w:b/>
                <w:sz w:val="24"/>
              </w:rPr>
              <w:t>Performance Expectations</w:t>
            </w:r>
          </w:p>
        </w:tc>
        <w:tc>
          <w:tcPr>
            <w:tcW w:w="3398" w:type="dxa"/>
          </w:tcPr>
          <w:p w14:paraId="634D3293" w14:textId="77777777" w:rsidR="00C40E1F" w:rsidRPr="00EE54B7" w:rsidRDefault="00C40E1F" w:rsidP="00017412">
            <w:pPr>
              <w:pStyle w:val="NormalWeb"/>
              <w:numPr>
                <w:ilvl w:val="0"/>
                <w:numId w:val="518"/>
              </w:numPr>
              <w:spacing w:before="0" w:beforeAutospacing="0" w:after="0" w:afterAutospacing="0"/>
              <w:rPr>
                <w:rFonts w:ascii="Arial Narrow" w:hAnsi="Arial Narrow"/>
              </w:rPr>
            </w:pPr>
            <w:r w:rsidRPr="00EE54B7">
              <w:rPr>
                <w:rFonts w:ascii="Arial Narrow" w:hAnsi="Arial Narrow" w:cs="Arial"/>
                <w:color w:val="000000"/>
              </w:rPr>
              <w:t>Discover individual, societal, and/or cultural aspects that influence a story or piece of theatrical work.</w:t>
            </w:r>
          </w:p>
          <w:p w14:paraId="239A2698" w14:textId="77777777" w:rsidR="00C40E1F" w:rsidRPr="00EE54B7" w:rsidRDefault="00C40E1F" w:rsidP="00017412">
            <w:pPr>
              <w:pStyle w:val="NormalWeb"/>
              <w:numPr>
                <w:ilvl w:val="0"/>
                <w:numId w:val="518"/>
              </w:numPr>
              <w:spacing w:before="0" w:beforeAutospacing="0" w:after="0" w:afterAutospacing="0"/>
              <w:rPr>
                <w:rFonts w:ascii="Arial Narrow" w:hAnsi="Arial Narrow"/>
              </w:rPr>
            </w:pPr>
            <w:r w:rsidRPr="00EE54B7">
              <w:rPr>
                <w:rFonts w:ascii="Arial Narrow" w:hAnsi="Arial Narrow" w:cs="Arial"/>
                <w:color w:val="000000"/>
              </w:rPr>
              <w:t>Choose an individual, societal, or cultural aspect to Use as an inspiration for a new story or piece of theatrical work.</w:t>
            </w:r>
          </w:p>
        </w:tc>
        <w:tc>
          <w:tcPr>
            <w:tcW w:w="3337" w:type="dxa"/>
          </w:tcPr>
          <w:p w14:paraId="6BC74BFD" w14:textId="77777777" w:rsidR="00C40E1F" w:rsidRPr="00EE54B7" w:rsidRDefault="00C40E1F" w:rsidP="00017412">
            <w:pPr>
              <w:pStyle w:val="NormalWeb"/>
              <w:numPr>
                <w:ilvl w:val="0"/>
                <w:numId w:val="519"/>
              </w:numPr>
              <w:spacing w:before="0" w:beforeAutospacing="0" w:after="0" w:afterAutospacing="0"/>
              <w:rPr>
                <w:rFonts w:ascii="Arial Narrow" w:hAnsi="Arial Narrow"/>
              </w:rPr>
            </w:pPr>
            <w:r w:rsidRPr="00EE54B7">
              <w:rPr>
                <w:rFonts w:ascii="Arial Narrow" w:hAnsi="Arial Narrow" w:cs="Arial"/>
                <w:color w:val="000000"/>
              </w:rPr>
              <w:t>Extract essential components of dramatic elements and appraise a piece of theatrical work.</w:t>
            </w:r>
          </w:p>
          <w:p w14:paraId="57BB20A5" w14:textId="77777777" w:rsidR="00C40E1F" w:rsidRPr="00EE54B7" w:rsidRDefault="00C40E1F" w:rsidP="00017412">
            <w:pPr>
              <w:pStyle w:val="NormalWeb"/>
              <w:numPr>
                <w:ilvl w:val="0"/>
                <w:numId w:val="519"/>
              </w:numPr>
              <w:spacing w:before="0" w:beforeAutospacing="0" w:after="0" w:afterAutospacing="0"/>
              <w:rPr>
                <w:rFonts w:ascii="Arial Narrow" w:hAnsi="Arial Narrow"/>
              </w:rPr>
            </w:pPr>
            <w:r w:rsidRPr="00EE54B7">
              <w:rPr>
                <w:rFonts w:ascii="Arial Narrow" w:hAnsi="Arial Narrow" w:cs="Arial"/>
                <w:color w:val="000000"/>
              </w:rPr>
              <w:t>Invent a modification to an existing piece of theatrical work.</w:t>
            </w:r>
          </w:p>
          <w:p w14:paraId="40E03DF9" w14:textId="77777777" w:rsidR="00C40E1F" w:rsidRPr="00EE54B7" w:rsidRDefault="00C40E1F" w:rsidP="00C40E1F">
            <w:pPr>
              <w:ind w:firstLine="720"/>
              <w:rPr>
                <w:sz w:val="24"/>
              </w:rPr>
            </w:pPr>
          </w:p>
        </w:tc>
        <w:tc>
          <w:tcPr>
            <w:tcW w:w="3338" w:type="dxa"/>
          </w:tcPr>
          <w:p w14:paraId="75B63FBD" w14:textId="77777777" w:rsidR="00C40E1F" w:rsidRPr="00EE54B7" w:rsidRDefault="00C40E1F" w:rsidP="00017412">
            <w:pPr>
              <w:pStyle w:val="ListParagraph"/>
              <w:numPr>
                <w:ilvl w:val="0"/>
                <w:numId w:val="52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examine a piece of theatrical work and distinguish ways in which dramatic elements correlate to create a unified production.</w:t>
            </w:r>
          </w:p>
          <w:p w14:paraId="6BB81E08" w14:textId="77777777" w:rsidR="00C40E1F" w:rsidRPr="00EE54B7" w:rsidRDefault="00C40E1F" w:rsidP="00017412">
            <w:pPr>
              <w:pStyle w:val="ListParagraph"/>
              <w:numPr>
                <w:ilvl w:val="0"/>
                <w:numId w:val="520"/>
              </w:numPr>
              <w:spacing w:after="0" w:line="240" w:lineRule="auto"/>
              <w:rPr>
                <w:rFonts w:ascii="Arial Narrow" w:eastAsia="Times New Roman" w:hAnsi="Arial Narrow"/>
                <w:sz w:val="24"/>
                <w:szCs w:val="24"/>
              </w:rPr>
            </w:pPr>
            <w:r w:rsidRPr="00EE54B7">
              <w:rPr>
                <w:rFonts w:ascii="Arial Narrow" w:eastAsia="Times New Roman" w:hAnsi="Arial Narrow" w:cs="Arial"/>
                <w:color w:val="000000"/>
                <w:sz w:val="24"/>
                <w:szCs w:val="24"/>
              </w:rPr>
              <w:t>Collaborate and integrate a variety of dramatic elements to create a piece of unified, theatrical work.</w:t>
            </w:r>
          </w:p>
        </w:tc>
      </w:tr>
      <w:tr w:rsidR="00C40E1F" w:rsidRPr="00EE54B7" w14:paraId="474B65E0" w14:textId="77777777" w:rsidTr="00C40E1F">
        <w:trPr>
          <w:cantSplit/>
        </w:trPr>
        <w:tc>
          <w:tcPr>
            <w:tcW w:w="2877" w:type="dxa"/>
            <w:tcBorders>
              <w:right w:val="nil"/>
            </w:tcBorders>
            <w:shd w:val="clear" w:color="auto" w:fill="auto"/>
            <w:vAlign w:val="center"/>
          </w:tcPr>
          <w:p w14:paraId="6EA9571B" w14:textId="77777777" w:rsidR="00C40E1F" w:rsidRPr="00EE54B7" w:rsidRDefault="00C40E1F" w:rsidP="00C40E1F">
            <w:pPr>
              <w:jc w:val="center"/>
              <w:rPr>
                <w:b/>
                <w:sz w:val="24"/>
              </w:rPr>
            </w:pPr>
          </w:p>
        </w:tc>
        <w:tc>
          <w:tcPr>
            <w:tcW w:w="10073" w:type="dxa"/>
            <w:gridSpan w:val="3"/>
            <w:tcBorders>
              <w:left w:val="nil"/>
            </w:tcBorders>
          </w:tcPr>
          <w:p w14:paraId="717F9A32" w14:textId="77777777" w:rsidR="00C40E1F" w:rsidRPr="00EE54B7" w:rsidRDefault="00C40E1F" w:rsidP="00C40E1F">
            <w:pPr>
              <w:jc w:val="center"/>
              <w:rPr>
                <w:rFonts w:cs="Arial"/>
                <w:b/>
                <w:bCs/>
                <w:color w:val="000000"/>
                <w:sz w:val="24"/>
              </w:rPr>
            </w:pPr>
            <w:r w:rsidRPr="00EE54B7">
              <w:rPr>
                <w:rFonts w:cs="Arial"/>
                <w:b/>
                <w:bCs/>
                <w:color w:val="000000"/>
                <w:sz w:val="24"/>
              </w:rPr>
              <w:t>Early Adolescence</w:t>
            </w:r>
          </w:p>
        </w:tc>
      </w:tr>
      <w:tr w:rsidR="00C40E1F" w:rsidRPr="00EE54B7" w14:paraId="50746AF0" w14:textId="77777777" w:rsidTr="00C40E1F">
        <w:trPr>
          <w:cantSplit/>
          <w:trHeight w:val="170"/>
        </w:trPr>
        <w:tc>
          <w:tcPr>
            <w:tcW w:w="2877" w:type="dxa"/>
            <w:shd w:val="clear" w:color="auto" w:fill="DEEAF6" w:themeFill="accent5" w:themeFillTint="33"/>
            <w:vAlign w:val="center"/>
          </w:tcPr>
          <w:p w14:paraId="32902A01" w14:textId="77777777" w:rsidR="00C40E1F" w:rsidRPr="00EE54B7" w:rsidRDefault="00C40E1F" w:rsidP="00C40E1F">
            <w:pPr>
              <w:jc w:val="center"/>
              <w:rPr>
                <w:b/>
                <w:sz w:val="24"/>
              </w:rPr>
            </w:pPr>
          </w:p>
        </w:tc>
        <w:tc>
          <w:tcPr>
            <w:tcW w:w="10073" w:type="dxa"/>
            <w:gridSpan w:val="3"/>
            <w:shd w:val="clear" w:color="auto" w:fill="DEEAF6" w:themeFill="accent5" w:themeFillTint="33"/>
          </w:tcPr>
          <w:p w14:paraId="5FA823DB" w14:textId="77777777" w:rsidR="00C40E1F" w:rsidRPr="00EE54B7" w:rsidRDefault="00C40E1F" w:rsidP="00C40E1F">
            <w:pPr>
              <w:jc w:val="center"/>
              <w:rPr>
                <w:rFonts w:cs="Arial"/>
                <w:b/>
                <w:bCs/>
                <w:color w:val="000000"/>
                <w:sz w:val="24"/>
              </w:rPr>
            </w:pPr>
            <w:r w:rsidRPr="00EE54B7">
              <w:rPr>
                <w:rFonts w:cs="Arial"/>
                <w:b/>
                <w:bCs/>
                <w:color w:val="000000"/>
                <w:sz w:val="24"/>
              </w:rPr>
              <w:t>Grades 6-8</w:t>
            </w:r>
          </w:p>
        </w:tc>
      </w:tr>
      <w:tr w:rsidR="00C40E1F" w:rsidRPr="00EE54B7" w14:paraId="264F9630" w14:textId="77777777" w:rsidTr="00C40E1F">
        <w:trPr>
          <w:cantSplit/>
        </w:trPr>
        <w:tc>
          <w:tcPr>
            <w:tcW w:w="2877" w:type="dxa"/>
            <w:shd w:val="clear" w:color="auto" w:fill="DEEAF6" w:themeFill="accent5" w:themeFillTint="33"/>
            <w:vAlign w:val="center"/>
          </w:tcPr>
          <w:p w14:paraId="1D3765FC" w14:textId="77777777" w:rsidR="00C40E1F" w:rsidRPr="00EE54B7" w:rsidRDefault="00C40E1F" w:rsidP="00C40E1F">
            <w:pPr>
              <w:jc w:val="center"/>
              <w:rPr>
                <w:b/>
                <w:sz w:val="24"/>
              </w:rPr>
            </w:pPr>
            <w:r w:rsidRPr="00EE54B7">
              <w:rPr>
                <w:b/>
                <w:sz w:val="24"/>
              </w:rPr>
              <w:t>Performance Expectations</w:t>
            </w:r>
          </w:p>
        </w:tc>
        <w:tc>
          <w:tcPr>
            <w:tcW w:w="10073" w:type="dxa"/>
            <w:gridSpan w:val="3"/>
          </w:tcPr>
          <w:p w14:paraId="7150447E" w14:textId="77777777" w:rsidR="00C40E1F" w:rsidRPr="00EE54B7" w:rsidRDefault="00C40E1F" w:rsidP="00017412">
            <w:pPr>
              <w:pStyle w:val="NormalWeb"/>
              <w:numPr>
                <w:ilvl w:val="0"/>
                <w:numId w:val="521"/>
              </w:numPr>
              <w:spacing w:before="0" w:beforeAutospacing="0" w:after="0" w:afterAutospacing="0"/>
              <w:rPr>
                <w:rFonts w:ascii="Arial Narrow" w:hAnsi="Arial Narrow"/>
              </w:rPr>
            </w:pPr>
            <w:r w:rsidRPr="00EE54B7">
              <w:rPr>
                <w:rFonts w:ascii="Arial Narrow" w:hAnsi="Arial Narrow" w:cs="Arial"/>
                <w:color w:val="000000"/>
              </w:rPr>
              <w:t>Explain, analyze, and interpret various pieces of theatrical work.</w:t>
            </w:r>
          </w:p>
          <w:p w14:paraId="2F608EB6" w14:textId="77777777" w:rsidR="00C40E1F" w:rsidRPr="00EE54B7" w:rsidRDefault="00C40E1F" w:rsidP="00017412">
            <w:pPr>
              <w:pStyle w:val="NormalWeb"/>
              <w:numPr>
                <w:ilvl w:val="0"/>
                <w:numId w:val="521"/>
              </w:numPr>
              <w:spacing w:before="0" w:beforeAutospacing="0" w:after="0" w:afterAutospacing="0"/>
              <w:rPr>
                <w:rFonts w:ascii="Arial Narrow" w:hAnsi="Arial Narrow"/>
              </w:rPr>
            </w:pPr>
            <w:r w:rsidRPr="00EE54B7">
              <w:rPr>
                <w:rFonts w:ascii="Arial Narrow" w:hAnsi="Arial Narrow" w:cs="Arial"/>
                <w:color w:val="000000"/>
              </w:rPr>
              <w:t>Devise original pieces of theatrical work using improvisation, experimentation, and research.</w:t>
            </w:r>
          </w:p>
        </w:tc>
      </w:tr>
    </w:tbl>
    <w:p w14:paraId="56418082" w14:textId="77777777" w:rsidR="00C40E1F" w:rsidRPr="00EE54B7" w:rsidRDefault="00C40E1F" w:rsidP="00C40E1F"/>
    <w:p w14:paraId="29EBE999" w14:textId="77777777" w:rsidR="00C40E1F" w:rsidRPr="00EE54B7" w:rsidRDefault="00C40E1F" w:rsidP="00C40E1F">
      <w:pPr>
        <w:rPr>
          <w:sz w:val="24"/>
        </w:rPr>
      </w:pPr>
    </w:p>
    <w:p w14:paraId="5A6D5B69" w14:textId="77777777" w:rsidR="00C40E1F" w:rsidRPr="00EE54B7" w:rsidRDefault="00C40E1F" w:rsidP="00C40E1F">
      <w:pPr>
        <w:rPr>
          <w:sz w:val="24"/>
        </w:rPr>
      </w:pPr>
      <w:r w:rsidRPr="00EE54B7">
        <w:rPr>
          <w:sz w:val="24"/>
        </w:rPr>
        <w:br w:type="page"/>
      </w:r>
    </w:p>
    <w:tbl>
      <w:tblPr>
        <w:tblStyle w:val="TableGrid"/>
        <w:tblW w:w="0" w:type="auto"/>
        <w:tblLook w:val="04A0" w:firstRow="1" w:lastRow="0" w:firstColumn="1" w:lastColumn="0" w:noHBand="0" w:noVBand="1"/>
      </w:tblPr>
      <w:tblGrid>
        <w:gridCol w:w="2877"/>
        <w:gridCol w:w="3357"/>
        <w:gridCol w:w="3358"/>
        <w:gridCol w:w="3358"/>
      </w:tblGrid>
      <w:tr w:rsidR="00C40E1F" w:rsidRPr="00EE54B7" w14:paraId="175D9BAF" w14:textId="77777777" w:rsidTr="00C40E1F">
        <w:trPr>
          <w:trHeight w:val="318"/>
        </w:trPr>
        <w:tc>
          <w:tcPr>
            <w:tcW w:w="2877" w:type="dxa"/>
            <w:shd w:val="clear" w:color="auto" w:fill="8EAADB" w:themeFill="accent1" w:themeFillTint="99"/>
            <w:vAlign w:val="center"/>
          </w:tcPr>
          <w:p w14:paraId="3058BA44" w14:textId="77777777" w:rsidR="00C40E1F" w:rsidRPr="00EE54B7" w:rsidRDefault="00C40E1F" w:rsidP="00C40E1F">
            <w:pPr>
              <w:jc w:val="center"/>
              <w:rPr>
                <w:b/>
                <w:sz w:val="24"/>
              </w:rPr>
            </w:pPr>
            <w:r w:rsidRPr="00EE54B7">
              <w:rPr>
                <w:b/>
                <w:sz w:val="24"/>
              </w:rPr>
              <w:t>Strand</w:t>
            </w:r>
          </w:p>
        </w:tc>
        <w:tc>
          <w:tcPr>
            <w:tcW w:w="10073" w:type="dxa"/>
            <w:gridSpan w:val="3"/>
            <w:shd w:val="clear" w:color="auto" w:fill="8EAADB" w:themeFill="accent1" w:themeFillTint="99"/>
            <w:vAlign w:val="center"/>
          </w:tcPr>
          <w:p w14:paraId="56EE847D" w14:textId="77777777" w:rsidR="00C40E1F" w:rsidRPr="00EE54B7" w:rsidRDefault="00C40E1F" w:rsidP="00C40E1F">
            <w:pPr>
              <w:rPr>
                <w:b/>
                <w:sz w:val="24"/>
              </w:rPr>
            </w:pPr>
            <w:r w:rsidRPr="00EE54B7">
              <w:rPr>
                <w:b/>
                <w:sz w:val="24"/>
              </w:rPr>
              <w:t>E. THEATRE</w:t>
            </w:r>
          </w:p>
        </w:tc>
      </w:tr>
      <w:tr w:rsidR="00C40E1F" w:rsidRPr="00EE54B7" w14:paraId="294FFBCF" w14:textId="77777777" w:rsidTr="00C40E1F">
        <w:trPr>
          <w:cantSplit/>
        </w:trPr>
        <w:tc>
          <w:tcPr>
            <w:tcW w:w="2877" w:type="dxa"/>
            <w:tcBorders>
              <w:bottom w:val="single" w:sz="4" w:space="0" w:color="auto"/>
            </w:tcBorders>
            <w:shd w:val="clear" w:color="auto" w:fill="B4C6E7" w:themeFill="accent1" w:themeFillTint="66"/>
            <w:vAlign w:val="center"/>
          </w:tcPr>
          <w:p w14:paraId="7D2A4E1B" w14:textId="77777777" w:rsidR="00C40E1F" w:rsidRPr="00EE54B7" w:rsidRDefault="00C40E1F" w:rsidP="00C40E1F">
            <w:pPr>
              <w:jc w:val="center"/>
              <w:rPr>
                <w:b/>
                <w:sz w:val="24"/>
              </w:rPr>
            </w:pPr>
            <w:r w:rsidRPr="00EE54B7">
              <w:rPr>
                <w:b/>
                <w:sz w:val="24"/>
              </w:rPr>
              <w:t>Standard</w:t>
            </w:r>
          </w:p>
        </w:tc>
        <w:tc>
          <w:tcPr>
            <w:tcW w:w="10073" w:type="dxa"/>
            <w:gridSpan w:val="3"/>
            <w:shd w:val="clear" w:color="auto" w:fill="B4C6E7" w:themeFill="accent1" w:themeFillTint="66"/>
            <w:vAlign w:val="center"/>
          </w:tcPr>
          <w:p w14:paraId="5B03513A" w14:textId="77777777" w:rsidR="00C40E1F" w:rsidRPr="00EE54B7" w:rsidRDefault="00C40E1F" w:rsidP="00C40E1F">
            <w:pPr>
              <w:rPr>
                <w:sz w:val="24"/>
              </w:rPr>
            </w:pPr>
            <w:r w:rsidRPr="00EE54B7">
              <w:rPr>
                <w:sz w:val="24"/>
              </w:rPr>
              <w:t>E1 – Develop and demonstrate disciplinary literacy.</w:t>
            </w:r>
          </w:p>
        </w:tc>
      </w:tr>
      <w:tr w:rsidR="00C40E1F" w:rsidRPr="00EE54B7" w14:paraId="0AF665C6" w14:textId="77777777" w:rsidTr="00C40E1F">
        <w:trPr>
          <w:trHeight w:val="359"/>
        </w:trPr>
        <w:tc>
          <w:tcPr>
            <w:tcW w:w="2877" w:type="dxa"/>
            <w:tcBorders>
              <w:right w:val="nil"/>
            </w:tcBorders>
            <w:shd w:val="clear" w:color="auto" w:fill="auto"/>
            <w:vAlign w:val="center"/>
          </w:tcPr>
          <w:p w14:paraId="7C7BF097" w14:textId="77777777" w:rsidR="00C40E1F" w:rsidRPr="00EE54B7" w:rsidRDefault="00C40E1F" w:rsidP="00C40E1F">
            <w:pPr>
              <w:rPr>
                <w:b/>
                <w:sz w:val="24"/>
              </w:rPr>
            </w:pPr>
          </w:p>
        </w:tc>
        <w:tc>
          <w:tcPr>
            <w:tcW w:w="10073" w:type="dxa"/>
            <w:gridSpan w:val="3"/>
            <w:tcBorders>
              <w:left w:val="nil"/>
            </w:tcBorders>
            <w:shd w:val="clear" w:color="auto" w:fill="auto"/>
            <w:vAlign w:val="center"/>
          </w:tcPr>
          <w:p w14:paraId="39C9BA21" w14:textId="77777777" w:rsidR="00C40E1F" w:rsidRPr="00EE54B7" w:rsidRDefault="00C40E1F" w:rsidP="00C40E1F">
            <w:pPr>
              <w:jc w:val="center"/>
              <w:rPr>
                <w:b/>
                <w:sz w:val="24"/>
              </w:rPr>
            </w:pPr>
            <w:r w:rsidRPr="00EE54B7">
              <w:rPr>
                <w:b/>
                <w:sz w:val="24"/>
              </w:rPr>
              <w:t>Adolescence</w:t>
            </w:r>
          </w:p>
        </w:tc>
      </w:tr>
      <w:tr w:rsidR="00C40E1F" w:rsidRPr="00EE54B7" w14:paraId="04C8365B" w14:textId="77777777" w:rsidTr="00C40E1F">
        <w:trPr>
          <w:trHeight w:val="359"/>
        </w:trPr>
        <w:tc>
          <w:tcPr>
            <w:tcW w:w="2877" w:type="dxa"/>
            <w:shd w:val="clear" w:color="auto" w:fill="DEEAF6" w:themeFill="accent5" w:themeFillTint="33"/>
            <w:vAlign w:val="center"/>
          </w:tcPr>
          <w:p w14:paraId="29AB11FB" w14:textId="77777777" w:rsidR="00C40E1F" w:rsidRPr="00EE54B7" w:rsidRDefault="00C40E1F" w:rsidP="00C40E1F">
            <w:pPr>
              <w:rPr>
                <w:b/>
                <w:sz w:val="24"/>
              </w:rPr>
            </w:pPr>
          </w:p>
        </w:tc>
        <w:tc>
          <w:tcPr>
            <w:tcW w:w="3357" w:type="dxa"/>
            <w:shd w:val="clear" w:color="auto" w:fill="DEEAF6" w:themeFill="accent5" w:themeFillTint="33"/>
            <w:vAlign w:val="center"/>
          </w:tcPr>
          <w:p w14:paraId="22DD94BD" w14:textId="77777777" w:rsidR="00C40E1F" w:rsidRPr="00EE54B7" w:rsidRDefault="00C40E1F" w:rsidP="00C40E1F">
            <w:pPr>
              <w:jc w:val="center"/>
              <w:rPr>
                <w:b/>
                <w:sz w:val="24"/>
              </w:rPr>
            </w:pPr>
            <w:r w:rsidRPr="00EE54B7">
              <w:rPr>
                <w:b/>
                <w:sz w:val="24"/>
              </w:rPr>
              <w:t>Grades 9-Diploma Proficient</w:t>
            </w:r>
          </w:p>
        </w:tc>
        <w:tc>
          <w:tcPr>
            <w:tcW w:w="3358" w:type="dxa"/>
            <w:shd w:val="clear" w:color="auto" w:fill="DEEAF6" w:themeFill="accent5" w:themeFillTint="33"/>
            <w:vAlign w:val="center"/>
          </w:tcPr>
          <w:p w14:paraId="299FE63C" w14:textId="77777777" w:rsidR="00C40E1F" w:rsidRPr="00EE54B7" w:rsidRDefault="00C40E1F" w:rsidP="00C40E1F">
            <w:pPr>
              <w:jc w:val="center"/>
              <w:rPr>
                <w:b/>
                <w:sz w:val="24"/>
              </w:rPr>
            </w:pPr>
            <w:r w:rsidRPr="00EE54B7">
              <w:rPr>
                <w:b/>
                <w:sz w:val="24"/>
              </w:rPr>
              <w:t>Grades 9-Diploma Accomplished</w:t>
            </w:r>
          </w:p>
        </w:tc>
        <w:tc>
          <w:tcPr>
            <w:tcW w:w="3358" w:type="dxa"/>
            <w:shd w:val="clear" w:color="auto" w:fill="DEEAF6" w:themeFill="accent5" w:themeFillTint="33"/>
            <w:vAlign w:val="center"/>
          </w:tcPr>
          <w:p w14:paraId="765061E3" w14:textId="77777777" w:rsidR="00C40E1F" w:rsidRPr="00EE54B7" w:rsidRDefault="00C40E1F" w:rsidP="00C40E1F">
            <w:pPr>
              <w:jc w:val="center"/>
              <w:rPr>
                <w:b/>
                <w:sz w:val="24"/>
              </w:rPr>
            </w:pPr>
            <w:r w:rsidRPr="00EE54B7">
              <w:rPr>
                <w:b/>
                <w:sz w:val="24"/>
              </w:rPr>
              <w:t>Grades 9-Diploma Advanced</w:t>
            </w:r>
          </w:p>
        </w:tc>
      </w:tr>
      <w:tr w:rsidR="00C40E1F" w:rsidRPr="00EE54B7" w14:paraId="120BCD80" w14:textId="77777777" w:rsidTr="00C40E1F">
        <w:trPr>
          <w:trHeight w:val="359"/>
        </w:trPr>
        <w:tc>
          <w:tcPr>
            <w:tcW w:w="2877" w:type="dxa"/>
            <w:shd w:val="clear" w:color="auto" w:fill="DEEAF6" w:themeFill="accent5" w:themeFillTint="33"/>
            <w:vAlign w:val="center"/>
          </w:tcPr>
          <w:p w14:paraId="0FDA0253" w14:textId="77777777" w:rsidR="00C40E1F" w:rsidRPr="00EE54B7" w:rsidRDefault="00C40E1F" w:rsidP="00C40E1F">
            <w:pPr>
              <w:jc w:val="center"/>
              <w:rPr>
                <w:b/>
                <w:sz w:val="24"/>
              </w:rPr>
            </w:pPr>
            <w:r w:rsidRPr="00EE54B7">
              <w:rPr>
                <w:b/>
                <w:sz w:val="24"/>
              </w:rPr>
              <w:t>Performance Expectations</w:t>
            </w:r>
          </w:p>
        </w:tc>
        <w:tc>
          <w:tcPr>
            <w:tcW w:w="3357" w:type="dxa"/>
            <w:shd w:val="clear" w:color="auto" w:fill="auto"/>
          </w:tcPr>
          <w:p w14:paraId="3997E5A5" w14:textId="77777777" w:rsidR="00C40E1F" w:rsidRPr="00EE54B7" w:rsidRDefault="00C40E1F" w:rsidP="00017412">
            <w:pPr>
              <w:pStyle w:val="NormalWeb"/>
              <w:numPr>
                <w:ilvl w:val="0"/>
                <w:numId w:val="522"/>
              </w:numPr>
              <w:spacing w:before="0" w:beforeAutospacing="0" w:after="0" w:afterAutospacing="0"/>
              <w:rPr>
                <w:rFonts w:ascii="Arial Narrow" w:hAnsi="Arial Narrow"/>
              </w:rPr>
            </w:pPr>
            <w:r w:rsidRPr="00EE54B7">
              <w:rPr>
                <w:rFonts w:ascii="Arial Narrow" w:hAnsi="Arial Narrow" w:cs="Arial"/>
                <w:color w:val="000000"/>
              </w:rPr>
              <w:t>Understand and demonstrate skills, concepts, and terminology to show disciplinary literacy.</w:t>
            </w:r>
          </w:p>
          <w:p w14:paraId="1351CD53" w14:textId="77777777" w:rsidR="00C40E1F" w:rsidRPr="00EE54B7" w:rsidRDefault="00C40E1F" w:rsidP="00017412">
            <w:pPr>
              <w:pStyle w:val="NormalWeb"/>
              <w:numPr>
                <w:ilvl w:val="0"/>
                <w:numId w:val="522"/>
              </w:numPr>
              <w:spacing w:before="0" w:beforeAutospacing="0" w:after="0" w:afterAutospacing="0"/>
              <w:rPr>
                <w:rFonts w:ascii="Arial Narrow" w:hAnsi="Arial Narrow"/>
              </w:rPr>
            </w:pPr>
            <w:r w:rsidRPr="00EE54B7">
              <w:rPr>
                <w:rFonts w:ascii="Arial Narrow" w:hAnsi="Arial Narrow" w:cs="Arial"/>
                <w:color w:val="000000"/>
              </w:rPr>
              <w:t>Develop and refine artistic techniques for work.</w:t>
            </w:r>
          </w:p>
        </w:tc>
        <w:tc>
          <w:tcPr>
            <w:tcW w:w="3358" w:type="dxa"/>
            <w:shd w:val="clear" w:color="auto" w:fill="auto"/>
          </w:tcPr>
          <w:p w14:paraId="443EAF96" w14:textId="77777777" w:rsidR="00C40E1F" w:rsidRPr="00EE54B7" w:rsidRDefault="00C40E1F" w:rsidP="00017412">
            <w:pPr>
              <w:pStyle w:val="NormalWeb"/>
              <w:numPr>
                <w:ilvl w:val="0"/>
                <w:numId w:val="523"/>
              </w:numPr>
              <w:spacing w:before="0" w:beforeAutospacing="0" w:after="0" w:afterAutospacing="0"/>
              <w:rPr>
                <w:rFonts w:ascii="Arial Narrow" w:hAnsi="Arial Narrow"/>
              </w:rPr>
            </w:pPr>
            <w:r w:rsidRPr="00EE54B7">
              <w:rPr>
                <w:rFonts w:ascii="Arial Narrow" w:hAnsi="Arial Narrow" w:cs="Arial"/>
                <w:color w:val="000000"/>
              </w:rPr>
              <w:t>Demonstrate an understanding of the required knowledge by providing evidence of evaluation.</w:t>
            </w:r>
          </w:p>
          <w:p w14:paraId="33E2DD71" w14:textId="77777777" w:rsidR="00C40E1F" w:rsidRPr="00EE54B7" w:rsidRDefault="00C40E1F" w:rsidP="00017412">
            <w:pPr>
              <w:pStyle w:val="NormalWeb"/>
              <w:numPr>
                <w:ilvl w:val="0"/>
                <w:numId w:val="523"/>
              </w:numPr>
              <w:spacing w:before="0" w:beforeAutospacing="0" w:after="0" w:afterAutospacing="0"/>
              <w:rPr>
                <w:rFonts w:ascii="Arial Narrow" w:hAnsi="Arial Narrow"/>
              </w:rPr>
            </w:pPr>
            <w:r w:rsidRPr="00EE54B7">
              <w:rPr>
                <w:rFonts w:ascii="Arial Narrow" w:hAnsi="Arial Narrow" w:cs="Arial"/>
                <w:color w:val="000000"/>
              </w:rPr>
              <w:t>Apply the required knowledge to multiple scenarios with the ability to articulate reasoning for choices made.</w:t>
            </w:r>
          </w:p>
        </w:tc>
        <w:tc>
          <w:tcPr>
            <w:tcW w:w="3358" w:type="dxa"/>
            <w:shd w:val="clear" w:color="auto" w:fill="auto"/>
          </w:tcPr>
          <w:p w14:paraId="21560AA0" w14:textId="77777777" w:rsidR="00C40E1F" w:rsidRPr="00EE54B7" w:rsidRDefault="00C40E1F" w:rsidP="00017412">
            <w:pPr>
              <w:pStyle w:val="NormalWeb"/>
              <w:numPr>
                <w:ilvl w:val="0"/>
                <w:numId w:val="524"/>
              </w:numPr>
              <w:spacing w:before="0" w:beforeAutospacing="0" w:after="0" w:afterAutospacing="0"/>
              <w:rPr>
                <w:rFonts w:ascii="Arial Narrow" w:hAnsi="Arial Narrow"/>
              </w:rPr>
            </w:pPr>
            <w:r w:rsidRPr="00EE54B7">
              <w:rPr>
                <w:rFonts w:ascii="Arial Narrow" w:hAnsi="Arial Narrow" w:cs="Arial"/>
                <w:color w:val="000000"/>
              </w:rPr>
              <w:t>Illustrate knowledge and skills of a wide variety providing substantial evidence of synthesis.</w:t>
            </w:r>
          </w:p>
          <w:p w14:paraId="7CE2560B" w14:textId="77777777" w:rsidR="00C40E1F" w:rsidRPr="00EE54B7" w:rsidRDefault="00C40E1F" w:rsidP="00017412">
            <w:pPr>
              <w:pStyle w:val="NormalWeb"/>
              <w:numPr>
                <w:ilvl w:val="0"/>
                <w:numId w:val="524"/>
              </w:numPr>
              <w:spacing w:before="0" w:beforeAutospacing="0" w:after="0" w:afterAutospacing="0"/>
              <w:rPr>
                <w:rFonts w:ascii="Arial Narrow" w:hAnsi="Arial Narrow"/>
              </w:rPr>
            </w:pPr>
            <w:r w:rsidRPr="00EE54B7">
              <w:rPr>
                <w:rFonts w:ascii="Arial Narrow" w:hAnsi="Arial Narrow" w:cs="Arial"/>
                <w:color w:val="000000"/>
              </w:rPr>
              <w:t>Employ a variety of appropriate techniques to refine existing work and defend artistic choices.</w:t>
            </w:r>
          </w:p>
        </w:tc>
      </w:tr>
    </w:tbl>
    <w:p w14:paraId="2A3C3D0C" w14:textId="77777777" w:rsidR="00157031" w:rsidRPr="00DB2D99" w:rsidRDefault="00157031" w:rsidP="00157031">
      <w:pPr>
        <w:rPr>
          <w:rFonts w:ascii="Arial" w:hAnsi="Arial" w:cs="Arial"/>
          <w:sz w:val="24"/>
        </w:rPr>
      </w:pPr>
    </w:p>
    <w:p w14:paraId="63FEC1B6" w14:textId="77777777" w:rsidR="00157031" w:rsidRPr="00DB2D99" w:rsidRDefault="00157031">
      <w:pPr>
        <w:rPr>
          <w:rFonts w:ascii="Arial" w:hAnsi="Arial" w:cs="Arial"/>
          <w:sz w:val="24"/>
        </w:rPr>
      </w:pPr>
    </w:p>
    <w:p w14:paraId="3F5A407A" w14:textId="77777777" w:rsidR="00157031" w:rsidRPr="00DB2D99" w:rsidRDefault="00157031">
      <w:pPr>
        <w:rPr>
          <w:rFonts w:ascii="Arial" w:hAnsi="Arial" w:cs="Arial"/>
          <w:sz w:val="24"/>
        </w:rPr>
      </w:pPr>
    </w:p>
    <w:p w14:paraId="04686E9A" w14:textId="77777777" w:rsidR="00157031" w:rsidRPr="00DB2D99" w:rsidRDefault="00157031">
      <w:pPr>
        <w:rPr>
          <w:rFonts w:ascii="Arial" w:hAnsi="Arial" w:cs="Arial"/>
          <w:sz w:val="24"/>
        </w:rPr>
      </w:pPr>
    </w:p>
    <w:p w14:paraId="3567BB19" w14:textId="77777777" w:rsidR="00157031" w:rsidRPr="00DB2D99" w:rsidRDefault="00157031">
      <w:pPr>
        <w:rPr>
          <w:rFonts w:ascii="Arial" w:hAnsi="Arial" w:cs="Arial"/>
          <w:sz w:val="24"/>
        </w:rPr>
      </w:pPr>
    </w:p>
    <w:p w14:paraId="67818DEA" w14:textId="77777777" w:rsidR="00157031" w:rsidRPr="00DB2D99" w:rsidRDefault="00157031">
      <w:pPr>
        <w:rPr>
          <w:rFonts w:ascii="Arial" w:hAnsi="Arial" w:cs="Arial"/>
          <w:sz w:val="24"/>
        </w:rPr>
      </w:pPr>
    </w:p>
    <w:p w14:paraId="702E300F" w14:textId="77777777" w:rsidR="00157031" w:rsidRPr="00DB2D99" w:rsidRDefault="00157031">
      <w:pPr>
        <w:rPr>
          <w:rFonts w:ascii="Arial" w:hAnsi="Arial" w:cs="Arial"/>
          <w:sz w:val="24"/>
        </w:rPr>
      </w:pPr>
    </w:p>
    <w:p w14:paraId="36F6986D" w14:textId="77777777" w:rsidR="00157031" w:rsidRPr="00DB2D99" w:rsidRDefault="00157031">
      <w:pPr>
        <w:rPr>
          <w:rFonts w:ascii="Arial" w:hAnsi="Arial" w:cs="Arial"/>
          <w:sz w:val="24"/>
        </w:rPr>
      </w:pPr>
    </w:p>
    <w:p w14:paraId="2D425382" w14:textId="77777777" w:rsidR="00157031" w:rsidRPr="00DB2D99" w:rsidRDefault="00157031">
      <w:pPr>
        <w:rPr>
          <w:rFonts w:ascii="Arial" w:hAnsi="Arial" w:cs="Arial"/>
          <w:sz w:val="24"/>
        </w:rPr>
      </w:pPr>
    </w:p>
    <w:p w14:paraId="1A2D2975" w14:textId="77777777" w:rsidR="00017412" w:rsidRDefault="00017412" w:rsidP="00C40E1F">
      <w:pPr>
        <w:jc w:val="center"/>
        <w:rPr>
          <w:rFonts w:ascii="Arial" w:hAnsi="Arial" w:cs="Arial"/>
          <w:b/>
          <w:sz w:val="24"/>
        </w:rPr>
      </w:pPr>
    </w:p>
    <w:p w14:paraId="71E89DF8" w14:textId="77777777" w:rsidR="00017412" w:rsidRDefault="00017412" w:rsidP="00C40E1F">
      <w:pPr>
        <w:jc w:val="center"/>
        <w:rPr>
          <w:rFonts w:ascii="Arial" w:hAnsi="Arial" w:cs="Arial"/>
          <w:b/>
          <w:sz w:val="24"/>
        </w:rPr>
      </w:pPr>
    </w:p>
    <w:p w14:paraId="398D6539" w14:textId="77777777" w:rsidR="00017412" w:rsidRDefault="00017412" w:rsidP="00C40E1F">
      <w:pPr>
        <w:jc w:val="center"/>
        <w:rPr>
          <w:rFonts w:ascii="Arial" w:hAnsi="Arial" w:cs="Arial"/>
          <w:b/>
          <w:sz w:val="24"/>
        </w:rPr>
      </w:pPr>
    </w:p>
    <w:p w14:paraId="0DFE05E8" w14:textId="77777777" w:rsidR="00017412" w:rsidRDefault="00017412" w:rsidP="00C40E1F">
      <w:pPr>
        <w:jc w:val="center"/>
        <w:rPr>
          <w:rFonts w:ascii="Arial" w:hAnsi="Arial" w:cs="Arial"/>
          <w:b/>
          <w:sz w:val="24"/>
        </w:rPr>
      </w:pPr>
    </w:p>
    <w:p w14:paraId="46328ECD" w14:textId="77777777" w:rsidR="00017412" w:rsidRDefault="00017412" w:rsidP="00C40E1F">
      <w:pPr>
        <w:jc w:val="center"/>
        <w:rPr>
          <w:rFonts w:ascii="Arial" w:hAnsi="Arial" w:cs="Arial"/>
          <w:b/>
          <w:sz w:val="24"/>
        </w:rPr>
      </w:pPr>
    </w:p>
    <w:p w14:paraId="51D3113F" w14:textId="77777777" w:rsidR="00017412" w:rsidRDefault="00017412" w:rsidP="00C40E1F">
      <w:pPr>
        <w:jc w:val="center"/>
        <w:rPr>
          <w:rFonts w:ascii="Arial" w:hAnsi="Arial" w:cs="Arial"/>
          <w:b/>
          <w:sz w:val="24"/>
        </w:rPr>
      </w:pPr>
    </w:p>
    <w:p w14:paraId="02914B99" w14:textId="77777777" w:rsidR="00017412" w:rsidRDefault="00017412" w:rsidP="00C40E1F">
      <w:pPr>
        <w:jc w:val="center"/>
        <w:rPr>
          <w:rFonts w:ascii="Arial" w:hAnsi="Arial" w:cs="Arial"/>
          <w:b/>
          <w:sz w:val="24"/>
        </w:rPr>
      </w:pPr>
    </w:p>
    <w:p w14:paraId="00F17341" w14:textId="77777777" w:rsidR="00017412" w:rsidRDefault="00017412" w:rsidP="00C40E1F">
      <w:pPr>
        <w:jc w:val="center"/>
        <w:rPr>
          <w:rFonts w:ascii="Arial" w:hAnsi="Arial" w:cs="Arial"/>
          <w:b/>
          <w:sz w:val="24"/>
        </w:rPr>
      </w:pPr>
    </w:p>
    <w:p w14:paraId="122A2B09" w14:textId="77777777" w:rsidR="00017412" w:rsidRDefault="00017412" w:rsidP="00C40E1F">
      <w:pPr>
        <w:jc w:val="center"/>
        <w:rPr>
          <w:rFonts w:ascii="Arial" w:hAnsi="Arial" w:cs="Arial"/>
          <w:b/>
          <w:sz w:val="24"/>
        </w:rPr>
      </w:pPr>
    </w:p>
    <w:p w14:paraId="7D73C0BD" w14:textId="77777777" w:rsidR="00017412" w:rsidRDefault="00017412" w:rsidP="00C40E1F">
      <w:pPr>
        <w:jc w:val="center"/>
        <w:rPr>
          <w:rFonts w:ascii="Arial" w:hAnsi="Arial" w:cs="Arial"/>
          <w:b/>
          <w:sz w:val="24"/>
        </w:rPr>
      </w:pPr>
    </w:p>
    <w:p w14:paraId="4F1E441E" w14:textId="77777777" w:rsidR="00017412" w:rsidRDefault="00017412" w:rsidP="00C40E1F">
      <w:pPr>
        <w:jc w:val="center"/>
        <w:rPr>
          <w:rFonts w:ascii="Arial" w:hAnsi="Arial" w:cs="Arial"/>
          <w:b/>
          <w:sz w:val="24"/>
        </w:rPr>
      </w:pPr>
    </w:p>
    <w:p w14:paraId="39A53BFE" w14:textId="77777777" w:rsidR="00017412" w:rsidRDefault="00017412" w:rsidP="00C40E1F">
      <w:pPr>
        <w:jc w:val="center"/>
        <w:rPr>
          <w:rFonts w:ascii="Arial" w:hAnsi="Arial" w:cs="Arial"/>
          <w:b/>
          <w:sz w:val="24"/>
        </w:rPr>
      </w:pPr>
    </w:p>
    <w:p w14:paraId="4E742C45" w14:textId="77777777" w:rsidR="00017412" w:rsidRDefault="00017412" w:rsidP="00C40E1F">
      <w:pPr>
        <w:jc w:val="center"/>
        <w:rPr>
          <w:rFonts w:ascii="Arial" w:hAnsi="Arial" w:cs="Arial"/>
          <w:b/>
          <w:sz w:val="24"/>
        </w:rPr>
      </w:pPr>
    </w:p>
    <w:p w14:paraId="5EF11825" w14:textId="12FB518C" w:rsidR="00157031" w:rsidRPr="00DB2D99" w:rsidRDefault="00157031" w:rsidP="00C40E1F">
      <w:pPr>
        <w:jc w:val="center"/>
        <w:rPr>
          <w:rFonts w:ascii="Arial" w:hAnsi="Arial" w:cs="Arial"/>
          <w:b/>
          <w:sz w:val="24"/>
        </w:rPr>
      </w:pPr>
      <w:r w:rsidRPr="00DB2D99">
        <w:rPr>
          <w:rFonts w:ascii="Arial" w:hAnsi="Arial" w:cs="Arial"/>
          <w:b/>
          <w:sz w:val="24"/>
        </w:rPr>
        <w:t>WORLD LANGUAGES</w:t>
      </w:r>
    </w:p>
    <w:p w14:paraId="62381FD4" w14:textId="77777777" w:rsidR="00157031" w:rsidRPr="00DB2D99" w:rsidRDefault="00157031" w:rsidP="00157031">
      <w:pPr>
        <w:rPr>
          <w:rFonts w:ascii="Arial" w:hAnsi="Arial" w:cs="Arial"/>
          <w:sz w:val="24"/>
        </w:rPr>
      </w:pPr>
    </w:p>
    <w:p w14:paraId="3E9841D8" w14:textId="77777777" w:rsidR="00C40E1F" w:rsidRPr="003D6476" w:rsidRDefault="00C40E1F" w:rsidP="00C40E1F">
      <w:pPr>
        <w:textAlignment w:val="baseline"/>
        <w:rPr>
          <w:rFonts w:cs="Segoe UI"/>
          <w:sz w:val="18"/>
          <w:szCs w:val="18"/>
        </w:rPr>
      </w:pPr>
      <w:r w:rsidRPr="003D6476">
        <w:rPr>
          <w:rFonts w:cs="Arial"/>
          <w:b/>
          <w:bCs/>
          <w:color w:val="000000"/>
          <w:u w:val="single"/>
        </w:rPr>
        <w:t>Introduction</w:t>
      </w:r>
      <w:r w:rsidRPr="003D6476">
        <w:rPr>
          <w:rFonts w:cs="Arial"/>
          <w:color w:val="000000"/>
        </w:rPr>
        <w:t> </w:t>
      </w:r>
    </w:p>
    <w:p w14:paraId="7222BF34" w14:textId="77777777" w:rsidR="00C40E1F" w:rsidRPr="003D6476" w:rsidRDefault="00C40E1F" w:rsidP="00C40E1F">
      <w:pPr>
        <w:textAlignment w:val="baseline"/>
        <w:rPr>
          <w:rFonts w:cs="Segoe UI"/>
          <w:sz w:val="18"/>
          <w:szCs w:val="18"/>
        </w:rPr>
      </w:pPr>
      <w:r w:rsidRPr="003D6476">
        <w:rPr>
          <w:rFonts w:cs="Arial"/>
          <w:color w:val="000000"/>
        </w:rPr>
        <w:t> </w:t>
      </w:r>
    </w:p>
    <w:p w14:paraId="3A0E0F86" w14:textId="77777777" w:rsidR="00C40E1F" w:rsidRPr="003D6476" w:rsidRDefault="00C40E1F" w:rsidP="00C40E1F">
      <w:pPr>
        <w:textAlignment w:val="baseline"/>
        <w:rPr>
          <w:rFonts w:cs="Segoe UI"/>
          <w:sz w:val="18"/>
          <w:szCs w:val="18"/>
        </w:rPr>
      </w:pPr>
      <w:r w:rsidRPr="003D6476">
        <w:rPr>
          <w:rFonts w:cs="Arial"/>
          <w:b/>
          <w:bCs/>
          <w:color w:val="000000"/>
        </w:rPr>
        <w:t>Languages are Essential for Success in a Global Community</w:t>
      </w:r>
      <w:r w:rsidRPr="003D6476">
        <w:rPr>
          <w:rFonts w:cs="Arial"/>
          <w:color w:val="000000"/>
        </w:rPr>
        <w:t> </w:t>
      </w:r>
    </w:p>
    <w:p w14:paraId="4876553B" w14:textId="77777777" w:rsidR="00C40E1F" w:rsidRPr="003D6476" w:rsidRDefault="00C40E1F" w:rsidP="00C40E1F">
      <w:pPr>
        <w:textAlignment w:val="baseline"/>
        <w:rPr>
          <w:rFonts w:cs="Segoe UI"/>
          <w:sz w:val="18"/>
          <w:szCs w:val="18"/>
        </w:rPr>
      </w:pPr>
      <w:r w:rsidRPr="003D6476">
        <w:rPr>
          <w:rFonts w:cs="Arial"/>
          <w:color w:val="000000"/>
        </w:rPr>
        <w:t>Learning another language is a lifelong process that not only enhances a student's understanding of their first language, but also allows access to the rich culture and perspectives of the community members of the target language. The Maine Learning Results (MLRs) will thus reflect the interconnectedness and richness of human language and weave curricular elements, emphasizing that no one goal can be achieved in isolation or separated from the others, nor is any one goal more important.</w:t>
      </w:r>
      <w:r w:rsidRPr="003D6476">
        <w:rPr>
          <w:rFonts w:ascii="Arial" w:hAnsi="Arial" w:cs="Arial"/>
          <w:color w:val="000000"/>
        </w:rPr>
        <w:t> </w:t>
      </w:r>
      <w:r w:rsidRPr="003D6476">
        <w:rPr>
          <w:rFonts w:cs="Arial"/>
          <w:color w:val="000000"/>
        </w:rPr>
        <w:t xml:space="preserve"> Therefore, some performance expectations will appear within multiple strands given the nature of intercultural communication. These MLRs define what students should know and be able to do with the target language and place content and skill integration as the central focus of instruction. This document is a framework that describes the standards to be met by Maine district language programs and is designed to prepare all students for success upon graduation. The MLRs serve as a road map on the path to the Seal of Biliteracy. Language programs invite, include, support, and benefit all students while empowering them to act as global citizens.</w:t>
      </w:r>
      <w:r w:rsidRPr="003D6476">
        <w:rPr>
          <w:rFonts w:ascii="Arial" w:hAnsi="Arial" w:cs="Arial"/>
          <w:color w:val="000000"/>
        </w:rPr>
        <w:t> </w:t>
      </w:r>
      <w:r w:rsidRPr="003D6476">
        <w:rPr>
          <w:rFonts w:cs="Arial"/>
          <w:color w:val="000000"/>
        </w:rPr>
        <w:t> </w:t>
      </w:r>
    </w:p>
    <w:p w14:paraId="7EB09232" w14:textId="77777777" w:rsidR="00C40E1F" w:rsidRPr="003D6476" w:rsidRDefault="00C40E1F" w:rsidP="00C40E1F">
      <w:pPr>
        <w:textAlignment w:val="baseline"/>
        <w:rPr>
          <w:rFonts w:cs="Segoe UI"/>
          <w:sz w:val="18"/>
          <w:szCs w:val="18"/>
        </w:rPr>
      </w:pPr>
      <w:r w:rsidRPr="003D6476">
        <w:rPr>
          <w:rFonts w:cs="Arial"/>
        </w:rPr>
        <w:t> </w:t>
      </w:r>
    </w:p>
    <w:p w14:paraId="56E5793B" w14:textId="77777777" w:rsidR="00C40E1F" w:rsidRPr="003D6476" w:rsidRDefault="00C40E1F" w:rsidP="00C40E1F">
      <w:pPr>
        <w:textAlignment w:val="baseline"/>
        <w:rPr>
          <w:rFonts w:cs="Segoe UI"/>
          <w:sz w:val="18"/>
          <w:szCs w:val="18"/>
        </w:rPr>
      </w:pPr>
      <w:r w:rsidRPr="003D6476">
        <w:rPr>
          <w:rFonts w:cs="Arial"/>
          <w:b/>
          <w:bCs/>
          <w:color w:val="000000"/>
        </w:rPr>
        <w:t>The Maine Learning Results for World Languages Framework</w:t>
      </w:r>
      <w:r w:rsidRPr="003D6476">
        <w:rPr>
          <w:rFonts w:cs="Arial"/>
          <w:color w:val="000000"/>
        </w:rPr>
        <w:t> </w:t>
      </w:r>
    </w:p>
    <w:p w14:paraId="3C68AA05" w14:textId="77777777" w:rsidR="00C40E1F" w:rsidRPr="003D6476" w:rsidRDefault="00C40E1F" w:rsidP="00C40E1F">
      <w:pPr>
        <w:textAlignment w:val="baseline"/>
        <w:rPr>
          <w:rFonts w:cs="Segoe UI"/>
          <w:sz w:val="18"/>
          <w:szCs w:val="18"/>
        </w:rPr>
      </w:pPr>
      <w:r w:rsidRPr="003D6476">
        <w:rPr>
          <w:rFonts w:cs="Arial"/>
          <w:color w:val="000000"/>
        </w:rPr>
        <w:t>These standards are adapted from the national ACTFL World-Readiness Standards and the NCSSFL-ACTFL Can-Do Statements to meet the MLR framework guidelines. They are purposefully designed to be broad in order to apply to all taught languages - modern, classical and signed - and to leave space for teachers and districts to interpret and design curriculum in order to meet the expectations of their programs. </w:t>
      </w:r>
      <w:r w:rsidRPr="003D6476">
        <w:rPr>
          <w:rFonts w:cs="Arial"/>
          <w:color w:val="000000"/>
          <w:shd w:val="clear" w:color="auto" w:fill="FFFFFF"/>
        </w:rPr>
        <w:t>MLRs address what students can independently and</w:t>
      </w:r>
      <w:r w:rsidRPr="003D6476">
        <w:rPr>
          <w:rFonts w:ascii="Arial" w:hAnsi="Arial" w:cs="Arial"/>
          <w:color w:val="000000"/>
          <w:shd w:val="clear" w:color="auto" w:fill="FFFFFF"/>
        </w:rPr>
        <w:t> </w:t>
      </w:r>
      <w:r w:rsidRPr="003D6476">
        <w:rPr>
          <w:rFonts w:cs="Arial"/>
          <w:color w:val="000000"/>
          <w:shd w:val="clear" w:color="auto" w:fill="FFFFFF"/>
        </w:rPr>
        <w:t>consistently do over time in numerous learning situations. They are a framework, not a curriculum or checklist or tool to determine a student's proficiency level.</w:t>
      </w:r>
      <w:r w:rsidRPr="003D6476">
        <w:rPr>
          <w:rFonts w:cs="Arial"/>
          <w:color w:val="000000"/>
        </w:rPr>
        <w:t> </w:t>
      </w:r>
    </w:p>
    <w:p w14:paraId="164F56A3" w14:textId="77777777" w:rsidR="00C40E1F" w:rsidRPr="003D6476" w:rsidRDefault="00C40E1F" w:rsidP="00C40E1F">
      <w:pPr>
        <w:textAlignment w:val="baseline"/>
        <w:rPr>
          <w:rFonts w:cs="Segoe UI"/>
          <w:sz w:val="18"/>
          <w:szCs w:val="18"/>
        </w:rPr>
      </w:pPr>
      <w:r w:rsidRPr="003D6476">
        <w:rPr>
          <w:rFonts w:cs="Arial"/>
        </w:rPr>
        <w:t> </w:t>
      </w:r>
    </w:p>
    <w:p w14:paraId="7CBB765D" w14:textId="77777777" w:rsidR="00C40E1F" w:rsidRPr="003D6476" w:rsidRDefault="00C40E1F" w:rsidP="00C40E1F">
      <w:pPr>
        <w:textAlignment w:val="baseline"/>
        <w:rPr>
          <w:rFonts w:cs="Segoe UI"/>
          <w:sz w:val="18"/>
          <w:szCs w:val="18"/>
        </w:rPr>
      </w:pPr>
      <w:r w:rsidRPr="003D6476">
        <w:rPr>
          <w:rFonts w:cs="Arial"/>
          <w:color w:val="000000"/>
        </w:rPr>
        <w:t>The MLRs continue to use the 5 ACTFL goal areas:</w:t>
      </w:r>
      <w:r w:rsidRPr="003D6476">
        <w:rPr>
          <w:rFonts w:ascii="Arial" w:hAnsi="Arial" w:cs="Arial"/>
          <w:color w:val="000000"/>
        </w:rPr>
        <w:t> </w:t>
      </w:r>
      <w:r w:rsidRPr="003D6476">
        <w:rPr>
          <w:rFonts w:cs="Arial"/>
          <w:color w:val="000000"/>
        </w:rPr>
        <w:t> </w:t>
      </w:r>
    </w:p>
    <w:p w14:paraId="3EB8D51B" w14:textId="77777777" w:rsidR="00C40E1F" w:rsidRPr="003D6476" w:rsidRDefault="00C40E1F" w:rsidP="00017412">
      <w:pPr>
        <w:numPr>
          <w:ilvl w:val="0"/>
          <w:numId w:val="179"/>
        </w:numPr>
        <w:ind w:left="360" w:firstLine="0"/>
        <w:textAlignment w:val="baseline"/>
        <w:rPr>
          <w:rFonts w:cs="Segoe UI"/>
        </w:rPr>
      </w:pPr>
      <w:r w:rsidRPr="003D6476">
        <w:rPr>
          <w:rFonts w:cs="Arial"/>
          <w:b/>
          <w:bCs/>
          <w:color w:val="000000"/>
        </w:rPr>
        <w:t>Communication:</w:t>
      </w:r>
      <w:r w:rsidRPr="003D6476">
        <w:rPr>
          <w:rFonts w:cs="Arial"/>
          <w:color w:val="000000"/>
        </w:rPr>
        <w:t> communicate effectively in more than one language in order to function in a variety of situations and for multiple purposes. </w:t>
      </w:r>
    </w:p>
    <w:p w14:paraId="53D44872" w14:textId="77777777" w:rsidR="00C40E1F" w:rsidRPr="003D6476" w:rsidRDefault="00C40E1F" w:rsidP="00017412">
      <w:pPr>
        <w:numPr>
          <w:ilvl w:val="0"/>
          <w:numId w:val="179"/>
        </w:numPr>
        <w:ind w:left="360" w:firstLine="0"/>
        <w:textAlignment w:val="baseline"/>
        <w:rPr>
          <w:rFonts w:cs="Segoe UI"/>
        </w:rPr>
      </w:pPr>
      <w:r w:rsidRPr="003D6476">
        <w:rPr>
          <w:rFonts w:cs="Arial"/>
          <w:b/>
          <w:bCs/>
          <w:color w:val="000000"/>
        </w:rPr>
        <w:t>Cultures:</w:t>
      </w:r>
      <w:r w:rsidRPr="003D6476">
        <w:rPr>
          <w:rFonts w:cs="Arial"/>
          <w:color w:val="000000"/>
        </w:rPr>
        <w:t> Interact with cultural competence and understanding. </w:t>
      </w:r>
    </w:p>
    <w:p w14:paraId="11EC1CE0" w14:textId="77777777" w:rsidR="00C40E1F" w:rsidRPr="003D6476" w:rsidRDefault="00C40E1F" w:rsidP="00017412">
      <w:pPr>
        <w:numPr>
          <w:ilvl w:val="0"/>
          <w:numId w:val="179"/>
        </w:numPr>
        <w:ind w:left="360" w:firstLine="0"/>
        <w:textAlignment w:val="baseline"/>
        <w:rPr>
          <w:rFonts w:cs="Segoe UI"/>
        </w:rPr>
      </w:pPr>
      <w:r w:rsidRPr="003D6476">
        <w:rPr>
          <w:rFonts w:cs="Arial"/>
          <w:b/>
          <w:bCs/>
          <w:color w:val="000000"/>
        </w:rPr>
        <w:t>Connections:</w:t>
      </w:r>
      <w:r w:rsidRPr="003D6476">
        <w:rPr>
          <w:rFonts w:cs="Arial"/>
          <w:color w:val="000000"/>
        </w:rPr>
        <w:t> Connect with other disciplines and acquire information and diverse perspectives in order to use the language to function in academic and career related situations. </w:t>
      </w:r>
    </w:p>
    <w:p w14:paraId="2A1C8096" w14:textId="77777777" w:rsidR="00C40E1F" w:rsidRPr="003D6476" w:rsidRDefault="00C40E1F" w:rsidP="00017412">
      <w:pPr>
        <w:numPr>
          <w:ilvl w:val="0"/>
          <w:numId w:val="180"/>
        </w:numPr>
        <w:ind w:left="360" w:firstLine="0"/>
        <w:textAlignment w:val="baseline"/>
        <w:rPr>
          <w:rFonts w:cs="Segoe UI"/>
        </w:rPr>
      </w:pPr>
      <w:r w:rsidRPr="003D6476">
        <w:rPr>
          <w:rFonts w:cs="Arial"/>
          <w:b/>
          <w:bCs/>
          <w:color w:val="000000"/>
        </w:rPr>
        <w:t>Comparisons:</w:t>
      </w:r>
      <w:r w:rsidRPr="003D6476">
        <w:rPr>
          <w:rFonts w:cs="Arial"/>
          <w:color w:val="000000"/>
        </w:rPr>
        <w:t> Develop insight into the nature of language and culture in order to interact with cultural competence. </w:t>
      </w:r>
    </w:p>
    <w:p w14:paraId="227DD1B6" w14:textId="77777777" w:rsidR="00C40E1F" w:rsidRPr="003D6476" w:rsidRDefault="00C40E1F" w:rsidP="00017412">
      <w:pPr>
        <w:numPr>
          <w:ilvl w:val="0"/>
          <w:numId w:val="180"/>
        </w:numPr>
        <w:ind w:left="360" w:firstLine="0"/>
        <w:textAlignment w:val="baseline"/>
        <w:rPr>
          <w:rFonts w:cs="Segoe UI"/>
        </w:rPr>
      </w:pPr>
      <w:r w:rsidRPr="003D6476">
        <w:rPr>
          <w:rFonts w:cs="Arial"/>
          <w:b/>
          <w:bCs/>
          <w:color w:val="000000"/>
        </w:rPr>
        <w:t>Communities:</w:t>
      </w:r>
      <w:r w:rsidRPr="003D6476">
        <w:rPr>
          <w:rFonts w:cs="Arial"/>
          <w:color w:val="000000"/>
        </w:rPr>
        <w:t> </w:t>
      </w:r>
      <w:r w:rsidRPr="003D6476">
        <w:rPr>
          <w:rFonts w:ascii="Arial" w:hAnsi="Arial" w:cs="Arial"/>
          <w:color w:val="000000"/>
        </w:rPr>
        <w:t>​​</w:t>
      </w:r>
      <w:r w:rsidRPr="003D6476">
        <w:rPr>
          <w:rFonts w:cs="Arial"/>
          <w:color w:val="000000"/>
        </w:rPr>
        <w:t>Communicate and interact with cultural competence</w:t>
      </w:r>
      <w:r w:rsidRPr="003D6476">
        <w:rPr>
          <w:rFonts w:cs="Arial Narrow"/>
          <w:color w:val="000000"/>
        </w:rPr>
        <w:t> </w:t>
      </w:r>
      <w:r w:rsidRPr="003D6476">
        <w:rPr>
          <w:rFonts w:cs="Arial"/>
          <w:color w:val="000000"/>
        </w:rPr>
        <w:t>in order to</w:t>
      </w:r>
      <w:r w:rsidRPr="003D6476">
        <w:rPr>
          <w:rFonts w:cs="Arial Narrow"/>
          <w:color w:val="000000"/>
        </w:rPr>
        <w:t> </w:t>
      </w:r>
      <w:r w:rsidRPr="003D6476">
        <w:rPr>
          <w:rFonts w:cs="Arial"/>
          <w:color w:val="000000"/>
        </w:rPr>
        <w:t>participate in multilingual communities at home and around the world. </w:t>
      </w:r>
    </w:p>
    <w:p w14:paraId="4FE2F714" w14:textId="77777777" w:rsidR="00C40E1F" w:rsidRPr="003D6476" w:rsidRDefault="00C40E1F" w:rsidP="00C40E1F">
      <w:pPr>
        <w:textAlignment w:val="baseline"/>
        <w:rPr>
          <w:rFonts w:cs="Segoe UI"/>
          <w:sz w:val="18"/>
          <w:szCs w:val="18"/>
        </w:rPr>
      </w:pPr>
      <w:r w:rsidRPr="003D6476">
        <w:rPr>
          <w:rFonts w:cs="Arial"/>
        </w:rPr>
        <w:t> </w:t>
      </w:r>
    </w:p>
    <w:p w14:paraId="512D8A70" w14:textId="77777777" w:rsidR="00C40E1F" w:rsidRPr="003D6476" w:rsidRDefault="00C40E1F" w:rsidP="00C40E1F">
      <w:pPr>
        <w:textAlignment w:val="baseline"/>
        <w:rPr>
          <w:rFonts w:cs="Segoe UI"/>
          <w:sz w:val="18"/>
          <w:szCs w:val="18"/>
        </w:rPr>
      </w:pPr>
      <w:r w:rsidRPr="003D6476">
        <w:rPr>
          <w:rFonts w:cs="Arial"/>
          <w:color w:val="000000"/>
        </w:rPr>
        <w:t>For more in-depth information on the 5 Cs, please see ACTFL’s World-Readiness Standards for Learning Languages. To view ACTFL’s original guidelines and more specific examples for application, see ACTFL’s website: actfl.org. More specific ideas for differentiation of language type and proficiency level are outlined in supplemental resources.</w:t>
      </w:r>
      <w:r w:rsidRPr="003D6476">
        <w:rPr>
          <w:rFonts w:ascii="Arial" w:hAnsi="Arial" w:cs="Arial"/>
          <w:color w:val="000000"/>
        </w:rPr>
        <w:t> </w:t>
      </w:r>
      <w:r w:rsidRPr="003D6476">
        <w:rPr>
          <w:rFonts w:cs="Arial"/>
          <w:color w:val="000000"/>
        </w:rPr>
        <w:t> </w:t>
      </w:r>
    </w:p>
    <w:p w14:paraId="5B24D22A" w14:textId="77777777" w:rsidR="00C40E1F" w:rsidRPr="003D6476" w:rsidRDefault="00C40E1F" w:rsidP="00C40E1F">
      <w:pPr>
        <w:textAlignment w:val="baseline"/>
        <w:rPr>
          <w:rFonts w:cs="Segoe UI"/>
          <w:sz w:val="18"/>
          <w:szCs w:val="18"/>
        </w:rPr>
      </w:pPr>
      <w:r w:rsidRPr="003D6476">
        <w:rPr>
          <w:rFonts w:cs="Arial"/>
          <w:color w:val="000000"/>
        </w:rPr>
        <w:t>The MLRs are broken down into Performance Expectations. </w:t>
      </w:r>
      <w:r w:rsidRPr="003D6476">
        <w:rPr>
          <w:rFonts w:cs="Arial"/>
          <w:color w:val="000000"/>
          <w:shd w:val="clear" w:color="auto" w:fill="FFFFFF"/>
        </w:rPr>
        <w:t>Grade levels from K-5 have distinct Performance Expectations, while in grades 6-8 and grades 9-diploma Performance Expectations are consolidated. </w:t>
      </w:r>
      <w:r w:rsidRPr="003D6476">
        <w:rPr>
          <w:rFonts w:cs="Arial"/>
          <w:color w:val="000000"/>
        </w:rPr>
        <w:t>The Performance Expectations define skills and establish measurable articulations of what the student understands and can do. Sample performance indicators define student progress in meeting standards within the 5 C goal areas using the benchmarks of language development (Novice, Intermediate, Advanced). The Maine Learning Results represent the ideal of a comprehensive K-12 program. At this time, the majority of school districts in Maine are offering world languages beginning in middle or high school. For this reason, the framework is also organized by linguistic proficiency. In order to access the most appropriate guidelines for students, regardless of their grade level, world language programs should use the Novice Low proficiency guidelines (K/1) as a point of entry for students new to the language of study or to determine placement for performance expectations. Students will move through the proficiency levels more or less quickly depending on factors like age, amount of instruction/exposure, motivation, and family and community support. In a comprehensive K-12 program, the ultimate goal for students would be to communicate in all areas at the Advanced Low proficiency level. However, later entry points lead to various levels of proficiency based on hours/years of study, as well as individual differences in programs and learners. The following expectations are a general guideline and based on daily study in a full-year program:</w:t>
      </w:r>
      <w:r w:rsidRPr="003D6476">
        <w:rPr>
          <w:rFonts w:ascii="Arial" w:hAnsi="Arial" w:cs="Arial"/>
          <w:color w:val="000000"/>
        </w:rPr>
        <w:t> </w:t>
      </w:r>
      <w:r w:rsidRPr="003D6476">
        <w:rPr>
          <w:rFonts w:cs="Arial"/>
          <w:color w:val="000000"/>
        </w:rPr>
        <w:t> </w:t>
      </w:r>
    </w:p>
    <w:p w14:paraId="2E9F692E" w14:textId="77777777" w:rsidR="00C40E1F" w:rsidRPr="003D6476" w:rsidRDefault="00C40E1F" w:rsidP="00C40E1F">
      <w:pPr>
        <w:textAlignment w:val="baseline"/>
        <w:rPr>
          <w:rFonts w:cs="Segoe UI"/>
          <w:sz w:val="18"/>
          <w:szCs w:val="18"/>
        </w:rPr>
      </w:pPr>
      <w:r w:rsidRPr="003D6476">
        <w:rPr>
          <w:rFonts w:cs="Arial"/>
        </w:rPr>
        <w:t> </w:t>
      </w:r>
    </w:p>
    <w:p w14:paraId="3492CDF9" w14:textId="77777777" w:rsidR="00C40E1F" w:rsidRPr="003D6476" w:rsidRDefault="00C40E1F" w:rsidP="00017412">
      <w:pPr>
        <w:numPr>
          <w:ilvl w:val="0"/>
          <w:numId w:val="181"/>
        </w:numPr>
        <w:ind w:left="360" w:firstLine="0"/>
        <w:textAlignment w:val="baseline"/>
        <w:rPr>
          <w:rFonts w:cs="Segoe UI"/>
        </w:rPr>
      </w:pPr>
      <w:r w:rsidRPr="003D6476">
        <w:rPr>
          <w:rFonts w:cs="Arial"/>
          <w:color w:val="000000"/>
        </w:rPr>
        <w:t>Two years of study: Novice High </w:t>
      </w:r>
    </w:p>
    <w:p w14:paraId="7EF48F23" w14:textId="77777777" w:rsidR="00C40E1F" w:rsidRPr="003D6476" w:rsidRDefault="00C40E1F" w:rsidP="00017412">
      <w:pPr>
        <w:numPr>
          <w:ilvl w:val="0"/>
          <w:numId w:val="181"/>
        </w:numPr>
        <w:ind w:left="360" w:firstLine="0"/>
        <w:textAlignment w:val="baseline"/>
        <w:rPr>
          <w:rFonts w:cs="Segoe UI"/>
        </w:rPr>
      </w:pPr>
      <w:r w:rsidRPr="003D6476">
        <w:rPr>
          <w:rFonts w:cs="Arial"/>
          <w:color w:val="000000"/>
        </w:rPr>
        <w:t>Four years of study: Intermediate Low </w:t>
      </w:r>
    </w:p>
    <w:p w14:paraId="07242F13" w14:textId="77777777" w:rsidR="00C40E1F" w:rsidRPr="003D6476" w:rsidRDefault="00C40E1F" w:rsidP="00017412">
      <w:pPr>
        <w:numPr>
          <w:ilvl w:val="0"/>
          <w:numId w:val="181"/>
        </w:numPr>
        <w:ind w:left="360" w:firstLine="0"/>
        <w:textAlignment w:val="baseline"/>
        <w:rPr>
          <w:rFonts w:cs="Segoe UI"/>
        </w:rPr>
      </w:pPr>
      <w:r w:rsidRPr="003D6476">
        <w:rPr>
          <w:rFonts w:cs="Arial"/>
          <w:color w:val="000000"/>
        </w:rPr>
        <w:t>Six years of study: Intermediate Mid </w:t>
      </w:r>
    </w:p>
    <w:p w14:paraId="122E9B09" w14:textId="77777777" w:rsidR="00C40E1F" w:rsidRPr="003D6476" w:rsidRDefault="00C40E1F" w:rsidP="00017412">
      <w:pPr>
        <w:numPr>
          <w:ilvl w:val="0"/>
          <w:numId w:val="181"/>
        </w:numPr>
        <w:ind w:left="360" w:firstLine="0"/>
        <w:textAlignment w:val="baseline"/>
        <w:rPr>
          <w:rFonts w:cs="Segoe UI"/>
        </w:rPr>
      </w:pPr>
      <w:r w:rsidRPr="003D6476">
        <w:rPr>
          <w:rFonts w:cs="Arial"/>
          <w:color w:val="000000"/>
        </w:rPr>
        <w:t>Nine years of study: Intermediate High </w:t>
      </w:r>
    </w:p>
    <w:p w14:paraId="20FE656A" w14:textId="77777777" w:rsidR="00C40E1F" w:rsidRPr="003D6476" w:rsidRDefault="00C40E1F" w:rsidP="00017412">
      <w:pPr>
        <w:numPr>
          <w:ilvl w:val="0"/>
          <w:numId w:val="182"/>
        </w:numPr>
        <w:ind w:left="360" w:firstLine="0"/>
        <w:textAlignment w:val="baseline"/>
        <w:rPr>
          <w:rFonts w:cs="Segoe UI"/>
        </w:rPr>
      </w:pPr>
      <w:r w:rsidRPr="003D6476">
        <w:rPr>
          <w:rFonts w:cs="Arial"/>
          <w:color w:val="000000"/>
        </w:rPr>
        <w:t>Thirteen years of study: Advanced Low </w:t>
      </w:r>
    </w:p>
    <w:p w14:paraId="5A854F60" w14:textId="77777777" w:rsidR="00C40E1F" w:rsidRPr="003D6476" w:rsidRDefault="00C40E1F" w:rsidP="00C40E1F">
      <w:pPr>
        <w:textAlignment w:val="baseline"/>
        <w:rPr>
          <w:rFonts w:cs="Segoe UI"/>
          <w:sz w:val="18"/>
          <w:szCs w:val="18"/>
        </w:rPr>
      </w:pPr>
      <w:r w:rsidRPr="003D6476">
        <w:rPr>
          <w:rFonts w:cs="Arial"/>
          <w:color w:val="000000"/>
        </w:rPr>
        <w:t> </w:t>
      </w:r>
    </w:p>
    <w:p w14:paraId="4742F4BC" w14:textId="77777777" w:rsidR="00C40E1F" w:rsidRPr="003D6476" w:rsidRDefault="00C40E1F" w:rsidP="00C40E1F">
      <w:pPr>
        <w:textAlignment w:val="baseline"/>
        <w:rPr>
          <w:rFonts w:cs="Segoe UI"/>
          <w:sz w:val="18"/>
          <w:szCs w:val="18"/>
        </w:rPr>
      </w:pPr>
      <w:r w:rsidRPr="003D6476">
        <w:rPr>
          <w:rFonts w:cs="Arial"/>
          <w:color w:val="000000"/>
        </w:rPr>
        <w:t>Please visit ACTFL’s website for more specific information. </w:t>
      </w:r>
    </w:p>
    <w:p w14:paraId="6EB3A87C" w14:textId="77777777" w:rsidR="00C40E1F" w:rsidRPr="003D6476" w:rsidRDefault="00C40E1F" w:rsidP="00C40E1F">
      <w:pPr>
        <w:textAlignment w:val="baseline"/>
        <w:rPr>
          <w:rFonts w:cs="Segoe UI"/>
          <w:sz w:val="18"/>
          <w:szCs w:val="18"/>
        </w:rPr>
      </w:pPr>
      <w:r w:rsidRPr="003D6476">
        <w:rPr>
          <w:rFonts w:cs="Arial"/>
        </w:rPr>
        <w:t> </w:t>
      </w:r>
    </w:p>
    <w:p w14:paraId="7D53953A" w14:textId="77777777" w:rsidR="00C40E1F" w:rsidRPr="003D6476" w:rsidRDefault="00C40E1F" w:rsidP="00C40E1F">
      <w:pPr>
        <w:textAlignment w:val="baseline"/>
        <w:rPr>
          <w:rFonts w:cs="Segoe UI"/>
          <w:sz w:val="18"/>
          <w:szCs w:val="18"/>
        </w:rPr>
      </w:pPr>
      <w:r w:rsidRPr="003D6476">
        <w:rPr>
          <w:rFonts w:cs="Arial"/>
          <w:b/>
          <w:bCs/>
          <w:color w:val="000000"/>
        </w:rPr>
        <w:t>Fundamental Practices for Effective Implementation of the Maine Learning Results</w:t>
      </w:r>
      <w:r w:rsidRPr="003D6476">
        <w:rPr>
          <w:rFonts w:cs="Arial"/>
          <w:color w:val="000000"/>
        </w:rPr>
        <w:t> </w:t>
      </w:r>
    </w:p>
    <w:p w14:paraId="0A90DFC3" w14:textId="77777777" w:rsidR="00C40E1F" w:rsidRPr="003D6476" w:rsidRDefault="00C40E1F" w:rsidP="00C40E1F">
      <w:pPr>
        <w:textAlignment w:val="baseline"/>
        <w:rPr>
          <w:rFonts w:cs="Segoe UI"/>
          <w:sz w:val="18"/>
          <w:szCs w:val="18"/>
        </w:rPr>
      </w:pPr>
      <w:r w:rsidRPr="003D6476">
        <w:rPr>
          <w:rFonts w:cs="Arial"/>
          <w:color w:val="000000"/>
        </w:rPr>
        <w:t>Learning to use a second language in meaningful, authentic, and appropriate ways, is the ultimate goal of world language instruction. Instructing in the target language 90% of the time, as recommended by ACTFL, may be achieved nearly all of the time, through age-appropriate linguistic scaffolding. However, in limited cases, and for certain languages, it may be appropriate to leverage students’ primary languages judiciously in order to achieve the standard. </w:t>
      </w:r>
    </w:p>
    <w:p w14:paraId="72E501E5" w14:textId="77777777" w:rsidR="00C40E1F" w:rsidRPr="003D6476" w:rsidRDefault="00C40E1F" w:rsidP="00C40E1F">
      <w:pPr>
        <w:textAlignment w:val="baseline"/>
        <w:rPr>
          <w:rFonts w:cs="Segoe UI"/>
          <w:sz w:val="18"/>
          <w:szCs w:val="18"/>
        </w:rPr>
      </w:pPr>
      <w:r w:rsidRPr="003D6476">
        <w:rPr>
          <w:rFonts w:cs="Arial"/>
        </w:rPr>
        <w:t> </w:t>
      </w:r>
    </w:p>
    <w:p w14:paraId="5686A806" w14:textId="77777777" w:rsidR="00C40E1F" w:rsidRPr="003D6476" w:rsidRDefault="00C40E1F" w:rsidP="00C40E1F">
      <w:pPr>
        <w:textAlignment w:val="baseline"/>
        <w:rPr>
          <w:rFonts w:cs="Segoe UI"/>
          <w:sz w:val="18"/>
          <w:szCs w:val="18"/>
        </w:rPr>
      </w:pPr>
      <w:r w:rsidRPr="003D6476">
        <w:rPr>
          <w:rFonts w:cs="Arial"/>
          <w:color w:val="000000"/>
        </w:rPr>
        <w:t>Maine language classrooms foster risk-taking and mistake-making in order for students to grow in linguistic competence and cultural awareness through relevant, cross-disciplinary, and motivational themes. Students are to see themselves in the curriculum, as well as have a window to view others. Instruction is differentiated according to instructional context, target language, program design, and student profile, so that it is appropriate and rigorous for all students. Because learners' lives and experiences are woven into our proficiency guidelines, World Language classrooms are a center of Social Emotional Learning and Social Justice explorations and connect students to their peers and to their communities. </w:t>
      </w:r>
    </w:p>
    <w:p w14:paraId="06E8D582" w14:textId="77777777" w:rsidR="00C40E1F" w:rsidRPr="003D6476" w:rsidRDefault="00C40E1F" w:rsidP="00C40E1F">
      <w:pPr>
        <w:textAlignment w:val="baseline"/>
        <w:rPr>
          <w:rFonts w:cs="Segoe UI"/>
          <w:sz w:val="18"/>
          <w:szCs w:val="18"/>
        </w:rPr>
      </w:pPr>
      <w:r w:rsidRPr="003D6476">
        <w:rPr>
          <w:rFonts w:cs="Arial"/>
        </w:rPr>
        <w:t> </w:t>
      </w:r>
    </w:p>
    <w:p w14:paraId="2D53A236" w14:textId="77777777" w:rsidR="00C40E1F" w:rsidRPr="003D6476" w:rsidRDefault="00C40E1F" w:rsidP="00C40E1F">
      <w:pPr>
        <w:rPr>
          <w:rFonts w:cs="Segoe UI"/>
          <w:color w:val="666666"/>
          <w:sz w:val="18"/>
          <w:szCs w:val="18"/>
          <w:shd w:val="clear" w:color="auto" w:fill="FFFFFF"/>
        </w:rPr>
      </w:pPr>
      <w:r w:rsidRPr="003D6476">
        <w:rPr>
          <w:rFonts w:cs="Segoe UI"/>
          <w:color w:val="666666"/>
          <w:sz w:val="18"/>
          <w:szCs w:val="18"/>
          <w:shd w:val="clear" w:color="auto" w:fill="FFFFFF"/>
        </w:rPr>
        <w:br w:type="page"/>
      </w:r>
    </w:p>
    <w:p w14:paraId="7C82BE1E" w14:textId="77777777" w:rsidR="00C40E1F" w:rsidRPr="003D6476" w:rsidRDefault="00C40E1F" w:rsidP="00C40E1F">
      <w:pPr>
        <w:jc w:val="center"/>
        <w:textAlignment w:val="baseline"/>
        <w:rPr>
          <w:rFonts w:cs="Segoe UI"/>
          <w:sz w:val="18"/>
          <w:szCs w:val="18"/>
        </w:rPr>
      </w:pPr>
      <w:r w:rsidRPr="003D6476">
        <w:rPr>
          <w:rFonts w:cs="Arial"/>
          <w:sz w:val="28"/>
          <w:szCs w:val="28"/>
          <w:u w:val="single"/>
        </w:rPr>
        <w:t>Communication</w:t>
      </w:r>
      <w:r w:rsidRPr="003D6476">
        <w:rPr>
          <w:rFonts w:cs="Arial"/>
          <w:sz w:val="28"/>
          <w:szCs w:val="28"/>
        </w:rPr>
        <w:t> </w:t>
      </w:r>
    </w:p>
    <w:p w14:paraId="3EC47032" w14:textId="77777777" w:rsidR="00C40E1F" w:rsidRPr="003D6476" w:rsidRDefault="00C40E1F" w:rsidP="00C40E1F">
      <w:pPr>
        <w:textAlignment w:val="baseline"/>
        <w:rPr>
          <w:rFonts w:cs="Segoe UI"/>
          <w:sz w:val="18"/>
          <w:szCs w:val="18"/>
        </w:rPr>
      </w:pPr>
      <w:r w:rsidRPr="003D6476">
        <w:rPr>
          <w:rFonts w:cs="Arial"/>
          <w:color w:val="000000"/>
        </w:rPr>
        <w:t>Today’s world language learners need to know how to communicate effectively in order to thrive in an ever-changing and challenging global society. The communication standards for World Languages are broken down into three modes of communication: interpersonal, interpretive, and presentational. Interpersonal communication encompasses spontaneous spoken, signed, or written conversations in which learners interact and negotiate meaning. With interpretive communication, learners listen, read, or view resources in order to understand, interpret, and analyze information. It should be noted that ACTFL guidelines are designed with the assumption that resources are authentic, which accounts for a lower performance expectation than with teacher-created materials. In the presentational mode of communication, learners share information, concepts, and ideas to an audience of listeners, readers, or viewers.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380"/>
        <w:gridCol w:w="4380"/>
      </w:tblGrid>
      <w:tr w:rsidR="00C40E1F" w:rsidRPr="003D6476" w14:paraId="0E0CA925" w14:textId="77777777" w:rsidTr="00C40E1F">
        <w:tc>
          <w:tcPr>
            <w:tcW w:w="4380" w:type="dxa"/>
            <w:tcBorders>
              <w:top w:val="single" w:sz="6" w:space="0" w:color="auto"/>
              <w:left w:val="single" w:sz="6" w:space="0" w:color="auto"/>
              <w:bottom w:val="single" w:sz="6" w:space="0" w:color="auto"/>
              <w:right w:val="single" w:sz="6" w:space="0" w:color="auto"/>
            </w:tcBorders>
            <w:shd w:val="clear" w:color="auto" w:fill="C00000"/>
            <w:hideMark/>
          </w:tcPr>
          <w:p w14:paraId="11110C34" w14:textId="77777777" w:rsidR="00C40E1F" w:rsidRPr="003D6476" w:rsidRDefault="00C40E1F" w:rsidP="00C40E1F">
            <w:pPr>
              <w:jc w:val="center"/>
              <w:textAlignment w:val="baseline"/>
              <w:rPr>
                <w:sz w:val="24"/>
              </w:rPr>
            </w:pPr>
            <w:r w:rsidRPr="003D6476">
              <w:rPr>
                <w:rFonts w:cs="Arial"/>
                <w:color w:val="FFFFFF"/>
              </w:rPr>
              <w:t> </w:t>
            </w:r>
          </w:p>
          <w:p w14:paraId="560DD8CB" w14:textId="77777777" w:rsidR="00C40E1F" w:rsidRPr="003D6476" w:rsidRDefault="00C40E1F" w:rsidP="00C40E1F">
            <w:pPr>
              <w:jc w:val="center"/>
              <w:textAlignment w:val="baseline"/>
              <w:rPr>
                <w:sz w:val="24"/>
              </w:rPr>
            </w:pPr>
            <w:r w:rsidRPr="003D6476">
              <w:rPr>
                <w:rFonts w:cs="Arial"/>
                <w:b/>
                <w:bCs/>
                <w:color w:val="FFFFFF"/>
              </w:rPr>
              <w:t>Interpersonal Communication</w:t>
            </w:r>
            <w:r w:rsidRPr="003D6476">
              <w:rPr>
                <w:rFonts w:cs="Arial"/>
                <w:color w:val="FFFFFF"/>
              </w:rPr>
              <w:t> </w:t>
            </w:r>
          </w:p>
        </w:tc>
        <w:tc>
          <w:tcPr>
            <w:tcW w:w="4380" w:type="dxa"/>
            <w:tcBorders>
              <w:top w:val="single" w:sz="6" w:space="0" w:color="auto"/>
              <w:left w:val="single" w:sz="6" w:space="0" w:color="auto"/>
              <w:bottom w:val="single" w:sz="6" w:space="0" w:color="auto"/>
              <w:right w:val="single" w:sz="6" w:space="0" w:color="auto"/>
            </w:tcBorders>
            <w:shd w:val="clear" w:color="auto" w:fill="C00000"/>
            <w:hideMark/>
          </w:tcPr>
          <w:p w14:paraId="6C42BC89" w14:textId="77777777" w:rsidR="00C40E1F" w:rsidRPr="003D6476" w:rsidRDefault="00C40E1F" w:rsidP="00C40E1F">
            <w:pPr>
              <w:jc w:val="center"/>
              <w:textAlignment w:val="baseline"/>
              <w:rPr>
                <w:sz w:val="24"/>
              </w:rPr>
            </w:pPr>
            <w:r w:rsidRPr="003D6476">
              <w:rPr>
                <w:rFonts w:cs="Arial"/>
                <w:color w:val="FFFFFF"/>
              </w:rPr>
              <w:t> </w:t>
            </w:r>
          </w:p>
          <w:p w14:paraId="5747B6F9" w14:textId="77777777" w:rsidR="00C40E1F" w:rsidRPr="003D6476" w:rsidRDefault="00C40E1F" w:rsidP="00C40E1F">
            <w:pPr>
              <w:jc w:val="center"/>
              <w:textAlignment w:val="baseline"/>
              <w:rPr>
                <w:sz w:val="24"/>
              </w:rPr>
            </w:pPr>
            <w:r w:rsidRPr="003D6476">
              <w:rPr>
                <w:rFonts w:cs="Arial"/>
                <w:b/>
                <w:bCs/>
                <w:color w:val="FFFFFF"/>
              </w:rPr>
              <w:t>Interpretive Communication</w:t>
            </w:r>
            <w:r w:rsidRPr="003D6476">
              <w:rPr>
                <w:rFonts w:cs="Arial"/>
                <w:color w:val="FFFFFF"/>
              </w:rPr>
              <w:t> </w:t>
            </w:r>
          </w:p>
          <w:p w14:paraId="75435B2D" w14:textId="77777777" w:rsidR="00C40E1F" w:rsidRPr="003D6476" w:rsidRDefault="00C40E1F" w:rsidP="00C40E1F">
            <w:pPr>
              <w:jc w:val="center"/>
              <w:textAlignment w:val="baseline"/>
              <w:rPr>
                <w:sz w:val="24"/>
              </w:rPr>
            </w:pPr>
            <w:r w:rsidRPr="003D6476">
              <w:rPr>
                <w:rFonts w:cs="Arial"/>
                <w:color w:val="FFFFFF"/>
              </w:rPr>
              <w:t> </w:t>
            </w:r>
          </w:p>
        </w:tc>
        <w:tc>
          <w:tcPr>
            <w:tcW w:w="4380"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340DBCB1" w14:textId="77777777" w:rsidR="00C40E1F" w:rsidRPr="003D6476" w:rsidRDefault="00C40E1F" w:rsidP="00C40E1F">
            <w:pPr>
              <w:jc w:val="center"/>
              <w:textAlignment w:val="baseline"/>
              <w:rPr>
                <w:sz w:val="24"/>
              </w:rPr>
            </w:pPr>
            <w:r w:rsidRPr="003D6476">
              <w:rPr>
                <w:rFonts w:cs="Arial"/>
                <w:b/>
                <w:bCs/>
                <w:color w:val="FFFFFF"/>
              </w:rPr>
              <w:t>Presentational Communication</w:t>
            </w:r>
            <w:r w:rsidRPr="003D6476">
              <w:rPr>
                <w:rFonts w:cs="Arial"/>
                <w:color w:val="FFFFFF"/>
              </w:rPr>
              <w:t> </w:t>
            </w:r>
          </w:p>
        </w:tc>
      </w:tr>
      <w:tr w:rsidR="00C40E1F" w:rsidRPr="003D6476" w14:paraId="370725CA" w14:textId="77777777" w:rsidTr="00C40E1F">
        <w:tc>
          <w:tcPr>
            <w:tcW w:w="4380" w:type="dxa"/>
            <w:tcBorders>
              <w:top w:val="single" w:sz="6" w:space="0" w:color="auto"/>
              <w:left w:val="single" w:sz="6" w:space="0" w:color="auto"/>
              <w:bottom w:val="single" w:sz="6" w:space="0" w:color="auto"/>
              <w:right w:val="single" w:sz="6" w:space="0" w:color="auto"/>
            </w:tcBorders>
            <w:shd w:val="clear" w:color="auto" w:fill="C00000"/>
            <w:hideMark/>
          </w:tcPr>
          <w:p w14:paraId="16C1B7ED" w14:textId="77777777" w:rsidR="00C40E1F" w:rsidRPr="003D6476" w:rsidRDefault="00C40E1F" w:rsidP="00C40E1F">
            <w:pPr>
              <w:textAlignment w:val="baseline"/>
              <w:rPr>
                <w:sz w:val="24"/>
              </w:rPr>
            </w:pPr>
            <w:r w:rsidRPr="003D6476">
              <w:rPr>
                <w:rFonts w:cs="Arial"/>
                <w:color w:val="FFFFFF"/>
              </w:rPr>
              <w:t> </w:t>
            </w:r>
          </w:p>
          <w:p w14:paraId="20B9BD84" w14:textId="77777777" w:rsidR="00C40E1F" w:rsidRPr="003D6476" w:rsidRDefault="00C40E1F" w:rsidP="00C40E1F">
            <w:pPr>
              <w:textAlignment w:val="baseline"/>
              <w:rPr>
                <w:sz w:val="24"/>
              </w:rPr>
            </w:pPr>
            <w:r w:rsidRPr="003D6476">
              <w:rPr>
                <w:rFonts w:cs="Arial"/>
                <w:b/>
                <w:bCs/>
                <w:color w:val="FFFFFF"/>
              </w:rPr>
              <w:t>Students engage in conversations, provide and obtain information, express feelings and emotions, and exchange opinions.</w:t>
            </w:r>
            <w:r w:rsidRPr="003D6476">
              <w:rPr>
                <w:rFonts w:cs="Arial"/>
                <w:color w:val="FFFFFF"/>
              </w:rPr>
              <w:t> </w:t>
            </w:r>
          </w:p>
          <w:p w14:paraId="10A83032" w14:textId="77777777" w:rsidR="00C40E1F" w:rsidRPr="003D6476" w:rsidRDefault="00C40E1F" w:rsidP="00C40E1F">
            <w:pPr>
              <w:textAlignment w:val="baseline"/>
              <w:rPr>
                <w:sz w:val="24"/>
              </w:rPr>
            </w:pPr>
            <w:r w:rsidRPr="003D6476">
              <w:rPr>
                <w:rFonts w:cs="Arial"/>
                <w:color w:val="FFFFFF"/>
              </w:rPr>
              <w:t> </w:t>
            </w:r>
          </w:p>
        </w:tc>
        <w:tc>
          <w:tcPr>
            <w:tcW w:w="4380" w:type="dxa"/>
            <w:tcBorders>
              <w:top w:val="single" w:sz="6" w:space="0" w:color="auto"/>
              <w:left w:val="single" w:sz="6" w:space="0" w:color="auto"/>
              <w:bottom w:val="single" w:sz="6" w:space="0" w:color="auto"/>
              <w:right w:val="single" w:sz="6" w:space="0" w:color="auto"/>
            </w:tcBorders>
            <w:shd w:val="clear" w:color="auto" w:fill="C00000"/>
            <w:hideMark/>
          </w:tcPr>
          <w:p w14:paraId="1F4DAD55" w14:textId="77777777" w:rsidR="00C40E1F" w:rsidRPr="003D6476" w:rsidRDefault="00C40E1F" w:rsidP="00C40E1F">
            <w:pPr>
              <w:textAlignment w:val="baseline"/>
              <w:rPr>
                <w:sz w:val="24"/>
              </w:rPr>
            </w:pPr>
            <w:r w:rsidRPr="003D6476">
              <w:rPr>
                <w:rFonts w:cs="Arial"/>
                <w:color w:val="FFFFFF"/>
              </w:rPr>
              <w:t> </w:t>
            </w:r>
          </w:p>
          <w:p w14:paraId="01FF4E14" w14:textId="77777777" w:rsidR="00C40E1F" w:rsidRPr="003D6476" w:rsidRDefault="00C40E1F" w:rsidP="00C40E1F">
            <w:pPr>
              <w:textAlignment w:val="baseline"/>
              <w:rPr>
                <w:sz w:val="24"/>
              </w:rPr>
            </w:pPr>
            <w:r w:rsidRPr="003D6476">
              <w:rPr>
                <w:rFonts w:cs="Arial"/>
                <w:b/>
                <w:bCs/>
                <w:color w:val="FFFFFF"/>
              </w:rPr>
              <w:t>Learners understand, interpret, and analyze what is heard, read, or viewed on a variety of topics.</w:t>
            </w:r>
            <w:r w:rsidRPr="003D6476">
              <w:rPr>
                <w:rFonts w:cs="Arial"/>
                <w:color w:val="FFFFFF"/>
              </w:rPr>
              <w:t> </w:t>
            </w:r>
          </w:p>
          <w:p w14:paraId="3A631195" w14:textId="77777777" w:rsidR="00C40E1F" w:rsidRPr="003D6476" w:rsidRDefault="00C40E1F" w:rsidP="00C40E1F">
            <w:pPr>
              <w:textAlignment w:val="baseline"/>
              <w:rPr>
                <w:sz w:val="24"/>
              </w:rPr>
            </w:pPr>
            <w:r w:rsidRPr="003D6476">
              <w:rPr>
                <w:rFonts w:cs="Arial"/>
                <w:color w:val="FFFFFF"/>
              </w:rPr>
              <w:t> </w:t>
            </w:r>
          </w:p>
        </w:tc>
        <w:tc>
          <w:tcPr>
            <w:tcW w:w="4380"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05A66371" w14:textId="77777777" w:rsidR="00C40E1F" w:rsidRPr="003D6476" w:rsidRDefault="00C40E1F" w:rsidP="00C40E1F">
            <w:pPr>
              <w:textAlignment w:val="baseline"/>
              <w:rPr>
                <w:sz w:val="24"/>
              </w:rPr>
            </w:pPr>
            <w:r w:rsidRPr="003D6476">
              <w:rPr>
                <w:rFonts w:cs="Arial"/>
                <w:color w:val="FFFFFF"/>
              </w:rPr>
              <w:t> </w:t>
            </w:r>
          </w:p>
          <w:p w14:paraId="5B419627" w14:textId="77777777" w:rsidR="00C40E1F" w:rsidRPr="003D6476" w:rsidRDefault="00C40E1F" w:rsidP="00C40E1F">
            <w:pPr>
              <w:textAlignment w:val="baseline"/>
              <w:rPr>
                <w:sz w:val="24"/>
              </w:rPr>
            </w:pPr>
            <w:r w:rsidRPr="003D6476">
              <w:rPr>
                <w:rFonts w:cs="Arial"/>
                <w:b/>
                <w:bCs/>
                <w:color w:val="FFFFFF"/>
              </w:rPr>
              <w:t>Learners present information, concepts, and ideas to inform, explain, persuade, and narrate on a variety of topics using appropriate media and adapting to various audiences of listeners, readers, or viewers.</w:t>
            </w:r>
            <w:r w:rsidRPr="003D6476">
              <w:rPr>
                <w:rFonts w:cs="Arial"/>
                <w:color w:val="FFFFFF"/>
              </w:rPr>
              <w:t> </w:t>
            </w:r>
          </w:p>
          <w:p w14:paraId="7E2A4788" w14:textId="77777777" w:rsidR="00C40E1F" w:rsidRPr="003D6476" w:rsidRDefault="00C40E1F" w:rsidP="00C40E1F">
            <w:pPr>
              <w:textAlignment w:val="baseline"/>
              <w:rPr>
                <w:sz w:val="24"/>
              </w:rPr>
            </w:pPr>
            <w:r w:rsidRPr="003D6476">
              <w:rPr>
                <w:rFonts w:cs="Arial"/>
                <w:color w:val="FFFFFF"/>
              </w:rPr>
              <w:t> </w:t>
            </w:r>
          </w:p>
        </w:tc>
      </w:tr>
    </w:tbl>
    <w:p w14:paraId="28419A1D" w14:textId="77777777" w:rsidR="00C40E1F" w:rsidRPr="003D6476" w:rsidRDefault="00C40E1F" w:rsidP="00C40E1F">
      <w:pPr>
        <w:textAlignment w:val="baseline"/>
        <w:rPr>
          <w:rFonts w:cs="Segoe UI"/>
          <w:sz w:val="18"/>
          <w:szCs w:val="18"/>
        </w:rPr>
      </w:pPr>
      <w:r w:rsidRPr="003D6476">
        <w:rPr>
          <w:rFonts w:cs="Arial"/>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2910"/>
        <w:gridCol w:w="915"/>
        <w:gridCol w:w="1995"/>
        <w:gridCol w:w="1875"/>
        <w:gridCol w:w="990"/>
        <w:gridCol w:w="2895"/>
      </w:tblGrid>
      <w:tr w:rsidR="00C40E1F" w:rsidRPr="003D6476" w14:paraId="4573E8E3"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C00000"/>
            <w:hideMark/>
          </w:tcPr>
          <w:p w14:paraId="77C21B4E" w14:textId="77777777" w:rsidR="00C40E1F" w:rsidRPr="003D6476" w:rsidRDefault="00C40E1F" w:rsidP="00C40E1F">
            <w:pPr>
              <w:jc w:val="center"/>
              <w:textAlignment w:val="baseline"/>
              <w:rPr>
                <w:sz w:val="24"/>
              </w:rPr>
            </w:pPr>
            <w:r w:rsidRPr="003D6476">
              <w:rPr>
                <w:rFonts w:cs="Arial"/>
                <w:b/>
                <w:bCs/>
                <w:color w:val="FFFFFF"/>
              </w:rPr>
              <w:t>Strand</w:t>
            </w:r>
            <w:r w:rsidRPr="003D6476">
              <w:rPr>
                <w:rFonts w:cs="Arial"/>
                <w:color w:val="FFFFFF"/>
              </w:rPr>
              <w:t> </w:t>
            </w:r>
          </w:p>
        </w:tc>
        <w:tc>
          <w:tcPr>
            <w:tcW w:w="11580" w:type="dxa"/>
            <w:gridSpan w:val="6"/>
            <w:tcBorders>
              <w:top w:val="single" w:sz="6" w:space="0" w:color="auto"/>
              <w:left w:val="single" w:sz="6" w:space="0" w:color="auto"/>
              <w:bottom w:val="single" w:sz="6" w:space="0" w:color="auto"/>
              <w:right w:val="single" w:sz="6" w:space="0" w:color="auto"/>
            </w:tcBorders>
            <w:shd w:val="clear" w:color="auto" w:fill="C00000"/>
            <w:vAlign w:val="center"/>
            <w:hideMark/>
          </w:tcPr>
          <w:p w14:paraId="6C9E7831" w14:textId="77777777" w:rsidR="00C40E1F" w:rsidRPr="003D6476" w:rsidRDefault="00C40E1F" w:rsidP="00C40E1F">
            <w:pPr>
              <w:textAlignment w:val="baseline"/>
              <w:rPr>
                <w:sz w:val="24"/>
              </w:rPr>
            </w:pPr>
            <w:r w:rsidRPr="003D6476">
              <w:rPr>
                <w:rFonts w:cs="Arial"/>
                <w:b/>
                <w:bCs/>
                <w:color w:val="FFFFFF"/>
              </w:rPr>
              <w:t>Communication:</w:t>
            </w:r>
            <w:r w:rsidRPr="003D6476">
              <w:rPr>
                <w:rFonts w:ascii="Arial" w:hAnsi="Arial" w:cs="Arial"/>
                <w:b/>
                <w:bCs/>
                <w:color w:val="FFFFFF"/>
              </w:rPr>
              <w:t> </w:t>
            </w:r>
            <w:r w:rsidRPr="003D6476">
              <w:rPr>
                <w:rFonts w:cs="Arial"/>
                <w:b/>
                <w:bCs/>
                <w:color w:val="FFFFFF"/>
              </w:rPr>
              <w:t xml:space="preserve"> Communicate effectively in more than one language</w:t>
            </w:r>
            <w:r w:rsidRPr="003D6476">
              <w:rPr>
                <w:rFonts w:cs="Arial Narrow"/>
                <w:b/>
                <w:bCs/>
                <w:color w:val="FFFFFF"/>
              </w:rPr>
              <w:t> </w:t>
            </w:r>
            <w:r w:rsidRPr="003D6476">
              <w:rPr>
                <w:rFonts w:cs="Arial"/>
                <w:b/>
                <w:bCs/>
                <w:color w:val="FFFFFF"/>
              </w:rPr>
              <w:t>in order to</w:t>
            </w:r>
            <w:r w:rsidRPr="003D6476">
              <w:rPr>
                <w:rFonts w:cs="Arial Narrow"/>
                <w:b/>
                <w:bCs/>
                <w:color w:val="FFFFFF"/>
              </w:rPr>
              <w:t> </w:t>
            </w:r>
            <w:r w:rsidRPr="003D6476">
              <w:rPr>
                <w:rFonts w:cs="Arial"/>
                <w:b/>
                <w:bCs/>
                <w:color w:val="FFFFFF"/>
              </w:rPr>
              <w:t>function in a variety of situations and for multiple purposes</w:t>
            </w:r>
            <w:r w:rsidRPr="003D6476">
              <w:rPr>
                <w:rFonts w:cs="Arial"/>
                <w:color w:val="FFFFFF"/>
              </w:rPr>
              <w:t> </w:t>
            </w:r>
          </w:p>
          <w:p w14:paraId="1675EF8E" w14:textId="77777777" w:rsidR="00C40E1F" w:rsidRPr="003D6476" w:rsidRDefault="00C40E1F" w:rsidP="00C40E1F">
            <w:pPr>
              <w:textAlignment w:val="baseline"/>
              <w:rPr>
                <w:sz w:val="24"/>
              </w:rPr>
            </w:pPr>
            <w:r w:rsidRPr="003D6476">
              <w:rPr>
                <w:rFonts w:cs="Arial"/>
                <w:color w:val="FFFFFF"/>
              </w:rPr>
              <w:t> </w:t>
            </w:r>
          </w:p>
        </w:tc>
      </w:tr>
      <w:tr w:rsidR="00C40E1F" w:rsidRPr="003D6476" w14:paraId="7AB527DC"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F2DBDB"/>
            <w:hideMark/>
          </w:tcPr>
          <w:p w14:paraId="0ABA1F30" w14:textId="77777777" w:rsidR="00C40E1F" w:rsidRPr="003D6476" w:rsidRDefault="00C40E1F" w:rsidP="00C40E1F">
            <w:pPr>
              <w:jc w:val="center"/>
              <w:textAlignment w:val="baseline"/>
              <w:rPr>
                <w:sz w:val="24"/>
              </w:rPr>
            </w:pPr>
            <w:r w:rsidRPr="003D6476">
              <w:rPr>
                <w:rFonts w:cs="Arial"/>
                <w:b/>
                <w:bCs/>
              </w:rPr>
              <w:t>Standard</w:t>
            </w:r>
            <w:r w:rsidRPr="003D6476">
              <w:rPr>
                <w:rFonts w:cs="Arial"/>
              </w:rPr>
              <w:t> </w:t>
            </w:r>
          </w:p>
        </w:tc>
        <w:tc>
          <w:tcPr>
            <w:tcW w:w="11580" w:type="dxa"/>
            <w:gridSpan w:val="6"/>
            <w:tcBorders>
              <w:top w:val="single" w:sz="6" w:space="0" w:color="auto"/>
              <w:left w:val="single" w:sz="6" w:space="0" w:color="auto"/>
              <w:bottom w:val="single" w:sz="6" w:space="0" w:color="auto"/>
              <w:right w:val="single" w:sz="6" w:space="0" w:color="auto"/>
            </w:tcBorders>
            <w:shd w:val="clear" w:color="auto" w:fill="F2DBDB"/>
            <w:hideMark/>
          </w:tcPr>
          <w:p w14:paraId="214B3C4C" w14:textId="77777777" w:rsidR="00C40E1F" w:rsidRPr="003D6476" w:rsidRDefault="00C40E1F" w:rsidP="00C40E1F">
            <w:pPr>
              <w:textAlignment w:val="baseline"/>
              <w:rPr>
                <w:sz w:val="24"/>
              </w:rPr>
            </w:pPr>
            <w:r w:rsidRPr="003D6476">
              <w:rPr>
                <w:rFonts w:cs="Arial"/>
                <w:b/>
                <w:bCs/>
              </w:rPr>
              <w:t>Interpersonal Communication: Students engage in conversations, provide and obtain information, express feelings and emotions, and exchange opinions.</w:t>
            </w:r>
            <w:r w:rsidRPr="003D6476">
              <w:rPr>
                <w:rFonts w:cs="Arial"/>
              </w:rPr>
              <w:t> </w:t>
            </w:r>
          </w:p>
          <w:p w14:paraId="5E54EA80" w14:textId="77777777" w:rsidR="00C40E1F" w:rsidRPr="003D6476" w:rsidRDefault="00C40E1F" w:rsidP="00C40E1F">
            <w:pPr>
              <w:textAlignment w:val="baseline"/>
              <w:rPr>
                <w:sz w:val="24"/>
              </w:rPr>
            </w:pPr>
            <w:r w:rsidRPr="003D6476">
              <w:rPr>
                <w:rFonts w:cs="Arial"/>
              </w:rPr>
              <w:t> </w:t>
            </w:r>
          </w:p>
        </w:tc>
      </w:tr>
      <w:tr w:rsidR="00C40E1F" w:rsidRPr="003D6476" w14:paraId="77363842" w14:textId="77777777" w:rsidTr="00C40E1F">
        <w:tc>
          <w:tcPr>
            <w:tcW w:w="15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2C70A53" w14:textId="77777777" w:rsidR="00C40E1F" w:rsidRPr="003D6476" w:rsidRDefault="00C40E1F" w:rsidP="00C40E1F">
            <w:pPr>
              <w:jc w:val="center"/>
              <w:textAlignment w:val="baseline"/>
              <w:rPr>
                <w:sz w:val="24"/>
              </w:rPr>
            </w:pPr>
            <w:r w:rsidRPr="003D6476">
              <w:rPr>
                <w:rFonts w:cs="Arial"/>
                <w:b/>
                <w:bCs/>
              </w:rPr>
              <w:t>Performance Expectations</w:t>
            </w:r>
            <w:r w:rsidRPr="003D6476">
              <w:rPr>
                <w:rFonts w:cs="Arial"/>
              </w:rPr>
              <w:t> </w:t>
            </w:r>
          </w:p>
          <w:p w14:paraId="78E3DF1A" w14:textId="77777777" w:rsidR="00C40E1F" w:rsidRPr="003D6476" w:rsidRDefault="00C40E1F" w:rsidP="00C40E1F">
            <w:pPr>
              <w:jc w:val="center"/>
              <w:textAlignment w:val="baseline"/>
              <w:rPr>
                <w:sz w:val="24"/>
              </w:rPr>
            </w:pPr>
            <w:r w:rsidRPr="003D6476">
              <w:rPr>
                <w:rFonts w:cs="Arial"/>
                <w:color w:val="000000"/>
              </w:rPr>
              <w:t> </w:t>
            </w:r>
          </w:p>
        </w:tc>
        <w:tc>
          <w:tcPr>
            <w:tcW w:w="11580"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58F2D730" w14:textId="77777777" w:rsidR="00C40E1F" w:rsidRPr="003D6476" w:rsidRDefault="00C40E1F" w:rsidP="00C40E1F">
            <w:pPr>
              <w:jc w:val="center"/>
              <w:textAlignment w:val="baseline"/>
              <w:rPr>
                <w:sz w:val="24"/>
              </w:rPr>
            </w:pPr>
            <w:r w:rsidRPr="003D6476">
              <w:rPr>
                <w:rFonts w:cs="Arial"/>
                <w:color w:val="000000"/>
              </w:rPr>
              <w:t>Childhood </w:t>
            </w:r>
          </w:p>
        </w:tc>
      </w:tr>
      <w:tr w:rsidR="00C40E1F" w:rsidRPr="003D6476" w14:paraId="5E994CBA"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19246C"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D974B88" w14:textId="77777777" w:rsidR="00C40E1F" w:rsidRPr="003D6476" w:rsidRDefault="00C40E1F" w:rsidP="00C40E1F">
            <w:pPr>
              <w:jc w:val="center"/>
              <w:textAlignment w:val="baseline"/>
              <w:rPr>
                <w:sz w:val="24"/>
              </w:rPr>
            </w:pPr>
            <w:r w:rsidRPr="003D6476">
              <w:rPr>
                <w:rFonts w:cs="Arial"/>
                <w:color w:val="000000"/>
              </w:rPr>
              <w:t>K - Novice Low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0396377" w14:textId="77777777" w:rsidR="00C40E1F" w:rsidRPr="003D6476" w:rsidRDefault="00C40E1F" w:rsidP="00C40E1F">
            <w:pPr>
              <w:jc w:val="center"/>
              <w:textAlignment w:val="baseline"/>
              <w:rPr>
                <w:sz w:val="24"/>
              </w:rPr>
            </w:pPr>
            <w:r w:rsidRPr="003D6476">
              <w:rPr>
                <w:rFonts w:cs="Arial"/>
                <w:color w:val="000000"/>
              </w:rPr>
              <w:t>1 - Novice Low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4A9BBDF" w14:textId="77777777" w:rsidR="00C40E1F" w:rsidRPr="003D6476" w:rsidRDefault="00C40E1F" w:rsidP="00C40E1F">
            <w:pPr>
              <w:jc w:val="center"/>
              <w:textAlignment w:val="baseline"/>
              <w:rPr>
                <w:sz w:val="24"/>
              </w:rPr>
            </w:pPr>
            <w:r w:rsidRPr="003D6476">
              <w:rPr>
                <w:rFonts w:cs="Arial"/>
                <w:color w:val="000000"/>
              </w:rPr>
              <w:t>2 - Novice Mid </w:t>
            </w:r>
          </w:p>
        </w:tc>
      </w:tr>
      <w:tr w:rsidR="00C40E1F" w:rsidRPr="003D6476" w14:paraId="361A1E14"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2158EF"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5D88BD" w14:textId="77777777" w:rsidR="00C40E1F" w:rsidRPr="003D6476" w:rsidRDefault="00C40E1F" w:rsidP="00C40E1F">
            <w:pPr>
              <w:textAlignment w:val="baseline"/>
              <w:rPr>
                <w:sz w:val="24"/>
              </w:rPr>
            </w:pPr>
            <w:r w:rsidRPr="003D6476">
              <w:rPr>
                <w:rFonts w:cs="Arial"/>
                <w:color w:val="000000"/>
              </w:rPr>
              <w:t>I can communicate in spontaneous spoken, written, or signed conversations, on both very familiar and everyday topics using a variety of practiced or memorized words, phrases, simple sentences, and questions.</w:t>
            </w:r>
            <w:r w:rsidRPr="003D6476">
              <w:rPr>
                <w:rFonts w:ascii="Arial" w:hAnsi="Arial" w:cs="Arial"/>
                <w:color w:val="000000"/>
              </w:rPr>
              <w:t> </w:t>
            </w:r>
            <w:r w:rsidRPr="003D6476">
              <w:rPr>
                <w:rFonts w:cs="Arial"/>
                <w:color w:val="000000"/>
              </w:rPr>
              <w:t> </w:t>
            </w:r>
          </w:p>
          <w:p w14:paraId="1B53922E" w14:textId="77777777" w:rsidR="00C40E1F" w:rsidRPr="003D6476" w:rsidRDefault="00C40E1F" w:rsidP="00C40E1F">
            <w:pPr>
              <w:textAlignment w:val="baseline"/>
              <w:rPr>
                <w:sz w:val="24"/>
              </w:rPr>
            </w:pPr>
            <w:r w:rsidRPr="003D6476">
              <w:rPr>
                <w:rFonts w:cs="Arial"/>
              </w:rPr>
              <w:t> </w:t>
            </w:r>
          </w:p>
          <w:p w14:paraId="701BA82E" w14:textId="77777777" w:rsidR="00C40E1F" w:rsidRPr="003D6476" w:rsidRDefault="00C40E1F" w:rsidP="00017412">
            <w:pPr>
              <w:numPr>
                <w:ilvl w:val="0"/>
                <w:numId w:val="183"/>
              </w:numPr>
              <w:ind w:left="30" w:firstLine="0"/>
              <w:textAlignment w:val="baseline"/>
            </w:pPr>
            <w:r w:rsidRPr="003D6476">
              <w:rPr>
                <w:rFonts w:cs="Arial"/>
                <w:color w:val="000000"/>
              </w:rPr>
              <w:t>I can provide information by answering a few simple questions on very familiar topics using practiced or memorized words or phrases with the help of gestures or phrases. </w:t>
            </w:r>
          </w:p>
          <w:p w14:paraId="700FD2C3" w14:textId="77777777" w:rsidR="00C40E1F" w:rsidRPr="003D6476" w:rsidRDefault="00C40E1F" w:rsidP="00017412">
            <w:pPr>
              <w:numPr>
                <w:ilvl w:val="0"/>
                <w:numId w:val="183"/>
              </w:numPr>
              <w:ind w:left="30" w:firstLine="0"/>
              <w:textAlignment w:val="baseline"/>
            </w:pPr>
            <w:r w:rsidRPr="003D6476">
              <w:rPr>
                <w:rFonts w:cs="Arial"/>
                <w:color w:val="000000"/>
              </w:rPr>
              <w:t>I can express some basic needs using practiced or memorized words or phrases with the help of gestures or visuals. </w:t>
            </w:r>
          </w:p>
          <w:p w14:paraId="2A156BF7" w14:textId="77777777" w:rsidR="00C40E1F" w:rsidRPr="003D6476" w:rsidRDefault="00C40E1F" w:rsidP="00017412">
            <w:pPr>
              <w:numPr>
                <w:ilvl w:val="0"/>
                <w:numId w:val="183"/>
              </w:numPr>
              <w:ind w:left="30" w:firstLine="0"/>
              <w:textAlignment w:val="baseline"/>
            </w:pPr>
            <w:r w:rsidRPr="003D6476">
              <w:rPr>
                <w:rFonts w:cs="Arial"/>
                <w:color w:val="000000"/>
              </w:rPr>
              <w:t>I can express basic preferences or feelings using practiced or memorized words and phrases with the help of gestures or visuals.</w:t>
            </w:r>
            <w:r w:rsidRPr="003D6476">
              <w:rPr>
                <w:rFonts w:ascii="Arial" w:hAnsi="Arial" w:cs="Arial"/>
                <w:color w:val="000000"/>
              </w:rPr>
              <w:t> </w:t>
            </w:r>
            <w:r w:rsidRPr="003D6476">
              <w:rPr>
                <w:rFonts w:cs="Arial"/>
                <w:color w:val="000000"/>
              </w:rPr>
              <w:t> </w:t>
            </w:r>
          </w:p>
          <w:p w14:paraId="12DBB694" w14:textId="77777777" w:rsidR="00C40E1F" w:rsidRPr="003D6476" w:rsidRDefault="00C40E1F" w:rsidP="00C40E1F">
            <w:pPr>
              <w:jc w:val="center"/>
              <w:textAlignment w:val="baseline"/>
              <w:rPr>
                <w:sz w:val="24"/>
              </w:rPr>
            </w:pPr>
            <w:r w:rsidRPr="003D6476">
              <w:rPr>
                <w:rFonts w:cs="Arial"/>
                <w:color w:val="000000"/>
              </w:rPr>
              <w:t>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F8090F" w14:textId="77777777" w:rsidR="00C40E1F" w:rsidRPr="003D6476" w:rsidRDefault="00C40E1F" w:rsidP="00C40E1F">
            <w:pPr>
              <w:textAlignment w:val="baseline"/>
              <w:rPr>
                <w:sz w:val="24"/>
              </w:rPr>
            </w:pPr>
            <w:r w:rsidRPr="003D6476">
              <w:rPr>
                <w:rFonts w:cs="Arial"/>
                <w:color w:val="000000"/>
              </w:rPr>
              <w:t>I can communicate in spontaneous spoken, written, or signed conversations, on both very familiar and everyday topics using a variety of practiced or memorized words, phrases, simple sentences, and questions.</w:t>
            </w:r>
            <w:r w:rsidRPr="003D6476">
              <w:rPr>
                <w:rFonts w:ascii="Arial" w:hAnsi="Arial" w:cs="Arial"/>
                <w:color w:val="000000"/>
              </w:rPr>
              <w:t> </w:t>
            </w:r>
            <w:r w:rsidRPr="003D6476">
              <w:rPr>
                <w:rFonts w:cs="Arial"/>
                <w:color w:val="000000"/>
              </w:rPr>
              <w:t> </w:t>
            </w:r>
          </w:p>
          <w:p w14:paraId="73804E40" w14:textId="77777777" w:rsidR="00C40E1F" w:rsidRPr="003D6476" w:rsidRDefault="00C40E1F" w:rsidP="00017412">
            <w:pPr>
              <w:numPr>
                <w:ilvl w:val="0"/>
                <w:numId w:val="184"/>
              </w:numPr>
              <w:ind w:left="0" w:firstLine="0"/>
              <w:textAlignment w:val="baseline"/>
            </w:pPr>
            <w:r w:rsidRPr="003D6476">
              <w:rPr>
                <w:rFonts w:cs="Arial"/>
                <w:color w:val="000000"/>
              </w:rPr>
              <w:t>I can provide information by answering a few simple questions on very familiar topics using practiced or memorized words or phrases with the help of gestures or phrases. </w:t>
            </w:r>
          </w:p>
          <w:p w14:paraId="1C46EA3C" w14:textId="77777777" w:rsidR="00C40E1F" w:rsidRPr="003D6476" w:rsidRDefault="00C40E1F" w:rsidP="00017412">
            <w:pPr>
              <w:numPr>
                <w:ilvl w:val="0"/>
                <w:numId w:val="184"/>
              </w:numPr>
              <w:ind w:left="0" w:firstLine="0"/>
              <w:textAlignment w:val="baseline"/>
            </w:pPr>
            <w:r w:rsidRPr="003D6476">
              <w:rPr>
                <w:rFonts w:cs="Arial"/>
                <w:color w:val="000000"/>
              </w:rPr>
              <w:t>I can express some basic needs using practiced or memorized words or phrases with the help of gestures or visuals. </w:t>
            </w:r>
          </w:p>
          <w:p w14:paraId="6794B25F" w14:textId="77777777" w:rsidR="00C40E1F" w:rsidRPr="003D6476" w:rsidRDefault="00C40E1F" w:rsidP="00017412">
            <w:pPr>
              <w:numPr>
                <w:ilvl w:val="0"/>
                <w:numId w:val="184"/>
              </w:numPr>
              <w:ind w:left="0" w:firstLine="0"/>
              <w:textAlignment w:val="baseline"/>
            </w:pPr>
            <w:r w:rsidRPr="003D6476">
              <w:rPr>
                <w:rFonts w:cs="Arial"/>
                <w:color w:val="000000"/>
              </w:rPr>
              <w:t>I can express basic preferences or feelings using practiced or memorized words and phrases with the help of gestures or visuals.</w:t>
            </w:r>
            <w:r w:rsidRPr="003D6476">
              <w:rPr>
                <w:rFonts w:ascii="Arial" w:hAnsi="Arial" w:cs="Arial"/>
                <w:color w:val="000000"/>
              </w:rPr>
              <w:t> </w:t>
            </w:r>
            <w:r w:rsidRPr="003D6476">
              <w:rPr>
                <w:rFonts w:cs="Arial"/>
                <w:color w:val="000000"/>
              </w:rPr>
              <w:t> </w:t>
            </w:r>
          </w:p>
          <w:p w14:paraId="4E8BD7A7" w14:textId="77777777" w:rsidR="00C40E1F" w:rsidRPr="003D6476" w:rsidRDefault="00C40E1F" w:rsidP="00C40E1F">
            <w:pPr>
              <w:jc w:val="center"/>
              <w:textAlignment w:val="baseline"/>
              <w:rPr>
                <w:sz w:val="24"/>
              </w:rPr>
            </w:pPr>
            <w:r w:rsidRPr="003D6476">
              <w:rPr>
                <w:rFonts w:cs="Arial"/>
                <w:color w:val="000000"/>
              </w:rPr>
              <w:t>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DD0625" w14:textId="77777777" w:rsidR="00C40E1F" w:rsidRPr="003D6476" w:rsidRDefault="00C40E1F" w:rsidP="00C40E1F">
            <w:pPr>
              <w:textAlignment w:val="baseline"/>
              <w:rPr>
                <w:sz w:val="24"/>
              </w:rPr>
            </w:pPr>
            <w:r w:rsidRPr="003D6476">
              <w:rPr>
                <w:rFonts w:cs="Arial"/>
                <w:color w:val="000000"/>
              </w:rPr>
              <w:t>I can communicate in spontaneous spoken, written, or signed conversations, on both very familiar and everyday topics using a variety of practiced or memorized words, phrases, simple sentences, and questions.</w:t>
            </w:r>
            <w:r w:rsidRPr="003D6476">
              <w:rPr>
                <w:rFonts w:ascii="Arial" w:hAnsi="Arial" w:cs="Arial"/>
                <w:color w:val="000000"/>
              </w:rPr>
              <w:t> </w:t>
            </w:r>
            <w:r w:rsidRPr="003D6476">
              <w:rPr>
                <w:rFonts w:cs="Arial"/>
                <w:color w:val="000000"/>
              </w:rPr>
              <w:t> </w:t>
            </w:r>
          </w:p>
          <w:p w14:paraId="6B41A988" w14:textId="77777777" w:rsidR="00C40E1F" w:rsidRPr="003D6476" w:rsidRDefault="00C40E1F" w:rsidP="00017412">
            <w:pPr>
              <w:numPr>
                <w:ilvl w:val="0"/>
                <w:numId w:val="185"/>
              </w:numPr>
              <w:ind w:left="0" w:firstLine="0"/>
              <w:textAlignment w:val="baseline"/>
            </w:pPr>
            <w:r w:rsidRPr="003D6476">
              <w:rPr>
                <w:rFonts w:cs="Arial"/>
                <w:color w:val="000000"/>
              </w:rPr>
              <w:t>I can request and provide information by asking and answering a few simple questions on very familiar and everyday topics using a mixture of practiced or memorized words, phrases, and simple sentences.</w:t>
            </w:r>
            <w:r w:rsidRPr="003D6476">
              <w:rPr>
                <w:rFonts w:ascii="Arial" w:hAnsi="Arial" w:cs="Arial"/>
                <w:color w:val="000000"/>
              </w:rPr>
              <w:t> </w:t>
            </w:r>
            <w:r w:rsidRPr="003D6476">
              <w:rPr>
                <w:rFonts w:cs="Arial"/>
                <w:color w:val="000000"/>
              </w:rPr>
              <w:t> </w:t>
            </w:r>
          </w:p>
          <w:p w14:paraId="5111BC6B" w14:textId="77777777" w:rsidR="00C40E1F" w:rsidRPr="003D6476" w:rsidRDefault="00C40E1F" w:rsidP="00017412">
            <w:pPr>
              <w:numPr>
                <w:ilvl w:val="0"/>
                <w:numId w:val="185"/>
              </w:numPr>
              <w:ind w:left="0" w:firstLine="0"/>
              <w:textAlignment w:val="baseline"/>
            </w:pPr>
            <w:r w:rsidRPr="003D6476">
              <w:rPr>
                <w:rFonts w:cs="Arial"/>
                <w:color w:val="000000"/>
              </w:rPr>
              <w:t>I can express basic needs related to familiar and everyday activities using a mixture of practiced or memorized words, phrases, simple sentences and questions.</w:t>
            </w:r>
            <w:r w:rsidRPr="003D6476">
              <w:rPr>
                <w:rFonts w:ascii="Arial" w:hAnsi="Arial" w:cs="Arial"/>
                <w:color w:val="000000"/>
              </w:rPr>
              <w:t> </w:t>
            </w:r>
            <w:r w:rsidRPr="003D6476">
              <w:rPr>
                <w:rFonts w:cs="Arial"/>
                <w:color w:val="000000"/>
              </w:rPr>
              <w:t> </w:t>
            </w:r>
          </w:p>
          <w:p w14:paraId="30763202" w14:textId="77777777" w:rsidR="00C40E1F" w:rsidRPr="003D6476" w:rsidRDefault="00C40E1F" w:rsidP="00017412">
            <w:pPr>
              <w:numPr>
                <w:ilvl w:val="0"/>
                <w:numId w:val="185"/>
              </w:numPr>
              <w:ind w:left="0" w:firstLine="0"/>
              <w:textAlignment w:val="baseline"/>
            </w:pPr>
            <w:r w:rsidRPr="003D6476">
              <w:rPr>
                <w:rFonts w:cs="Arial"/>
                <w:color w:val="000000"/>
              </w:rPr>
              <w:t>I can express my own preferences and feelings and react to those of others using a mixture of practiced or memorized words, phrases, simple sentences, and questions. </w:t>
            </w:r>
          </w:p>
          <w:p w14:paraId="41694819" w14:textId="77777777" w:rsidR="00C40E1F" w:rsidRPr="003D6476" w:rsidRDefault="00C40E1F" w:rsidP="00C40E1F">
            <w:pPr>
              <w:ind w:left="360"/>
              <w:textAlignment w:val="baseline"/>
              <w:rPr>
                <w:sz w:val="24"/>
              </w:rPr>
            </w:pPr>
            <w:r w:rsidRPr="003D6476">
              <w:rPr>
                <w:rFonts w:cs="Arial"/>
                <w:color w:val="000000"/>
              </w:rPr>
              <w:t> </w:t>
            </w:r>
          </w:p>
          <w:p w14:paraId="7EFFCAF5" w14:textId="77777777" w:rsidR="00C40E1F" w:rsidRPr="003D6476" w:rsidRDefault="00C40E1F" w:rsidP="00C40E1F">
            <w:pPr>
              <w:ind w:left="360"/>
              <w:textAlignment w:val="baseline"/>
              <w:rPr>
                <w:sz w:val="24"/>
              </w:rPr>
            </w:pPr>
            <w:r w:rsidRPr="003D6476">
              <w:rPr>
                <w:rFonts w:cs="Arial"/>
                <w:color w:val="000000"/>
              </w:rPr>
              <w:t> </w:t>
            </w:r>
          </w:p>
        </w:tc>
      </w:tr>
      <w:tr w:rsidR="00C40E1F" w:rsidRPr="003D6476" w14:paraId="170813DD"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00AF86"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C5A5B61" w14:textId="77777777" w:rsidR="00C40E1F" w:rsidRPr="003D6476" w:rsidRDefault="00C40E1F" w:rsidP="00C40E1F">
            <w:pPr>
              <w:jc w:val="center"/>
              <w:textAlignment w:val="baseline"/>
              <w:rPr>
                <w:sz w:val="24"/>
              </w:rPr>
            </w:pPr>
            <w:r w:rsidRPr="003D6476">
              <w:rPr>
                <w:rFonts w:cs="Arial"/>
                <w:color w:val="000000"/>
              </w:rPr>
              <w:t>3 - Novice Mid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1707ED0" w14:textId="77777777" w:rsidR="00C40E1F" w:rsidRPr="003D6476" w:rsidRDefault="00C40E1F" w:rsidP="00C40E1F">
            <w:pPr>
              <w:jc w:val="center"/>
              <w:textAlignment w:val="baseline"/>
              <w:rPr>
                <w:sz w:val="24"/>
              </w:rPr>
            </w:pPr>
            <w:r w:rsidRPr="003D6476">
              <w:rPr>
                <w:rFonts w:cs="Arial"/>
                <w:color w:val="000000"/>
              </w:rPr>
              <w:t>4 - Novice High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3BDE507" w14:textId="77777777" w:rsidR="00C40E1F" w:rsidRPr="003D6476" w:rsidRDefault="00C40E1F" w:rsidP="00C40E1F">
            <w:pPr>
              <w:jc w:val="center"/>
              <w:textAlignment w:val="baseline"/>
              <w:rPr>
                <w:sz w:val="24"/>
              </w:rPr>
            </w:pPr>
            <w:r w:rsidRPr="003D6476">
              <w:rPr>
                <w:rFonts w:cs="Arial"/>
                <w:color w:val="000000"/>
              </w:rPr>
              <w:t>5 - Novice High </w:t>
            </w:r>
          </w:p>
        </w:tc>
      </w:tr>
      <w:tr w:rsidR="00C40E1F" w:rsidRPr="003D6476" w14:paraId="066673E9"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EEC25A"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A2D1F6" w14:textId="77777777" w:rsidR="00C40E1F" w:rsidRPr="003D6476" w:rsidRDefault="00C40E1F" w:rsidP="00C40E1F">
            <w:pPr>
              <w:textAlignment w:val="baseline"/>
              <w:rPr>
                <w:sz w:val="24"/>
              </w:rPr>
            </w:pPr>
            <w:r w:rsidRPr="003D6476">
              <w:rPr>
                <w:rFonts w:cs="Arial"/>
                <w:color w:val="000000"/>
              </w:rPr>
              <w:t>I can communicate in spontaneous spoken, written, or signed conversations, on both very familiar and everyday topics using a variety of practiced or memorized words, phrases, simple sentences, and questions.</w:t>
            </w:r>
            <w:r w:rsidRPr="003D6476">
              <w:rPr>
                <w:rFonts w:ascii="Arial" w:hAnsi="Arial" w:cs="Arial"/>
                <w:color w:val="000000"/>
              </w:rPr>
              <w:t> </w:t>
            </w:r>
            <w:r w:rsidRPr="003D6476">
              <w:rPr>
                <w:rFonts w:cs="Arial"/>
                <w:color w:val="000000"/>
              </w:rPr>
              <w:t> </w:t>
            </w:r>
          </w:p>
          <w:p w14:paraId="5E5D86FC" w14:textId="77777777" w:rsidR="00C40E1F" w:rsidRPr="003D6476" w:rsidRDefault="00C40E1F" w:rsidP="00017412">
            <w:pPr>
              <w:numPr>
                <w:ilvl w:val="0"/>
                <w:numId w:val="186"/>
              </w:numPr>
              <w:ind w:left="0" w:firstLine="0"/>
              <w:textAlignment w:val="baseline"/>
            </w:pPr>
            <w:r w:rsidRPr="003D6476">
              <w:rPr>
                <w:rFonts w:cs="Arial"/>
                <w:color w:val="000000"/>
              </w:rPr>
              <w:t>I can request and provide information by asking and answering a few simple questions on very familiar and everyday topics using a mixture of practiced or memorized words, phrases, and simple sentences.</w:t>
            </w:r>
            <w:r w:rsidRPr="003D6476">
              <w:rPr>
                <w:rFonts w:ascii="Arial" w:hAnsi="Arial" w:cs="Arial"/>
                <w:color w:val="000000"/>
              </w:rPr>
              <w:t> </w:t>
            </w:r>
            <w:r w:rsidRPr="003D6476">
              <w:rPr>
                <w:rFonts w:cs="Arial"/>
                <w:color w:val="000000"/>
              </w:rPr>
              <w:t> </w:t>
            </w:r>
          </w:p>
          <w:p w14:paraId="4510495D" w14:textId="77777777" w:rsidR="00C40E1F" w:rsidRPr="003D6476" w:rsidRDefault="00C40E1F" w:rsidP="00017412">
            <w:pPr>
              <w:numPr>
                <w:ilvl w:val="0"/>
                <w:numId w:val="186"/>
              </w:numPr>
              <w:ind w:left="0" w:firstLine="0"/>
              <w:textAlignment w:val="baseline"/>
            </w:pPr>
            <w:r w:rsidRPr="003D6476">
              <w:rPr>
                <w:rFonts w:cs="Arial"/>
                <w:color w:val="000000"/>
              </w:rPr>
              <w:t>I can express basic needs related to familiar and everyday activities using a mixture of practiced or memorized words, phrases, simple sentences, and questions.</w:t>
            </w:r>
            <w:r w:rsidRPr="003D6476">
              <w:rPr>
                <w:rFonts w:ascii="Arial" w:hAnsi="Arial" w:cs="Arial"/>
                <w:color w:val="000000"/>
              </w:rPr>
              <w:t> </w:t>
            </w:r>
            <w:r w:rsidRPr="003D6476">
              <w:rPr>
                <w:rFonts w:cs="Arial"/>
                <w:color w:val="000000"/>
              </w:rPr>
              <w:t> </w:t>
            </w:r>
          </w:p>
          <w:p w14:paraId="1CDB5598" w14:textId="77777777" w:rsidR="00C40E1F" w:rsidRPr="003D6476" w:rsidRDefault="00C40E1F" w:rsidP="00017412">
            <w:pPr>
              <w:numPr>
                <w:ilvl w:val="0"/>
                <w:numId w:val="186"/>
              </w:numPr>
              <w:ind w:left="0" w:firstLine="0"/>
              <w:textAlignment w:val="baseline"/>
            </w:pPr>
            <w:r w:rsidRPr="003D6476">
              <w:rPr>
                <w:rFonts w:cs="Arial"/>
                <w:color w:val="000000"/>
              </w:rPr>
              <w:t>I can express my own preferences and feelings and react to those of others using a mixture of practiced or memorized words, phrases, simple sentences, and questions. </w:t>
            </w:r>
          </w:p>
          <w:p w14:paraId="256F75C5" w14:textId="77777777" w:rsidR="00C40E1F" w:rsidRPr="003D6476" w:rsidRDefault="00C40E1F" w:rsidP="00C40E1F">
            <w:pPr>
              <w:ind w:left="360"/>
              <w:textAlignment w:val="baseline"/>
              <w:rPr>
                <w:sz w:val="24"/>
              </w:rPr>
            </w:pPr>
            <w:r w:rsidRPr="003D6476">
              <w:rPr>
                <w:rFonts w:cs="Arial"/>
                <w:color w:val="000000"/>
              </w:rPr>
              <w:t>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05E055" w14:textId="77777777" w:rsidR="00C40E1F" w:rsidRPr="003D6476" w:rsidRDefault="00C40E1F" w:rsidP="00C40E1F">
            <w:pPr>
              <w:textAlignment w:val="baseline"/>
              <w:rPr>
                <w:sz w:val="24"/>
              </w:rPr>
            </w:pPr>
            <w:r w:rsidRPr="003D6476">
              <w:rPr>
                <w:rFonts w:cs="Arial"/>
                <w:color w:val="000000"/>
              </w:rPr>
              <w:t>I can communicate in spontaneous spoken, written, or signed conversations, on both very familiar and everyday topics using a variety of practiced or memorized and some original phrases, simple sentences, and questions.</w:t>
            </w:r>
            <w:r w:rsidRPr="003D6476">
              <w:rPr>
                <w:rFonts w:ascii="Arial" w:hAnsi="Arial" w:cs="Arial"/>
                <w:color w:val="000000"/>
              </w:rPr>
              <w:t> </w:t>
            </w:r>
            <w:r w:rsidRPr="003D6476">
              <w:rPr>
                <w:rFonts w:cs="Arial"/>
                <w:color w:val="000000"/>
              </w:rPr>
              <w:t> </w:t>
            </w:r>
          </w:p>
          <w:p w14:paraId="3C7BE795" w14:textId="77777777" w:rsidR="00C40E1F" w:rsidRPr="003D6476" w:rsidRDefault="00C40E1F" w:rsidP="00C40E1F">
            <w:pPr>
              <w:textAlignment w:val="baseline"/>
              <w:rPr>
                <w:sz w:val="24"/>
              </w:rPr>
            </w:pPr>
            <w:r w:rsidRPr="003D6476">
              <w:rPr>
                <w:rFonts w:cs="Arial"/>
              </w:rPr>
              <w:t> </w:t>
            </w:r>
          </w:p>
          <w:p w14:paraId="78701CA3" w14:textId="77777777" w:rsidR="00C40E1F" w:rsidRPr="003D6476" w:rsidRDefault="00C40E1F" w:rsidP="00017412">
            <w:pPr>
              <w:numPr>
                <w:ilvl w:val="0"/>
                <w:numId w:val="187"/>
              </w:numPr>
              <w:ind w:left="0" w:firstLine="0"/>
              <w:textAlignment w:val="baseline"/>
            </w:pPr>
            <w:r w:rsidRPr="003D6476">
              <w:rPr>
                <w:rFonts w:cs="Arial"/>
                <w:color w:val="000000"/>
              </w:rPr>
              <w:t>I can request and provide information by asking and answering practiced and some original questions on familiar and everyday topics using simple sentences most of the time.</w:t>
            </w:r>
            <w:r w:rsidRPr="003D6476">
              <w:rPr>
                <w:rFonts w:ascii="Arial" w:hAnsi="Arial" w:cs="Arial"/>
                <w:color w:val="000000"/>
              </w:rPr>
              <w:t> </w:t>
            </w:r>
            <w:r w:rsidRPr="003D6476">
              <w:rPr>
                <w:rFonts w:cs="Arial"/>
                <w:color w:val="000000"/>
              </w:rPr>
              <w:t> </w:t>
            </w:r>
          </w:p>
          <w:p w14:paraId="00078D6F" w14:textId="77777777" w:rsidR="00C40E1F" w:rsidRPr="003D6476" w:rsidRDefault="00C40E1F" w:rsidP="00017412">
            <w:pPr>
              <w:numPr>
                <w:ilvl w:val="0"/>
                <w:numId w:val="187"/>
              </w:numPr>
              <w:ind w:left="0" w:firstLine="0"/>
              <w:textAlignment w:val="baseline"/>
            </w:pPr>
            <w:r w:rsidRPr="003D6476">
              <w:rPr>
                <w:rFonts w:cs="Arial"/>
                <w:color w:val="000000"/>
              </w:rPr>
              <w:t>I can interact with others to meet my basic needs related to routine, everyday activities using simple sentences and questions most of the time.</w:t>
            </w:r>
            <w:r w:rsidRPr="003D6476">
              <w:rPr>
                <w:rFonts w:ascii="Arial" w:hAnsi="Arial" w:cs="Arial"/>
                <w:color w:val="000000"/>
              </w:rPr>
              <w:t> </w:t>
            </w:r>
            <w:r w:rsidRPr="003D6476">
              <w:rPr>
                <w:rFonts w:cs="Arial"/>
                <w:color w:val="000000"/>
              </w:rPr>
              <w:t> </w:t>
            </w:r>
          </w:p>
          <w:p w14:paraId="3CC9844F" w14:textId="77777777" w:rsidR="00C40E1F" w:rsidRPr="003D6476" w:rsidRDefault="00C40E1F" w:rsidP="00017412">
            <w:pPr>
              <w:numPr>
                <w:ilvl w:val="0"/>
                <w:numId w:val="187"/>
              </w:numPr>
              <w:ind w:left="0" w:firstLine="0"/>
              <w:textAlignment w:val="baseline"/>
            </w:pPr>
            <w:r w:rsidRPr="003D6476">
              <w:rPr>
                <w:rFonts w:cs="Arial"/>
                <w:color w:val="000000"/>
              </w:rPr>
              <w:t>I can express, ask about, and react to preferences, feelings, or opinions on familiar topics using simple sentences most of the time and asking questions to keep the conversation on topic.</w:t>
            </w:r>
            <w:r w:rsidRPr="003D6476">
              <w:rPr>
                <w:rFonts w:ascii="Arial" w:hAnsi="Arial" w:cs="Arial"/>
                <w:color w:val="000000"/>
              </w:rPr>
              <w:t> </w:t>
            </w:r>
            <w:r w:rsidRPr="003D6476">
              <w:rPr>
                <w:rFonts w:cs="Arial"/>
                <w:color w:val="000000"/>
              </w:rPr>
              <w:t> </w:t>
            </w:r>
          </w:p>
          <w:p w14:paraId="19E5B241" w14:textId="77777777" w:rsidR="00C40E1F" w:rsidRPr="003D6476" w:rsidRDefault="00C40E1F" w:rsidP="00C40E1F">
            <w:pPr>
              <w:jc w:val="center"/>
              <w:textAlignment w:val="baseline"/>
              <w:rPr>
                <w:sz w:val="24"/>
              </w:rPr>
            </w:pPr>
            <w:r w:rsidRPr="003D6476">
              <w:rPr>
                <w:rFonts w:cs="Arial"/>
                <w:color w:val="000000"/>
              </w:rPr>
              <w:t>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F429C7" w14:textId="77777777" w:rsidR="00C40E1F" w:rsidRPr="003D6476" w:rsidRDefault="00C40E1F" w:rsidP="00C40E1F">
            <w:pPr>
              <w:textAlignment w:val="baseline"/>
              <w:rPr>
                <w:sz w:val="24"/>
              </w:rPr>
            </w:pPr>
            <w:r w:rsidRPr="003D6476">
              <w:rPr>
                <w:rFonts w:cs="Arial"/>
                <w:color w:val="000000"/>
              </w:rPr>
              <w:t>I can communicate in spontaneous spoken, written, or signed conversations, on both very familiar and everyday topics using a variety of practiced or memorized and some original phrases, simple sentences, and questions.</w:t>
            </w:r>
            <w:r w:rsidRPr="003D6476">
              <w:rPr>
                <w:rFonts w:ascii="Arial" w:hAnsi="Arial" w:cs="Arial"/>
                <w:color w:val="000000"/>
              </w:rPr>
              <w:t> </w:t>
            </w:r>
            <w:r w:rsidRPr="003D6476">
              <w:rPr>
                <w:rFonts w:cs="Arial"/>
                <w:color w:val="000000"/>
              </w:rPr>
              <w:t> </w:t>
            </w:r>
          </w:p>
          <w:p w14:paraId="00F379AF" w14:textId="77777777" w:rsidR="00C40E1F" w:rsidRPr="003D6476" w:rsidRDefault="00C40E1F" w:rsidP="00C40E1F">
            <w:pPr>
              <w:textAlignment w:val="baseline"/>
              <w:rPr>
                <w:sz w:val="24"/>
              </w:rPr>
            </w:pPr>
            <w:r w:rsidRPr="003D6476">
              <w:rPr>
                <w:rFonts w:cs="Arial"/>
              </w:rPr>
              <w:t> </w:t>
            </w:r>
          </w:p>
          <w:p w14:paraId="178FDF81" w14:textId="77777777" w:rsidR="00C40E1F" w:rsidRPr="003D6476" w:rsidRDefault="00C40E1F" w:rsidP="00017412">
            <w:pPr>
              <w:numPr>
                <w:ilvl w:val="0"/>
                <w:numId w:val="188"/>
              </w:numPr>
              <w:ind w:left="0" w:firstLine="0"/>
              <w:textAlignment w:val="baseline"/>
            </w:pPr>
            <w:r w:rsidRPr="003D6476">
              <w:rPr>
                <w:rFonts w:cs="Arial"/>
                <w:color w:val="000000"/>
              </w:rPr>
              <w:t>I can request and provide information by asking and answering practiced and some original questions on familiar and everyday topics using simple sentences most of the time.</w:t>
            </w:r>
            <w:r w:rsidRPr="003D6476">
              <w:rPr>
                <w:rFonts w:ascii="Arial" w:hAnsi="Arial" w:cs="Arial"/>
                <w:color w:val="000000"/>
              </w:rPr>
              <w:t> </w:t>
            </w:r>
            <w:r w:rsidRPr="003D6476">
              <w:rPr>
                <w:rFonts w:cs="Arial"/>
                <w:color w:val="000000"/>
              </w:rPr>
              <w:t> </w:t>
            </w:r>
          </w:p>
          <w:p w14:paraId="057E22CC" w14:textId="77777777" w:rsidR="00C40E1F" w:rsidRPr="003D6476" w:rsidRDefault="00C40E1F" w:rsidP="00017412">
            <w:pPr>
              <w:numPr>
                <w:ilvl w:val="0"/>
                <w:numId w:val="188"/>
              </w:numPr>
              <w:ind w:left="0" w:firstLine="0"/>
              <w:textAlignment w:val="baseline"/>
            </w:pPr>
            <w:r w:rsidRPr="003D6476">
              <w:rPr>
                <w:rFonts w:cs="Arial"/>
                <w:color w:val="000000"/>
              </w:rPr>
              <w:t>I can interact with others to meet my basic needs related to routine, everyday activities using simple sentences and questions most of the time.</w:t>
            </w:r>
            <w:r w:rsidRPr="003D6476">
              <w:rPr>
                <w:rFonts w:ascii="Arial" w:hAnsi="Arial" w:cs="Arial"/>
                <w:color w:val="000000"/>
              </w:rPr>
              <w:t> </w:t>
            </w:r>
            <w:r w:rsidRPr="003D6476">
              <w:rPr>
                <w:rFonts w:cs="Arial"/>
                <w:color w:val="000000"/>
              </w:rPr>
              <w:t> </w:t>
            </w:r>
          </w:p>
          <w:p w14:paraId="53099D4D" w14:textId="77777777" w:rsidR="00C40E1F" w:rsidRPr="003D6476" w:rsidRDefault="00C40E1F" w:rsidP="00017412">
            <w:pPr>
              <w:numPr>
                <w:ilvl w:val="0"/>
                <w:numId w:val="188"/>
              </w:numPr>
              <w:ind w:left="0" w:firstLine="0"/>
              <w:textAlignment w:val="baseline"/>
            </w:pPr>
            <w:r w:rsidRPr="003D6476">
              <w:rPr>
                <w:rFonts w:cs="Arial"/>
                <w:color w:val="000000"/>
              </w:rPr>
              <w:t>I can express, ask about, and react to preferences, feelings, or opinions on familiar topics using simple sentences most of the time and asking questions to keep the conversation on topic.</w:t>
            </w:r>
            <w:r w:rsidRPr="003D6476">
              <w:rPr>
                <w:rFonts w:ascii="Arial" w:hAnsi="Arial" w:cs="Arial"/>
                <w:color w:val="000000"/>
              </w:rPr>
              <w:t> </w:t>
            </w:r>
            <w:r w:rsidRPr="003D6476">
              <w:rPr>
                <w:rFonts w:cs="Arial"/>
                <w:color w:val="000000"/>
              </w:rPr>
              <w:t> </w:t>
            </w:r>
          </w:p>
          <w:p w14:paraId="32E4631C" w14:textId="77777777" w:rsidR="00C40E1F" w:rsidRPr="003D6476" w:rsidRDefault="00C40E1F" w:rsidP="00C40E1F">
            <w:pPr>
              <w:textAlignment w:val="baseline"/>
              <w:rPr>
                <w:sz w:val="24"/>
              </w:rPr>
            </w:pPr>
            <w:r w:rsidRPr="003D6476">
              <w:rPr>
                <w:rFonts w:cs="Arial"/>
                <w:color w:val="000000"/>
              </w:rPr>
              <w:t> </w:t>
            </w:r>
          </w:p>
          <w:p w14:paraId="7EBAF9F1" w14:textId="77777777" w:rsidR="00C40E1F" w:rsidRPr="003D6476" w:rsidRDefault="00C40E1F" w:rsidP="00C40E1F">
            <w:pPr>
              <w:textAlignment w:val="baseline"/>
              <w:rPr>
                <w:sz w:val="24"/>
              </w:rPr>
            </w:pPr>
            <w:r w:rsidRPr="003D6476">
              <w:rPr>
                <w:rFonts w:cs="Arial"/>
                <w:color w:val="000000"/>
              </w:rPr>
              <w:t> </w:t>
            </w:r>
          </w:p>
          <w:p w14:paraId="66138B68" w14:textId="77777777" w:rsidR="00C40E1F" w:rsidRPr="003D6476" w:rsidRDefault="00C40E1F" w:rsidP="00C40E1F">
            <w:pPr>
              <w:textAlignment w:val="baseline"/>
              <w:rPr>
                <w:sz w:val="24"/>
              </w:rPr>
            </w:pPr>
            <w:r w:rsidRPr="003D6476">
              <w:rPr>
                <w:rFonts w:cs="Arial"/>
                <w:color w:val="000000"/>
              </w:rPr>
              <w:t> </w:t>
            </w:r>
          </w:p>
          <w:p w14:paraId="16D81489" w14:textId="77777777" w:rsidR="00C40E1F" w:rsidRPr="003D6476" w:rsidRDefault="00C40E1F" w:rsidP="00C40E1F">
            <w:pPr>
              <w:textAlignment w:val="baseline"/>
              <w:rPr>
                <w:sz w:val="24"/>
              </w:rPr>
            </w:pPr>
            <w:r w:rsidRPr="003D6476">
              <w:rPr>
                <w:rFonts w:cs="Arial"/>
                <w:color w:val="000000"/>
              </w:rPr>
              <w:t> </w:t>
            </w:r>
          </w:p>
          <w:p w14:paraId="7A9899FE" w14:textId="77777777" w:rsidR="00C40E1F" w:rsidRPr="003D6476" w:rsidRDefault="00C40E1F" w:rsidP="00C40E1F">
            <w:pPr>
              <w:textAlignment w:val="baseline"/>
              <w:rPr>
                <w:sz w:val="24"/>
              </w:rPr>
            </w:pPr>
            <w:r w:rsidRPr="003D6476">
              <w:rPr>
                <w:rFonts w:cs="Arial"/>
                <w:color w:val="000000"/>
              </w:rPr>
              <w:t> </w:t>
            </w:r>
          </w:p>
          <w:p w14:paraId="4B589764" w14:textId="77777777" w:rsidR="00C40E1F" w:rsidRPr="003D6476" w:rsidRDefault="00C40E1F" w:rsidP="00C40E1F">
            <w:pPr>
              <w:textAlignment w:val="baseline"/>
              <w:rPr>
                <w:sz w:val="24"/>
              </w:rPr>
            </w:pPr>
            <w:r w:rsidRPr="003D6476">
              <w:rPr>
                <w:rFonts w:cs="Arial"/>
                <w:color w:val="000000"/>
              </w:rPr>
              <w:t> </w:t>
            </w:r>
          </w:p>
          <w:p w14:paraId="20B4A362" w14:textId="77777777" w:rsidR="00C40E1F" w:rsidRPr="003D6476" w:rsidRDefault="00C40E1F" w:rsidP="00C40E1F">
            <w:pPr>
              <w:textAlignment w:val="baseline"/>
              <w:rPr>
                <w:sz w:val="24"/>
              </w:rPr>
            </w:pPr>
            <w:r w:rsidRPr="003D6476">
              <w:rPr>
                <w:rFonts w:cs="Arial"/>
                <w:color w:val="000000"/>
              </w:rPr>
              <w:t> </w:t>
            </w:r>
          </w:p>
          <w:p w14:paraId="4CECA817" w14:textId="77777777" w:rsidR="00C40E1F" w:rsidRPr="003D6476" w:rsidRDefault="00C40E1F" w:rsidP="00C40E1F">
            <w:pPr>
              <w:textAlignment w:val="baseline"/>
              <w:rPr>
                <w:sz w:val="24"/>
              </w:rPr>
            </w:pPr>
            <w:r w:rsidRPr="003D6476">
              <w:rPr>
                <w:rFonts w:cs="Arial"/>
                <w:color w:val="000000"/>
              </w:rPr>
              <w:t> </w:t>
            </w:r>
          </w:p>
          <w:p w14:paraId="2DF94AC1" w14:textId="77777777" w:rsidR="00C40E1F" w:rsidRPr="003D6476" w:rsidRDefault="00C40E1F" w:rsidP="00C40E1F">
            <w:pPr>
              <w:textAlignment w:val="baseline"/>
              <w:rPr>
                <w:sz w:val="24"/>
              </w:rPr>
            </w:pPr>
            <w:r w:rsidRPr="003D6476">
              <w:rPr>
                <w:rFonts w:cs="Arial"/>
                <w:color w:val="000000"/>
              </w:rPr>
              <w:t> </w:t>
            </w:r>
          </w:p>
          <w:p w14:paraId="4FB5A421" w14:textId="77777777" w:rsidR="00C40E1F" w:rsidRPr="003D6476" w:rsidRDefault="00C40E1F" w:rsidP="00C40E1F">
            <w:pPr>
              <w:textAlignment w:val="baseline"/>
              <w:rPr>
                <w:sz w:val="24"/>
              </w:rPr>
            </w:pPr>
            <w:r w:rsidRPr="003D6476">
              <w:rPr>
                <w:rFonts w:cs="Arial"/>
                <w:color w:val="000000"/>
              </w:rPr>
              <w:t> </w:t>
            </w:r>
          </w:p>
        </w:tc>
      </w:tr>
      <w:tr w:rsidR="00C40E1F" w:rsidRPr="003D6476" w14:paraId="3F584DAB"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797708" w14:textId="77777777" w:rsidR="00C40E1F" w:rsidRPr="003D6476" w:rsidRDefault="00C40E1F" w:rsidP="00C40E1F">
            <w:pPr>
              <w:rPr>
                <w:sz w:val="24"/>
              </w:rPr>
            </w:pPr>
          </w:p>
        </w:tc>
        <w:tc>
          <w:tcPr>
            <w:tcW w:w="582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5D82907" w14:textId="77777777" w:rsidR="00C40E1F" w:rsidRPr="003D6476" w:rsidRDefault="00C40E1F" w:rsidP="00C40E1F">
            <w:pPr>
              <w:jc w:val="center"/>
              <w:textAlignment w:val="baseline"/>
              <w:rPr>
                <w:sz w:val="24"/>
              </w:rPr>
            </w:pPr>
            <w:r w:rsidRPr="003D6476">
              <w:rPr>
                <w:rFonts w:cs="Arial"/>
                <w:color w:val="000000"/>
              </w:rPr>
              <w:t>Early Adolescence </w:t>
            </w:r>
          </w:p>
        </w:tc>
        <w:tc>
          <w:tcPr>
            <w:tcW w:w="57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0AAB115" w14:textId="77777777" w:rsidR="00C40E1F" w:rsidRPr="003D6476" w:rsidRDefault="00C40E1F" w:rsidP="00C40E1F">
            <w:pPr>
              <w:jc w:val="center"/>
              <w:textAlignment w:val="baseline"/>
              <w:rPr>
                <w:sz w:val="24"/>
              </w:rPr>
            </w:pPr>
            <w:r w:rsidRPr="003D6476">
              <w:rPr>
                <w:rFonts w:cs="Arial"/>
                <w:color w:val="000000"/>
              </w:rPr>
              <w:t>Adolescence </w:t>
            </w:r>
          </w:p>
        </w:tc>
      </w:tr>
      <w:tr w:rsidR="00C40E1F" w:rsidRPr="003D6476" w14:paraId="533C7A92"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A86732" w14:textId="77777777" w:rsidR="00C40E1F" w:rsidRPr="003D6476" w:rsidRDefault="00C40E1F" w:rsidP="00C40E1F">
            <w:pPr>
              <w:rPr>
                <w:sz w:val="24"/>
              </w:rPr>
            </w:pPr>
          </w:p>
        </w:tc>
        <w:tc>
          <w:tcPr>
            <w:tcW w:w="582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C8BCD59" w14:textId="77777777" w:rsidR="00C40E1F" w:rsidRPr="003D6476" w:rsidRDefault="00C40E1F" w:rsidP="00C40E1F">
            <w:pPr>
              <w:jc w:val="center"/>
              <w:textAlignment w:val="baseline"/>
              <w:rPr>
                <w:sz w:val="24"/>
              </w:rPr>
            </w:pPr>
            <w:r w:rsidRPr="003D6476">
              <w:rPr>
                <w:rFonts w:cs="Arial"/>
                <w:color w:val="000000"/>
              </w:rPr>
              <w:t>6-8 -</w:t>
            </w:r>
            <w:r w:rsidRPr="003D6476">
              <w:rPr>
                <w:rFonts w:ascii="Arial" w:hAnsi="Arial" w:cs="Arial"/>
                <w:color w:val="000000"/>
              </w:rPr>
              <w:t> </w:t>
            </w:r>
            <w:r w:rsidRPr="003D6476">
              <w:rPr>
                <w:rFonts w:cs="Arial"/>
                <w:color w:val="000000"/>
              </w:rPr>
              <w:t>Intermediate Low/Intermediate Mid</w:t>
            </w:r>
            <w:r w:rsidRPr="003D6476">
              <w:rPr>
                <w:rFonts w:ascii="Arial" w:hAnsi="Arial" w:cs="Arial"/>
                <w:color w:val="000000"/>
              </w:rPr>
              <w:t> </w:t>
            </w:r>
            <w:r w:rsidRPr="003D6476">
              <w:rPr>
                <w:rFonts w:cs="Arial"/>
                <w:color w:val="000000"/>
              </w:rPr>
              <w:t> </w:t>
            </w:r>
          </w:p>
        </w:tc>
        <w:tc>
          <w:tcPr>
            <w:tcW w:w="57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A517D30" w14:textId="77777777" w:rsidR="00C40E1F" w:rsidRPr="003D6476" w:rsidRDefault="00C40E1F" w:rsidP="00C40E1F">
            <w:pPr>
              <w:jc w:val="center"/>
              <w:textAlignment w:val="baseline"/>
              <w:rPr>
                <w:sz w:val="24"/>
              </w:rPr>
            </w:pPr>
            <w:r w:rsidRPr="003D6476">
              <w:rPr>
                <w:rFonts w:cs="Arial"/>
                <w:color w:val="000000"/>
              </w:rPr>
              <w:t>9-diploma - Intermediate High/Advanced Low </w:t>
            </w:r>
          </w:p>
        </w:tc>
      </w:tr>
      <w:tr w:rsidR="00C40E1F" w:rsidRPr="003D6476" w14:paraId="0C933E53"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370E9A" w14:textId="77777777" w:rsidR="00C40E1F" w:rsidRPr="003D6476" w:rsidRDefault="00C40E1F" w:rsidP="00C40E1F">
            <w:pPr>
              <w:rPr>
                <w:sz w:val="24"/>
              </w:rPr>
            </w:pP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5380270" w14:textId="77777777" w:rsidR="00C40E1F" w:rsidRPr="003D6476" w:rsidRDefault="00C40E1F" w:rsidP="00C40E1F">
            <w:pPr>
              <w:jc w:val="center"/>
              <w:textAlignment w:val="baseline"/>
              <w:rPr>
                <w:sz w:val="24"/>
              </w:rPr>
            </w:pPr>
            <w:r w:rsidRPr="003D6476">
              <w:rPr>
                <w:rFonts w:cs="Arial"/>
                <w:color w:val="000000"/>
              </w:rPr>
              <w:t>Intermediate Low </w:t>
            </w:r>
          </w:p>
          <w:p w14:paraId="70C24A04" w14:textId="77777777" w:rsidR="00C40E1F" w:rsidRPr="003D6476" w:rsidRDefault="00C40E1F" w:rsidP="00C40E1F">
            <w:pPr>
              <w:textAlignment w:val="baseline"/>
              <w:rPr>
                <w:sz w:val="24"/>
              </w:rPr>
            </w:pPr>
            <w:r w:rsidRPr="003D6476">
              <w:rPr>
                <w:rFonts w:cs="Arial"/>
              </w:rPr>
              <w:t> </w:t>
            </w:r>
          </w:p>
          <w:p w14:paraId="689E78A8" w14:textId="77777777" w:rsidR="00C40E1F" w:rsidRPr="003D6476" w:rsidRDefault="00C40E1F" w:rsidP="00C40E1F">
            <w:pPr>
              <w:textAlignment w:val="baseline"/>
              <w:rPr>
                <w:sz w:val="24"/>
              </w:rPr>
            </w:pPr>
            <w:r w:rsidRPr="003D6476">
              <w:rPr>
                <w:rFonts w:cs="Arial"/>
                <w:color w:val="000000"/>
              </w:rPr>
              <w:t>I can participate in spontaneous spoken, written or signed conversations on familiar topics, creating simple sentences to ask and answer a variety of questions.</w:t>
            </w:r>
            <w:r w:rsidRPr="003D6476">
              <w:rPr>
                <w:rFonts w:ascii="Arial" w:hAnsi="Arial" w:cs="Arial"/>
                <w:color w:val="000000"/>
              </w:rPr>
              <w:t> </w:t>
            </w:r>
            <w:r w:rsidRPr="003D6476">
              <w:rPr>
                <w:rFonts w:cs="Arial"/>
                <w:color w:val="000000"/>
              </w:rPr>
              <w:t> </w:t>
            </w:r>
          </w:p>
          <w:p w14:paraId="2287B2F4" w14:textId="77777777" w:rsidR="00C40E1F" w:rsidRPr="003D6476" w:rsidRDefault="00C40E1F" w:rsidP="00C40E1F">
            <w:pPr>
              <w:textAlignment w:val="baseline"/>
              <w:rPr>
                <w:sz w:val="24"/>
              </w:rPr>
            </w:pPr>
            <w:r w:rsidRPr="003D6476">
              <w:rPr>
                <w:rFonts w:cs="Arial"/>
              </w:rPr>
              <w:t> </w:t>
            </w:r>
          </w:p>
          <w:p w14:paraId="4AE90006" w14:textId="77777777" w:rsidR="00C40E1F" w:rsidRPr="003D6476" w:rsidRDefault="00C40E1F" w:rsidP="00017412">
            <w:pPr>
              <w:numPr>
                <w:ilvl w:val="0"/>
                <w:numId w:val="189"/>
              </w:numPr>
              <w:ind w:left="0" w:firstLine="0"/>
              <w:textAlignment w:val="baseline"/>
            </w:pPr>
            <w:r w:rsidRPr="003D6476">
              <w:rPr>
                <w:rFonts w:cs="Arial"/>
                <w:color w:val="000000"/>
              </w:rPr>
              <w:t>I can request and provide information in conversations on familiar topics by creating simple sentences and asking appropriate follow-up questions.</w:t>
            </w:r>
            <w:r w:rsidRPr="003D6476">
              <w:rPr>
                <w:rFonts w:ascii="Arial" w:hAnsi="Arial" w:cs="Arial"/>
                <w:color w:val="000000"/>
              </w:rPr>
              <w:t> </w:t>
            </w:r>
            <w:r w:rsidRPr="003D6476">
              <w:rPr>
                <w:rFonts w:cs="Arial"/>
                <w:color w:val="000000"/>
              </w:rPr>
              <w:t> </w:t>
            </w:r>
          </w:p>
          <w:p w14:paraId="67B2C7A9" w14:textId="77777777" w:rsidR="00C40E1F" w:rsidRPr="003D6476" w:rsidRDefault="00C40E1F" w:rsidP="00017412">
            <w:pPr>
              <w:numPr>
                <w:ilvl w:val="0"/>
                <w:numId w:val="189"/>
              </w:numPr>
              <w:ind w:left="0" w:firstLine="0"/>
              <w:textAlignment w:val="baseline"/>
            </w:pPr>
            <w:r w:rsidRPr="003D6476">
              <w:rPr>
                <w:rFonts w:cs="Arial"/>
                <w:color w:val="000000"/>
              </w:rPr>
              <w:t>I can interact with others to meet my basic needs in familiar situations by creating simple sentences and asking appropriate follow-up questions.</w:t>
            </w:r>
            <w:r w:rsidRPr="003D6476">
              <w:rPr>
                <w:rFonts w:ascii="Arial" w:hAnsi="Arial" w:cs="Arial"/>
                <w:color w:val="000000"/>
              </w:rPr>
              <w:t> </w:t>
            </w:r>
            <w:r w:rsidRPr="003D6476">
              <w:rPr>
                <w:rFonts w:cs="Arial"/>
                <w:color w:val="000000"/>
              </w:rPr>
              <w:t> </w:t>
            </w:r>
          </w:p>
          <w:p w14:paraId="50A2844C" w14:textId="77777777" w:rsidR="00C40E1F" w:rsidRPr="003D6476" w:rsidRDefault="00C40E1F" w:rsidP="00017412">
            <w:pPr>
              <w:numPr>
                <w:ilvl w:val="0"/>
                <w:numId w:val="189"/>
              </w:numPr>
              <w:ind w:left="0" w:firstLine="0"/>
              <w:textAlignment w:val="baseline"/>
            </w:pPr>
            <w:r w:rsidRPr="003D6476">
              <w:rPr>
                <w:rFonts w:cs="Arial"/>
                <w:color w:val="000000"/>
              </w:rPr>
              <w:t>I can express, ask about and react, with some details to preferences, feelings, or opinions on familiar topics by creating simple sentences and asking appropriate follow-up questions.</w:t>
            </w:r>
            <w:r w:rsidRPr="003D6476">
              <w:rPr>
                <w:rFonts w:ascii="Arial" w:hAnsi="Arial" w:cs="Arial"/>
                <w:color w:val="000000"/>
              </w:rPr>
              <w:t> </w:t>
            </w:r>
            <w:r w:rsidRPr="003D6476">
              <w:rPr>
                <w:rFonts w:cs="Arial"/>
                <w:color w:val="000000"/>
              </w:rPr>
              <w:t> </w:t>
            </w:r>
          </w:p>
          <w:p w14:paraId="05BA32A7" w14:textId="77777777" w:rsidR="00C40E1F" w:rsidRPr="003D6476" w:rsidRDefault="00C40E1F" w:rsidP="00C40E1F">
            <w:pPr>
              <w:jc w:val="center"/>
              <w:textAlignment w:val="baseline"/>
              <w:rPr>
                <w:sz w:val="24"/>
              </w:rPr>
            </w:pPr>
            <w:r w:rsidRPr="003D6476">
              <w:rPr>
                <w:rFonts w:cs="Arial"/>
                <w:color w:val="000000"/>
              </w:rPr>
              <w:t> </w:t>
            </w:r>
          </w:p>
        </w:tc>
        <w:tc>
          <w:tcPr>
            <w:tcW w:w="2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35D861" w14:textId="77777777" w:rsidR="00C40E1F" w:rsidRPr="003D6476" w:rsidRDefault="00C40E1F" w:rsidP="00C40E1F">
            <w:pPr>
              <w:jc w:val="center"/>
              <w:textAlignment w:val="baseline"/>
              <w:rPr>
                <w:sz w:val="24"/>
              </w:rPr>
            </w:pPr>
            <w:r w:rsidRPr="003D6476">
              <w:rPr>
                <w:rFonts w:cs="Arial"/>
                <w:color w:val="000000"/>
              </w:rPr>
              <w:t> Intermediate Mid</w:t>
            </w:r>
            <w:r w:rsidRPr="003D6476">
              <w:rPr>
                <w:rFonts w:ascii="Arial" w:hAnsi="Arial" w:cs="Arial"/>
                <w:color w:val="000000"/>
              </w:rPr>
              <w:t> </w:t>
            </w:r>
            <w:r w:rsidRPr="003D6476">
              <w:rPr>
                <w:rFonts w:cs="Arial"/>
                <w:color w:val="000000"/>
              </w:rPr>
              <w:t> </w:t>
            </w:r>
          </w:p>
          <w:p w14:paraId="53BAE56B" w14:textId="77777777" w:rsidR="00C40E1F" w:rsidRPr="003D6476" w:rsidRDefault="00C40E1F" w:rsidP="00C40E1F">
            <w:pPr>
              <w:textAlignment w:val="baseline"/>
              <w:rPr>
                <w:sz w:val="24"/>
              </w:rPr>
            </w:pPr>
            <w:r w:rsidRPr="003D6476">
              <w:rPr>
                <w:rFonts w:cs="Arial"/>
              </w:rPr>
              <w:t> </w:t>
            </w:r>
          </w:p>
          <w:p w14:paraId="44000E17" w14:textId="77777777" w:rsidR="00C40E1F" w:rsidRPr="003D6476" w:rsidRDefault="00C40E1F" w:rsidP="00C40E1F">
            <w:pPr>
              <w:textAlignment w:val="baseline"/>
              <w:rPr>
                <w:sz w:val="24"/>
              </w:rPr>
            </w:pPr>
            <w:r w:rsidRPr="003D6476">
              <w:rPr>
                <w:rFonts w:cs="Arial"/>
                <w:color w:val="000000"/>
              </w:rPr>
              <w:t>I can participate in spontaneous spoken, written or signed conversations on familiar topics, creating sentences and series of sentences to ask and answer a variety of questions.</w:t>
            </w:r>
            <w:r w:rsidRPr="003D6476">
              <w:rPr>
                <w:rFonts w:ascii="Arial" w:hAnsi="Arial" w:cs="Arial"/>
                <w:color w:val="000000"/>
              </w:rPr>
              <w:t> </w:t>
            </w:r>
            <w:r w:rsidRPr="003D6476">
              <w:rPr>
                <w:rFonts w:cs="Arial"/>
                <w:color w:val="000000"/>
              </w:rPr>
              <w:t> </w:t>
            </w:r>
            <w:r w:rsidRPr="003D6476">
              <w:rPr>
                <w:rFonts w:cs="Arial"/>
                <w:color w:val="000000"/>
              </w:rPr>
              <w:br/>
            </w:r>
            <w:r w:rsidRPr="003D6476">
              <w:rPr>
                <w:rFonts w:cs="Arial"/>
              </w:rPr>
              <w:t> </w:t>
            </w:r>
          </w:p>
          <w:p w14:paraId="5129687D" w14:textId="77777777" w:rsidR="00C40E1F" w:rsidRPr="003D6476" w:rsidRDefault="00C40E1F" w:rsidP="00017412">
            <w:pPr>
              <w:numPr>
                <w:ilvl w:val="0"/>
                <w:numId w:val="190"/>
              </w:numPr>
              <w:ind w:left="0" w:firstLine="0"/>
              <w:textAlignment w:val="baseline"/>
            </w:pPr>
            <w:r w:rsidRPr="003D6476">
              <w:rPr>
                <w:rFonts w:cs="Arial"/>
                <w:color w:val="000000"/>
              </w:rPr>
              <w:t>I can exchange information in conversations on familiar topics and some researched topics, creating sentences and series of sentences and asking a variety of follow-up questions.</w:t>
            </w:r>
            <w:r w:rsidRPr="003D6476">
              <w:rPr>
                <w:rFonts w:ascii="Arial" w:hAnsi="Arial" w:cs="Arial"/>
                <w:color w:val="000000"/>
              </w:rPr>
              <w:t> </w:t>
            </w:r>
            <w:r w:rsidRPr="003D6476">
              <w:rPr>
                <w:rFonts w:cs="Arial"/>
                <w:color w:val="000000"/>
              </w:rPr>
              <w:t> </w:t>
            </w:r>
          </w:p>
          <w:p w14:paraId="3C9A5EF9" w14:textId="77777777" w:rsidR="00C40E1F" w:rsidRPr="003D6476" w:rsidRDefault="00C40E1F" w:rsidP="00017412">
            <w:pPr>
              <w:numPr>
                <w:ilvl w:val="0"/>
                <w:numId w:val="190"/>
              </w:numPr>
              <w:ind w:left="0" w:firstLine="0"/>
              <w:textAlignment w:val="baseline"/>
            </w:pPr>
            <w:r w:rsidRPr="003D6476">
              <w:rPr>
                <w:rFonts w:cs="Arial"/>
                <w:color w:val="000000"/>
              </w:rPr>
              <w:t>I can interact with others to meet my needs in a variety of familiar situations, creating sentences and series of sentences and asking a variety of follow-up questions.</w:t>
            </w:r>
            <w:r w:rsidRPr="003D6476">
              <w:rPr>
                <w:rFonts w:ascii="Arial" w:hAnsi="Arial" w:cs="Arial"/>
                <w:color w:val="000000"/>
              </w:rPr>
              <w:t> </w:t>
            </w:r>
            <w:r w:rsidRPr="003D6476">
              <w:rPr>
                <w:rFonts w:cs="Arial"/>
                <w:color w:val="000000"/>
              </w:rPr>
              <w:t> </w:t>
            </w:r>
          </w:p>
          <w:p w14:paraId="093A4EF3" w14:textId="77777777" w:rsidR="00C40E1F" w:rsidRPr="003D6476" w:rsidRDefault="00C40E1F" w:rsidP="00017412">
            <w:pPr>
              <w:numPr>
                <w:ilvl w:val="0"/>
                <w:numId w:val="190"/>
              </w:numPr>
              <w:ind w:left="0" w:firstLine="0"/>
              <w:textAlignment w:val="baseline"/>
            </w:pPr>
            <w:r w:rsidRPr="003D6476">
              <w:rPr>
                <w:rFonts w:cs="Arial"/>
                <w:color w:val="000000"/>
              </w:rPr>
              <w:t>I can exchange preferences, feelings and opinions and provide basic advice on a variety of familiar topics, creating sentences and series of sentences, and asking a variety of follow-up questions.</w:t>
            </w:r>
            <w:r w:rsidRPr="003D6476">
              <w:rPr>
                <w:rFonts w:ascii="Arial" w:hAnsi="Arial" w:cs="Arial"/>
                <w:color w:val="000000"/>
              </w:rPr>
              <w:t> </w:t>
            </w:r>
            <w:r w:rsidRPr="003D6476">
              <w:rPr>
                <w:rFonts w:cs="Arial"/>
                <w:color w:val="000000"/>
              </w:rPr>
              <w:t> </w:t>
            </w:r>
          </w:p>
        </w:tc>
        <w:tc>
          <w:tcPr>
            <w:tcW w:w="28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F3879D" w14:textId="77777777" w:rsidR="00C40E1F" w:rsidRPr="003D6476" w:rsidRDefault="00C40E1F" w:rsidP="00C40E1F">
            <w:pPr>
              <w:jc w:val="center"/>
              <w:textAlignment w:val="baseline"/>
              <w:rPr>
                <w:sz w:val="24"/>
              </w:rPr>
            </w:pPr>
            <w:r w:rsidRPr="003D6476">
              <w:rPr>
                <w:rFonts w:cs="Arial"/>
                <w:color w:val="000000"/>
              </w:rPr>
              <w:t>Intermediate High </w:t>
            </w:r>
          </w:p>
          <w:p w14:paraId="45A64284" w14:textId="77777777" w:rsidR="00C40E1F" w:rsidRPr="003D6476" w:rsidRDefault="00C40E1F" w:rsidP="00C40E1F">
            <w:pPr>
              <w:textAlignment w:val="baseline"/>
              <w:rPr>
                <w:sz w:val="24"/>
              </w:rPr>
            </w:pPr>
            <w:r w:rsidRPr="003D6476">
              <w:rPr>
                <w:rFonts w:cs="Arial"/>
                <w:color w:val="000000"/>
              </w:rPr>
              <w:t>I can participate in spontaneous spoken, written or signed conversations on familiar topics and some concrete topics that I have researched, creating a series of connected sentences, and asking a variety of questions, often across various time frames. </w:t>
            </w:r>
          </w:p>
          <w:p w14:paraId="16528970" w14:textId="77777777" w:rsidR="00C40E1F" w:rsidRPr="003D6476" w:rsidRDefault="00C40E1F" w:rsidP="00017412">
            <w:pPr>
              <w:numPr>
                <w:ilvl w:val="0"/>
                <w:numId w:val="191"/>
              </w:numPr>
              <w:ind w:left="0" w:firstLine="0"/>
              <w:textAlignment w:val="baseline"/>
            </w:pPr>
            <w:r w:rsidRPr="003D6476">
              <w:rPr>
                <w:rFonts w:cs="Arial"/>
                <w:color w:val="000000"/>
              </w:rPr>
              <w:t>I can exchange information in conversations and some discussions on a variety of familiar and some concrete topics that I have researched using connected sentences that may combine to form paragraphs and asking a variety of questions, often across various time frames.</w:t>
            </w:r>
            <w:r w:rsidRPr="003D6476">
              <w:rPr>
                <w:rFonts w:ascii="Arial" w:hAnsi="Arial" w:cs="Arial"/>
                <w:color w:val="000000"/>
              </w:rPr>
              <w:t> </w:t>
            </w:r>
            <w:r w:rsidRPr="003D6476">
              <w:rPr>
                <w:rFonts w:cs="Arial"/>
                <w:color w:val="000000"/>
              </w:rPr>
              <w:t> </w:t>
            </w:r>
          </w:p>
          <w:p w14:paraId="776F4C1A" w14:textId="77777777" w:rsidR="00C40E1F" w:rsidRPr="003D6476" w:rsidRDefault="00C40E1F" w:rsidP="00017412">
            <w:pPr>
              <w:numPr>
                <w:ilvl w:val="0"/>
                <w:numId w:val="191"/>
              </w:numPr>
              <w:ind w:left="0" w:firstLine="0"/>
              <w:textAlignment w:val="baseline"/>
            </w:pPr>
            <w:r w:rsidRPr="003D6476">
              <w:rPr>
                <w:rFonts w:cs="Arial"/>
                <w:color w:val="000000"/>
              </w:rPr>
              <w:t>I can interact with others to meet my needs in a variety of situations - sometimes involving a complication - using connected sentences that may combine to form paragraphs, and asking a variety of questions, often across various time frames.</w:t>
            </w:r>
            <w:r w:rsidRPr="003D6476">
              <w:rPr>
                <w:rFonts w:ascii="Arial" w:hAnsi="Arial" w:cs="Arial"/>
                <w:color w:val="000000"/>
              </w:rPr>
              <w:t> </w:t>
            </w:r>
            <w:r w:rsidRPr="003D6476">
              <w:rPr>
                <w:rFonts w:cs="Arial"/>
                <w:color w:val="000000"/>
              </w:rPr>
              <w:t> </w:t>
            </w:r>
          </w:p>
          <w:p w14:paraId="03C7670D" w14:textId="77777777" w:rsidR="00C40E1F" w:rsidRPr="003D6476" w:rsidRDefault="00C40E1F" w:rsidP="00017412">
            <w:pPr>
              <w:numPr>
                <w:ilvl w:val="0"/>
                <w:numId w:val="191"/>
              </w:numPr>
              <w:ind w:left="0" w:firstLine="0"/>
              <w:textAlignment w:val="baseline"/>
            </w:pPr>
            <w:r w:rsidRPr="003D6476">
              <w:rPr>
                <w:rFonts w:cs="Arial"/>
                <w:color w:val="000000"/>
              </w:rPr>
              <w:t>I can explain preferences, opinions and emotions, and provide advice on a variety of familiar and some concrete topics that I have researched using connected sentences that may combine to form paragraphs, and asking a variety of questions, often across various time frames.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3C91CE4" w14:textId="77777777" w:rsidR="00C40E1F" w:rsidRPr="003D6476" w:rsidRDefault="00C40E1F" w:rsidP="00C40E1F">
            <w:pPr>
              <w:jc w:val="center"/>
              <w:textAlignment w:val="baseline"/>
              <w:rPr>
                <w:sz w:val="24"/>
              </w:rPr>
            </w:pPr>
            <w:r w:rsidRPr="003D6476">
              <w:rPr>
                <w:rFonts w:cs="Arial"/>
                <w:color w:val="000000"/>
              </w:rPr>
              <w:t>Advanced Low </w:t>
            </w:r>
          </w:p>
          <w:p w14:paraId="25660F07" w14:textId="77777777" w:rsidR="00C40E1F" w:rsidRPr="003D6476" w:rsidRDefault="00C40E1F" w:rsidP="00C40E1F">
            <w:pPr>
              <w:textAlignment w:val="baseline"/>
              <w:rPr>
                <w:sz w:val="24"/>
              </w:rPr>
            </w:pPr>
            <w:r w:rsidRPr="003D6476">
              <w:rPr>
                <w:rFonts w:cs="Arial"/>
                <w:color w:val="000000"/>
              </w:rPr>
              <w:t>I can maintain spontaneous spoken, written or signed conversations and discussions across various time frames on familiar and concrete topics using a series of connected sentences. </w:t>
            </w:r>
          </w:p>
          <w:p w14:paraId="575B3BDC" w14:textId="77777777" w:rsidR="00C40E1F" w:rsidRPr="003D6476" w:rsidRDefault="00C40E1F" w:rsidP="00017412">
            <w:pPr>
              <w:numPr>
                <w:ilvl w:val="0"/>
                <w:numId w:val="192"/>
              </w:numPr>
              <w:ind w:left="0" w:firstLine="0"/>
              <w:textAlignment w:val="baseline"/>
            </w:pPr>
            <w:r w:rsidRPr="003D6476">
              <w:rPr>
                <w:rFonts w:cs="Arial"/>
                <w:color w:val="000000"/>
              </w:rPr>
              <w:t>I can exchange information and ideas in discussions on a variety of familiar and concrete academic and social topics using a few simple paragraphs across major time frames.</w:t>
            </w:r>
            <w:r w:rsidRPr="003D6476">
              <w:rPr>
                <w:rFonts w:ascii="Arial" w:hAnsi="Arial" w:cs="Arial"/>
                <w:color w:val="000000"/>
              </w:rPr>
              <w:t> </w:t>
            </w:r>
            <w:r w:rsidRPr="003D6476">
              <w:rPr>
                <w:rFonts w:cs="Arial"/>
                <w:color w:val="000000"/>
              </w:rPr>
              <w:t> </w:t>
            </w:r>
          </w:p>
          <w:p w14:paraId="6214493A" w14:textId="77777777" w:rsidR="00C40E1F" w:rsidRPr="003D6476" w:rsidRDefault="00C40E1F" w:rsidP="00017412">
            <w:pPr>
              <w:numPr>
                <w:ilvl w:val="0"/>
                <w:numId w:val="192"/>
              </w:numPr>
              <w:ind w:left="0" w:firstLine="0"/>
              <w:textAlignment w:val="baseline"/>
            </w:pPr>
            <w:r w:rsidRPr="003D6476">
              <w:rPr>
                <w:rFonts w:cs="Arial"/>
                <w:color w:val="000000"/>
              </w:rPr>
              <w:t>I can interact and negotiate to resolve an unexpected complication that arises in a familiar situation using a few simple paragraphs across major time frames.</w:t>
            </w:r>
            <w:r w:rsidRPr="003D6476">
              <w:rPr>
                <w:rFonts w:ascii="Arial" w:hAnsi="Arial" w:cs="Arial"/>
                <w:color w:val="000000"/>
              </w:rPr>
              <w:t> </w:t>
            </w:r>
            <w:r w:rsidRPr="003D6476">
              <w:rPr>
                <w:rFonts w:cs="Arial"/>
                <w:color w:val="000000"/>
              </w:rPr>
              <w:t> </w:t>
            </w:r>
          </w:p>
          <w:p w14:paraId="3F4A1BE6" w14:textId="77777777" w:rsidR="00C40E1F" w:rsidRPr="003D6476" w:rsidRDefault="00C40E1F" w:rsidP="00017412">
            <w:pPr>
              <w:numPr>
                <w:ilvl w:val="0"/>
                <w:numId w:val="192"/>
              </w:numPr>
              <w:ind w:left="0" w:firstLine="0"/>
              <w:textAlignment w:val="baseline"/>
            </w:pPr>
            <w:r w:rsidRPr="003D6476">
              <w:rPr>
                <w:rFonts w:cs="Arial"/>
                <w:color w:val="000000"/>
              </w:rPr>
              <w:t>I can maintain conversations by providing explanations and comparisons of preferences, opinions and advice on familiar and concrete academic and social topics using a few simple paragraphs across major time frames.</w:t>
            </w:r>
            <w:r w:rsidRPr="003D6476">
              <w:rPr>
                <w:rFonts w:ascii="Arial" w:hAnsi="Arial" w:cs="Arial"/>
                <w:color w:val="000000"/>
              </w:rPr>
              <w:t> </w:t>
            </w:r>
            <w:r w:rsidRPr="003D6476">
              <w:rPr>
                <w:rFonts w:cs="Arial"/>
                <w:color w:val="000000"/>
              </w:rPr>
              <w:t> </w:t>
            </w:r>
          </w:p>
          <w:p w14:paraId="191D1AA0" w14:textId="77777777" w:rsidR="00C40E1F" w:rsidRPr="003D6476" w:rsidRDefault="00C40E1F" w:rsidP="00C40E1F">
            <w:pPr>
              <w:textAlignment w:val="baseline"/>
              <w:rPr>
                <w:sz w:val="24"/>
              </w:rPr>
            </w:pPr>
            <w:r w:rsidRPr="003D6476">
              <w:rPr>
                <w:rFonts w:cs="Arial"/>
                <w:color w:val="000000"/>
              </w:rPr>
              <w:t> </w:t>
            </w:r>
          </w:p>
        </w:tc>
      </w:tr>
    </w:tbl>
    <w:p w14:paraId="07CAB399" w14:textId="77777777" w:rsidR="00C40E1F" w:rsidRPr="003D6476" w:rsidRDefault="00C40E1F" w:rsidP="00C40E1F">
      <w:pPr>
        <w:textAlignment w:val="baseline"/>
        <w:rPr>
          <w:rFonts w:cs="Segoe UI"/>
          <w:sz w:val="18"/>
          <w:szCs w:val="18"/>
        </w:rPr>
      </w:pPr>
      <w:r w:rsidRPr="003D6476">
        <w:rPr>
          <w:rFonts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2910"/>
        <w:gridCol w:w="915"/>
        <w:gridCol w:w="1995"/>
        <w:gridCol w:w="1875"/>
        <w:gridCol w:w="990"/>
        <w:gridCol w:w="2895"/>
      </w:tblGrid>
      <w:tr w:rsidR="00C40E1F" w:rsidRPr="003D6476" w14:paraId="15387638"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C00000"/>
            <w:hideMark/>
          </w:tcPr>
          <w:p w14:paraId="0658A5F7" w14:textId="77777777" w:rsidR="00C40E1F" w:rsidRPr="003D6476" w:rsidRDefault="00C40E1F" w:rsidP="00C40E1F">
            <w:pPr>
              <w:jc w:val="center"/>
              <w:textAlignment w:val="baseline"/>
              <w:rPr>
                <w:sz w:val="24"/>
              </w:rPr>
            </w:pPr>
            <w:r w:rsidRPr="003D6476">
              <w:rPr>
                <w:rFonts w:cs="Arial"/>
                <w:b/>
                <w:bCs/>
                <w:color w:val="FFFFFF"/>
              </w:rPr>
              <w:t>Strand</w:t>
            </w:r>
            <w:r w:rsidRPr="003D6476">
              <w:rPr>
                <w:rFonts w:cs="Arial"/>
                <w:color w:val="FFFFFF"/>
              </w:rPr>
              <w:t> </w:t>
            </w:r>
          </w:p>
        </w:tc>
        <w:tc>
          <w:tcPr>
            <w:tcW w:w="11580" w:type="dxa"/>
            <w:gridSpan w:val="6"/>
            <w:tcBorders>
              <w:top w:val="single" w:sz="6" w:space="0" w:color="auto"/>
              <w:left w:val="single" w:sz="6" w:space="0" w:color="auto"/>
              <w:bottom w:val="single" w:sz="6" w:space="0" w:color="auto"/>
              <w:right w:val="single" w:sz="6" w:space="0" w:color="auto"/>
            </w:tcBorders>
            <w:shd w:val="clear" w:color="auto" w:fill="C00000"/>
            <w:vAlign w:val="center"/>
            <w:hideMark/>
          </w:tcPr>
          <w:p w14:paraId="11E39CBF" w14:textId="77777777" w:rsidR="00C40E1F" w:rsidRPr="003D6476" w:rsidRDefault="00C40E1F" w:rsidP="00C40E1F">
            <w:pPr>
              <w:textAlignment w:val="baseline"/>
              <w:rPr>
                <w:sz w:val="24"/>
              </w:rPr>
            </w:pPr>
            <w:r w:rsidRPr="003D6476">
              <w:rPr>
                <w:rFonts w:cs="Arial"/>
                <w:b/>
                <w:bCs/>
                <w:color w:val="FFFFFF"/>
              </w:rPr>
              <w:t>Communication:</w:t>
            </w:r>
            <w:r w:rsidRPr="003D6476">
              <w:rPr>
                <w:rFonts w:ascii="Arial" w:hAnsi="Arial" w:cs="Arial"/>
                <w:b/>
                <w:bCs/>
                <w:color w:val="FFFFFF"/>
              </w:rPr>
              <w:t> </w:t>
            </w:r>
            <w:r w:rsidRPr="003D6476">
              <w:rPr>
                <w:rFonts w:cs="Arial"/>
                <w:b/>
                <w:bCs/>
                <w:color w:val="FFFFFF"/>
              </w:rPr>
              <w:t xml:space="preserve"> Communicate effectively in more than one language</w:t>
            </w:r>
            <w:r w:rsidRPr="003D6476">
              <w:rPr>
                <w:rFonts w:cs="Arial Narrow"/>
                <w:b/>
                <w:bCs/>
                <w:color w:val="FFFFFF"/>
              </w:rPr>
              <w:t> </w:t>
            </w:r>
            <w:r w:rsidRPr="003D6476">
              <w:rPr>
                <w:rFonts w:cs="Arial"/>
                <w:b/>
                <w:bCs/>
                <w:color w:val="FFFFFF"/>
              </w:rPr>
              <w:t>in order to</w:t>
            </w:r>
            <w:r w:rsidRPr="003D6476">
              <w:rPr>
                <w:rFonts w:cs="Arial Narrow"/>
                <w:b/>
                <w:bCs/>
                <w:color w:val="FFFFFF"/>
              </w:rPr>
              <w:t> </w:t>
            </w:r>
            <w:r w:rsidRPr="003D6476">
              <w:rPr>
                <w:rFonts w:cs="Arial"/>
                <w:b/>
                <w:bCs/>
                <w:color w:val="FFFFFF"/>
              </w:rPr>
              <w:t>function in a variety of situations and for multiple purposes</w:t>
            </w:r>
            <w:r w:rsidRPr="003D6476">
              <w:rPr>
                <w:rFonts w:cs="Arial"/>
                <w:color w:val="FFFFFF"/>
              </w:rPr>
              <w:t> </w:t>
            </w:r>
          </w:p>
          <w:p w14:paraId="6400FEB6" w14:textId="77777777" w:rsidR="00C40E1F" w:rsidRPr="003D6476" w:rsidRDefault="00C40E1F" w:rsidP="00C40E1F">
            <w:pPr>
              <w:textAlignment w:val="baseline"/>
              <w:rPr>
                <w:sz w:val="24"/>
              </w:rPr>
            </w:pPr>
            <w:r w:rsidRPr="003D6476">
              <w:rPr>
                <w:rFonts w:cs="Arial"/>
                <w:color w:val="FFFFFF"/>
              </w:rPr>
              <w:t> </w:t>
            </w:r>
          </w:p>
        </w:tc>
      </w:tr>
      <w:tr w:rsidR="00C40E1F" w:rsidRPr="003D6476" w14:paraId="73DBADDD"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F2DBDB"/>
            <w:hideMark/>
          </w:tcPr>
          <w:p w14:paraId="321BFD9D" w14:textId="77777777" w:rsidR="00C40E1F" w:rsidRPr="003D6476" w:rsidRDefault="00C40E1F" w:rsidP="00C40E1F">
            <w:pPr>
              <w:jc w:val="center"/>
              <w:textAlignment w:val="baseline"/>
              <w:rPr>
                <w:sz w:val="24"/>
              </w:rPr>
            </w:pPr>
            <w:r w:rsidRPr="003D6476">
              <w:rPr>
                <w:rFonts w:cs="Arial"/>
                <w:b/>
                <w:bCs/>
              </w:rPr>
              <w:t>Standard</w:t>
            </w:r>
            <w:r w:rsidRPr="003D6476">
              <w:rPr>
                <w:rFonts w:cs="Arial"/>
              </w:rPr>
              <w:t> </w:t>
            </w:r>
          </w:p>
        </w:tc>
        <w:tc>
          <w:tcPr>
            <w:tcW w:w="11580" w:type="dxa"/>
            <w:gridSpan w:val="6"/>
            <w:tcBorders>
              <w:top w:val="single" w:sz="6" w:space="0" w:color="auto"/>
              <w:left w:val="single" w:sz="6" w:space="0" w:color="auto"/>
              <w:bottom w:val="single" w:sz="6" w:space="0" w:color="auto"/>
              <w:right w:val="single" w:sz="6" w:space="0" w:color="auto"/>
            </w:tcBorders>
            <w:shd w:val="clear" w:color="auto" w:fill="F2DBDB"/>
            <w:hideMark/>
          </w:tcPr>
          <w:p w14:paraId="76DD3D82" w14:textId="77777777" w:rsidR="00C40E1F" w:rsidRPr="003D6476" w:rsidRDefault="00C40E1F" w:rsidP="00C40E1F">
            <w:pPr>
              <w:textAlignment w:val="baseline"/>
              <w:rPr>
                <w:sz w:val="24"/>
              </w:rPr>
            </w:pPr>
            <w:r w:rsidRPr="003D6476">
              <w:rPr>
                <w:rFonts w:cs="Arial"/>
                <w:b/>
                <w:bCs/>
              </w:rPr>
              <w:t>Interpretive Communication: Learners understand, interpret, and analyze what is heard, read, or viewed on a variety of topics.</w:t>
            </w:r>
            <w:r w:rsidRPr="003D6476">
              <w:rPr>
                <w:rFonts w:cs="Arial"/>
              </w:rPr>
              <w:t> </w:t>
            </w:r>
          </w:p>
          <w:p w14:paraId="208D9D63" w14:textId="77777777" w:rsidR="00C40E1F" w:rsidRPr="003D6476" w:rsidRDefault="00C40E1F" w:rsidP="00C40E1F">
            <w:pPr>
              <w:textAlignment w:val="baseline"/>
              <w:rPr>
                <w:sz w:val="24"/>
              </w:rPr>
            </w:pPr>
            <w:r w:rsidRPr="003D6476">
              <w:rPr>
                <w:rFonts w:cs="Arial"/>
              </w:rPr>
              <w:t> </w:t>
            </w:r>
          </w:p>
        </w:tc>
      </w:tr>
      <w:tr w:rsidR="00C40E1F" w:rsidRPr="003D6476" w14:paraId="27163D02" w14:textId="77777777" w:rsidTr="00C40E1F">
        <w:tc>
          <w:tcPr>
            <w:tcW w:w="157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DA9DB64" w14:textId="77777777" w:rsidR="00C40E1F" w:rsidRPr="003D6476" w:rsidRDefault="00C40E1F" w:rsidP="00C40E1F">
            <w:pPr>
              <w:jc w:val="center"/>
              <w:textAlignment w:val="baseline"/>
              <w:rPr>
                <w:sz w:val="24"/>
              </w:rPr>
            </w:pPr>
            <w:r w:rsidRPr="003D6476">
              <w:rPr>
                <w:rFonts w:cs="Arial"/>
                <w:b/>
                <w:bCs/>
              </w:rPr>
              <w:t>Performance Expectations</w:t>
            </w:r>
            <w:r w:rsidRPr="003D6476">
              <w:rPr>
                <w:rFonts w:cs="Arial"/>
              </w:rPr>
              <w:t> </w:t>
            </w:r>
          </w:p>
          <w:p w14:paraId="08525895" w14:textId="77777777" w:rsidR="00C40E1F" w:rsidRPr="003D6476" w:rsidRDefault="00C40E1F" w:rsidP="00C40E1F">
            <w:pPr>
              <w:jc w:val="center"/>
              <w:textAlignment w:val="baseline"/>
              <w:rPr>
                <w:sz w:val="24"/>
              </w:rPr>
            </w:pPr>
            <w:r w:rsidRPr="003D6476">
              <w:rPr>
                <w:rFonts w:cs="Arial"/>
                <w:color w:val="000000"/>
              </w:rPr>
              <w:t> </w:t>
            </w:r>
          </w:p>
        </w:tc>
        <w:tc>
          <w:tcPr>
            <w:tcW w:w="11580"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5A1D0A05" w14:textId="77777777" w:rsidR="00C40E1F" w:rsidRPr="003D6476" w:rsidRDefault="00C40E1F" w:rsidP="00C40E1F">
            <w:pPr>
              <w:jc w:val="center"/>
              <w:textAlignment w:val="baseline"/>
              <w:rPr>
                <w:sz w:val="24"/>
              </w:rPr>
            </w:pPr>
            <w:r w:rsidRPr="003D6476">
              <w:rPr>
                <w:rFonts w:cs="Arial"/>
                <w:color w:val="000000"/>
              </w:rPr>
              <w:t>Childhood </w:t>
            </w:r>
          </w:p>
        </w:tc>
      </w:tr>
      <w:tr w:rsidR="00C40E1F" w:rsidRPr="003D6476" w14:paraId="2C270398"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2F2B61"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B9FDDCF" w14:textId="77777777" w:rsidR="00C40E1F" w:rsidRPr="003D6476" w:rsidRDefault="00C40E1F" w:rsidP="00C40E1F">
            <w:pPr>
              <w:jc w:val="center"/>
              <w:textAlignment w:val="baseline"/>
              <w:rPr>
                <w:sz w:val="24"/>
              </w:rPr>
            </w:pPr>
            <w:r w:rsidRPr="003D6476">
              <w:rPr>
                <w:rFonts w:cs="Arial"/>
                <w:color w:val="000000"/>
              </w:rPr>
              <w:t>K - Novice Low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F0D4988" w14:textId="77777777" w:rsidR="00C40E1F" w:rsidRPr="003D6476" w:rsidRDefault="00C40E1F" w:rsidP="00C40E1F">
            <w:pPr>
              <w:jc w:val="center"/>
              <w:textAlignment w:val="baseline"/>
              <w:rPr>
                <w:sz w:val="24"/>
              </w:rPr>
            </w:pPr>
            <w:r w:rsidRPr="003D6476">
              <w:rPr>
                <w:rFonts w:cs="Arial"/>
                <w:color w:val="000000"/>
              </w:rPr>
              <w:t>1 - Novice Low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BCABFA4" w14:textId="77777777" w:rsidR="00C40E1F" w:rsidRPr="003D6476" w:rsidRDefault="00C40E1F" w:rsidP="00C40E1F">
            <w:pPr>
              <w:jc w:val="center"/>
              <w:textAlignment w:val="baseline"/>
              <w:rPr>
                <w:sz w:val="24"/>
              </w:rPr>
            </w:pPr>
            <w:r w:rsidRPr="003D6476">
              <w:rPr>
                <w:rFonts w:cs="Arial"/>
                <w:color w:val="000000"/>
              </w:rPr>
              <w:t>2 - Novice Mid </w:t>
            </w:r>
          </w:p>
        </w:tc>
      </w:tr>
      <w:tr w:rsidR="00C40E1F" w:rsidRPr="003D6476" w14:paraId="42341676"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C1B25C"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E472F2" w14:textId="77777777" w:rsidR="00C40E1F" w:rsidRPr="003D6476" w:rsidRDefault="00C40E1F" w:rsidP="00C40E1F">
            <w:pPr>
              <w:textAlignment w:val="baseline"/>
              <w:rPr>
                <w:sz w:val="24"/>
              </w:rPr>
            </w:pPr>
            <w:r w:rsidRPr="003D6476">
              <w:rPr>
                <w:rFonts w:cs="Arial"/>
                <w:color w:val="000000"/>
              </w:rPr>
              <w:t>I can identify practiced or memorized words in very familiar contexts in texts that are spoken, written, or signed. </w:t>
            </w:r>
          </w:p>
          <w:p w14:paraId="7B1AB41B" w14:textId="77777777" w:rsidR="00C40E1F" w:rsidRPr="003D6476" w:rsidRDefault="00C40E1F" w:rsidP="00C40E1F">
            <w:pPr>
              <w:textAlignment w:val="baseline"/>
              <w:rPr>
                <w:sz w:val="24"/>
              </w:rPr>
            </w:pPr>
            <w:r w:rsidRPr="003D6476">
              <w:rPr>
                <w:rFonts w:cs="Arial"/>
              </w:rPr>
              <w:t> </w:t>
            </w:r>
          </w:p>
          <w:p w14:paraId="4A7C7C4D" w14:textId="77777777" w:rsidR="00C40E1F" w:rsidRPr="003D6476" w:rsidRDefault="00C40E1F" w:rsidP="00017412">
            <w:pPr>
              <w:numPr>
                <w:ilvl w:val="0"/>
                <w:numId w:val="193"/>
              </w:numPr>
              <w:ind w:left="0" w:firstLine="0"/>
              <w:textAlignment w:val="baseline"/>
              <w:rPr>
                <w:rFonts w:cs="Arial"/>
              </w:rPr>
            </w:pPr>
            <w:r w:rsidRPr="003D6476">
              <w:rPr>
                <w:rFonts w:cs="Arial"/>
                <w:color w:val="000000"/>
              </w:rPr>
              <w:t>I can identify memorized or familiar words when they are supported by gestures or visuals in informational texts. </w:t>
            </w:r>
          </w:p>
          <w:p w14:paraId="24B95FA1" w14:textId="77777777" w:rsidR="00C40E1F" w:rsidRPr="003D6476" w:rsidRDefault="00C40E1F" w:rsidP="00017412">
            <w:pPr>
              <w:numPr>
                <w:ilvl w:val="0"/>
                <w:numId w:val="193"/>
              </w:numPr>
              <w:ind w:left="0" w:firstLine="0"/>
              <w:textAlignment w:val="baseline"/>
              <w:rPr>
                <w:rFonts w:cs="Arial"/>
              </w:rPr>
            </w:pPr>
            <w:r w:rsidRPr="003D6476">
              <w:rPr>
                <w:rFonts w:cs="Arial"/>
                <w:color w:val="000000"/>
              </w:rPr>
              <w:t>I can identify memorized or familiar words when they are supported by gestures or visuals in fictional texts. </w:t>
            </w:r>
          </w:p>
          <w:p w14:paraId="76966C2A" w14:textId="77777777" w:rsidR="00C40E1F" w:rsidRPr="003D6476" w:rsidRDefault="00C40E1F" w:rsidP="00017412">
            <w:pPr>
              <w:numPr>
                <w:ilvl w:val="0"/>
                <w:numId w:val="193"/>
              </w:numPr>
              <w:ind w:left="0" w:firstLine="0"/>
              <w:textAlignment w:val="baseline"/>
              <w:rPr>
                <w:rFonts w:cs="Arial"/>
              </w:rPr>
            </w:pPr>
            <w:r w:rsidRPr="003D6476">
              <w:rPr>
                <w:rFonts w:cs="Arial"/>
                <w:color w:val="000000"/>
              </w:rPr>
              <w:t>I can understand memorized or familiar words when they are supported by gestures or visuals in conversations. </w:t>
            </w:r>
          </w:p>
          <w:p w14:paraId="03C08ECF" w14:textId="77777777" w:rsidR="00C40E1F" w:rsidRPr="003D6476" w:rsidRDefault="00C40E1F" w:rsidP="00C40E1F">
            <w:pPr>
              <w:textAlignment w:val="baseline"/>
              <w:rPr>
                <w:sz w:val="24"/>
              </w:rPr>
            </w:pPr>
            <w:r w:rsidRPr="003D6476">
              <w:rPr>
                <w:rFonts w:cs="Calibri"/>
              </w:rPr>
              <w:t> </w:t>
            </w:r>
            <w:r w:rsidRPr="003D6476">
              <w:rPr>
                <w:rFonts w:cs="Calibri"/>
              </w:rPr>
              <w:br/>
            </w:r>
            <w:r w:rsidRPr="003D6476">
              <w:rPr>
                <w:rFonts w:cs="Arial"/>
                <w:color w:val="000000"/>
              </w:rPr>
              <w:t>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333EF2" w14:textId="77777777" w:rsidR="00C40E1F" w:rsidRPr="003D6476" w:rsidRDefault="00C40E1F" w:rsidP="00C40E1F">
            <w:pPr>
              <w:textAlignment w:val="baseline"/>
              <w:rPr>
                <w:sz w:val="24"/>
              </w:rPr>
            </w:pPr>
            <w:r w:rsidRPr="003D6476">
              <w:rPr>
                <w:rFonts w:cs="Arial"/>
                <w:color w:val="000000"/>
              </w:rPr>
              <w:t>I can identify practiced or memorized words in very familiar contexts in texts that are spoken, written, or signed. </w:t>
            </w:r>
          </w:p>
          <w:p w14:paraId="02026FAF" w14:textId="77777777" w:rsidR="00C40E1F" w:rsidRPr="003D6476" w:rsidRDefault="00C40E1F" w:rsidP="00C40E1F">
            <w:pPr>
              <w:textAlignment w:val="baseline"/>
              <w:rPr>
                <w:sz w:val="24"/>
              </w:rPr>
            </w:pPr>
            <w:r w:rsidRPr="003D6476">
              <w:rPr>
                <w:rFonts w:cs="Arial"/>
              </w:rPr>
              <w:t> </w:t>
            </w:r>
          </w:p>
          <w:p w14:paraId="32832EAB" w14:textId="77777777" w:rsidR="00C40E1F" w:rsidRPr="003D6476" w:rsidRDefault="00C40E1F" w:rsidP="00017412">
            <w:pPr>
              <w:numPr>
                <w:ilvl w:val="0"/>
                <w:numId w:val="194"/>
              </w:numPr>
              <w:ind w:left="0" w:firstLine="0"/>
              <w:textAlignment w:val="baseline"/>
              <w:rPr>
                <w:rFonts w:cs="Arial"/>
              </w:rPr>
            </w:pPr>
            <w:r w:rsidRPr="003D6476">
              <w:rPr>
                <w:rFonts w:cs="Arial"/>
                <w:color w:val="000000"/>
              </w:rPr>
              <w:t>I can identify memorized or familiar words when they are supported by gestures or visuals in informational texts. </w:t>
            </w:r>
          </w:p>
          <w:p w14:paraId="6DA22266" w14:textId="77777777" w:rsidR="00C40E1F" w:rsidRPr="003D6476" w:rsidRDefault="00C40E1F" w:rsidP="00017412">
            <w:pPr>
              <w:numPr>
                <w:ilvl w:val="0"/>
                <w:numId w:val="194"/>
              </w:numPr>
              <w:ind w:left="0" w:firstLine="0"/>
              <w:textAlignment w:val="baseline"/>
              <w:rPr>
                <w:rFonts w:cs="Arial"/>
              </w:rPr>
            </w:pPr>
            <w:r w:rsidRPr="003D6476">
              <w:rPr>
                <w:rFonts w:cs="Arial"/>
                <w:color w:val="000000"/>
              </w:rPr>
              <w:t>I can identify memorized or familiar words when they are supported by gestures or visuals in fictional texts. </w:t>
            </w:r>
          </w:p>
          <w:p w14:paraId="000E9074" w14:textId="77777777" w:rsidR="00C40E1F" w:rsidRPr="003D6476" w:rsidRDefault="00C40E1F" w:rsidP="00017412">
            <w:pPr>
              <w:numPr>
                <w:ilvl w:val="0"/>
                <w:numId w:val="194"/>
              </w:numPr>
              <w:ind w:left="0" w:firstLine="0"/>
              <w:textAlignment w:val="baseline"/>
              <w:rPr>
                <w:rFonts w:cs="Arial"/>
              </w:rPr>
            </w:pPr>
            <w:r w:rsidRPr="003D6476">
              <w:rPr>
                <w:rFonts w:cs="Arial"/>
                <w:color w:val="000000"/>
              </w:rPr>
              <w:t>I can understand memorized or familiar words when they are supported by gestures or visuals in conversations. </w:t>
            </w:r>
          </w:p>
          <w:p w14:paraId="49C86D1C" w14:textId="77777777" w:rsidR="00C40E1F" w:rsidRPr="003D6476" w:rsidRDefault="00C40E1F" w:rsidP="00C40E1F">
            <w:pPr>
              <w:ind w:left="360"/>
              <w:textAlignment w:val="baseline"/>
              <w:rPr>
                <w:sz w:val="24"/>
              </w:rPr>
            </w:pPr>
            <w:r w:rsidRPr="003D6476">
              <w:rPr>
                <w:rFonts w:cs="Calibri"/>
              </w:rPr>
              <w:t> </w:t>
            </w:r>
            <w:r w:rsidRPr="003D6476">
              <w:rPr>
                <w:rFonts w:cs="Calibri"/>
              </w:rPr>
              <w:br/>
              <w:t> </w:t>
            </w:r>
            <w:r w:rsidRPr="003D6476">
              <w:rPr>
                <w:rFonts w:cs="Calibri"/>
              </w:rPr>
              <w:br/>
            </w:r>
            <w:r w:rsidRPr="003D6476">
              <w:rPr>
                <w:rFonts w:cs="Arial"/>
                <w:color w:val="000000"/>
              </w:rPr>
              <w:t>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0EA324" w14:textId="77777777" w:rsidR="00C40E1F" w:rsidRPr="003D6476" w:rsidRDefault="00C40E1F" w:rsidP="00C40E1F">
            <w:pPr>
              <w:textAlignment w:val="baseline"/>
              <w:rPr>
                <w:sz w:val="24"/>
              </w:rPr>
            </w:pPr>
            <w:r w:rsidRPr="003D6476">
              <w:rPr>
                <w:rFonts w:cs="Arial"/>
                <w:color w:val="000000"/>
              </w:rPr>
              <w:t>I can identify some basic information in both very familiar and everyday contexts by recognizing practiced or memorized words and phrases in texts that are spoken, written, or signed. </w:t>
            </w:r>
          </w:p>
          <w:p w14:paraId="319566A2" w14:textId="77777777" w:rsidR="00C40E1F" w:rsidRPr="003D6476" w:rsidRDefault="00C40E1F" w:rsidP="00017412">
            <w:pPr>
              <w:numPr>
                <w:ilvl w:val="0"/>
                <w:numId w:val="195"/>
              </w:numPr>
              <w:ind w:left="0" w:firstLine="0"/>
              <w:textAlignment w:val="baseline"/>
              <w:rPr>
                <w:rFonts w:cs="Arial"/>
              </w:rPr>
            </w:pPr>
            <w:r w:rsidRPr="003D6476">
              <w:rPr>
                <w:rFonts w:cs="Arial"/>
                <w:color w:val="000000"/>
              </w:rPr>
              <w:t>I can identify some basic facts from memorized or familiar words and phrases when they are supported by gestures or visuals in informational texts. </w:t>
            </w:r>
          </w:p>
          <w:p w14:paraId="4B8F246D" w14:textId="77777777" w:rsidR="00C40E1F" w:rsidRPr="003D6476" w:rsidRDefault="00C40E1F" w:rsidP="00017412">
            <w:pPr>
              <w:numPr>
                <w:ilvl w:val="0"/>
                <w:numId w:val="195"/>
              </w:numPr>
              <w:ind w:left="0" w:firstLine="0"/>
              <w:textAlignment w:val="baseline"/>
              <w:rPr>
                <w:rFonts w:cs="Arial"/>
              </w:rPr>
            </w:pPr>
            <w:r w:rsidRPr="003D6476">
              <w:rPr>
                <w:rFonts w:cs="Arial"/>
                <w:color w:val="000000"/>
              </w:rPr>
              <w:t>I can identify some basic facts from memorized or familiar words and phrases when they are supported by gestures or visuals in fictional texts. </w:t>
            </w:r>
          </w:p>
          <w:p w14:paraId="4D753FB1" w14:textId="77777777" w:rsidR="00C40E1F" w:rsidRPr="003D6476" w:rsidRDefault="00C40E1F" w:rsidP="00017412">
            <w:pPr>
              <w:numPr>
                <w:ilvl w:val="0"/>
                <w:numId w:val="195"/>
              </w:numPr>
              <w:ind w:left="0" w:firstLine="0"/>
              <w:textAlignment w:val="baseline"/>
              <w:rPr>
                <w:rFonts w:cs="Arial"/>
              </w:rPr>
            </w:pPr>
            <w:r w:rsidRPr="003D6476">
              <w:rPr>
                <w:rFonts w:cs="Arial"/>
                <w:color w:val="000000"/>
              </w:rPr>
              <w:t>I can identify some basic facts from memorized or familiar words and phrases when they are supported by gestures or visuals in conversations. </w:t>
            </w:r>
          </w:p>
          <w:p w14:paraId="261937D4" w14:textId="77777777" w:rsidR="00C40E1F" w:rsidRPr="003D6476" w:rsidRDefault="00C40E1F" w:rsidP="00C40E1F">
            <w:pPr>
              <w:textAlignment w:val="baseline"/>
              <w:rPr>
                <w:sz w:val="24"/>
              </w:rPr>
            </w:pPr>
            <w:r w:rsidRPr="003D6476">
              <w:rPr>
                <w:rFonts w:cs="Arial"/>
                <w:color w:val="000000"/>
              </w:rPr>
              <w:t> </w:t>
            </w:r>
          </w:p>
          <w:p w14:paraId="307F8148" w14:textId="77777777" w:rsidR="00C40E1F" w:rsidRPr="003D6476" w:rsidRDefault="00C40E1F" w:rsidP="00C40E1F">
            <w:pPr>
              <w:textAlignment w:val="baseline"/>
              <w:rPr>
                <w:sz w:val="24"/>
              </w:rPr>
            </w:pPr>
            <w:r w:rsidRPr="003D6476">
              <w:rPr>
                <w:rFonts w:cs="Arial"/>
                <w:color w:val="000000"/>
              </w:rPr>
              <w:t> </w:t>
            </w:r>
          </w:p>
          <w:p w14:paraId="268F62A7" w14:textId="77777777" w:rsidR="00C40E1F" w:rsidRPr="003D6476" w:rsidRDefault="00C40E1F" w:rsidP="00C40E1F">
            <w:pPr>
              <w:textAlignment w:val="baseline"/>
              <w:rPr>
                <w:sz w:val="24"/>
              </w:rPr>
            </w:pPr>
            <w:r w:rsidRPr="003D6476">
              <w:rPr>
                <w:rFonts w:cs="Arial"/>
                <w:color w:val="000000"/>
              </w:rPr>
              <w:t> </w:t>
            </w:r>
          </w:p>
          <w:p w14:paraId="65C85CAF" w14:textId="77777777" w:rsidR="00C40E1F" w:rsidRPr="003D6476" w:rsidRDefault="00C40E1F" w:rsidP="00C40E1F">
            <w:pPr>
              <w:textAlignment w:val="baseline"/>
              <w:rPr>
                <w:sz w:val="24"/>
              </w:rPr>
            </w:pPr>
            <w:r w:rsidRPr="003D6476">
              <w:rPr>
                <w:rFonts w:cs="Arial"/>
                <w:color w:val="000000"/>
              </w:rPr>
              <w:t> </w:t>
            </w:r>
          </w:p>
          <w:p w14:paraId="5298925F" w14:textId="77777777" w:rsidR="00C40E1F" w:rsidRPr="003D6476" w:rsidRDefault="00C40E1F" w:rsidP="00C40E1F">
            <w:pPr>
              <w:textAlignment w:val="baseline"/>
              <w:rPr>
                <w:sz w:val="24"/>
              </w:rPr>
            </w:pPr>
            <w:r w:rsidRPr="003D6476">
              <w:rPr>
                <w:rFonts w:cs="Arial"/>
                <w:color w:val="000000"/>
              </w:rPr>
              <w:t> </w:t>
            </w:r>
          </w:p>
        </w:tc>
      </w:tr>
      <w:tr w:rsidR="00C40E1F" w:rsidRPr="003D6476" w14:paraId="71D180AC"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4E7F70"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57BCBF8" w14:textId="77777777" w:rsidR="00C40E1F" w:rsidRPr="003D6476" w:rsidRDefault="00C40E1F" w:rsidP="00C40E1F">
            <w:pPr>
              <w:jc w:val="center"/>
              <w:textAlignment w:val="baseline"/>
              <w:rPr>
                <w:sz w:val="24"/>
              </w:rPr>
            </w:pPr>
            <w:r w:rsidRPr="003D6476">
              <w:rPr>
                <w:rFonts w:cs="Arial"/>
                <w:color w:val="000000"/>
              </w:rPr>
              <w:t>3 - Novice Mid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94CD299" w14:textId="77777777" w:rsidR="00C40E1F" w:rsidRPr="003D6476" w:rsidRDefault="00C40E1F" w:rsidP="00C40E1F">
            <w:pPr>
              <w:jc w:val="center"/>
              <w:textAlignment w:val="baseline"/>
              <w:rPr>
                <w:sz w:val="24"/>
              </w:rPr>
            </w:pPr>
            <w:r w:rsidRPr="003D6476">
              <w:rPr>
                <w:rFonts w:cs="Arial"/>
                <w:color w:val="000000"/>
              </w:rPr>
              <w:t>4 - Novice High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337E177" w14:textId="77777777" w:rsidR="00C40E1F" w:rsidRPr="003D6476" w:rsidRDefault="00C40E1F" w:rsidP="00C40E1F">
            <w:pPr>
              <w:jc w:val="center"/>
              <w:textAlignment w:val="baseline"/>
              <w:rPr>
                <w:sz w:val="24"/>
              </w:rPr>
            </w:pPr>
            <w:r w:rsidRPr="003D6476">
              <w:rPr>
                <w:rFonts w:cs="Arial"/>
                <w:color w:val="000000"/>
              </w:rPr>
              <w:t>5 - Novice High </w:t>
            </w:r>
          </w:p>
        </w:tc>
      </w:tr>
      <w:tr w:rsidR="00C40E1F" w:rsidRPr="003D6476" w14:paraId="56BA8DC4"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423CA6"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1D7104" w14:textId="77777777" w:rsidR="00C40E1F" w:rsidRPr="003D6476" w:rsidRDefault="00C40E1F" w:rsidP="00C40E1F">
            <w:pPr>
              <w:textAlignment w:val="baseline"/>
              <w:rPr>
                <w:sz w:val="24"/>
              </w:rPr>
            </w:pPr>
            <w:r w:rsidRPr="003D6476">
              <w:rPr>
                <w:rFonts w:cs="Arial"/>
                <w:color w:val="000000"/>
              </w:rPr>
              <w:t>I can identify some basic information in both very familiar and everyday contexts by recognizing practiced or memorized words and phrases in texts that are spoken, written, or signed. </w:t>
            </w:r>
          </w:p>
          <w:p w14:paraId="21856F96" w14:textId="77777777" w:rsidR="00C40E1F" w:rsidRPr="003D6476" w:rsidRDefault="00C40E1F" w:rsidP="00017412">
            <w:pPr>
              <w:numPr>
                <w:ilvl w:val="0"/>
                <w:numId w:val="196"/>
              </w:numPr>
              <w:ind w:left="0" w:firstLine="0"/>
              <w:textAlignment w:val="baseline"/>
              <w:rPr>
                <w:rFonts w:cs="Arial"/>
              </w:rPr>
            </w:pPr>
            <w:r w:rsidRPr="003D6476">
              <w:rPr>
                <w:rFonts w:cs="Arial"/>
                <w:color w:val="000000"/>
              </w:rPr>
              <w:t>I can identify some basic facts from memorized or familiar words and phrases when they are supported by gestures or visuals in informational texts. </w:t>
            </w:r>
          </w:p>
          <w:p w14:paraId="17168BC3" w14:textId="77777777" w:rsidR="00C40E1F" w:rsidRPr="003D6476" w:rsidRDefault="00C40E1F" w:rsidP="00017412">
            <w:pPr>
              <w:numPr>
                <w:ilvl w:val="0"/>
                <w:numId w:val="196"/>
              </w:numPr>
              <w:ind w:left="0" w:firstLine="0"/>
              <w:textAlignment w:val="baseline"/>
              <w:rPr>
                <w:rFonts w:cs="Arial"/>
              </w:rPr>
            </w:pPr>
            <w:r w:rsidRPr="003D6476">
              <w:rPr>
                <w:rFonts w:cs="Arial"/>
                <w:color w:val="000000"/>
              </w:rPr>
              <w:t>I can identify some basic facts from memorized or familiar words and phrases when they are supported by gestures or visuals in fictional texts. </w:t>
            </w:r>
          </w:p>
          <w:p w14:paraId="56FC6924" w14:textId="77777777" w:rsidR="00C40E1F" w:rsidRPr="003D6476" w:rsidRDefault="00C40E1F" w:rsidP="00017412">
            <w:pPr>
              <w:numPr>
                <w:ilvl w:val="0"/>
                <w:numId w:val="196"/>
              </w:numPr>
              <w:ind w:left="0" w:firstLine="0"/>
              <w:textAlignment w:val="baseline"/>
              <w:rPr>
                <w:rFonts w:cs="Arial"/>
              </w:rPr>
            </w:pPr>
            <w:r w:rsidRPr="003D6476">
              <w:rPr>
                <w:rFonts w:cs="Arial"/>
                <w:color w:val="000000"/>
              </w:rPr>
              <w:t>I can identify some basic facts from memorized or familiar words and phrases when they are supported by gestures or visuals in conversations. </w:t>
            </w:r>
          </w:p>
          <w:p w14:paraId="2C5A77D9" w14:textId="77777777" w:rsidR="00C40E1F" w:rsidRPr="003D6476" w:rsidRDefault="00C40E1F" w:rsidP="00C40E1F">
            <w:pPr>
              <w:textAlignment w:val="baseline"/>
              <w:rPr>
                <w:sz w:val="24"/>
              </w:rPr>
            </w:pPr>
            <w:r w:rsidRPr="003D6476">
              <w:rPr>
                <w:rFonts w:cs="Calibri"/>
              </w:rPr>
              <w:t> </w:t>
            </w:r>
            <w:r w:rsidRPr="003D6476">
              <w:rPr>
                <w:rFonts w:cs="Calibri"/>
              </w:rPr>
              <w:br/>
            </w:r>
            <w:r w:rsidRPr="003D6476">
              <w:rPr>
                <w:rFonts w:cs="Arial"/>
                <w:color w:val="000000"/>
              </w:rPr>
              <w:t> </w:t>
            </w:r>
          </w:p>
          <w:p w14:paraId="25B49DA5" w14:textId="77777777" w:rsidR="00C40E1F" w:rsidRPr="003D6476" w:rsidRDefault="00C40E1F" w:rsidP="00C40E1F">
            <w:pPr>
              <w:textAlignment w:val="baseline"/>
              <w:rPr>
                <w:sz w:val="24"/>
              </w:rPr>
            </w:pPr>
            <w:r w:rsidRPr="003D6476">
              <w:rPr>
                <w:rFonts w:cs="Arial"/>
                <w:color w:val="000000"/>
              </w:rPr>
              <w:t> </w:t>
            </w:r>
          </w:p>
          <w:p w14:paraId="1D10864E" w14:textId="77777777" w:rsidR="00C40E1F" w:rsidRPr="003D6476" w:rsidRDefault="00C40E1F" w:rsidP="00C40E1F">
            <w:pPr>
              <w:textAlignment w:val="baseline"/>
              <w:rPr>
                <w:sz w:val="24"/>
              </w:rPr>
            </w:pPr>
            <w:r w:rsidRPr="003D6476">
              <w:rPr>
                <w:rFonts w:cs="Arial"/>
                <w:color w:val="000000"/>
              </w:rPr>
              <w:t> </w:t>
            </w:r>
          </w:p>
          <w:p w14:paraId="1DFD1D21" w14:textId="77777777" w:rsidR="00C40E1F" w:rsidRPr="003D6476" w:rsidRDefault="00C40E1F" w:rsidP="00C40E1F">
            <w:pPr>
              <w:textAlignment w:val="baseline"/>
              <w:rPr>
                <w:sz w:val="24"/>
              </w:rPr>
            </w:pPr>
            <w:r w:rsidRPr="003D6476">
              <w:rPr>
                <w:rFonts w:cs="Arial"/>
                <w:color w:val="000000"/>
              </w:rPr>
              <w:t> </w:t>
            </w:r>
          </w:p>
          <w:p w14:paraId="125336B6" w14:textId="77777777" w:rsidR="00C40E1F" w:rsidRPr="003D6476" w:rsidRDefault="00C40E1F" w:rsidP="00C40E1F">
            <w:pPr>
              <w:textAlignment w:val="baseline"/>
              <w:rPr>
                <w:sz w:val="24"/>
              </w:rPr>
            </w:pPr>
            <w:r w:rsidRPr="003D6476">
              <w:rPr>
                <w:rFonts w:cs="Arial"/>
                <w:color w:val="000000"/>
              </w:rPr>
              <w:t> </w:t>
            </w:r>
          </w:p>
          <w:p w14:paraId="1D668EAE" w14:textId="77777777" w:rsidR="00C40E1F" w:rsidRPr="003D6476" w:rsidRDefault="00C40E1F" w:rsidP="00C40E1F">
            <w:pPr>
              <w:textAlignment w:val="baseline"/>
              <w:rPr>
                <w:sz w:val="24"/>
              </w:rPr>
            </w:pPr>
            <w:r w:rsidRPr="003D6476">
              <w:rPr>
                <w:rFonts w:cs="Arial"/>
                <w:color w:val="000000"/>
              </w:rPr>
              <w:t> </w:t>
            </w:r>
          </w:p>
          <w:p w14:paraId="027C6349" w14:textId="77777777" w:rsidR="00C40E1F" w:rsidRPr="003D6476" w:rsidRDefault="00C40E1F" w:rsidP="00C40E1F">
            <w:pPr>
              <w:textAlignment w:val="baseline"/>
              <w:rPr>
                <w:sz w:val="24"/>
              </w:rPr>
            </w:pPr>
            <w:r w:rsidRPr="003D6476">
              <w:rPr>
                <w:rFonts w:cs="Arial"/>
                <w:color w:val="000000"/>
              </w:rPr>
              <w:t> </w:t>
            </w:r>
          </w:p>
          <w:p w14:paraId="78F9923A" w14:textId="77777777" w:rsidR="00C40E1F" w:rsidRPr="003D6476" w:rsidRDefault="00C40E1F" w:rsidP="00C40E1F">
            <w:pPr>
              <w:textAlignment w:val="baseline"/>
              <w:rPr>
                <w:sz w:val="24"/>
              </w:rPr>
            </w:pPr>
            <w:r w:rsidRPr="003D6476">
              <w:rPr>
                <w:rFonts w:cs="Arial"/>
                <w:color w:val="000000"/>
              </w:rPr>
              <w:t> </w:t>
            </w:r>
          </w:p>
          <w:p w14:paraId="196BA972" w14:textId="77777777" w:rsidR="00C40E1F" w:rsidRPr="003D6476" w:rsidRDefault="00C40E1F" w:rsidP="00C40E1F">
            <w:pPr>
              <w:textAlignment w:val="baseline"/>
              <w:rPr>
                <w:sz w:val="24"/>
              </w:rPr>
            </w:pPr>
            <w:r w:rsidRPr="003D6476">
              <w:rPr>
                <w:rFonts w:cs="Arial"/>
                <w:color w:val="000000"/>
              </w:rPr>
              <w:t> </w:t>
            </w:r>
          </w:p>
          <w:p w14:paraId="525033E2" w14:textId="77777777" w:rsidR="00C40E1F" w:rsidRPr="003D6476" w:rsidRDefault="00C40E1F" w:rsidP="00C40E1F">
            <w:pPr>
              <w:textAlignment w:val="baseline"/>
              <w:rPr>
                <w:sz w:val="24"/>
              </w:rPr>
            </w:pPr>
            <w:r w:rsidRPr="003D6476">
              <w:rPr>
                <w:rFonts w:cs="Arial"/>
                <w:color w:val="000000"/>
              </w:rPr>
              <w:t> </w:t>
            </w:r>
          </w:p>
          <w:p w14:paraId="69E34B27" w14:textId="77777777" w:rsidR="00C40E1F" w:rsidRPr="003D6476" w:rsidRDefault="00C40E1F" w:rsidP="00C40E1F">
            <w:pPr>
              <w:textAlignment w:val="baseline"/>
              <w:rPr>
                <w:sz w:val="24"/>
              </w:rPr>
            </w:pPr>
            <w:r w:rsidRPr="003D6476">
              <w:rPr>
                <w:rFonts w:cs="Arial"/>
                <w:color w:val="000000"/>
              </w:rPr>
              <w:t>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C70024" w14:textId="77777777" w:rsidR="00C40E1F" w:rsidRPr="003D6476" w:rsidRDefault="00C40E1F" w:rsidP="00C40E1F">
            <w:pPr>
              <w:textAlignment w:val="baseline"/>
              <w:rPr>
                <w:sz w:val="24"/>
              </w:rPr>
            </w:pPr>
            <w:r w:rsidRPr="003D6476">
              <w:rPr>
                <w:rFonts w:cs="Arial"/>
                <w:color w:val="000000"/>
              </w:rPr>
              <w:t>I can identify the general topic and some basic information in both very familiar and everyday contexts by recognizing practiced or memorized simple sentences in texts that are spoken, written, or signed. </w:t>
            </w:r>
          </w:p>
          <w:p w14:paraId="205D5147" w14:textId="77777777" w:rsidR="00C40E1F" w:rsidRPr="003D6476" w:rsidRDefault="00C40E1F" w:rsidP="00017412">
            <w:pPr>
              <w:numPr>
                <w:ilvl w:val="0"/>
                <w:numId w:val="197"/>
              </w:numPr>
              <w:ind w:left="0" w:firstLine="0"/>
              <w:textAlignment w:val="baseline"/>
              <w:rPr>
                <w:rFonts w:cs="Arial"/>
              </w:rPr>
            </w:pPr>
            <w:r w:rsidRPr="003D6476">
              <w:rPr>
                <w:rFonts w:cs="Arial"/>
                <w:color w:val="000000"/>
              </w:rPr>
              <w:t>I can identify the topic and some isolated facts from simple sentences in informational texts. </w:t>
            </w:r>
          </w:p>
          <w:p w14:paraId="3703CF5C" w14:textId="77777777" w:rsidR="00C40E1F" w:rsidRPr="003D6476" w:rsidRDefault="00C40E1F" w:rsidP="00017412">
            <w:pPr>
              <w:numPr>
                <w:ilvl w:val="0"/>
                <w:numId w:val="197"/>
              </w:numPr>
              <w:ind w:left="0" w:firstLine="0"/>
              <w:textAlignment w:val="baseline"/>
              <w:rPr>
                <w:rFonts w:cs="Arial"/>
              </w:rPr>
            </w:pPr>
            <w:r w:rsidRPr="003D6476">
              <w:rPr>
                <w:rFonts w:cs="Arial"/>
                <w:color w:val="000000"/>
              </w:rPr>
              <w:t>I can identify the topic and some isolated elements from simple sentences in short fictional texts. </w:t>
            </w:r>
          </w:p>
          <w:p w14:paraId="2836C99A" w14:textId="77777777" w:rsidR="00C40E1F" w:rsidRPr="003D6476" w:rsidRDefault="00C40E1F" w:rsidP="00017412">
            <w:pPr>
              <w:numPr>
                <w:ilvl w:val="0"/>
                <w:numId w:val="197"/>
              </w:numPr>
              <w:ind w:left="0" w:firstLine="0"/>
              <w:textAlignment w:val="baseline"/>
              <w:rPr>
                <w:rFonts w:cs="Arial"/>
              </w:rPr>
            </w:pPr>
            <w:r w:rsidRPr="003D6476">
              <w:rPr>
                <w:rFonts w:cs="Arial"/>
                <w:color w:val="000000"/>
              </w:rPr>
              <w:t>I can understand familiar questions and statements from simple sentences in conversations.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E0CFDE" w14:textId="77777777" w:rsidR="00C40E1F" w:rsidRPr="003D6476" w:rsidRDefault="00C40E1F" w:rsidP="00C40E1F">
            <w:pPr>
              <w:textAlignment w:val="baseline"/>
              <w:rPr>
                <w:sz w:val="24"/>
              </w:rPr>
            </w:pPr>
            <w:r w:rsidRPr="003D6476">
              <w:rPr>
                <w:rFonts w:cs="Arial"/>
                <w:color w:val="000000"/>
              </w:rPr>
              <w:t>I can identify the general topic and some basic information in both very familiar and everyday contexts by recognizing practiced or memorized simple sentences in texts that are spoken, written, or signed. </w:t>
            </w:r>
          </w:p>
          <w:p w14:paraId="439356F5" w14:textId="77777777" w:rsidR="00C40E1F" w:rsidRPr="003D6476" w:rsidRDefault="00C40E1F" w:rsidP="00017412">
            <w:pPr>
              <w:numPr>
                <w:ilvl w:val="0"/>
                <w:numId w:val="198"/>
              </w:numPr>
              <w:ind w:left="0" w:firstLine="0"/>
              <w:textAlignment w:val="baseline"/>
              <w:rPr>
                <w:rFonts w:cs="Arial"/>
              </w:rPr>
            </w:pPr>
            <w:r w:rsidRPr="003D6476">
              <w:rPr>
                <w:rFonts w:cs="Arial"/>
                <w:color w:val="000000"/>
              </w:rPr>
              <w:t>I can identify the topic and some isolated facts from simple sentences in informational texts. </w:t>
            </w:r>
          </w:p>
          <w:p w14:paraId="067BD0A5" w14:textId="77777777" w:rsidR="00C40E1F" w:rsidRPr="003D6476" w:rsidRDefault="00C40E1F" w:rsidP="00017412">
            <w:pPr>
              <w:numPr>
                <w:ilvl w:val="0"/>
                <w:numId w:val="198"/>
              </w:numPr>
              <w:ind w:left="0" w:firstLine="0"/>
              <w:textAlignment w:val="baseline"/>
              <w:rPr>
                <w:rFonts w:cs="Arial"/>
              </w:rPr>
            </w:pPr>
            <w:r w:rsidRPr="003D6476">
              <w:rPr>
                <w:rFonts w:cs="Arial"/>
                <w:color w:val="000000"/>
              </w:rPr>
              <w:t>I can identify the topic and some isolated elements from simple sentences in short fictional texts </w:t>
            </w:r>
          </w:p>
          <w:p w14:paraId="57000309" w14:textId="77777777" w:rsidR="00C40E1F" w:rsidRPr="003D6476" w:rsidRDefault="00C40E1F" w:rsidP="00017412">
            <w:pPr>
              <w:numPr>
                <w:ilvl w:val="0"/>
                <w:numId w:val="198"/>
              </w:numPr>
              <w:ind w:left="0" w:firstLine="0"/>
              <w:textAlignment w:val="baseline"/>
              <w:rPr>
                <w:rFonts w:cs="Arial"/>
              </w:rPr>
            </w:pPr>
            <w:r w:rsidRPr="003D6476">
              <w:rPr>
                <w:rFonts w:cs="Arial"/>
                <w:color w:val="000000"/>
              </w:rPr>
              <w:t>I can understand familiar questions and statements from simple sentences in conversations. </w:t>
            </w:r>
          </w:p>
          <w:p w14:paraId="368159D8" w14:textId="77777777" w:rsidR="00C40E1F" w:rsidRPr="003D6476" w:rsidRDefault="00C40E1F" w:rsidP="00C40E1F">
            <w:pPr>
              <w:textAlignment w:val="baseline"/>
              <w:rPr>
                <w:sz w:val="24"/>
              </w:rPr>
            </w:pPr>
            <w:r w:rsidRPr="003D6476">
              <w:rPr>
                <w:rFonts w:cs="Arial"/>
                <w:color w:val="000000"/>
              </w:rPr>
              <w:t> </w:t>
            </w:r>
          </w:p>
          <w:p w14:paraId="1B608AB0" w14:textId="77777777" w:rsidR="00C40E1F" w:rsidRPr="003D6476" w:rsidRDefault="00C40E1F" w:rsidP="00C40E1F">
            <w:pPr>
              <w:textAlignment w:val="baseline"/>
              <w:rPr>
                <w:sz w:val="24"/>
              </w:rPr>
            </w:pPr>
            <w:r w:rsidRPr="003D6476">
              <w:rPr>
                <w:rFonts w:cs="Arial"/>
                <w:color w:val="000000"/>
              </w:rPr>
              <w:t> </w:t>
            </w:r>
          </w:p>
          <w:p w14:paraId="61B545E5" w14:textId="77777777" w:rsidR="00C40E1F" w:rsidRPr="003D6476" w:rsidRDefault="00C40E1F" w:rsidP="00C40E1F">
            <w:pPr>
              <w:textAlignment w:val="baseline"/>
              <w:rPr>
                <w:sz w:val="24"/>
              </w:rPr>
            </w:pPr>
            <w:r w:rsidRPr="003D6476">
              <w:rPr>
                <w:rFonts w:cs="Arial"/>
                <w:color w:val="000000"/>
              </w:rPr>
              <w:t> </w:t>
            </w:r>
          </w:p>
          <w:p w14:paraId="024758BB" w14:textId="77777777" w:rsidR="00C40E1F" w:rsidRPr="003D6476" w:rsidRDefault="00C40E1F" w:rsidP="00C40E1F">
            <w:pPr>
              <w:textAlignment w:val="baseline"/>
              <w:rPr>
                <w:sz w:val="24"/>
              </w:rPr>
            </w:pPr>
            <w:r w:rsidRPr="003D6476">
              <w:rPr>
                <w:rFonts w:cs="Arial"/>
                <w:color w:val="000000"/>
              </w:rPr>
              <w:t> </w:t>
            </w:r>
          </w:p>
          <w:p w14:paraId="0623BF0D" w14:textId="77777777" w:rsidR="00C40E1F" w:rsidRPr="003D6476" w:rsidRDefault="00C40E1F" w:rsidP="00C40E1F">
            <w:pPr>
              <w:textAlignment w:val="baseline"/>
              <w:rPr>
                <w:sz w:val="24"/>
              </w:rPr>
            </w:pPr>
            <w:r w:rsidRPr="003D6476">
              <w:rPr>
                <w:rFonts w:cs="Arial"/>
                <w:color w:val="000000"/>
              </w:rPr>
              <w:t> </w:t>
            </w:r>
          </w:p>
          <w:p w14:paraId="24650349" w14:textId="77777777" w:rsidR="00C40E1F" w:rsidRPr="003D6476" w:rsidRDefault="00C40E1F" w:rsidP="00C40E1F">
            <w:pPr>
              <w:textAlignment w:val="baseline"/>
              <w:rPr>
                <w:sz w:val="24"/>
              </w:rPr>
            </w:pPr>
            <w:r w:rsidRPr="003D6476">
              <w:rPr>
                <w:rFonts w:cs="Arial"/>
                <w:color w:val="000000"/>
              </w:rPr>
              <w:t> </w:t>
            </w:r>
          </w:p>
          <w:p w14:paraId="523BBC69" w14:textId="77777777" w:rsidR="00C40E1F" w:rsidRPr="003D6476" w:rsidRDefault="00C40E1F" w:rsidP="00C40E1F">
            <w:pPr>
              <w:textAlignment w:val="baseline"/>
              <w:rPr>
                <w:sz w:val="24"/>
              </w:rPr>
            </w:pPr>
            <w:r w:rsidRPr="003D6476">
              <w:rPr>
                <w:rFonts w:cs="Arial"/>
                <w:color w:val="000000"/>
              </w:rPr>
              <w:t> </w:t>
            </w:r>
          </w:p>
          <w:p w14:paraId="58B7DBE0" w14:textId="77777777" w:rsidR="00C40E1F" w:rsidRPr="003D6476" w:rsidRDefault="00C40E1F" w:rsidP="00C40E1F">
            <w:pPr>
              <w:textAlignment w:val="baseline"/>
              <w:rPr>
                <w:sz w:val="24"/>
              </w:rPr>
            </w:pPr>
            <w:r w:rsidRPr="003D6476">
              <w:rPr>
                <w:rFonts w:cs="Arial"/>
                <w:color w:val="000000"/>
              </w:rPr>
              <w:t> </w:t>
            </w:r>
          </w:p>
          <w:p w14:paraId="207B0CB9" w14:textId="77777777" w:rsidR="00C40E1F" w:rsidRPr="003D6476" w:rsidRDefault="00C40E1F" w:rsidP="00C40E1F">
            <w:pPr>
              <w:textAlignment w:val="baseline"/>
              <w:rPr>
                <w:sz w:val="24"/>
              </w:rPr>
            </w:pPr>
            <w:r w:rsidRPr="003D6476">
              <w:rPr>
                <w:rFonts w:cs="Arial"/>
                <w:color w:val="000000"/>
              </w:rPr>
              <w:t> </w:t>
            </w:r>
          </w:p>
          <w:p w14:paraId="2BA3E1B6" w14:textId="77777777" w:rsidR="00C40E1F" w:rsidRPr="003D6476" w:rsidRDefault="00C40E1F" w:rsidP="00C40E1F">
            <w:pPr>
              <w:textAlignment w:val="baseline"/>
              <w:rPr>
                <w:sz w:val="24"/>
              </w:rPr>
            </w:pPr>
            <w:r w:rsidRPr="003D6476">
              <w:rPr>
                <w:rFonts w:cs="Arial"/>
                <w:color w:val="000000"/>
              </w:rPr>
              <w:t> </w:t>
            </w:r>
          </w:p>
          <w:p w14:paraId="4916C80D" w14:textId="77777777" w:rsidR="00C40E1F" w:rsidRPr="003D6476" w:rsidRDefault="00C40E1F" w:rsidP="00C40E1F">
            <w:pPr>
              <w:textAlignment w:val="baseline"/>
              <w:rPr>
                <w:sz w:val="24"/>
              </w:rPr>
            </w:pPr>
            <w:r w:rsidRPr="003D6476">
              <w:rPr>
                <w:rFonts w:cs="Arial"/>
                <w:color w:val="000000"/>
              </w:rPr>
              <w:t> </w:t>
            </w:r>
          </w:p>
          <w:p w14:paraId="0A0578C3" w14:textId="77777777" w:rsidR="00C40E1F" w:rsidRPr="003D6476" w:rsidRDefault="00C40E1F" w:rsidP="00C40E1F">
            <w:pPr>
              <w:textAlignment w:val="baseline"/>
              <w:rPr>
                <w:sz w:val="24"/>
              </w:rPr>
            </w:pPr>
            <w:r w:rsidRPr="003D6476">
              <w:rPr>
                <w:rFonts w:cs="Arial"/>
                <w:color w:val="000000"/>
              </w:rPr>
              <w:t> </w:t>
            </w:r>
          </w:p>
          <w:p w14:paraId="0EF682BF" w14:textId="77777777" w:rsidR="00C40E1F" w:rsidRPr="003D6476" w:rsidRDefault="00C40E1F" w:rsidP="00C40E1F">
            <w:pPr>
              <w:textAlignment w:val="baseline"/>
              <w:rPr>
                <w:sz w:val="24"/>
              </w:rPr>
            </w:pPr>
            <w:r w:rsidRPr="003D6476">
              <w:rPr>
                <w:rFonts w:cs="Arial"/>
                <w:color w:val="000000"/>
              </w:rPr>
              <w:t> </w:t>
            </w:r>
          </w:p>
          <w:p w14:paraId="22028BD1" w14:textId="77777777" w:rsidR="00C40E1F" w:rsidRPr="003D6476" w:rsidRDefault="00C40E1F" w:rsidP="00C40E1F">
            <w:pPr>
              <w:textAlignment w:val="baseline"/>
              <w:rPr>
                <w:sz w:val="24"/>
              </w:rPr>
            </w:pPr>
            <w:r w:rsidRPr="003D6476">
              <w:rPr>
                <w:rFonts w:cs="Arial"/>
                <w:color w:val="000000"/>
              </w:rPr>
              <w:t> </w:t>
            </w:r>
          </w:p>
        </w:tc>
      </w:tr>
      <w:tr w:rsidR="00C40E1F" w:rsidRPr="003D6476" w14:paraId="1EC900EA"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DD84EC" w14:textId="77777777" w:rsidR="00C40E1F" w:rsidRPr="003D6476" w:rsidRDefault="00C40E1F" w:rsidP="00C40E1F">
            <w:pPr>
              <w:rPr>
                <w:sz w:val="24"/>
              </w:rPr>
            </w:pPr>
          </w:p>
        </w:tc>
        <w:tc>
          <w:tcPr>
            <w:tcW w:w="582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6414114" w14:textId="77777777" w:rsidR="00C40E1F" w:rsidRPr="003D6476" w:rsidRDefault="00C40E1F" w:rsidP="00C40E1F">
            <w:pPr>
              <w:jc w:val="center"/>
              <w:textAlignment w:val="baseline"/>
              <w:rPr>
                <w:sz w:val="24"/>
              </w:rPr>
            </w:pPr>
            <w:r w:rsidRPr="003D6476">
              <w:rPr>
                <w:rFonts w:cs="Arial"/>
                <w:color w:val="000000"/>
              </w:rPr>
              <w:t>Early Adolescence </w:t>
            </w:r>
          </w:p>
        </w:tc>
        <w:tc>
          <w:tcPr>
            <w:tcW w:w="57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06A72F5" w14:textId="77777777" w:rsidR="00C40E1F" w:rsidRPr="003D6476" w:rsidRDefault="00C40E1F" w:rsidP="00C40E1F">
            <w:pPr>
              <w:jc w:val="center"/>
              <w:textAlignment w:val="baseline"/>
              <w:rPr>
                <w:sz w:val="24"/>
              </w:rPr>
            </w:pPr>
            <w:r w:rsidRPr="003D6476">
              <w:rPr>
                <w:rFonts w:cs="Arial"/>
                <w:color w:val="000000"/>
              </w:rPr>
              <w:t>Adolescence </w:t>
            </w:r>
          </w:p>
        </w:tc>
      </w:tr>
      <w:tr w:rsidR="00C40E1F" w:rsidRPr="003D6476" w14:paraId="3F3A25EE"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34D7AB" w14:textId="77777777" w:rsidR="00C40E1F" w:rsidRPr="003D6476" w:rsidRDefault="00C40E1F" w:rsidP="00C40E1F">
            <w:pPr>
              <w:rPr>
                <w:sz w:val="24"/>
              </w:rPr>
            </w:pPr>
          </w:p>
        </w:tc>
        <w:tc>
          <w:tcPr>
            <w:tcW w:w="582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642799D" w14:textId="77777777" w:rsidR="00C40E1F" w:rsidRPr="003D6476" w:rsidRDefault="00C40E1F" w:rsidP="00C40E1F">
            <w:pPr>
              <w:jc w:val="center"/>
              <w:textAlignment w:val="baseline"/>
              <w:rPr>
                <w:sz w:val="24"/>
              </w:rPr>
            </w:pPr>
            <w:r w:rsidRPr="003D6476">
              <w:rPr>
                <w:rFonts w:cs="Arial"/>
                <w:color w:val="000000"/>
              </w:rPr>
              <w:t>6-8 -</w:t>
            </w:r>
            <w:r w:rsidRPr="003D6476">
              <w:rPr>
                <w:rFonts w:ascii="Arial" w:hAnsi="Arial" w:cs="Arial"/>
                <w:color w:val="000000"/>
              </w:rPr>
              <w:t> </w:t>
            </w:r>
            <w:r w:rsidRPr="003D6476">
              <w:rPr>
                <w:rFonts w:cs="Arial"/>
                <w:color w:val="000000"/>
              </w:rPr>
              <w:t>Intermediate Low/Intermediate Mid</w:t>
            </w:r>
            <w:r w:rsidRPr="003D6476">
              <w:rPr>
                <w:rFonts w:ascii="Arial" w:hAnsi="Arial" w:cs="Arial"/>
                <w:color w:val="000000"/>
              </w:rPr>
              <w:t> </w:t>
            </w:r>
            <w:r w:rsidRPr="003D6476">
              <w:rPr>
                <w:rFonts w:cs="Arial"/>
                <w:color w:val="000000"/>
              </w:rPr>
              <w:t> </w:t>
            </w:r>
          </w:p>
        </w:tc>
        <w:tc>
          <w:tcPr>
            <w:tcW w:w="57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F40423E" w14:textId="77777777" w:rsidR="00C40E1F" w:rsidRPr="003D6476" w:rsidRDefault="00C40E1F" w:rsidP="00C40E1F">
            <w:pPr>
              <w:jc w:val="center"/>
              <w:textAlignment w:val="baseline"/>
              <w:rPr>
                <w:sz w:val="24"/>
              </w:rPr>
            </w:pPr>
            <w:r w:rsidRPr="003D6476">
              <w:rPr>
                <w:rFonts w:cs="Arial"/>
                <w:color w:val="000000"/>
              </w:rPr>
              <w:t>9-diploma - Intermediate High/Advanced Low </w:t>
            </w:r>
          </w:p>
        </w:tc>
      </w:tr>
      <w:tr w:rsidR="00C40E1F" w:rsidRPr="003D6476" w14:paraId="641FA4C4"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CDFA65" w14:textId="77777777" w:rsidR="00C40E1F" w:rsidRPr="003D6476" w:rsidRDefault="00C40E1F" w:rsidP="00C40E1F">
            <w:pPr>
              <w:rPr>
                <w:sz w:val="24"/>
              </w:rPr>
            </w:pP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D0BD3D9" w14:textId="77777777" w:rsidR="00C40E1F" w:rsidRPr="003D6476" w:rsidRDefault="00C40E1F" w:rsidP="00C40E1F">
            <w:pPr>
              <w:jc w:val="center"/>
              <w:textAlignment w:val="baseline"/>
              <w:rPr>
                <w:sz w:val="24"/>
              </w:rPr>
            </w:pPr>
            <w:r w:rsidRPr="003D6476">
              <w:rPr>
                <w:rFonts w:cs="Arial"/>
                <w:color w:val="000000"/>
              </w:rPr>
              <w:t>Intermediate Low </w:t>
            </w:r>
          </w:p>
          <w:p w14:paraId="29CB1FE6" w14:textId="77777777" w:rsidR="00C40E1F" w:rsidRPr="003D6476" w:rsidRDefault="00C40E1F" w:rsidP="00C40E1F">
            <w:pPr>
              <w:textAlignment w:val="baseline"/>
              <w:rPr>
                <w:sz w:val="24"/>
              </w:rPr>
            </w:pPr>
            <w:r w:rsidRPr="003D6476">
              <w:rPr>
                <w:rFonts w:cs="Arial"/>
                <w:color w:val="000000"/>
              </w:rPr>
              <w:t>I can understand the topic and some pieces of information on familiar topics from sentences within texts that are spoken, written, or signed. </w:t>
            </w:r>
          </w:p>
          <w:p w14:paraId="70937BE4" w14:textId="77777777" w:rsidR="00C40E1F" w:rsidRPr="003D6476" w:rsidRDefault="00C40E1F" w:rsidP="00017412">
            <w:pPr>
              <w:numPr>
                <w:ilvl w:val="0"/>
                <w:numId w:val="199"/>
              </w:numPr>
              <w:ind w:left="0" w:firstLine="0"/>
              <w:textAlignment w:val="baseline"/>
              <w:rPr>
                <w:rFonts w:cs="Arial"/>
              </w:rPr>
            </w:pPr>
            <w:r w:rsidRPr="003D6476">
              <w:rPr>
                <w:rFonts w:cs="Arial"/>
                <w:color w:val="000000"/>
              </w:rPr>
              <w:t>I can identify the topic and related information from simple sentences in short informational texts. </w:t>
            </w:r>
          </w:p>
          <w:p w14:paraId="6504C2A7" w14:textId="77777777" w:rsidR="00C40E1F" w:rsidRPr="003D6476" w:rsidRDefault="00C40E1F" w:rsidP="00017412">
            <w:pPr>
              <w:numPr>
                <w:ilvl w:val="0"/>
                <w:numId w:val="199"/>
              </w:numPr>
              <w:ind w:left="0" w:firstLine="0"/>
              <w:textAlignment w:val="baseline"/>
              <w:rPr>
                <w:rFonts w:cs="Arial"/>
              </w:rPr>
            </w:pPr>
            <w:r w:rsidRPr="003D6476">
              <w:rPr>
                <w:rFonts w:cs="Arial"/>
                <w:color w:val="000000"/>
              </w:rPr>
              <w:t>I can identify the topic and related information from simple sentences in short fictional texts. </w:t>
            </w:r>
          </w:p>
          <w:p w14:paraId="02AC5F02" w14:textId="77777777" w:rsidR="00C40E1F" w:rsidRPr="003D6476" w:rsidRDefault="00C40E1F" w:rsidP="00017412">
            <w:pPr>
              <w:numPr>
                <w:ilvl w:val="0"/>
                <w:numId w:val="199"/>
              </w:numPr>
              <w:ind w:left="0" w:firstLine="0"/>
              <w:textAlignment w:val="baseline"/>
            </w:pPr>
            <w:r w:rsidRPr="003D6476">
              <w:rPr>
                <w:rFonts w:cs="Arial"/>
                <w:color w:val="000000"/>
              </w:rPr>
              <w:t>I can identify the main idea in short conversations. </w:t>
            </w:r>
          </w:p>
        </w:tc>
        <w:tc>
          <w:tcPr>
            <w:tcW w:w="2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C57724" w14:textId="77777777" w:rsidR="00C40E1F" w:rsidRPr="003D6476" w:rsidRDefault="00C40E1F" w:rsidP="00C40E1F">
            <w:pPr>
              <w:jc w:val="center"/>
              <w:textAlignment w:val="baseline"/>
              <w:rPr>
                <w:sz w:val="24"/>
              </w:rPr>
            </w:pPr>
            <w:r w:rsidRPr="003D6476">
              <w:rPr>
                <w:rFonts w:cs="Arial"/>
                <w:color w:val="000000"/>
              </w:rPr>
              <w:t>Intermediate Mid </w:t>
            </w:r>
          </w:p>
          <w:p w14:paraId="17786864" w14:textId="77777777" w:rsidR="00C40E1F" w:rsidRPr="003D6476" w:rsidRDefault="00C40E1F" w:rsidP="00C40E1F">
            <w:pPr>
              <w:textAlignment w:val="baseline"/>
              <w:rPr>
                <w:sz w:val="24"/>
              </w:rPr>
            </w:pPr>
            <w:r w:rsidRPr="003D6476">
              <w:rPr>
                <w:rFonts w:cs="Arial"/>
                <w:color w:val="000000"/>
              </w:rPr>
              <w:t>I can understand the main idea and some pieces of information on familiar topics from sentences and series of connected sentences within texts that are spoken, written, or signed. </w:t>
            </w:r>
          </w:p>
          <w:p w14:paraId="01497350" w14:textId="77777777" w:rsidR="00C40E1F" w:rsidRPr="003D6476" w:rsidRDefault="00C40E1F" w:rsidP="00017412">
            <w:pPr>
              <w:numPr>
                <w:ilvl w:val="0"/>
                <w:numId w:val="200"/>
              </w:numPr>
              <w:ind w:left="0" w:firstLine="0"/>
              <w:textAlignment w:val="baseline"/>
              <w:rPr>
                <w:rFonts w:cs="Arial"/>
              </w:rPr>
            </w:pPr>
            <w:r w:rsidRPr="003D6476">
              <w:rPr>
                <w:rFonts w:cs="Arial"/>
                <w:color w:val="000000"/>
              </w:rPr>
              <w:t>I can understand the main idea and key information in short straightforward informational texts.</w:t>
            </w:r>
            <w:r w:rsidRPr="003D6476">
              <w:rPr>
                <w:rFonts w:ascii="Arial" w:hAnsi="Arial" w:cs="Arial"/>
                <w:color w:val="000000"/>
              </w:rPr>
              <w:t> </w:t>
            </w:r>
            <w:r w:rsidRPr="003D6476">
              <w:rPr>
                <w:rFonts w:cs="Arial"/>
                <w:color w:val="000000"/>
              </w:rPr>
              <w:t> </w:t>
            </w:r>
          </w:p>
          <w:p w14:paraId="79D97344" w14:textId="77777777" w:rsidR="00C40E1F" w:rsidRPr="003D6476" w:rsidRDefault="00C40E1F" w:rsidP="00017412">
            <w:pPr>
              <w:numPr>
                <w:ilvl w:val="0"/>
                <w:numId w:val="200"/>
              </w:numPr>
              <w:ind w:left="0" w:firstLine="0"/>
              <w:textAlignment w:val="baseline"/>
              <w:rPr>
                <w:rFonts w:cs="Arial"/>
              </w:rPr>
            </w:pPr>
            <w:r w:rsidRPr="003D6476">
              <w:rPr>
                <w:rFonts w:cs="Arial"/>
                <w:color w:val="000000"/>
              </w:rPr>
              <w:t>I can understand the main idea and key information in short straightforward fictional texts. </w:t>
            </w:r>
          </w:p>
          <w:p w14:paraId="2627E22E" w14:textId="77777777" w:rsidR="00C40E1F" w:rsidRPr="003D6476" w:rsidRDefault="00C40E1F" w:rsidP="00017412">
            <w:pPr>
              <w:numPr>
                <w:ilvl w:val="0"/>
                <w:numId w:val="200"/>
              </w:numPr>
              <w:ind w:left="0" w:firstLine="0"/>
              <w:textAlignment w:val="baseline"/>
            </w:pPr>
            <w:r w:rsidRPr="003D6476">
              <w:rPr>
                <w:rFonts w:cs="Arial"/>
                <w:color w:val="000000"/>
              </w:rPr>
              <w:t>I can identify the main idea and key information in short straightforward conversations. </w:t>
            </w:r>
          </w:p>
        </w:tc>
        <w:tc>
          <w:tcPr>
            <w:tcW w:w="28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1CC212" w14:textId="77777777" w:rsidR="00C40E1F" w:rsidRPr="003D6476" w:rsidRDefault="00C40E1F" w:rsidP="00C40E1F">
            <w:pPr>
              <w:jc w:val="center"/>
              <w:textAlignment w:val="baseline"/>
              <w:rPr>
                <w:sz w:val="24"/>
              </w:rPr>
            </w:pPr>
            <w:r w:rsidRPr="003D6476">
              <w:rPr>
                <w:rFonts w:cs="Arial"/>
                <w:color w:val="000000"/>
              </w:rPr>
              <w:t>Intermediate High </w:t>
            </w:r>
          </w:p>
          <w:p w14:paraId="614E11B1" w14:textId="77777777" w:rsidR="00C40E1F" w:rsidRPr="003D6476" w:rsidRDefault="00C40E1F" w:rsidP="00C40E1F">
            <w:pPr>
              <w:textAlignment w:val="baseline"/>
              <w:rPr>
                <w:sz w:val="24"/>
              </w:rPr>
            </w:pPr>
            <w:r w:rsidRPr="003D6476">
              <w:rPr>
                <w:rFonts w:cs="Arial"/>
                <w:color w:val="000000"/>
              </w:rPr>
              <w:t>I can usually follow the main message and most</w:t>
            </w:r>
            <w:r w:rsidRPr="003D6476">
              <w:rPr>
                <w:rFonts w:ascii="Arial" w:hAnsi="Arial" w:cs="Arial"/>
                <w:color w:val="000000"/>
              </w:rPr>
              <w:t> </w:t>
            </w:r>
            <w:r w:rsidRPr="003D6476">
              <w:rPr>
                <w:rFonts w:cs="Arial"/>
                <w:color w:val="000000"/>
              </w:rPr>
              <w:t>pieces of information on familiar topics from sentences and series of connected sentences in various time frames within texts that are spoken, written, or signed. </w:t>
            </w:r>
          </w:p>
          <w:p w14:paraId="0B099563" w14:textId="77777777" w:rsidR="00C40E1F" w:rsidRPr="003D6476" w:rsidRDefault="00C40E1F" w:rsidP="00017412">
            <w:pPr>
              <w:numPr>
                <w:ilvl w:val="0"/>
                <w:numId w:val="201"/>
              </w:numPr>
              <w:ind w:left="0" w:firstLine="0"/>
              <w:textAlignment w:val="baseline"/>
              <w:rPr>
                <w:rFonts w:cs="Arial"/>
              </w:rPr>
            </w:pPr>
            <w:r w:rsidRPr="003D6476">
              <w:rPr>
                <w:rFonts w:cs="Arial"/>
                <w:color w:val="000000"/>
              </w:rPr>
              <w:t>I can usually follow the main message in various time frames in straightforward, and sometimes descriptive, paragraph length informational texts. </w:t>
            </w:r>
          </w:p>
          <w:p w14:paraId="09B4A187" w14:textId="77777777" w:rsidR="00C40E1F" w:rsidRPr="003D6476" w:rsidRDefault="00C40E1F" w:rsidP="00017412">
            <w:pPr>
              <w:numPr>
                <w:ilvl w:val="0"/>
                <w:numId w:val="201"/>
              </w:numPr>
              <w:ind w:left="0" w:firstLine="0"/>
              <w:textAlignment w:val="baseline"/>
              <w:rPr>
                <w:rFonts w:cs="Arial"/>
              </w:rPr>
            </w:pPr>
            <w:r w:rsidRPr="003D6476">
              <w:rPr>
                <w:rFonts w:cs="Arial"/>
                <w:color w:val="000000"/>
              </w:rPr>
              <w:t>I can usually follow the main story and actions expressed in various time frames in paragraph-length fictional texts. </w:t>
            </w:r>
          </w:p>
          <w:p w14:paraId="71A5721C" w14:textId="77777777" w:rsidR="00C40E1F" w:rsidRPr="003D6476" w:rsidRDefault="00C40E1F" w:rsidP="00017412">
            <w:pPr>
              <w:numPr>
                <w:ilvl w:val="0"/>
                <w:numId w:val="201"/>
              </w:numPr>
              <w:ind w:left="0" w:firstLine="0"/>
              <w:textAlignment w:val="baseline"/>
            </w:pPr>
            <w:r w:rsidRPr="003D6476">
              <w:rPr>
                <w:rFonts w:cs="Arial"/>
                <w:color w:val="000000"/>
              </w:rPr>
              <w:t>I can usually understand the main idea and flow of events expressed in various time frames in conversations and discussions.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317939B" w14:textId="77777777" w:rsidR="00C40E1F" w:rsidRPr="003D6476" w:rsidRDefault="00C40E1F" w:rsidP="00C40E1F">
            <w:pPr>
              <w:jc w:val="center"/>
              <w:textAlignment w:val="baseline"/>
              <w:rPr>
                <w:sz w:val="24"/>
              </w:rPr>
            </w:pPr>
            <w:r w:rsidRPr="003D6476">
              <w:rPr>
                <w:rFonts w:cs="Arial"/>
                <w:color w:val="000000"/>
              </w:rPr>
              <w:t>Advanced Low </w:t>
            </w:r>
          </w:p>
          <w:p w14:paraId="6A868FD3" w14:textId="77777777" w:rsidR="00C40E1F" w:rsidRPr="003D6476" w:rsidRDefault="00C40E1F" w:rsidP="00C40E1F">
            <w:pPr>
              <w:textAlignment w:val="baseline"/>
              <w:rPr>
                <w:sz w:val="24"/>
              </w:rPr>
            </w:pPr>
            <w:r w:rsidRPr="003D6476">
              <w:rPr>
                <w:rFonts w:cs="Arial"/>
                <w:color w:val="000000"/>
              </w:rPr>
              <w:t>I can understand the main message and some supporting details on familiar and general interest topics across major time frames from complex, organized texts that are spoken, written, or signed. </w:t>
            </w:r>
          </w:p>
          <w:p w14:paraId="47488EDB" w14:textId="77777777" w:rsidR="00C40E1F" w:rsidRPr="003D6476" w:rsidRDefault="00C40E1F" w:rsidP="00017412">
            <w:pPr>
              <w:numPr>
                <w:ilvl w:val="0"/>
                <w:numId w:val="202"/>
              </w:numPr>
              <w:ind w:left="0" w:firstLine="0"/>
              <w:textAlignment w:val="baseline"/>
              <w:rPr>
                <w:rFonts w:cs="Arial"/>
              </w:rPr>
            </w:pPr>
            <w:r w:rsidRPr="003D6476">
              <w:rPr>
                <w:rFonts w:cs="Arial"/>
                <w:color w:val="000000"/>
              </w:rPr>
              <w:t>I can identify the underlying message and some supporting details across major time frames in descriptive informational texts.</w:t>
            </w:r>
            <w:r w:rsidRPr="003D6476">
              <w:rPr>
                <w:rFonts w:ascii="Arial" w:hAnsi="Arial" w:cs="Arial"/>
                <w:color w:val="000000"/>
              </w:rPr>
              <w:t> </w:t>
            </w:r>
            <w:r w:rsidRPr="003D6476">
              <w:rPr>
                <w:rFonts w:cs="Arial"/>
                <w:color w:val="000000"/>
              </w:rPr>
              <w:t> </w:t>
            </w:r>
          </w:p>
          <w:p w14:paraId="459D5567" w14:textId="77777777" w:rsidR="00C40E1F" w:rsidRPr="003D6476" w:rsidRDefault="00C40E1F" w:rsidP="00017412">
            <w:pPr>
              <w:numPr>
                <w:ilvl w:val="0"/>
                <w:numId w:val="202"/>
              </w:numPr>
              <w:ind w:left="0" w:firstLine="0"/>
              <w:textAlignment w:val="baseline"/>
              <w:rPr>
                <w:rFonts w:cs="Arial"/>
              </w:rPr>
            </w:pPr>
            <w:r w:rsidRPr="003D6476">
              <w:rPr>
                <w:rFonts w:cs="Arial"/>
                <w:color w:val="000000"/>
              </w:rPr>
              <w:t>I can follow the main story and some supporting detail across major time frames in fictional texts. </w:t>
            </w:r>
          </w:p>
          <w:p w14:paraId="3FE23532" w14:textId="77777777" w:rsidR="00C40E1F" w:rsidRPr="003D6476" w:rsidRDefault="00C40E1F" w:rsidP="00017412">
            <w:pPr>
              <w:numPr>
                <w:ilvl w:val="0"/>
                <w:numId w:val="202"/>
              </w:numPr>
              <w:ind w:left="0" w:firstLine="0"/>
              <w:textAlignment w:val="baseline"/>
            </w:pPr>
            <w:r w:rsidRPr="003D6476">
              <w:rPr>
                <w:rFonts w:cs="Arial"/>
                <w:color w:val="000000"/>
              </w:rPr>
              <w:t>I can understand the main message and some supporting details across major time frames in conversations and discussions.</w:t>
            </w:r>
            <w:r w:rsidRPr="003D6476">
              <w:rPr>
                <w:rFonts w:ascii="Arial" w:hAnsi="Arial" w:cs="Arial"/>
                <w:color w:val="000000"/>
              </w:rPr>
              <w:t> </w:t>
            </w:r>
            <w:r w:rsidRPr="003D6476">
              <w:rPr>
                <w:rFonts w:cs="Arial"/>
                <w:color w:val="000000"/>
              </w:rPr>
              <w:t> </w:t>
            </w:r>
          </w:p>
        </w:tc>
      </w:tr>
    </w:tbl>
    <w:p w14:paraId="2D00D8BC" w14:textId="77777777" w:rsidR="00C40E1F" w:rsidRPr="003D6476" w:rsidRDefault="00C40E1F" w:rsidP="00C40E1F">
      <w:pPr>
        <w:textAlignment w:val="baseline"/>
        <w:rPr>
          <w:rFonts w:cs="Segoe UI"/>
          <w:sz w:val="18"/>
          <w:szCs w:val="18"/>
        </w:rPr>
      </w:pPr>
      <w:r w:rsidRPr="003D6476">
        <w:rPr>
          <w:rFonts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2910"/>
        <w:gridCol w:w="915"/>
        <w:gridCol w:w="1995"/>
        <w:gridCol w:w="1875"/>
        <w:gridCol w:w="990"/>
        <w:gridCol w:w="2895"/>
      </w:tblGrid>
      <w:tr w:rsidR="00C40E1F" w:rsidRPr="003D6476" w14:paraId="695E5F3D"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C00000"/>
            <w:hideMark/>
          </w:tcPr>
          <w:p w14:paraId="14875C7F" w14:textId="77777777" w:rsidR="00C40E1F" w:rsidRPr="003D6476" w:rsidRDefault="00C40E1F" w:rsidP="00C40E1F">
            <w:pPr>
              <w:jc w:val="center"/>
              <w:textAlignment w:val="baseline"/>
              <w:rPr>
                <w:sz w:val="24"/>
              </w:rPr>
            </w:pPr>
            <w:r w:rsidRPr="003D6476">
              <w:rPr>
                <w:rFonts w:cs="Arial"/>
                <w:b/>
                <w:bCs/>
                <w:color w:val="FFFFFF"/>
              </w:rPr>
              <w:t>Strand</w:t>
            </w:r>
            <w:r w:rsidRPr="003D6476">
              <w:rPr>
                <w:rFonts w:cs="Arial"/>
                <w:color w:val="FFFFFF"/>
              </w:rPr>
              <w:t> </w:t>
            </w:r>
          </w:p>
        </w:tc>
        <w:tc>
          <w:tcPr>
            <w:tcW w:w="11580" w:type="dxa"/>
            <w:gridSpan w:val="6"/>
            <w:tcBorders>
              <w:top w:val="single" w:sz="6" w:space="0" w:color="auto"/>
              <w:left w:val="single" w:sz="6" w:space="0" w:color="auto"/>
              <w:bottom w:val="single" w:sz="6" w:space="0" w:color="auto"/>
              <w:right w:val="single" w:sz="6" w:space="0" w:color="auto"/>
            </w:tcBorders>
            <w:shd w:val="clear" w:color="auto" w:fill="C00000"/>
            <w:vAlign w:val="center"/>
            <w:hideMark/>
          </w:tcPr>
          <w:p w14:paraId="27F43075" w14:textId="77777777" w:rsidR="00C40E1F" w:rsidRPr="003D6476" w:rsidRDefault="00C40E1F" w:rsidP="00C40E1F">
            <w:pPr>
              <w:textAlignment w:val="baseline"/>
              <w:rPr>
                <w:sz w:val="24"/>
              </w:rPr>
            </w:pPr>
            <w:r w:rsidRPr="003D6476">
              <w:rPr>
                <w:rFonts w:cs="Arial"/>
                <w:b/>
                <w:bCs/>
                <w:color w:val="FFFFFF"/>
              </w:rPr>
              <w:t>Communication:</w:t>
            </w:r>
            <w:r w:rsidRPr="003D6476">
              <w:rPr>
                <w:rFonts w:ascii="Arial" w:hAnsi="Arial" w:cs="Arial"/>
                <w:b/>
                <w:bCs/>
                <w:color w:val="FFFFFF"/>
              </w:rPr>
              <w:t> </w:t>
            </w:r>
            <w:r w:rsidRPr="003D6476">
              <w:rPr>
                <w:rFonts w:cs="Arial"/>
                <w:b/>
                <w:bCs/>
                <w:color w:val="FFFFFF"/>
              </w:rPr>
              <w:t xml:space="preserve"> Communicate effectively in more than one language</w:t>
            </w:r>
            <w:r w:rsidRPr="003D6476">
              <w:rPr>
                <w:rFonts w:cs="Arial Narrow"/>
                <w:b/>
                <w:bCs/>
                <w:color w:val="FFFFFF"/>
              </w:rPr>
              <w:t> </w:t>
            </w:r>
            <w:r w:rsidRPr="003D6476">
              <w:rPr>
                <w:rFonts w:cs="Arial"/>
                <w:b/>
                <w:bCs/>
                <w:color w:val="FFFFFF"/>
              </w:rPr>
              <w:t>in order to</w:t>
            </w:r>
            <w:r w:rsidRPr="003D6476">
              <w:rPr>
                <w:rFonts w:cs="Arial Narrow"/>
                <w:b/>
                <w:bCs/>
                <w:color w:val="FFFFFF"/>
              </w:rPr>
              <w:t> </w:t>
            </w:r>
            <w:r w:rsidRPr="003D6476">
              <w:rPr>
                <w:rFonts w:cs="Arial"/>
                <w:b/>
                <w:bCs/>
                <w:color w:val="FFFFFF"/>
              </w:rPr>
              <w:t>function in a variety of situations and for multiple purposes</w:t>
            </w:r>
            <w:r w:rsidRPr="003D6476">
              <w:rPr>
                <w:rFonts w:cs="Arial"/>
                <w:color w:val="FFFFFF"/>
              </w:rPr>
              <w:t> </w:t>
            </w:r>
          </w:p>
          <w:p w14:paraId="5DF3B472" w14:textId="77777777" w:rsidR="00C40E1F" w:rsidRPr="003D6476" w:rsidRDefault="00C40E1F" w:rsidP="00C40E1F">
            <w:pPr>
              <w:textAlignment w:val="baseline"/>
              <w:rPr>
                <w:sz w:val="24"/>
              </w:rPr>
            </w:pPr>
            <w:r w:rsidRPr="003D6476">
              <w:rPr>
                <w:rFonts w:cs="Arial"/>
                <w:color w:val="FFFFFF"/>
              </w:rPr>
              <w:t> </w:t>
            </w:r>
          </w:p>
        </w:tc>
      </w:tr>
      <w:tr w:rsidR="00C40E1F" w:rsidRPr="003D6476" w14:paraId="5EFC08CE"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F2DBDB"/>
            <w:hideMark/>
          </w:tcPr>
          <w:p w14:paraId="6478A197" w14:textId="77777777" w:rsidR="00C40E1F" w:rsidRPr="003D6476" w:rsidRDefault="00C40E1F" w:rsidP="00C40E1F">
            <w:pPr>
              <w:jc w:val="center"/>
              <w:textAlignment w:val="baseline"/>
              <w:rPr>
                <w:sz w:val="24"/>
              </w:rPr>
            </w:pPr>
            <w:r w:rsidRPr="003D6476">
              <w:rPr>
                <w:rFonts w:cs="Arial"/>
                <w:b/>
                <w:bCs/>
              </w:rPr>
              <w:t>Standard</w:t>
            </w:r>
            <w:r w:rsidRPr="003D6476">
              <w:rPr>
                <w:rFonts w:cs="Arial"/>
              </w:rPr>
              <w:t> </w:t>
            </w:r>
          </w:p>
        </w:tc>
        <w:tc>
          <w:tcPr>
            <w:tcW w:w="11580" w:type="dxa"/>
            <w:gridSpan w:val="6"/>
            <w:tcBorders>
              <w:top w:val="single" w:sz="6" w:space="0" w:color="auto"/>
              <w:left w:val="single" w:sz="6" w:space="0" w:color="auto"/>
              <w:bottom w:val="single" w:sz="6" w:space="0" w:color="auto"/>
              <w:right w:val="single" w:sz="6" w:space="0" w:color="auto"/>
            </w:tcBorders>
            <w:shd w:val="clear" w:color="auto" w:fill="F2DBDB"/>
            <w:hideMark/>
          </w:tcPr>
          <w:p w14:paraId="02DC166B" w14:textId="77777777" w:rsidR="00C40E1F" w:rsidRPr="003D6476" w:rsidRDefault="00C40E1F" w:rsidP="00C40E1F">
            <w:pPr>
              <w:textAlignment w:val="baseline"/>
              <w:rPr>
                <w:sz w:val="24"/>
              </w:rPr>
            </w:pPr>
            <w:r w:rsidRPr="003D6476">
              <w:rPr>
                <w:rFonts w:cs="Arial"/>
                <w:b/>
                <w:bCs/>
              </w:rPr>
              <w:t>Presentational Communication: Learners present information, concepts, and ideas to inform, explain, persuade, and narrate on a variety of topics using appropriate media and adapting to various audiences of listeners, readers, or viewers.</w:t>
            </w:r>
            <w:r w:rsidRPr="003D6476">
              <w:rPr>
                <w:rFonts w:cs="Arial"/>
              </w:rPr>
              <w:t> </w:t>
            </w:r>
          </w:p>
          <w:p w14:paraId="5054C450" w14:textId="77777777" w:rsidR="00C40E1F" w:rsidRPr="003D6476" w:rsidRDefault="00C40E1F" w:rsidP="00C40E1F">
            <w:pPr>
              <w:textAlignment w:val="baseline"/>
              <w:rPr>
                <w:sz w:val="24"/>
              </w:rPr>
            </w:pPr>
            <w:r w:rsidRPr="003D6476">
              <w:rPr>
                <w:rFonts w:cs="Arial"/>
              </w:rPr>
              <w:t> </w:t>
            </w:r>
          </w:p>
        </w:tc>
      </w:tr>
      <w:tr w:rsidR="00C40E1F" w:rsidRPr="003D6476" w14:paraId="47C8C634" w14:textId="77777777" w:rsidTr="00C40E1F">
        <w:tc>
          <w:tcPr>
            <w:tcW w:w="157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5EAAC38" w14:textId="77777777" w:rsidR="00C40E1F" w:rsidRPr="003D6476" w:rsidRDefault="00C40E1F" w:rsidP="00C40E1F">
            <w:pPr>
              <w:jc w:val="center"/>
              <w:textAlignment w:val="baseline"/>
              <w:rPr>
                <w:sz w:val="24"/>
              </w:rPr>
            </w:pPr>
            <w:r w:rsidRPr="003D6476">
              <w:rPr>
                <w:rFonts w:cs="Arial"/>
                <w:b/>
                <w:bCs/>
              </w:rPr>
              <w:t>Performance Expectations</w:t>
            </w:r>
            <w:r w:rsidRPr="003D6476">
              <w:rPr>
                <w:rFonts w:cs="Arial"/>
              </w:rPr>
              <w:t> </w:t>
            </w:r>
          </w:p>
          <w:p w14:paraId="16DD8A9B" w14:textId="77777777" w:rsidR="00C40E1F" w:rsidRPr="003D6476" w:rsidRDefault="00C40E1F" w:rsidP="00C40E1F">
            <w:pPr>
              <w:jc w:val="center"/>
              <w:textAlignment w:val="baseline"/>
              <w:rPr>
                <w:sz w:val="24"/>
              </w:rPr>
            </w:pPr>
            <w:r w:rsidRPr="003D6476">
              <w:rPr>
                <w:rFonts w:cs="Arial"/>
                <w:color w:val="000000"/>
              </w:rPr>
              <w:t> </w:t>
            </w:r>
          </w:p>
        </w:tc>
        <w:tc>
          <w:tcPr>
            <w:tcW w:w="11580"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4C1B20DE" w14:textId="77777777" w:rsidR="00C40E1F" w:rsidRPr="003D6476" w:rsidRDefault="00C40E1F" w:rsidP="00C40E1F">
            <w:pPr>
              <w:jc w:val="center"/>
              <w:textAlignment w:val="baseline"/>
              <w:rPr>
                <w:sz w:val="24"/>
              </w:rPr>
            </w:pPr>
            <w:r w:rsidRPr="003D6476">
              <w:rPr>
                <w:rFonts w:cs="Arial"/>
                <w:color w:val="000000"/>
              </w:rPr>
              <w:t>Childhood </w:t>
            </w:r>
          </w:p>
        </w:tc>
      </w:tr>
      <w:tr w:rsidR="00C40E1F" w:rsidRPr="003D6476" w14:paraId="15330618"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68A5C2"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5AC00C1" w14:textId="77777777" w:rsidR="00C40E1F" w:rsidRPr="003D6476" w:rsidRDefault="00C40E1F" w:rsidP="00C40E1F">
            <w:pPr>
              <w:jc w:val="center"/>
              <w:textAlignment w:val="baseline"/>
              <w:rPr>
                <w:sz w:val="24"/>
              </w:rPr>
            </w:pPr>
            <w:r w:rsidRPr="003D6476">
              <w:rPr>
                <w:rFonts w:cs="Arial"/>
                <w:color w:val="000000"/>
              </w:rPr>
              <w:t>K - Novice Low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A5E0ED" w14:textId="77777777" w:rsidR="00C40E1F" w:rsidRPr="003D6476" w:rsidRDefault="00C40E1F" w:rsidP="00C40E1F">
            <w:pPr>
              <w:jc w:val="center"/>
              <w:textAlignment w:val="baseline"/>
              <w:rPr>
                <w:sz w:val="24"/>
              </w:rPr>
            </w:pPr>
            <w:r w:rsidRPr="003D6476">
              <w:rPr>
                <w:rFonts w:cs="Arial"/>
                <w:color w:val="000000"/>
              </w:rPr>
              <w:t>1 - Novice Low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0B2C4C1" w14:textId="77777777" w:rsidR="00C40E1F" w:rsidRPr="003D6476" w:rsidRDefault="00C40E1F" w:rsidP="00C40E1F">
            <w:pPr>
              <w:jc w:val="center"/>
              <w:textAlignment w:val="baseline"/>
              <w:rPr>
                <w:sz w:val="24"/>
              </w:rPr>
            </w:pPr>
            <w:r w:rsidRPr="003D6476">
              <w:rPr>
                <w:rFonts w:cs="Arial"/>
                <w:color w:val="000000"/>
              </w:rPr>
              <w:t>2 - Novice Mid </w:t>
            </w:r>
          </w:p>
        </w:tc>
      </w:tr>
      <w:tr w:rsidR="00C40E1F" w:rsidRPr="003D6476" w14:paraId="78270FEE"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7D826F"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01D39D" w14:textId="77777777" w:rsidR="00C40E1F" w:rsidRPr="003D6476" w:rsidRDefault="00C40E1F" w:rsidP="00C40E1F">
            <w:pPr>
              <w:textAlignment w:val="baseline"/>
              <w:rPr>
                <w:sz w:val="24"/>
              </w:rPr>
            </w:pPr>
            <w:r w:rsidRPr="003D6476">
              <w:rPr>
                <w:rFonts w:cs="Arial"/>
                <w:color w:val="000000"/>
              </w:rPr>
              <w:t>I can present information on both very familiar and everyday topics using a variety of practiced or memorized words, phrases, and simple sentences through spoken, written, or signed language. </w:t>
            </w:r>
          </w:p>
          <w:p w14:paraId="0C1FE81C" w14:textId="77777777" w:rsidR="00C40E1F" w:rsidRPr="003D6476" w:rsidRDefault="00C40E1F" w:rsidP="00C40E1F">
            <w:pPr>
              <w:textAlignment w:val="baseline"/>
              <w:rPr>
                <w:sz w:val="24"/>
              </w:rPr>
            </w:pPr>
            <w:r w:rsidRPr="003D6476">
              <w:rPr>
                <w:rFonts w:cs="Arial"/>
              </w:rPr>
              <w:t> </w:t>
            </w:r>
          </w:p>
          <w:p w14:paraId="3F1824E2" w14:textId="77777777" w:rsidR="00C40E1F" w:rsidRPr="003D6476" w:rsidRDefault="00C40E1F" w:rsidP="00017412">
            <w:pPr>
              <w:numPr>
                <w:ilvl w:val="0"/>
                <w:numId w:val="203"/>
              </w:numPr>
              <w:ind w:left="0" w:firstLine="0"/>
              <w:textAlignment w:val="baseline"/>
              <w:rPr>
                <w:rFonts w:cs="Arial"/>
              </w:rPr>
            </w:pPr>
            <w:r w:rsidRPr="003D6476">
              <w:rPr>
                <w:rFonts w:cs="Arial"/>
                <w:color w:val="000000"/>
              </w:rPr>
              <w:t>I can introduce myself using practiced or memorized words and phrases, with the help of gestures or visuals. </w:t>
            </w:r>
          </w:p>
          <w:p w14:paraId="1C4BBA1C" w14:textId="77777777" w:rsidR="00C40E1F" w:rsidRPr="003D6476" w:rsidRDefault="00C40E1F" w:rsidP="00017412">
            <w:pPr>
              <w:numPr>
                <w:ilvl w:val="0"/>
                <w:numId w:val="203"/>
              </w:numPr>
              <w:ind w:left="0" w:firstLine="0"/>
              <w:textAlignment w:val="baseline"/>
              <w:rPr>
                <w:rFonts w:cs="Arial"/>
              </w:rPr>
            </w:pPr>
            <w:r w:rsidRPr="003D6476">
              <w:rPr>
                <w:rFonts w:cs="Arial"/>
                <w:color w:val="000000"/>
              </w:rPr>
              <w:t>I can express my likes and dislikes using practiced or memorized words and phrases, with the help of gestures or visuals. </w:t>
            </w:r>
          </w:p>
          <w:p w14:paraId="202F8D01" w14:textId="77777777" w:rsidR="00C40E1F" w:rsidRPr="003D6476" w:rsidRDefault="00C40E1F" w:rsidP="00017412">
            <w:pPr>
              <w:numPr>
                <w:ilvl w:val="0"/>
                <w:numId w:val="203"/>
              </w:numPr>
              <w:ind w:left="0" w:firstLine="0"/>
              <w:textAlignment w:val="baseline"/>
              <w:rPr>
                <w:rFonts w:cs="Arial"/>
              </w:rPr>
            </w:pPr>
            <w:r w:rsidRPr="003D6476">
              <w:rPr>
                <w:rFonts w:cs="Arial"/>
                <w:color w:val="000000"/>
              </w:rPr>
              <w:t>I can name very familiar people, places, and objects using practiced or memorized words and phrases, with the help of gestures or visuals. </w:t>
            </w:r>
          </w:p>
          <w:p w14:paraId="5B41281E" w14:textId="77777777" w:rsidR="00C40E1F" w:rsidRPr="003D6476" w:rsidRDefault="00C40E1F" w:rsidP="00C40E1F">
            <w:pPr>
              <w:textAlignment w:val="baseline"/>
              <w:rPr>
                <w:sz w:val="24"/>
              </w:rPr>
            </w:pPr>
            <w:r w:rsidRPr="003D6476">
              <w:rPr>
                <w:rFonts w:cs="Arial"/>
                <w:color w:val="000000"/>
              </w:rPr>
              <w:t>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ACEF0C" w14:textId="77777777" w:rsidR="00C40E1F" w:rsidRPr="003D6476" w:rsidRDefault="00C40E1F" w:rsidP="00C40E1F">
            <w:pPr>
              <w:textAlignment w:val="baseline"/>
              <w:rPr>
                <w:sz w:val="24"/>
              </w:rPr>
            </w:pPr>
            <w:r w:rsidRPr="003D6476">
              <w:rPr>
                <w:rFonts w:cs="Arial"/>
                <w:color w:val="000000"/>
              </w:rPr>
              <w:t>I can present information on both very familiar and everyday topics using a variety of practiced or memorized words, phrases, and simple sentences through spoken, written, or signed language. </w:t>
            </w:r>
          </w:p>
          <w:p w14:paraId="1E5B8BA2" w14:textId="77777777" w:rsidR="00C40E1F" w:rsidRPr="003D6476" w:rsidRDefault="00C40E1F" w:rsidP="00C40E1F">
            <w:pPr>
              <w:textAlignment w:val="baseline"/>
              <w:rPr>
                <w:sz w:val="24"/>
              </w:rPr>
            </w:pPr>
            <w:r w:rsidRPr="003D6476">
              <w:rPr>
                <w:rFonts w:cs="Arial"/>
              </w:rPr>
              <w:t> </w:t>
            </w:r>
          </w:p>
          <w:p w14:paraId="39088B76" w14:textId="77777777" w:rsidR="00C40E1F" w:rsidRPr="003D6476" w:rsidRDefault="00C40E1F" w:rsidP="00017412">
            <w:pPr>
              <w:numPr>
                <w:ilvl w:val="0"/>
                <w:numId w:val="204"/>
              </w:numPr>
              <w:ind w:left="0" w:firstLine="0"/>
              <w:textAlignment w:val="baseline"/>
              <w:rPr>
                <w:rFonts w:cs="Arial"/>
              </w:rPr>
            </w:pPr>
            <w:r w:rsidRPr="003D6476">
              <w:rPr>
                <w:rFonts w:cs="Arial"/>
                <w:color w:val="000000"/>
              </w:rPr>
              <w:t>I can introduce myself using practiced or memorized words and phrases, with the help of gestures or visuals. </w:t>
            </w:r>
          </w:p>
          <w:p w14:paraId="17DAFDE5" w14:textId="77777777" w:rsidR="00C40E1F" w:rsidRPr="003D6476" w:rsidRDefault="00C40E1F" w:rsidP="00017412">
            <w:pPr>
              <w:numPr>
                <w:ilvl w:val="0"/>
                <w:numId w:val="204"/>
              </w:numPr>
              <w:ind w:left="0" w:firstLine="0"/>
              <w:textAlignment w:val="baseline"/>
              <w:rPr>
                <w:rFonts w:cs="Arial"/>
              </w:rPr>
            </w:pPr>
            <w:r w:rsidRPr="003D6476">
              <w:rPr>
                <w:rFonts w:cs="Arial"/>
                <w:color w:val="000000"/>
              </w:rPr>
              <w:t>I can express my likes and dislikes using practiced or memorized words and phrases, with the help of gestures or visuals. </w:t>
            </w:r>
          </w:p>
          <w:p w14:paraId="474AED5E" w14:textId="77777777" w:rsidR="00C40E1F" w:rsidRPr="003D6476" w:rsidRDefault="00C40E1F" w:rsidP="00017412">
            <w:pPr>
              <w:numPr>
                <w:ilvl w:val="0"/>
                <w:numId w:val="204"/>
              </w:numPr>
              <w:ind w:left="0" w:firstLine="0"/>
              <w:textAlignment w:val="baseline"/>
              <w:rPr>
                <w:rFonts w:cs="Arial"/>
              </w:rPr>
            </w:pPr>
            <w:r w:rsidRPr="003D6476">
              <w:rPr>
                <w:rFonts w:cs="Arial"/>
                <w:color w:val="000000"/>
              </w:rPr>
              <w:t>I can name very familiar people, places, and objects using practiced or memorized words and phrases, with the help of gestures or visuals. </w:t>
            </w:r>
          </w:p>
          <w:p w14:paraId="20810B50" w14:textId="77777777" w:rsidR="00C40E1F" w:rsidRPr="003D6476" w:rsidRDefault="00C40E1F" w:rsidP="00C40E1F">
            <w:pPr>
              <w:ind w:left="360"/>
              <w:textAlignment w:val="baseline"/>
              <w:rPr>
                <w:sz w:val="24"/>
              </w:rPr>
            </w:pPr>
            <w:r w:rsidRPr="003D6476">
              <w:rPr>
                <w:rFonts w:cs="Arial"/>
                <w:color w:val="000000"/>
              </w:rPr>
              <w:t>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9BBF93" w14:textId="77777777" w:rsidR="00C40E1F" w:rsidRPr="003D6476" w:rsidRDefault="00C40E1F" w:rsidP="00C40E1F">
            <w:pPr>
              <w:textAlignment w:val="baseline"/>
              <w:rPr>
                <w:sz w:val="24"/>
              </w:rPr>
            </w:pPr>
            <w:r w:rsidRPr="003D6476">
              <w:rPr>
                <w:rFonts w:cs="Arial"/>
                <w:color w:val="000000"/>
              </w:rPr>
              <w:t>I can present information on both very familiar and everyday topics using a variety of practiced or memorized words, phrases, and simple sentences through spoken, written, or signed language. </w:t>
            </w:r>
          </w:p>
          <w:p w14:paraId="1F113722" w14:textId="77777777" w:rsidR="00C40E1F" w:rsidRPr="003D6476" w:rsidRDefault="00C40E1F" w:rsidP="00C40E1F">
            <w:pPr>
              <w:textAlignment w:val="baseline"/>
              <w:rPr>
                <w:sz w:val="24"/>
              </w:rPr>
            </w:pPr>
            <w:r w:rsidRPr="003D6476">
              <w:rPr>
                <w:rFonts w:cs="Arial"/>
              </w:rPr>
              <w:t> </w:t>
            </w:r>
          </w:p>
          <w:p w14:paraId="727CC6D3" w14:textId="77777777" w:rsidR="00C40E1F" w:rsidRPr="003D6476" w:rsidRDefault="00C40E1F" w:rsidP="00017412">
            <w:pPr>
              <w:numPr>
                <w:ilvl w:val="0"/>
                <w:numId w:val="205"/>
              </w:numPr>
              <w:ind w:left="0" w:firstLine="0"/>
              <w:textAlignment w:val="baseline"/>
              <w:rPr>
                <w:rFonts w:cs="Arial"/>
              </w:rPr>
            </w:pPr>
            <w:r w:rsidRPr="003D6476">
              <w:rPr>
                <w:rFonts w:cs="Arial"/>
                <w:color w:val="000000"/>
              </w:rPr>
              <w:t>I can present information about myself, my interests and my activities using a mixture of practiced or memorized words, phrases and simple sentences. </w:t>
            </w:r>
          </w:p>
          <w:p w14:paraId="37E484B0" w14:textId="77777777" w:rsidR="00C40E1F" w:rsidRPr="003D6476" w:rsidRDefault="00C40E1F" w:rsidP="00017412">
            <w:pPr>
              <w:numPr>
                <w:ilvl w:val="0"/>
                <w:numId w:val="205"/>
              </w:numPr>
              <w:ind w:left="0" w:firstLine="0"/>
              <w:textAlignment w:val="baseline"/>
              <w:rPr>
                <w:rFonts w:cs="Arial"/>
              </w:rPr>
            </w:pPr>
            <w:r w:rsidRPr="003D6476">
              <w:rPr>
                <w:rFonts w:cs="Arial"/>
                <w:color w:val="000000"/>
              </w:rPr>
              <w:t>I can express my likes and dislikes on very familiar and everyday topics of interest, using a mixture of practiced or memorized words, phrases and simple sentences. </w:t>
            </w:r>
          </w:p>
          <w:p w14:paraId="54C32D7A" w14:textId="77777777" w:rsidR="00C40E1F" w:rsidRPr="003D6476" w:rsidRDefault="00C40E1F" w:rsidP="00017412">
            <w:pPr>
              <w:numPr>
                <w:ilvl w:val="0"/>
                <w:numId w:val="205"/>
              </w:numPr>
              <w:ind w:left="0" w:firstLine="0"/>
              <w:textAlignment w:val="baseline"/>
              <w:rPr>
                <w:rFonts w:cs="Arial"/>
              </w:rPr>
            </w:pPr>
            <w:r w:rsidRPr="003D6476">
              <w:rPr>
                <w:rFonts w:cs="Arial"/>
                <w:color w:val="000000"/>
              </w:rPr>
              <w:t>I can present on very familiar and everyday topics using a mixture of practiced or memorized words, phrases, and simple sentences. </w:t>
            </w:r>
          </w:p>
          <w:p w14:paraId="5EB47D7B" w14:textId="77777777" w:rsidR="00C40E1F" w:rsidRPr="003D6476" w:rsidRDefault="00C40E1F" w:rsidP="00C40E1F">
            <w:pPr>
              <w:textAlignment w:val="baseline"/>
              <w:rPr>
                <w:sz w:val="24"/>
              </w:rPr>
            </w:pPr>
            <w:r w:rsidRPr="003D6476">
              <w:rPr>
                <w:rFonts w:cs="Arial"/>
                <w:color w:val="000000"/>
              </w:rPr>
              <w:t> </w:t>
            </w:r>
          </w:p>
          <w:p w14:paraId="4D3EC18F" w14:textId="77777777" w:rsidR="00C40E1F" w:rsidRPr="003D6476" w:rsidRDefault="00C40E1F" w:rsidP="00C40E1F">
            <w:pPr>
              <w:textAlignment w:val="baseline"/>
              <w:rPr>
                <w:sz w:val="24"/>
              </w:rPr>
            </w:pPr>
            <w:r w:rsidRPr="003D6476">
              <w:rPr>
                <w:rFonts w:cs="Arial"/>
                <w:color w:val="000000"/>
              </w:rPr>
              <w:t> </w:t>
            </w:r>
          </w:p>
          <w:p w14:paraId="7B9457AC" w14:textId="77777777" w:rsidR="00C40E1F" w:rsidRPr="003D6476" w:rsidRDefault="00C40E1F" w:rsidP="00C40E1F">
            <w:pPr>
              <w:textAlignment w:val="baseline"/>
              <w:rPr>
                <w:sz w:val="24"/>
              </w:rPr>
            </w:pPr>
            <w:r w:rsidRPr="003D6476">
              <w:rPr>
                <w:rFonts w:cs="Arial"/>
                <w:color w:val="000000"/>
              </w:rPr>
              <w:t> </w:t>
            </w:r>
          </w:p>
          <w:p w14:paraId="04F461B1" w14:textId="77777777" w:rsidR="00C40E1F" w:rsidRPr="003D6476" w:rsidRDefault="00C40E1F" w:rsidP="00C40E1F">
            <w:pPr>
              <w:textAlignment w:val="baseline"/>
              <w:rPr>
                <w:sz w:val="24"/>
              </w:rPr>
            </w:pPr>
            <w:r w:rsidRPr="003D6476">
              <w:rPr>
                <w:rFonts w:cs="Arial"/>
                <w:color w:val="000000"/>
              </w:rPr>
              <w:t> </w:t>
            </w:r>
          </w:p>
          <w:p w14:paraId="2E546EB0" w14:textId="77777777" w:rsidR="00C40E1F" w:rsidRPr="003D6476" w:rsidRDefault="00C40E1F" w:rsidP="00C40E1F">
            <w:pPr>
              <w:ind w:left="360"/>
              <w:textAlignment w:val="baseline"/>
              <w:rPr>
                <w:sz w:val="24"/>
              </w:rPr>
            </w:pPr>
            <w:r w:rsidRPr="003D6476">
              <w:rPr>
                <w:rFonts w:cs="Arial"/>
                <w:color w:val="000000"/>
              </w:rPr>
              <w:t> </w:t>
            </w:r>
          </w:p>
        </w:tc>
      </w:tr>
      <w:tr w:rsidR="00C40E1F" w:rsidRPr="003D6476" w14:paraId="32829134"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9B0DEF"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0722FAB" w14:textId="77777777" w:rsidR="00C40E1F" w:rsidRPr="003D6476" w:rsidRDefault="00C40E1F" w:rsidP="00C40E1F">
            <w:pPr>
              <w:jc w:val="center"/>
              <w:textAlignment w:val="baseline"/>
              <w:rPr>
                <w:sz w:val="24"/>
              </w:rPr>
            </w:pPr>
            <w:r w:rsidRPr="003D6476">
              <w:rPr>
                <w:rFonts w:cs="Arial"/>
                <w:color w:val="000000"/>
              </w:rPr>
              <w:t>3 - Novice Mid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79B5C30" w14:textId="77777777" w:rsidR="00C40E1F" w:rsidRPr="003D6476" w:rsidRDefault="00C40E1F" w:rsidP="00C40E1F">
            <w:pPr>
              <w:jc w:val="center"/>
              <w:textAlignment w:val="baseline"/>
              <w:rPr>
                <w:sz w:val="24"/>
              </w:rPr>
            </w:pPr>
            <w:r w:rsidRPr="003D6476">
              <w:rPr>
                <w:rFonts w:cs="Arial"/>
                <w:color w:val="000000"/>
              </w:rPr>
              <w:t>4 - Novice High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E2C3F3A" w14:textId="77777777" w:rsidR="00C40E1F" w:rsidRPr="003D6476" w:rsidRDefault="00C40E1F" w:rsidP="00C40E1F">
            <w:pPr>
              <w:jc w:val="center"/>
              <w:textAlignment w:val="baseline"/>
              <w:rPr>
                <w:sz w:val="24"/>
              </w:rPr>
            </w:pPr>
            <w:r w:rsidRPr="003D6476">
              <w:rPr>
                <w:rFonts w:cs="Arial"/>
                <w:color w:val="000000"/>
              </w:rPr>
              <w:t>5 - Novice High </w:t>
            </w:r>
          </w:p>
        </w:tc>
      </w:tr>
      <w:tr w:rsidR="00C40E1F" w:rsidRPr="003D6476" w14:paraId="160AC1C4"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09388D" w14:textId="77777777" w:rsidR="00C40E1F" w:rsidRPr="003D6476" w:rsidRDefault="00C40E1F" w:rsidP="00C40E1F">
            <w:pPr>
              <w:rPr>
                <w:sz w:val="24"/>
              </w:rPr>
            </w:pP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CB700F" w14:textId="77777777" w:rsidR="00C40E1F" w:rsidRPr="003D6476" w:rsidRDefault="00C40E1F" w:rsidP="00C40E1F">
            <w:pPr>
              <w:textAlignment w:val="baseline"/>
              <w:rPr>
                <w:sz w:val="24"/>
              </w:rPr>
            </w:pPr>
            <w:r w:rsidRPr="003D6476">
              <w:rPr>
                <w:rFonts w:cs="Arial"/>
                <w:color w:val="000000"/>
              </w:rPr>
              <w:t>I can present information on both very familiar and everyday topics using a variety of practiced or memorized words, phrases, and simple sentences through spoken, written, or signed language. </w:t>
            </w:r>
          </w:p>
          <w:p w14:paraId="2996CC70" w14:textId="77777777" w:rsidR="00C40E1F" w:rsidRPr="003D6476" w:rsidRDefault="00C40E1F" w:rsidP="00C40E1F">
            <w:pPr>
              <w:textAlignment w:val="baseline"/>
              <w:rPr>
                <w:sz w:val="24"/>
              </w:rPr>
            </w:pPr>
            <w:r w:rsidRPr="003D6476">
              <w:rPr>
                <w:rFonts w:cs="Arial"/>
              </w:rPr>
              <w:t> </w:t>
            </w:r>
          </w:p>
          <w:p w14:paraId="192DA820" w14:textId="77777777" w:rsidR="00C40E1F" w:rsidRPr="003D6476" w:rsidRDefault="00C40E1F" w:rsidP="00017412">
            <w:pPr>
              <w:numPr>
                <w:ilvl w:val="0"/>
                <w:numId w:val="206"/>
              </w:numPr>
              <w:ind w:left="0" w:firstLine="0"/>
              <w:textAlignment w:val="baseline"/>
              <w:rPr>
                <w:rFonts w:cs="Arial"/>
              </w:rPr>
            </w:pPr>
            <w:r w:rsidRPr="003D6476">
              <w:rPr>
                <w:rFonts w:cs="Arial"/>
                <w:color w:val="000000"/>
              </w:rPr>
              <w:t>I can present information about myself, my interests and my activities using a mixture of practiced or memorized words, phrases, and simple sentences. </w:t>
            </w:r>
          </w:p>
          <w:p w14:paraId="07979963" w14:textId="77777777" w:rsidR="00C40E1F" w:rsidRPr="003D6476" w:rsidRDefault="00C40E1F" w:rsidP="00017412">
            <w:pPr>
              <w:numPr>
                <w:ilvl w:val="0"/>
                <w:numId w:val="206"/>
              </w:numPr>
              <w:ind w:left="0" w:firstLine="0"/>
              <w:textAlignment w:val="baseline"/>
              <w:rPr>
                <w:rFonts w:cs="Arial"/>
              </w:rPr>
            </w:pPr>
            <w:r w:rsidRPr="003D6476">
              <w:rPr>
                <w:rFonts w:cs="Arial"/>
                <w:color w:val="000000"/>
              </w:rPr>
              <w:t>I can express my likes and dislikes on very familiar and everyday topics of interest, using a mixture of practiced or memorized words, phrases and simple sentences. </w:t>
            </w:r>
          </w:p>
          <w:p w14:paraId="5DE4228F" w14:textId="77777777" w:rsidR="00C40E1F" w:rsidRPr="003D6476" w:rsidRDefault="00C40E1F" w:rsidP="00017412">
            <w:pPr>
              <w:numPr>
                <w:ilvl w:val="0"/>
                <w:numId w:val="206"/>
              </w:numPr>
              <w:ind w:left="0" w:firstLine="0"/>
              <w:textAlignment w:val="baseline"/>
              <w:rPr>
                <w:rFonts w:cs="Arial"/>
              </w:rPr>
            </w:pPr>
            <w:r w:rsidRPr="003D6476">
              <w:rPr>
                <w:rFonts w:cs="Arial"/>
                <w:color w:val="000000"/>
              </w:rPr>
              <w:t>I can present on very familiar and everyday topics using a mixture of practiced or memorized words, phrases, and simple sentences. </w:t>
            </w:r>
          </w:p>
          <w:p w14:paraId="140EBF9D" w14:textId="77777777" w:rsidR="00C40E1F" w:rsidRPr="003D6476" w:rsidRDefault="00C40E1F" w:rsidP="00C40E1F">
            <w:pPr>
              <w:ind w:left="360"/>
              <w:textAlignment w:val="baseline"/>
              <w:rPr>
                <w:sz w:val="24"/>
              </w:rPr>
            </w:pPr>
            <w:r w:rsidRPr="003D6476">
              <w:rPr>
                <w:rFonts w:cs="Arial"/>
                <w:color w:val="000000"/>
              </w:rPr>
              <w:t> </w:t>
            </w:r>
          </w:p>
          <w:p w14:paraId="14D9A096" w14:textId="77777777" w:rsidR="00C40E1F" w:rsidRPr="003D6476" w:rsidRDefault="00C40E1F" w:rsidP="00C40E1F">
            <w:pPr>
              <w:ind w:left="360"/>
              <w:textAlignment w:val="baseline"/>
              <w:rPr>
                <w:sz w:val="24"/>
              </w:rPr>
            </w:pPr>
            <w:r w:rsidRPr="003D6476">
              <w:rPr>
                <w:rFonts w:cs="Arial"/>
                <w:color w:val="000000"/>
              </w:rPr>
              <w:t> </w:t>
            </w:r>
          </w:p>
          <w:p w14:paraId="7BF256F5" w14:textId="77777777" w:rsidR="00C40E1F" w:rsidRPr="003D6476" w:rsidRDefault="00C40E1F" w:rsidP="00C40E1F">
            <w:pPr>
              <w:ind w:left="360"/>
              <w:textAlignment w:val="baseline"/>
              <w:rPr>
                <w:sz w:val="24"/>
              </w:rPr>
            </w:pPr>
            <w:r w:rsidRPr="003D6476">
              <w:rPr>
                <w:rFonts w:cs="Arial"/>
                <w:color w:val="000000"/>
              </w:rPr>
              <w:t> </w:t>
            </w:r>
          </w:p>
          <w:p w14:paraId="1AFEE540" w14:textId="77777777" w:rsidR="00C40E1F" w:rsidRPr="003D6476" w:rsidRDefault="00C40E1F" w:rsidP="00C40E1F">
            <w:pPr>
              <w:ind w:left="360"/>
              <w:textAlignment w:val="baseline"/>
              <w:rPr>
                <w:sz w:val="24"/>
              </w:rPr>
            </w:pPr>
            <w:r w:rsidRPr="003D6476">
              <w:rPr>
                <w:rFonts w:cs="Arial"/>
                <w:color w:val="000000"/>
              </w:rPr>
              <w:t> </w:t>
            </w:r>
          </w:p>
          <w:p w14:paraId="3FAD7F9F" w14:textId="77777777" w:rsidR="00C40E1F" w:rsidRPr="003D6476" w:rsidRDefault="00C40E1F" w:rsidP="00C40E1F">
            <w:pPr>
              <w:ind w:left="360"/>
              <w:textAlignment w:val="baseline"/>
              <w:rPr>
                <w:sz w:val="24"/>
              </w:rPr>
            </w:pPr>
            <w:r w:rsidRPr="003D6476">
              <w:rPr>
                <w:rFonts w:cs="Arial"/>
                <w:color w:val="000000"/>
              </w:rPr>
              <w:t> </w:t>
            </w:r>
          </w:p>
          <w:p w14:paraId="7E05D984" w14:textId="77777777" w:rsidR="00C40E1F" w:rsidRPr="003D6476" w:rsidRDefault="00C40E1F" w:rsidP="00C40E1F">
            <w:pPr>
              <w:ind w:left="360"/>
              <w:textAlignment w:val="baseline"/>
              <w:rPr>
                <w:sz w:val="24"/>
              </w:rPr>
            </w:pPr>
            <w:r w:rsidRPr="003D6476">
              <w:rPr>
                <w:rFonts w:cs="Arial"/>
                <w:color w:val="000000"/>
              </w:rPr>
              <w:t> </w:t>
            </w:r>
          </w:p>
          <w:p w14:paraId="4176863A" w14:textId="77777777" w:rsidR="00C40E1F" w:rsidRPr="003D6476" w:rsidRDefault="00C40E1F" w:rsidP="00C40E1F">
            <w:pPr>
              <w:ind w:left="360"/>
              <w:textAlignment w:val="baseline"/>
              <w:rPr>
                <w:sz w:val="24"/>
              </w:rPr>
            </w:pPr>
            <w:r w:rsidRPr="003D6476">
              <w:rPr>
                <w:rFonts w:cs="Arial"/>
                <w:color w:val="000000"/>
              </w:rPr>
              <w:t> </w:t>
            </w:r>
          </w:p>
          <w:p w14:paraId="7B0840D9" w14:textId="77777777" w:rsidR="00C40E1F" w:rsidRPr="003D6476" w:rsidRDefault="00C40E1F" w:rsidP="00C40E1F">
            <w:pPr>
              <w:ind w:left="360"/>
              <w:textAlignment w:val="baseline"/>
              <w:rPr>
                <w:sz w:val="24"/>
              </w:rPr>
            </w:pPr>
            <w:r w:rsidRPr="003D6476">
              <w:rPr>
                <w:rFonts w:cs="Arial"/>
                <w:color w:val="000000"/>
              </w:rPr>
              <w:t> </w:t>
            </w:r>
          </w:p>
          <w:p w14:paraId="06ACC69D" w14:textId="77777777" w:rsidR="00C40E1F" w:rsidRPr="003D6476" w:rsidRDefault="00C40E1F" w:rsidP="00C40E1F">
            <w:pPr>
              <w:ind w:left="360"/>
              <w:textAlignment w:val="baseline"/>
              <w:rPr>
                <w:sz w:val="24"/>
              </w:rPr>
            </w:pPr>
            <w:r w:rsidRPr="003D6476">
              <w:rPr>
                <w:rFonts w:cs="Arial"/>
                <w:color w:val="000000"/>
              </w:rPr>
              <w:t> </w:t>
            </w:r>
          </w:p>
          <w:p w14:paraId="2D4C193A" w14:textId="77777777" w:rsidR="00C40E1F" w:rsidRPr="003D6476" w:rsidRDefault="00C40E1F" w:rsidP="00C40E1F">
            <w:pPr>
              <w:ind w:left="360"/>
              <w:textAlignment w:val="baseline"/>
              <w:rPr>
                <w:sz w:val="24"/>
              </w:rPr>
            </w:pPr>
            <w:r w:rsidRPr="003D6476">
              <w:rPr>
                <w:rFonts w:cs="Arial"/>
                <w:color w:val="000000"/>
              </w:rPr>
              <w:t> </w:t>
            </w:r>
          </w:p>
          <w:p w14:paraId="5B7095A5" w14:textId="77777777" w:rsidR="00C40E1F" w:rsidRPr="003D6476" w:rsidRDefault="00C40E1F" w:rsidP="00C40E1F">
            <w:pPr>
              <w:ind w:left="360"/>
              <w:textAlignment w:val="baseline"/>
              <w:rPr>
                <w:sz w:val="24"/>
              </w:rPr>
            </w:pPr>
            <w:r w:rsidRPr="003D6476">
              <w:rPr>
                <w:rFonts w:cs="Arial"/>
                <w:color w:val="000000"/>
              </w:rPr>
              <w:t> </w:t>
            </w:r>
          </w:p>
          <w:p w14:paraId="0929B10A" w14:textId="77777777" w:rsidR="00C40E1F" w:rsidRPr="003D6476" w:rsidRDefault="00C40E1F" w:rsidP="00C40E1F">
            <w:pPr>
              <w:ind w:left="360"/>
              <w:textAlignment w:val="baseline"/>
              <w:rPr>
                <w:sz w:val="24"/>
              </w:rPr>
            </w:pPr>
            <w:r w:rsidRPr="003D6476">
              <w:rPr>
                <w:rFonts w:cs="Arial"/>
                <w:color w:val="000000"/>
              </w:rPr>
              <w:t> </w:t>
            </w:r>
          </w:p>
          <w:p w14:paraId="1F7974CC" w14:textId="77777777" w:rsidR="00C40E1F" w:rsidRPr="003D6476" w:rsidRDefault="00C40E1F" w:rsidP="00C40E1F">
            <w:pPr>
              <w:ind w:left="360"/>
              <w:textAlignment w:val="baseline"/>
              <w:rPr>
                <w:sz w:val="24"/>
              </w:rPr>
            </w:pPr>
            <w:r w:rsidRPr="003D6476">
              <w:rPr>
                <w:rFonts w:cs="Arial"/>
                <w:color w:val="000000"/>
              </w:rPr>
              <w:t> </w:t>
            </w:r>
          </w:p>
        </w:tc>
        <w:tc>
          <w:tcPr>
            <w:tcW w:w="38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827760" w14:textId="77777777" w:rsidR="00C40E1F" w:rsidRPr="003D6476" w:rsidRDefault="00C40E1F" w:rsidP="00C40E1F">
            <w:pPr>
              <w:textAlignment w:val="baseline"/>
              <w:rPr>
                <w:sz w:val="24"/>
              </w:rPr>
            </w:pPr>
            <w:r w:rsidRPr="003D6476">
              <w:rPr>
                <w:rFonts w:cs="Arial"/>
                <w:color w:val="000000"/>
              </w:rPr>
              <w:t>I can present information on both very familiar and everyday topics using simple sentences most of the time. </w:t>
            </w:r>
          </w:p>
          <w:p w14:paraId="552A595E" w14:textId="77777777" w:rsidR="00C40E1F" w:rsidRPr="003D6476" w:rsidRDefault="00C40E1F" w:rsidP="00017412">
            <w:pPr>
              <w:numPr>
                <w:ilvl w:val="0"/>
                <w:numId w:val="207"/>
              </w:numPr>
              <w:ind w:left="0" w:firstLine="0"/>
              <w:textAlignment w:val="baseline"/>
              <w:rPr>
                <w:rFonts w:cs="Arial"/>
              </w:rPr>
            </w:pPr>
            <w:r w:rsidRPr="003D6476">
              <w:rPr>
                <w:rFonts w:cs="Arial"/>
                <w:color w:val="000000"/>
              </w:rPr>
              <w:t>I can present personal information about my life and activities, using simple sentences most of the time. </w:t>
            </w:r>
          </w:p>
          <w:p w14:paraId="54B34D87" w14:textId="77777777" w:rsidR="00C40E1F" w:rsidRPr="003D6476" w:rsidRDefault="00C40E1F" w:rsidP="00017412">
            <w:pPr>
              <w:numPr>
                <w:ilvl w:val="0"/>
                <w:numId w:val="207"/>
              </w:numPr>
              <w:ind w:left="0" w:firstLine="0"/>
              <w:textAlignment w:val="baseline"/>
              <w:rPr>
                <w:rFonts w:cs="Arial"/>
              </w:rPr>
            </w:pPr>
            <w:r w:rsidRPr="003D6476">
              <w:rPr>
                <w:rFonts w:cs="Arial"/>
                <w:color w:val="000000"/>
              </w:rPr>
              <w:t>I can express my preferences on familiar and everyday topics of interest, using simple sentences most of the time. </w:t>
            </w:r>
          </w:p>
          <w:p w14:paraId="7DB220D6" w14:textId="77777777" w:rsidR="00C40E1F" w:rsidRPr="003D6476" w:rsidRDefault="00C40E1F" w:rsidP="00017412">
            <w:pPr>
              <w:numPr>
                <w:ilvl w:val="0"/>
                <w:numId w:val="207"/>
              </w:numPr>
              <w:ind w:left="0" w:firstLine="0"/>
              <w:textAlignment w:val="baseline"/>
              <w:rPr>
                <w:rFonts w:cs="Arial"/>
              </w:rPr>
            </w:pPr>
            <w:r w:rsidRPr="003D6476">
              <w:rPr>
                <w:rFonts w:cs="Arial"/>
                <w:color w:val="000000"/>
              </w:rPr>
              <w:t>I can present on familiar and everyday topics, using simple sentences most of the time. </w:t>
            </w:r>
          </w:p>
        </w:tc>
        <w:tc>
          <w:tcPr>
            <w:tcW w:w="3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A2A80E" w14:textId="77777777" w:rsidR="00C40E1F" w:rsidRPr="003D6476" w:rsidRDefault="00C40E1F" w:rsidP="00C40E1F">
            <w:pPr>
              <w:textAlignment w:val="baseline"/>
              <w:rPr>
                <w:sz w:val="24"/>
              </w:rPr>
            </w:pPr>
            <w:r w:rsidRPr="003D6476">
              <w:rPr>
                <w:rFonts w:cs="Arial"/>
                <w:color w:val="000000"/>
              </w:rPr>
              <w:t>I can present information on both very familiar and everyday topics using simple sentences most of the time. </w:t>
            </w:r>
          </w:p>
          <w:p w14:paraId="3C15F3BB" w14:textId="77777777" w:rsidR="00C40E1F" w:rsidRPr="003D6476" w:rsidRDefault="00C40E1F" w:rsidP="00017412">
            <w:pPr>
              <w:numPr>
                <w:ilvl w:val="0"/>
                <w:numId w:val="208"/>
              </w:numPr>
              <w:ind w:left="0" w:firstLine="0"/>
              <w:textAlignment w:val="baseline"/>
              <w:rPr>
                <w:rFonts w:cs="Arial"/>
              </w:rPr>
            </w:pPr>
            <w:r w:rsidRPr="003D6476">
              <w:rPr>
                <w:rFonts w:cs="Arial"/>
                <w:color w:val="000000"/>
              </w:rPr>
              <w:t>I can present personal information about my life and activities, using simple sentences most of the time. </w:t>
            </w:r>
          </w:p>
          <w:p w14:paraId="31343430" w14:textId="77777777" w:rsidR="00C40E1F" w:rsidRPr="003D6476" w:rsidRDefault="00C40E1F" w:rsidP="00017412">
            <w:pPr>
              <w:numPr>
                <w:ilvl w:val="0"/>
                <w:numId w:val="208"/>
              </w:numPr>
              <w:ind w:left="0" w:firstLine="0"/>
              <w:textAlignment w:val="baseline"/>
              <w:rPr>
                <w:rFonts w:cs="Arial"/>
              </w:rPr>
            </w:pPr>
            <w:r w:rsidRPr="003D6476">
              <w:rPr>
                <w:rFonts w:cs="Arial"/>
                <w:color w:val="000000"/>
              </w:rPr>
              <w:t>I can express my preferences on familiar and everyday topics of interest, using simple sentences most of the time. </w:t>
            </w:r>
          </w:p>
          <w:p w14:paraId="3AC2D474" w14:textId="77777777" w:rsidR="00C40E1F" w:rsidRPr="003D6476" w:rsidRDefault="00C40E1F" w:rsidP="00017412">
            <w:pPr>
              <w:numPr>
                <w:ilvl w:val="0"/>
                <w:numId w:val="208"/>
              </w:numPr>
              <w:ind w:left="0" w:firstLine="0"/>
              <w:textAlignment w:val="baseline"/>
              <w:rPr>
                <w:rFonts w:cs="Arial"/>
              </w:rPr>
            </w:pPr>
            <w:r w:rsidRPr="003D6476">
              <w:rPr>
                <w:rFonts w:cs="Arial"/>
                <w:color w:val="000000"/>
              </w:rPr>
              <w:t>I can present on familiar and everyday topics, using simple sentences most of the time. </w:t>
            </w:r>
          </w:p>
          <w:p w14:paraId="5F5D36C3" w14:textId="77777777" w:rsidR="00C40E1F" w:rsidRPr="003D6476" w:rsidRDefault="00C40E1F" w:rsidP="00C40E1F">
            <w:pPr>
              <w:textAlignment w:val="baseline"/>
              <w:rPr>
                <w:sz w:val="24"/>
              </w:rPr>
            </w:pPr>
            <w:r w:rsidRPr="003D6476">
              <w:rPr>
                <w:rFonts w:cs="Arial"/>
                <w:color w:val="000000"/>
              </w:rPr>
              <w:t> </w:t>
            </w:r>
          </w:p>
        </w:tc>
      </w:tr>
      <w:tr w:rsidR="00C40E1F" w:rsidRPr="003D6476" w14:paraId="10245EE3"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B83766" w14:textId="77777777" w:rsidR="00C40E1F" w:rsidRPr="003D6476" w:rsidRDefault="00C40E1F" w:rsidP="00C40E1F">
            <w:pPr>
              <w:rPr>
                <w:sz w:val="24"/>
              </w:rPr>
            </w:pPr>
          </w:p>
        </w:tc>
        <w:tc>
          <w:tcPr>
            <w:tcW w:w="582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7320A8F" w14:textId="77777777" w:rsidR="00C40E1F" w:rsidRPr="003D6476" w:rsidRDefault="00C40E1F" w:rsidP="00C40E1F">
            <w:pPr>
              <w:jc w:val="center"/>
              <w:textAlignment w:val="baseline"/>
              <w:rPr>
                <w:sz w:val="24"/>
              </w:rPr>
            </w:pPr>
            <w:r w:rsidRPr="003D6476">
              <w:rPr>
                <w:rFonts w:cs="Arial"/>
                <w:color w:val="000000"/>
              </w:rPr>
              <w:t>Early Adolescence </w:t>
            </w:r>
          </w:p>
        </w:tc>
        <w:tc>
          <w:tcPr>
            <w:tcW w:w="57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5CC0D3A" w14:textId="77777777" w:rsidR="00C40E1F" w:rsidRPr="003D6476" w:rsidRDefault="00C40E1F" w:rsidP="00C40E1F">
            <w:pPr>
              <w:jc w:val="center"/>
              <w:textAlignment w:val="baseline"/>
              <w:rPr>
                <w:sz w:val="24"/>
              </w:rPr>
            </w:pPr>
            <w:r w:rsidRPr="003D6476">
              <w:rPr>
                <w:rFonts w:cs="Arial"/>
                <w:color w:val="000000"/>
              </w:rPr>
              <w:t>Adolescence </w:t>
            </w:r>
          </w:p>
        </w:tc>
      </w:tr>
      <w:tr w:rsidR="00C40E1F" w:rsidRPr="003D6476" w14:paraId="01115BC3"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58E4C2" w14:textId="77777777" w:rsidR="00C40E1F" w:rsidRPr="003D6476" w:rsidRDefault="00C40E1F" w:rsidP="00C40E1F">
            <w:pPr>
              <w:rPr>
                <w:sz w:val="24"/>
              </w:rPr>
            </w:pPr>
          </w:p>
        </w:tc>
        <w:tc>
          <w:tcPr>
            <w:tcW w:w="582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34CCC75" w14:textId="77777777" w:rsidR="00C40E1F" w:rsidRPr="003D6476" w:rsidRDefault="00C40E1F" w:rsidP="00C40E1F">
            <w:pPr>
              <w:jc w:val="center"/>
              <w:textAlignment w:val="baseline"/>
              <w:rPr>
                <w:sz w:val="24"/>
              </w:rPr>
            </w:pPr>
            <w:r w:rsidRPr="003D6476">
              <w:rPr>
                <w:rFonts w:cs="Arial"/>
                <w:color w:val="000000"/>
              </w:rPr>
              <w:t>6-8 -</w:t>
            </w:r>
            <w:r w:rsidRPr="003D6476">
              <w:rPr>
                <w:rFonts w:ascii="Arial" w:hAnsi="Arial" w:cs="Arial"/>
                <w:color w:val="000000"/>
              </w:rPr>
              <w:t> </w:t>
            </w:r>
            <w:r w:rsidRPr="003D6476">
              <w:rPr>
                <w:rFonts w:cs="Arial"/>
                <w:color w:val="000000"/>
              </w:rPr>
              <w:t>Intermediate Low/Intermediate Mid</w:t>
            </w:r>
            <w:r w:rsidRPr="003D6476">
              <w:rPr>
                <w:rFonts w:ascii="Arial" w:hAnsi="Arial" w:cs="Arial"/>
                <w:color w:val="000000"/>
              </w:rPr>
              <w:t> </w:t>
            </w:r>
            <w:r w:rsidRPr="003D6476">
              <w:rPr>
                <w:rFonts w:cs="Arial"/>
                <w:color w:val="000000"/>
              </w:rPr>
              <w:t> </w:t>
            </w:r>
          </w:p>
        </w:tc>
        <w:tc>
          <w:tcPr>
            <w:tcW w:w="57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44C6027" w14:textId="77777777" w:rsidR="00C40E1F" w:rsidRPr="003D6476" w:rsidRDefault="00C40E1F" w:rsidP="00C40E1F">
            <w:pPr>
              <w:jc w:val="center"/>
              <w:textAlignment w:val="baseline"/>
              <w:rPr>
                <w:sz w:val="24"/>
              </w:rPr>
            </w:pPr>
            <w:r w:rsidRPr="003D6476">
              <w:rPr>
                <w:rFonts w:cs="Arial"/>
                <w:color w:val="000000"/>
              </w:rPr>
              <w:t>9-diploma - Intermediate High/Advanced Low </w:t>
            </w:r>
          </w:p>
        </w:tc>
      </w:tr>
      <w:tr w:rsidR="00C40E1F" w:rsidRPr="003D6476" w14:paraId="5AE20614"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FA0609" w14:textId="77777777" w:rsidR="00C40E1F" w:rsidRPr="003D6476" w:rsidRDefault="00C40E1F" w:rsidP="00C40E1F">
            <w:pPr>
              <w:rPr>
                <w:sz w:val="24"/>
              </w:rPr>
            </w:pP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FC6319B" w14:textId="77777777" w:rsidR="00C40E1F" w:rsidRPr="003D6476" w:rsidRDefault="00C40E1F" w:rsidP="00C40E1F">
            <w:pPr>
              <w:jc w:val="center"/>
              <w:textAlignment w:val="baseline"/>
              <w:rPr>
                <w:sz w:val="24"/>
              </w:rPr>
            </w:pPr>
            <w:r w:rsidRPr="003D6476">
              <w:rPr>
                <w:rFonts w:cs="Arial"/>
                <w:color w:val="000000"/>
              </w:rPr>
              <w:t>Intermediate Low </w:t>
            </w:r>
          </w:p>
          <w:p w14:paraId="3169DE57" w14:textId="77777777" w:rsidR="00C40E1F" w:rsidRPr="003D6476" w:rsidRDefault="00C40E1F" w:rsidP="00C40E1F">
            <w:pPr>
              <w:textAlignment w:val="baseline"/>
              <w:rPr>
                <w:sz w:val="24"/>
              </w:rPr>
            </w:pPr>
            <w:r w:rsidRPr="003D6476">
              <w:rPr>
                <w:rFonts w:cs="Arial"/>
                <w:color w:val="000000"/>
              </w:rPr>
              <w:t>I can communicate information, make presentations, and express my thoughts about familiar topics, using simple sentences through spoken, written, or signed language. </w:t>
            </w:r>
          </w:p>
          <w:p w14:paraId="4583754A" w14:textId="77777777" w:rsidR="00C40E1F" w:rsidRPr="003D6476" w:rsidRDefault="00C40E1F" w:rsidP="00017412">
            <w:pPr>
              <w:numPr>
                <w:ilvl w:val="0"/>
                <w:numId w:val="209"/>
              </w:numPr>
              <w:ind w:left="0" w:firstLine="0"/>
              <w:textAlignment w:val="baseline"/>
              <w:rPr>
                <w:rFonts w:cs="Arial"/>
              </w:rPr>
            </w:pPr>
            <w:r w:rsidRPr="003D6476">
              <w:rPr>
                <w:rFonts w:cs="Arial"/>
                <w:color w:val="000000"/>
              </w:rPr>
              <w:t>I can present personal information about my life, activities and events, using simple sentences. </w:t>
            </w:r>
          </w:p>
          <w:p w14:paraId="5F376EDF" w14:textId="77777777" w:rsidR="00C40E1F" w:rsidRPr="003D6476" w:rsidRDefault="00C40E1F" w:rsidP="00017412">
            <w:pPr>
              <w:numPr>
                <w:ilvl w:val="0"/>
                <w:numId w:val="209"/>
              </w:numPr>
              <w:ind w:left="0" w:firstLine="0"/>
              <w:textAlignment w:val="baseline"/>
              <w:rPr>
                <w:rFonts w:cs="Arial"/>
              </w:rPr>
            </w:pPr>
            <w:r w:rsidRPr="003D6476">
              <w:rPr>
                <w:rFonts w:cs="Arial"/>
                <w:color w:val="000000"/>
              </w:rPr>
              <w:t>I can express my preferences on familiar and everyday topics of interest and explain why I feel that way, using simple sentences.</w:t>
            </w:r>
            <w:r w:rsidRPr="003D6476">
              <w:rPr>
                <w:rFonts w:ascii="Arial" w:hAnsi="Arial" w:cs="Arial"/>
                <w:color w:val="000000"/>
              </w:rPr>
              <w:t> </w:t>
            </w:r>
            <w:r w:rsidRPr="003D6476">
              <w:rPr>
                <w:rFonts w:cs="Arial"/>
                <w:color w:val="000000"/>
              </w:rPr>
              <w:t> </w:t>
            </w:r>
          </w:p>
          <w:p w14:paraId="6CA55CCA" w14:textId="77777777" w:rsidR="00C40E1F" w:rsidRPr="003D6476" w:rsidRDefault="00C40E1F" w:rsidP="00017412">
            <w:pPr>
              <w:numPr>
                <w:ilvl w:val="0"/>
                <w:numId w:val="209"/>
              </w:numPr>
              <w:ind w:left="0" w:firstLine="0"/>
              <w:textAlignment w:val="baseline"/>
              <w:rPr>
                <w:rFonts w:cs="Arial"/>
              </w:rPr>
            </w:pPr>
            <w:r w:rsidRPr="003D6476">
              <w:rPr>
                <w:rFonts w:cs="Arial"/>
                <w:color w:val="000000"/>
              </w:rPr>
              <w:t>I can present on familiar and everyday topics, using simple sentences. </w:t>
            </w:r>
          </w:p>
        </w:tc>
        <w:tc>
          <w:tcPr>
            <w:tcW w:w="29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E5B449" w14:textId="77777777" w:rsidR="00C40E1F" w:rsidRPr="003D6476" w:rsidRDefault="00C40E1F" w:rsidP="00C40E1F">
            <w:pPr>
              <w:jc w:val="center"/>
              <w:textAlignment w:val="baseline"/>
              <w:rPr>
                <w:sz w:val="24"/>
              </w:rPr>
            </w:pPr>
            <w:r w:rsidRPr="003D6476">
              <w:rPr>
                <w:rFonts w:cs="Arial"/>
                <w:color w:val="000000"/>
              </w:rPr>
              <w:t>Intermediate Mid </w:t>
            </w:r>
          </w:p>
          <w:p w14:paraId="6D421495" w14:textId="77777777" w:rsidR="00C40E1F" w:rsidRPr="003D6476" w:rsidRDefault="00C40E1F" w:rsidP="00C40E1F">
            <w:pPr>
              <w:textAlignment w:val="baseline"/>
              <w:rPr>
                <w:sz w:val="24"/>
              </w:rPr>
            </w:pPr>
            <w:r w:rsidRPr="003D6476">
              <w:rPr>
                <w:rFonts w:cs="Arial"/>
                <w:color w:val="000000"/>
              </w:rPr>
              <w:t>I can communicate information, make presentations, and express my thoughts about familiar topics, using sentences and series of connected sentences through spoken, written, or signed language. </w:t>
            </w:r>
          </w:p>
          <w:p w14:paraId="1B1C7D96" w14:textId="77777777" w:rsidR="00C40E1F" w:rsidRPr="003D6476" w:rsidRDefault="00C40E1F" w:rsidP="00017412">
            <w:pPr>
              <w:numPr>
                <w:ilvl w:val="0"/>
                <w:numId w:val="210"/>
              </w:numPr>
              <w:ind w:left="0" w:firstLine="0"/>
              <w:textAlignment w:val="baseline"/>
              <w:rPr>
                <w:rFonts w:cs="Arial"/>
              </w:rPr>
            </w:pPr>
            <w:r w:rsidRPr="003D6476">
              <w:rPr>
                <w:rFonts w:cs="Arial"/>
                <w:color w:val="000000"/>
              </w:rPr>
              <w:t>I can tell a story about my life, activities, events and other social experiences, using sentences and series of connected sentences. </w:t>
            </w:r>
          </w:p>
          <w:p w14:paraId="2F0A94DF" w14:textId="77777777" w:rsidR="00C40E1F" w:rsidRPr="003D6476" w:rsidRDefault="00C40E1F" w:rsidP="00017412">
            <w:pPr>
              <w:numPr>
                <w:ilvl w:val="0"/>
                <w:numId w:val="210"/>
              </w:numPr>
              <w:ind w:left="0" w:firstLine="0"/>
              <w:textAlignment w:val="baseline"/>
              <w:rPr>
                <w:rFonts w:cs="Arial"/>
              </w:rPr>
            </w:pPr>
            <w:r w:rsidRPr="003D6476">
              <w:rPr>
                <w:rFonts w:cs="Arial"/>
                <w:color w:val="000000"/>
              </w:rPr>
              <w:t>I can state my viewpoint about familiar topics and give some reasons to support it, using sentences and series of connected sentences. </w:t>
            </w:r>
          </w:p>
          <w:p w14:paraId="43FDFD63" w14:textId="77777777" w:rsidR="00C40E1F" w:rsidRPr="003D6476" w:rsidRDefault="00C40E1F" w:rsidP="00017412">
            <w:pPr>
              <w:numPr>
                <w:ilvl w:val="0"/>
                <w:numId w:val="210"/>
              </w:numPr>
              <w:ind w:left="0" w:firstLine="0"/>
              <w:textAlignment w:val="baseline"/>
              <w:rPr>
                <w:rFonts w:cs="Arial"/>
              </w:rPr>
            </w:pPr>
            <w:r w:rsidRPr="003D6476">
              <w:rPr>
                <w:rFonts w:cs="Arial"/>
                <w:color w:val="000000"/>
              </w:rPr>
              <w:t>I can give straightforward presentations on a variety of familiar topics and some concrete topics I have researched, using sentences and series of connected sentences. </w:t>
            </w:r>
          </w:p>
        </w:tc>
        <w:tc>
          <w:tcPr>
            <w:tcW w:w="28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EE98A8" w14:textId="77777777" w:rsidR="00C40E1F" w:rsidRPr="003D6476" w:rsidRDefault="00C40E1F" w:rsidP="00C40E1F">
            <w:pPr>
              <w:jc w:val="center"/>
              <w:textAlignment w:val="baseline"/>
              <w:rPr>
                <w:sz w:val="24"/>
              </w:rPr>
            </w:pPr>
            <w:r w:rsidRPr="003D6476">
              <w:rPr>
                <w:rFonts w:cs="Arial"/>
                <w:color w:val="000000"/>
                <w:sz w:val="21"/>
                <w:szCs w:val="21"/>
              </w:rPr>
              <w:t>Intermediate High </w:t>
            </w:r>
          </w:p>
          <w:p w14:paraId="396328C4" w14:textId="77777777" w:rsidR="00C40E1F" w:rsidRPr="003D6476" w:rsidRDefault="00C40E1F" w:rsidP="00C40E1F">
            <w:pPr>
              <w:textAlignment w:val="baseline"/>
              <w:rPr>
                <w:sz w:val="24"/>
              </w:rPr>
            </w:pPr>
            <w:r w:rsidRPr="003D6476">
              <w:rPr>
                <w:rFonts w:cs="Arial"/>
                <w:color w:val="000000"/>
                <w:sz w:val="21"/>
                <w:szCs w:val="21"/>
              </w:rPr>
              <w:t>I can communicate information, make presentations, and express my thoughts about familiar or researched topics, using a few short paragraphs often across various time frames through spoken, written, or signed language. </w:t>
            </w:r>
          </w:p>
          <w:p w14:paraId="2C1FC8D7" w14:textId="77777777" w:rsidR="00C40E1F" w:rsidRPr="003D6476" w:rsidRDefault="00C40E1F" w:rsidP="00017412">
            <w:pPr>
              <w:numPr>
                <w:ilvl w:val="0"/>
                <w:numId w:val="211"/>
              </w:numPr>
              <w:ind w:left="0" w:firstLine="0"/>
              <w:textAlignment w:val="baseline"/>
              <w:rPr>
                <w:rFonts w:cs="Arial"/>
                <w:sz w:val="21"/>
                <w:szCs w:val="21"/>
              </w:rPr>
            </w:pPr>
            <w:r w:rsidRPr="003D6476">
              <w:rPr>
                <w:rFonts w:cs="Arial"/>
                <w:color w:val="000000"/>
                <w:sz w:val="21"/>
                <w:szCs w:val="21"/>
              </w:rPr>
              <w:t>I can tell stories about school and community events and personal experiences, using a few short paragraphs, often across various time frames. </w:t>
            </w:r>
          </w:p>
          <w:p w14:paraId="5A689E38" w14:textId="77777777" w:rsidR="00C40E1F" w:rsidRPr="003D6476" w:rsidRDefault="00C40E1F" w:rsidP="00017412">
            <w:pPr>
              <w:numPr>
                <w:ilvl w:val="0"/>
                <w:numId w:val="211"/>
              </w:numPr>
              <w:ind w:left="0" w:firstLine="0"/>
              <w:textAlignment w:val="baseline"/>
              <w:rPr>
                <w:rFonts w:cs="Arial"/>
                <w:sz w:val="21"/>
                <w:szCs w:val="21"/>
              </w:rPr>
            </w:pPr>
            <w:r w:rsidRPr="003D6476">
              <w:rPr>
                <w:rFonts w:cs="Arial"/>
                <w:color w:val="000000"/>
                <w:sz w:val="21"/>
                <w:szCs w:val="21"/>
              </w:rPr>
              <w:t>I can state my viewpoint on familiar or researched topics and provide reasons to support it, using a few short paragraphs, often across various time frames.</w:t>
            </w:r>
            <w:r w:rsidRPr="003D6476">
              <w:rPr>
                <w:rFonts w:ascii="Arial" w:hAnsi="Arial" w:cs="Arial"/>
                <w:color w:val="000000"/>
                <w:sz w:val="21"/>
                <w:szCs w:val="21"/>
              </w:rPr>
              <w:t> </w:t>
            </w:r>
            <w:r w:rsidRPr="003D6476">
              <w:rPr>
                <w:rFonts w:cs="Arial"/>
                <w:color w:val="000000"/>
                <w:sz w:val="21"/>
                <w:szCs w:val="21"/>
              </w:rPr>
              <w:t> </w:t>
            </w:r>
          </w:p>
          <w:p w14:paraId="7A8ABA6F" w14:textId="77777777" w:rsidR="00C40E1F" w:rsidRPr="003D6476" w:rsidRDefault="00C40E1F" w:rsidP="00017412">
            <w:pPr>
              <w:numPr>
                <w:ilvl w:val="0"/>
                <w:numId w:val="211"/>
              </w:numPr>
              <w:ind w:left="0" w:firstLine="0"/>
              <w:textAlignment w:val="baseline"/>
              <w:rPr>
                <w:rFonts w:cs="Arial"/>
                <w:sz w:val="21"/>
                <w:szCs w:val="21"/>
              </w:rPr>
            </w:pPr>
            <w:r w:rsidRPr="003D6476">
              <w:rPr>
                <w:rFonts w:cs="Arial"/>
                <w:color w:val="000000"/>
                <w:sz w:val="21"/>
                <w:szCs w:val="21"/>
              </w:rPr>
              <w:t>I can give detailed presentations on a variety of familiar topics and some concrete topics I have researched, using a few short paragraphs, often across various time frames.</w:t>
            </w:r>
            <w:r w:rsidRPr="003D6476">
              <w:rPr>
                <w:rFonts w:ascii="Arial" w:hAnsi="Arial" w:cs="Arial"/>
                <w:color w:val="000000"/>
                <w:sz w:val="21"/>
                <w:szCs w:val="21"/>
              </w:rPr>
              <w:t> </w:t>
            </w:r>
            <w:r w:rsidRPr="003D6476">
              <w:rPr>
                <w:rFonts w:cs="Arial"/>
                <w:color w:val="000000"/>
                <w:sz w:val="21"/>
                <w:szCs w:val="21"/>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71F2A56" w14:textId="77777777" w:rsidR="00C40E1F" w:rsidRPr="003D6476" w:rsidRDefault="00C40E1F" w:rsidP="00C40E1F">
            <w:pPr>
              <w:jc w:val="center"/>
              <w:textAlignment w:val="baseline"/>
              <w:rPr>
                <w:sz w:val="24"/>
              </w:rPr>
            </w:pPr>
            <w:r w:rsidRPr="003D6476">
              <w:rPr>
                <w:rFonts w:cs="Arial"/>
                <w:color w:val="000000"/>
              </w:rPr>
              <w:t>Advanced Low </w:t>
            </w:r>
          </w:p>
          <w:p w14:paraId="41A80261" w14:textId="77777777" w:rsidR="00C40E1F" w:rsidRPr="003D6476" w:rsidRDefault="00C40E1F" w:rsidP="00C40E1F">
            <w:pPr>
              <w:textAlignment w:val="baseline"/>
              <w:rPr>
                <w:sz w:val="24"/>
              </w:rPr>
            </w:pPr>
            <w:r w:rsidRPr="003D6476">
              <w:rPr>
                <w:rFonts w:cs="Arial"/>
                <w:color w:val="000000"/>
              </w:rPr>
              <w:t>I can deliver presentations on familiar as well as unfamiliar concrete topics, in paragraphs and using various time frames through spoken, written, or signed language. </w:t>
            </w:r>
          </w:p>
          <w:p w14:paraId="6570149C" w14:textId="77777777" w:rsidR="00C40E1F" w:rsidRPr="003D6476" w:rsidRDefault="00C40E1F" w:rsidP="00017412">
            <w:pPr>
              <w:numPr>
                <w:ilvl w:val="0"/>
                <w:numId w:val="212"/>
              </w:numPr>
              <w:ind w:left="0" w:firstLine="0"/>
              <w:textAlignment w:val="baseline"/>
              <w:rPr>
                <w:rFonts w:cs="Arial"/>
              </w:rPr>
            </w:pPr>
            <w:r w:rsidRPr="003D6476">
              <w:rPr>
                <w:rFonts w:cs="Arial"/>
                <w:color w:val="000000"/>
              </w:rPr>
              <w:t>I can tell stories about school and community events and personal experiences, using paragraphs across major time frames. </w:t>
            </w:r>
          </w:p>
          <w:p w14:paraId="17D3888E" w14:textId="77777777" w:rsidR="00C40E1F" w:rsidRPr="003D6476" w:rsidRDefault="00C40E1F" w:rsidP="00017412">
            <w:pPr>
              <w:numPr>
                <w:ilvl w:val="0"/>
                <w:numId w:val="212"/>
              </w:numPr>
              <w:ind w:left="0" w:firstLine="0"/>
              <w:textAlignment w:val="baseline"/>
              <w:rPr>
                <w:rFonts w:cs="Arial"/>
              </w:rPr>
            </w:pPr>
            <w:r w:rsidRPr="003D6476">
              <w:rPr>
                <w:rFonts w:cs="Arial"/>
                <w:color w:val="000000"/>
              </w:rPr>
              <w:t>I can state a viewpoint with supporting evidence on some concrete academic, social and professional topics of interest using paragraphs across major time frames. </w:t>
            </w:r>
          </w:p>
          <w:p w14:paraId="292A67EF" w14:textId="77777777" w:rsidR="00C40E1F" w:rsidRPr="003D6476" w:rsidRDefault="00C40E1F" w:rsidP="00017412">
            <w:pPr>
              <w:numPr>
                <w:ilvl w:val="0"/>
                <w:numId w:val="212"/>
              </w:numPr>
              <w:ind w:left="0" w:firstLine="0"/>
              <w:textAlignment w:val="baseline"/>
              <w:rPr>
                <w:rFonts w:cs="Arial"/>
              </w:rPr>
            </w:pPr>
            <w:r w:rsidRPr="003D6476">
              <w:rPr>
                <w:rFonts w:cs="Arial"/>
                <w:color w:val="000000"/>
              </w:rPr>
              <w:t>I can deliver presentations on some concrete academic, social and professional topics of interest, using paragraphs across major time frames.</w:t>
            </w:r>
            <w:r w:rsidRPr="003D6476">
              <w:rPr>
                <w:rFonts w:ascii="Arial" w:hAnsi="Arial" w:cs="Arial"/>
                <w:color w:val="000000"/>
              </w:rPr>
              <w:t> </w:t>
            </w:r>
            <w:r w:rsidRPr="003D6476">
              <w:rPr>
                <w:rFonts w:cs="Arial"/>
                <w:color w:val="000000"/>
              </w:rPr>
              <w:t> </w:t>
            </w:r>
          </w:p>
        </w:tc>
      </w:tr>
    </w:tbl>
    <w:p w14:paraId="2C100755" w14:textId="77777777" w:rsidR="00C40E1F" w:rsidRPr="003D6476" w:rsidRDefault="00C40E1F" w:rsidP="00C40E1F">
      <w:pPr>
        <w:jc w:val="center"/>
        <w:textAlignment w:val="baseline"/>
        <w:rPr>
          <w:rFonts w:cs="Arial"/>
          <w:color w:val="000000"/>
          <w:sz w:val="28"/>
          <w:szCs w:val="28"/>
          <w:u w:val="single"/>
        </w:rPr>
      </w:pPr>
    </w:p>
    <w:p w14:paraId="147FFCB1" w14:textId="77777777" w:rsidR="00017412" w:rsidRDefault="00017412" w:rsidP="00C40E1F">
      <w:pPr>
        <w:jc w:val="center"/>
        <w:textAlignment w:val="baseline"/>
        <w:rPr>
          <w:rFonts w:cs="Arial"/>
          <w:color w:val="000000"/>
          <w:sz w:val="28"/>
          <w:szCs w:val="28"/>
          <w:u w:val="single"/>
        </w:rPr>
      </w:pPr>
    </w:p>
    <w:p w14:paraId="63DC5B4D" w14:textId="77777777" w:rsidR="00017412" w:rsidRDefault="00017412" w:rsidP="00C40E1F">
      <w:pPr>
        <w:jc w:val="center"/>
        <w:textAlignment w:val="baseline"/>
        <w:rPr>
          <w:rFonts w:cs="Arial"/>
          <w:color w:val="000000"/>
          <w:sz w:val="28"/>
          <w:szCs w:val="28"/>
          <w:u w:val="single"/>
        </w:rPr>
      </w:pPr>
    </w:p>
    <w:p w14:paraId="0F5F368E" w14:textId="77777777" w:rsidR="00017412" w:rsidRDefault="00017412" w:rsidP="00C40E1F">
      <w:pPr>
        <w:jc w:val="center"/>
        <w:textAlignment w:val="baseline"/>
        <w:rPr>
          <w:rFonts w:cs="Arial"/>
          <w:color w:val="000000"/>
          <w:sz w:val="28"/>
          <w:szCs w:val="28"/>
          <w:u w:val="single"/>
        </w:rPr>
      </w:pPr>
    </w:p>
    <w:p w14:paraId="290963D2" w14:textId="77777777" w:rsidR="00017412" w:rsidRDefault="00017412" w:rsidP="00C40E1F">
      <w:pPr>
        <w:jc w:val="center"/>
        <w:textAlignment w:val="baseline"/>
        <w:rPr>
          <w:rFonts w:cs="Arial"/>
          <w:color w:val="000000"/>
          <w:sz w:val="28"/>
          <w:szCs w:val="28"/>
          <w:u w:val="single"/>
        </w:rPr>
      </w:pPr>
    </w:p>
    <w:p w14:paraId="1099B680" w14:textId="77777777" w:rsidR="00017412" w:rsidRDefault="00017412" w:rsidP="00C40E1F">
      <w:pPr>
        <w:jc w:val="center"/>
        <w:textAlignment w:val="baseline"/>
        <w:rPr>
          <w:rFonts w:cs="Arial"/>
          <w:color w:val="000000"/>
          <w:sz w:val="28"/>
          <w:szCs w:val="28"/>
          <w:u w:val="single"/>
        </w:rPr>
      </w:pPr>
    </w:p>
    <w:p w14:paraId="0200EB8E" w14:textId="77777777" w:rsidR="00017412" w:rsidRDefault="00017412" w:rsidP="00C40E1F">
      <w:pPr>
        <w:jc w:val="center"/>
        <w:textAlignment w:val="baseline"/>
        <w:rPr>
          <w:rFonts w:cs="Arial"/>
          <w:color w:val="000000"/>
          <w:sz w:val="28"/>
          <w:szCs w:val="28"/>
          <w:u w:val="single"/>
        </w:rPr>
      </w:pPr>
    </w:p>
    <w:p w14:paraId="13C1CD71" w14:textId="77777777" w:rsidR="00017412" w:rsidRDefault="00017412" w:rsidP="00C40E1F">
      <w:pPr>
        <w:jc w:val="center"/>
        <w:textAlignment w:val="baseline"/>
        <w:rPr>
          <w:rFonts w:cs="Arial"/>
          <w:color w:val="000000"/>
          <w:sz w:val="28"/>
          <w:szCs w:val="28"/>
          <w:u w:val="single"/>
        </w:rPr>
      </w:pPr>
    </w:p>
    <w:p w14:paraId="680EBDB6" w14:textId="77777777" w:rsidR="00017412" w:rsidRDefault="00017412" w:rsidP="00C40E1F">
      <w:pPr>
        <w:jc w:val="center"/>
        <w:textAlignment w:val="baseline"/>
        <w:rPr>
          <w:rFonts w:cs="Arial"/>
          <w:color w:val="000000"/>
          <w:sz w:val="28"/>
          <w:szCs w:val="28"/>
          <w:u w:val="single"/>
        </w:rPr>
      </w:pPr>
    </w:p>
    <w:p w14:paraId="05DBEC48" w14:textId="77777777" w:rsidR="00017412" w:rsidRDefault="00017412" w:rsidP="00C40E1F">
      <w:pPr>
        <w:jc w:val="center"/>
        <w:textAlignment w:val="baseline"/>
        <w:rPr>
          <w:rFonts w:cs="Arial"/>
          <w:color w:val="000000"/>
          <w:sz w:val="28"/>
          <w:szCs w:val="28"/>
          <w:u w:val="single"/>
        </w:rPr>
      </w:pPr>
    </w:p>
    <w:p w14:paraId="7C123747" w14:textId="77777777" w:rsidR="00017412" w:rsidRDefault="00017412" w:rsidP="00C40E1F">
      <w:pPr>
        <w:jc w:val="center"/>
        <w:textAlignment w:val="baseline"/>
        <w:rPr>
          <w:rFonts w:cs="Arial"/>
          <w:color w:val="000000"/>
          <w:sz w:val="28"/>
          <w:szCs w:val="28"/>
          <w:u w:val="single"/>
        </w:rPr>
      </w:pPr>
    </w:p>
    <w:p w14:paraId="7DF60817" w14:textId="61044685" w:rsidR="00C40E1F" w:rsidRPr="003D6476" w:rsidRDefault="00C40E1F" w:rsidP="00C40E1F">
      <w:pPr>
        <w:jc w:val="center"/>
        <w:textAlignment w:val="baseline"/>
        <w:rPr>
          <w:rFonts w:cs="Segoe UI"/>
          <w:sz w:val="18"/>
          <w:szCs w:val="18"/>
        </w:rPr>
      </w:pPr>
      <w:r w:rsidRPr="003D6476">
        <w:rPr>
          <w:rFonts w:cs="Arial"/>
          <w:color w:val="000000"/>
          <w:sz w:val="28"/>
          <w:szCs w:val="28"/>
          <w:u w:val="single"/>
        </w:rPr>
        <w:t>Cultures</w:t>
      </w:r>
      <w:r w:rsidRPr="003D6476">
        <w:rPr>
          <w:rFonts w:cs="Arial"/>
          <w:color w:val="000000"/>
          <w:sz w:val="28"/>
          <w:szCs w:val="28"/>
        </w:rPr>
        <w:t> </w:t>
      </w:r>
    </w:p>
    <w:p w14:paraId="62A14DBE" w14:textId="77777777" w:rsidR="00C40E1F" w:rsidRPr="003D6476" w:rsidRDefault="00C40E1F" w:rsidP="00C40E1F">
      <w:pPr>
        <w:textAlignment w:val="baseline"/>
        <w:rPr>
          <w:rFonts w:cs="Segoe UI"/>
          <w:sz w:val="18"/>
          <w:szCs w:val="18"/>
        </w:rPr>
      </w:pPr>
      <w:r w:rsidRPr="003D6476">
        <w:rPr>
          <w:rFonts w:cs="Arial"/>
          <w:color w:val="000000"/>
        </w:rPr>
        <w:t>Culture, the products, practices, and achievements of a particular nation, people, or social group, is intricately woven throughout the world’s languages. Using a target language to explore one’s own culture and the cultures that the target language embodies is an experience that creates learners who are aware of and engage with a variety of different perspectives in local and global society, and who are, ultimately, responsible and involved citizens of Maine and the world. Through interacting with global cultures in the World Language classroom, virtually and in various settings and communities, using the target language exclusively or almost exclusively, with appropriate linguistic scaffolding, and by identifying, comparing, investigating and reflecting on cultural products (e.g., arts, tools, media) and practices (e.g., customs, laws, family rituals), learners will be equipped to interact with others with competence and understanding.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85"/>
        <w:gridCol w:w="6390"/>
      </w:tblGrid>
      <w:tr w:rsidR="00C40E1F" w:rsidRPr="003D6476" w14:paraId="2B211E64" w14:textId="77777777" w:rsidTr="00C40E1F">
        <w:tc>
          <w:tcPr>
            <w:tcW w:w="6585" w:type="dxa"/>
            <w:tcBorders>
              <w:top w:val="single" w:sz="6" w:space="0" w:color="auto"/>
              <w:left w:val="single" w:sz="6" w:space="0" w:color="auto"/>
              <w:bottom w:val="single" w:sz="6" w:space="0" w:color="auto"/>
              <w:right w:val="single" w:sz="6" w:space="0" w:color="auto"/>
            </w:tcBorders>
            <w:shd w:val="clear" w:color="auto" w:fill="74447C"/>
            <w:vAlign w:val="center"/>
            <w:hideMark/>
          </w:tcPr>
          <w:p w14:paraId="613067BC" w14:textId="77777777" w:rsidR="00C40E1F" w:rsidRPr="003D6476" w:rsidRDefault="00C40E1F" w:rsidP="00C40E1F">
            <w:pPr>
              <w:jc w:val="center"/>
              <w:textAlignment w:val="baseline"/>
              <w:rPr>
                <w:sz w:val="24"/>
              </w:rPr>
            </w:pPr>
            <w:r w:rsidRPr="003D6476">
              <w:rPr>
                <w:rFonts w:cs="Arial"/>
                <w:color w:val="FFFFFF"/>
              </w:rPr>
              <w:t> </w:t>
            </w:r>
          </w:p>
          <w:p w14:paraId="19087EDA" w14:textId="77777777" w:rsidR="00C40E1F" w:rsidRPr="003D6476" w:rsidRDefault="00C40E1F" w:rsidP="00C40E1F">
            <w:pPr>
              <w:jc w:val="center"/>
              <w:textAlignment w:val="baseline"/>
              <w:rPr>
                <w:sz w:val="24"/>
              </w:rPr>
            </w:pPr>
            <w:r w:rsidRPr="003D6476">
              <w:rPr>
                <w:rFonts w:cs="Arial"/>
                <w:b/>
                <w:bCs/>
                <w:color w:val="FFFFFF"/>
              </w:rPr>
              <w:t>Relating Cultural Practices to Perspectives</w:t>
            </w:r>
            <w:r w:rsidRPr="003D6476">
              <w:rPr>
                <w:rFonts w:cs="Arial"/>
                <w:color w:val="FFFFFF"/>
              </w:rPr>
              <w:t> </w:t>
            </w:r>
          </w:p>
          <w:p w14:paraId="75F725B8" w14:textId="77777777" w:rsidR="00C40E1F" w:rsidRPr="003D6476" w:rsidRDefault="00C40E1F" w:rsidP="00C40E1F">
            <w:pPr>
              <w:jc w:val="center"/>
              <w:textAlignment w:val="baseline"/>
              <w:rPr>
                <w:sz w:val="24"/>
              </w:rPr>
            </w:pPr>
            <w:r w:rsidRPr="003D6476">
              <w:rPr>
                <w:rFonts w:cs="Arial"/>
                <w:color w:val="FFFFFF"/>
              </w:rPr>
              <w:t> </w:t>
            </w:r>
          </w:p>
        </w:tc>
        <w:tc>
          <w:tcPr>
            <w:tcW w:w="6390" w:type="dxa"/>
            <w:tcBorders>
              <w:top w:val="single" w:sz="6" w:space="0" w:color="auto"/>
              <w:left w:val="single" w:sz="6" w:space="0" w:color="auto"/>
              <w:bottom w:val="single" w:sz="6" w:space="0" w:color="auto"/>
              <w:right w:val="single" w:sz="6" w:space="0" w:color="auto"/>
            </w:tcBorders>
            <w:shd w:val="clear" w:color="auto" w:fill="74447C"/>
            <w:vAlign w:val="center"/>
            <w:hideMark/>
          </w:tcPr>
          <w:p w14:paraId="256EEA59" w14:textId="77777777" w:rsidR="00C40E1F" w:rsidRPr="003D6476" w:rsidRDefault="00C40E1F" w:rsidP="00C40E1F">
            <w:pPr>
              <w:jc w:val="center"/>
              <w:textAlignment w:val="baseline"/>
              <w:rPr>
                <w:sz w:val="24"/>
              </w:rPr>
            </w:pPr>
            <w:r w:rsidRPr="003D6476">
              <w:rPr>
                <w:rFonts w:cs="Arial"/>
                <w:b/>
                <w:bCs/>
                <w:color w:val="FFFFFF"/>
              </w:rPr>
              <w:t>Relating Cultural Products to Perspectives</w:t>
            </w:r>
            <w:r w:rsidRPr="003D6476">
              <w:rPr>
                <w:rFonts w:cs="Arial"/>
                <w:color w:val="FFFFFF"/>
              </w:rPr>
              <w:t> </w:t>
            </w:r>
          </w:p>
        </w:tc>
      </w:tr>
      <w:tr w:rsidR="00C40E1F" w:rsidRPr="003D6476" w14:paraId="5BFA8B51" w14:textId="77777777" w:rsidTr="00C40E1F">
        <w:tc>
          <w:tcPr>
            <w:tcW w:w="6585" w:type="dxa"/>
            <w:tcBorders>
              <w:top w:val="single" w:sz="6" w:space="0" w:color="auto"/>
              <w:left w:val="single" w:sz="6" w:space="0" w:color="auto"/>
              <w:bottom w:val="single" w:sz="6" w:space="0" w:color="auto"/>
              <w:right w:val="single" w:sz="6" w:space="0" w:color="auto"/>
            </w:tcBorders>
            <w:shd w:val="clear" w:color="auto" w:fill="74447C"/>
            <w:vAlign w:val="center"/>
            <w:hideMark/>
          </w:tcPr>
          <w:p w14:paraId="3097B5CD" w14:textId="77777777" w:rsidR="00C40E1F" w:rsidRPr="003D6476" w:rsidRDefault="00C40E1F" w:rsidP="00C40E1F">
            <w:pPr>
              <w:textAlignment w:val="baseline"/>
              <w:rPr>
                <w:sz w:val="24"/>
              </w:rPr>
            </w:pPr>
            <w:r w:rsidRPr="003D6476">
              <w:rPr>
                <w:rFonts w:cs="Arial"/>
                <w:color w:val="FFFFFF"/>
              </w:rPr>
              <w:t> </w:t>
            </w:r>
          </w:p>
          <w:p w14:paraId="47263A49" w14:textId="77777777" w:rsidR="00C40E1F" w:rsidRPr="003D6476" w:rsidRDefault="00C40E1F" w:rsidP="00C40E1F">
            <w:pPr>
              <w:textAlignment w:val="baseline"/>
              <w:rPr>
                <w:sz w:val="24"/>
              </w:rPr>
            </w:pPr>
            <w:r w:rsidRPr="003D6476">
              <w:rPr>
                <w:rFonts w:cs="Arial"/>
                <w:b/>
                <w:bCs/>
                <w:color w:val="FFFFFF"/>
              </w:rPr>
              <w:t>Learners use the language to investigate, explain, and reflect on the relationship between the practices and perspectives of the cultures studied.</w:t>
            </w:r>
            <w:r w:rsidRPr="003D6476">
              <w:rPr>
                <w:rFonts w:cs="Arial"/>
                <w:color w:val="FFFFFF"/>
              </w:rPr>
              <w:t> </w:t>
            </w:r>
          </w:p>
          <w:p w14:paraId="2096E0EE" w14:textId="77777777" w:rsidR="00C40E1F" w:rsidRPr="003D6476" w:rsidRDefault="00C40E1F" w:rsidP="00C40E1F">
            <w:pPr>
              <w:textAlignment w:val="baseline"/>
              <w:rPr>
                <w:sz w:val="24"/>
              </w:rPr>
            </w:pPr>
            <w:r w:rsidRPr="003D6476">
              <w:rPr>
                <w:rFonts w:cs="Arial"/>
                <w:color w:val="FFFFFF"/>
              </w:rPr>
              <w:t> </w:t>
            </w:r>
          </w:p>
        </w:tc>
        <w:tc>
          <w:tcPr>
            <w:tcW w:w="6390" w:type="dxa"/>
            <w:tcBorders>
              <w:top w:val="single" w:sz="6" w:space="0" w:color="auto"/>
              <w:left w:val="single" w:sz="6" w:space="0" w:color="auto"/>
              <w:bottom w:val="single" w:sz="6" w:space="0" w:color="auto"/>
              <w:right w:val="single" w:sz="6" w:space="0" w:color="auto"/>
            </w:tcBorders>
            <w:shd w:val="clear" w:color="auto" w:fill="74447C"/>
            <w:vAlign w:val="center"/>
            <w:hideMark/>
          </w:tcPr>
          <w:p w14:paraId="573FDF34" w14:textId="77777777" w:rsidR="00C40E1F" w:rsidRPr="003D6476" w:rsidRDefault="00C40E1F" w:rsidP="00C40E1F">
            <w:pPr>
              <w:textAlignment w:val="baseline"/>
              <w:rPr>
                <w:sz w:val="24"/>
              </w:rPr>
            </w:pPr>
            <w:r w:rsidRPr="003D6476">
              <w:rPr>
                <w:rFonts w:cs="Arial"/>
                <w:color w:val="FFFFFF"/>
              </w:rPr>
              <w:t> </w:t>
            </w:r>
          </w:p>
          <w:p w14:paraId="4862B870" w14:textId="77777777" w:rsidR="00C40E1F" w:rsidRPr="003D6476" w:rsidRDefault="00C40E1F" w:rsidP="00C40E1F">
            <w:pPr>
              <w:textAlignment w:val="baseline"/>
              <w:rPr>
                <w:sz w:val="24"/>
              </w:rPr>
            </w:pPr>
            <w:r w:rsidRPr="003D6476">
              <w:rPr>
                <w:rFonts w:cs="Arial"/>
                <w:b/>
                <w:bCs/>
                <w:color w:val="FFFFFF"/>
              </w:rPr>
              <w:t>Learners use the language to investigate, explain, and reflect on the relationship between the products and perspectives of the cultures studied.</w:t>
            </w:r>
            <w:r w:rsidRPr="003D6476">
              <w:rPr>
                <w:rFonts w:cs="Arial"/>
                <w:color w:val="FFFFFF"/>
              </w:rPr>
              <w:t> </w:t>
            </w:r>
          </w:p>
          <w:p w14:paraId="0E4A85C5" w14:textId="77777777" w:rsidR="00C40E1F" w:rsidRPr="003D6476" w:rsidRDefault="00C40E1F" w:rsidP="00C40E1F">
            <w:pPr>
              <w:textAlignment w:val="baseline"/>
              <w:rPr>
                <w:sz w:val="24"/>
              </w:rPr>
            </w:pPr>
            <w:r w:rsidRPr="003D6476">
              <w:rPr>
                <w:rFonts w:cs="Arial"/>
                <w:color w:val="FFFFFF"/>
              </w:rPr>
              <w:t> </w:t>
            </w:r>
          </w:p>
        </w:tc>
      </w:tr>
    </w:tbl>
    <w:p w14:paraId="35BF7778" w14:textId="77777777" w:rsidR="00C40E1F" w:rsidRPr="003D6476" w:rsidRDefault="00C40E1F" w:rsidP="00C40E1F">
      <w:pPr>
        <w:textAlignment w:val="baseline"/>
        <w:rPr>
          <w:rFonts w:cs="Segoe UI"/>
          <w:sz w:val="18"/>
          <w:szCs w:val="18"/>
        </w:rPr>
      </w:pPr>
      <w:r w:rsidRPr="003D6476">
        <w:rPr>
          <w:rFonts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3765"/>
        <w:gridCol w:w="2055"/>
        <w:gridCol w:w="1890"/>
        <w:gridCol w:w="3870"/>
      </w:tblGrid>
      <w:tr w:rsidR="00C40E1F" w:rsidRPr="003D6476" w14:paraId="6EF24698"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74447C"/>
            <w:hideMark/>
          </w:tcPr>
          <w:p w14:paraId="0D5716A8" w14:textId="77777777" w:rsidR="00C40E1F" w:rsidRPr="003D6476" w:rsidRDefault="00C40E1F" w:rsidP="00C40E1F">
            <w:pPr>
              <w:jc w:val="center"/>
              <w:textAlignment w:val="baseline"/>
              <w:rPr>
                <w:sz w:val="24"/>
              </w:rPr>
            </w:pPr>
            <w:r w:rsidRPr="003D6476">
              <w:rPr>
                <w:rFonts w:cs="Arial"/>
                <w:b/>
                <w:bCs/>
                <w:color w:val="FFFFFF"/>
              </w:rPr>
              <w:t>Strand</w:t>
            </w:r>
            <w:r w:rsidRPr="003D6476">
              <w:rPr>
                <w:rFonts w:cs="Arial"/>
                <w:color w:val="FFFFFF"/>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74447C"/>
            <w:vAlign w:val="center"/>
            <w:hideMark/>
          </w:tcPr>
          <w:p w14:paraId="610CD943" w14:textId="77777777" w:rsidR="00C40E1F" w:rsidRPr="003D6476" w:rsidRDefault="00C40E1F" w:rsidP="00C40E1F">
            <w:pPr>
              <w:textAlignment w:val="baseline"/>
              <w:rPr>
                <w:sz w:val="24"/>
              </w:rPr>
            </w:pPr>
            <w:r w:rsidRPr="003D6476">
              <w:rPr>
                <w:rFonts w:cs="Arial"/>
                <w:b/>
                <w:bCs/>
                <w:color w:val="FFFFFF"/>
              </w:rPr>
              <w:t>Cultures: Interact with cultural competence and understanding</w:t>
            </w:r>
            <w:r w:rsidRPr="003D6476">
              <w:rPr>
                <w:rFonts w:cs="Arial"/>
                <w:color w:val="FFFFFF"/>
              </w:rPr>
              <w:t> </w:t>
            </w:r>
          </w:p>
          <w:p w14:paraId="44F7BBF4" w14:textId="77777777" w:rsidR="00C40E1F" w:rsidRPr="003D6476" w:rsidRDefault="00C40E1F" w:rsidP="00C40E1F">
            <w:pPr>
              <w:textAlignment w:val="baseline"/>
              <w:rPr>
                <w:sz w:val="24"/>
              </w:rPr>
            </w:pPr>
            <w:r w:rsidRPr="003D6476">
              <w:rPr>
                <w:rFonts w:cs="Arial"/>
                <w:color w:val="FFFFFF"/>
              </w:rPr>
              <w:t> </w:t>
            </w:r>
          </w:p>
        </w:tc>
      </w:tr>
      <w:tr w:rsidR="00C40E1F" w:rsidRPr="003D6476" w14:paraId="0148AC10"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B2A1C7"/>
            <w:hideMark/>
          </w:tcPr>
          <w:p w14:paraId="5F8B35F2" w14:textId="77777777" w:rsidR="00C40E1F" w:rsidRPr="003D6476" w:rsidRDefault="00C40E1F" w:rsidP="00C40E1F">
            <w:pPr>
              <w:jc w:val="center"/>
              <w:textAlignment w:val="baseline"/>
              <w:rPr>
                <w:sz w:val="24"/>
              </w:rPr>
            </w:pPr>
            <w:r w:rsidRPr="003D6476">
              <w:rPr>
                <w:rFonts w:cs="Arial"/>
                <w:b/>
                <w:bCs/>
              </w:rPr>
              <w:t>Standard</w:t>
            </w: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B2A1C7"/>
            <w:vAlign w:val="center"/>
            <w:hideMark/>
          </w:tcPr>
          <w:p w14:paraId="7AA16126" w14:textId="77777777" w:rsidR="00C40E1F" w:rsidRPr="003D6476" w:rsidRDefault="00C40E1F" w:rsidP="00C40E1F">
            <w:pPr>
              <w:textAlignment w:val="baseline"/>
              <w:rPr>
                <w:sz w:val="24"/>
              </w:rPr>
            </w:pPr>
            <w:r w:rsidRPr="003D6476">
              <w:rPr>
                <w:rFonts w:cs="Arial"/>
                <w:b/>
                <w:bCs/>
              </w:rPr>
              <w:t>Relating Cultural Practices to Perspectives: Learners use the language to investigate, explain, and reflect on the relationship between the practices and perspectives of the cultures studied.</w:t>
            </w:r>
            <w:r w:rsidRPr="003D6476">
              <w:rPr>
                <w:rFonts w:cs="Arial"/>
              </w:rPr>
              <w:t> </w:t>
            </w:r>
          </w:p>
          <w:p w14:paraId="1C18DFA6" w14:textId="77777777" w:rsidR="00C40E1F" w:rsidRPr="003D6476" w:rsidRDefault="00C40E1F" w:rsidP="00C40E1F">
            <w:pPr>
              <w:textAlignment w:val="baseline"/>
              <w:rPr>
                <w:sz w:val="24"/>
              </w:rPr>
            </w:pPr>
            <w:r w:rsidRPr="003D6476">
              <w:rPr>
                <w:rFonts w:cs="Arial"/>
              </w:rPr>
              <w:t> </w:t>
            </w:r>
          </w:p>
        </w:tc>
      </w:tr>
      <w:tr w:rsidR="00C40E1F" w:rsidRPr="003D6476" w14:paraId="3A6898FD" w14:textId="77777777" w:rsidTr="00C40E1F">
        <w:tc>
          <w:tcPr>
            <w:tcW w:w="157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5BFDA399" w14:textId="77777777" w:rsidR="00C40E1F" w:rsidRPr="003D6476" w:rsidRDefault="00C40E1F" w:rsidP="00C40E1F">
            <w:pPr>
              <w:jc w:val="center"/>
              <w:textAlignment w:val="baseline"/>
              <w:rPr>
                <w:sz w:val="24"/>
              </w:rPr>
            </w:pPr>
            <w:r w:rsidRPr="003D6476">
              <w:rPr>
                <w:rFonts w:cs="Arial"/>
                <w:b/>
                <w:bCs/>
              </w:rPr>
              <w:t>Performance Expectations</w:t>
            </w:r>
            <w:r w:rsidRPr="003D6476">
              <w:rPr>
                <w:rFonts w:cs="Arial"/>
              </w:rPr>
              <w:t> </w:t>
            </w:r>
          </w:p>
          <w:p w14:paraId="2C7A10DB" w14:textId="77777777" w:rsidR="00C40E1F" w:rsidRPr="003D6476" w:rsidRDefault="00C40E1F" w:rsidP="00C40E1F">
            <w:pPr>
              <w:jc w:val="center"/>
              <w:textAlignment w:val="baseline"/>
              <w:rPr>
                <w:sz w:val="24"/>
              </w:rPr>
            </w:pPr>
            <w:r w:rsidRPr="003D6476">
              <w:rPr>
                <w:rFonts w:cs="Arial"/>
                <w:color w:val="000000"/>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61E5728E" w14:textId="77777777" w:rsidR="00C40E1F" w:rsidRPr="003D6476" w:rsidRDefault="00C40E1F" w:rsidP="00C40E1F">
            <w:pPr>
              <w:jc w:val="center"/>
              <w:textAlignment w:val="baseline"/>
              <w:rPr>
                <w:sz w:val="24"/>
              </w:rPr>
            </w:pPr>
            <w:r w:rsidRPr="003D6476">
              <w:rPr>
                <w:rFonts w:cs="Arial"/>
                <w:color w:val="000000"/>
              </w:rPr>
              <w:t>Childhood </w:t>
            </w:r>
          </w:p>
        </w:tc>
      </w:tr>
      <w:tr w:rsidR="00C40E1F" w:rsidRPr="003D6476" w14:paraId="57EF42DA"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C1EEDC"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7FF55CAA" w14:textId="77777777" w:rsidR="00C40E1F" w:rsidRPr="003D6476" w:rsidRDefault="00C40E1F" w:rsidP="00C40E1F">
            <w:pPr>
              <w:jc w:val="center"/>
              <w:textAlignment w:val="baseline"/>
              <w:rPr>
                <w:sz w:val="24"/>
              </w:rPr>
            </w:pPr>
            <w:r w:rsidRPr="003D6476">
              <w:rPr>
                <w:rFonts w:cs="Arial"/>
                <w:color w:val="000000"/>
              </w:rPr>
              <w:t>K - Novice Low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F0D16F" w14:textId="77777777" w:rsidR="00C40E1F" w:rsidRPr="003D6476" w:rsidRDefault="00C40E1F" w:rsidP="00C40E1F">
            <w:pPr>
              <w:jc w:val="center"/>
              <w:textAlignment w:val="baseline"/>
              <w:rPr>
                <w:sz w:val="24"/>
              </w:rPr>
            </w:pPr>
            <w:r w:rsidRPr="003D6476">
              <w:rPr>
                <w:rFonts w:cs="Arial"/>
                <w:color w:val="000000"/>
              </w:rPr>
              <w:t>1 - Novice Low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6B9F438C" w14:textId="77777777" w:rsidR="00C40E1F" w:rsidRPr="003D6476" w:rsidRDefault="00C40E1F" w:rsidP="00C40E1F">
            <w:pPr>
              <w:jc w:val="center"/>
              <w:textAlignment w:val="baseline"/>
              <w:rPr>
                <w:sz w:val="24"/>
              </w:rPr>
            </w:pPr>
            <w:r w:rsidRPr="003D6476">
              <w:rPr>
                <w:rFonts w:cs="Arial"/>
                <w:color w:val="000000"/>
              </w:rPr>
              <w:t>2 - Novice Mid </w:t>
            </w:r>
          </w:p>
        </w:tc>
      </w:tr>
      <w:tr w:rsidR="00C40E1F" w:rsidRPr="003D6476" w14:paraId="4665637A"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E492D2"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2BE12BCD" w14:textId="77777777" w:rsidR="00C40E1F" w:rsidRPr="003D6476" w:rsidRDefault="00C40E1F" w:rsidP="00C40E1F">
            <w:pPr>
              <w:textAlignment w:val="baseline"/>
              <w:rPr>
                <w:sz w:val="24"/>
              </w:rPr>
            </w:pPr>
            <w:r w:rsidRPr="003D6476">
              <w:rPr>
                <w:rFonts w:cs="Arial"/>
                <w:color w:val="000000"/>
              </w:rPr>
              <w:t>In my own and other cultures, I can identify practices to help me understand perspectives.</w:t>
            </w:r>
            <w:r w:rsidRPr="003D6476">
              <w:rPr>
                <w:rFonts w:ascii="Arial" w:hAnsi="Arial" w:cs="Arial"/>
                <w:color w:val="000000"/>
              </w:rPr>
              <w:t> </w:t>
            </w:r>
            <w:r w:rsidRPr="003D6476">
              <w:rPr>
                <w:rFonts w:cs="Arial"/>
                <w:color w:val="000000"/>
              </w:rPr>
              <w:t> </w:t>
            </w:r>
          </w:p>
          <w:p w14:paraId="785A2312" w14:textId="77777777" w:rsidR="00C40E1F" w:rsidRPr="003D6476" w:rsidRDefault="00C40E1F" w:rsidP="00C40E1F">
            <w:pPr>
              <w:textAlignment w:val="baseline"/>
              <w:rPr>
                <w:sz w:val="24"/>
              </w:rPr>
            </w:pPr>
            <w:r w:rsidRPr="003D6476">
              <w:rPr>
                <w:sz w:val="24"/>
              </w:rPr>
              <w:t> </w:t>
            </w:r>
          </w:p>
          <w:p w14:paraId="3500744F" w14:textId="77777777" w:rsidR="00C40E1F" w:rsidRPr="003D6476" w:rsidRDefault="00C40E1F" w:rsidP="00017412">
            <w:pPr>
              <w:numPr>
                <w:ilvl w:val="0"/>
                <w:numId w:val="213"/>
              </w:numPr>
              <w:ind w:left="0" w:firstLine="0"/>
              <w:textAlignment w:val="baseline"/>
              <w:rPr>
                <w:rFonts w:cs="Arial"/>
              </w:rPr>
            </w:pPr>
            <w:r w:rsidRPr="003D6476">
              <w:rPr>
                <w:rFonts w:cs="Arial"/>
                <w:color w:val="000000"/>
              </w:rPr>
              <w:t>In my own and other cultures, I can identify typical practices related to familiar everyday life. </w:t>
            </w:r>
          </w:p>
          <w:p w14:paraId="6D7ABD75" w14:textId="77777777" w:rsidR="00C40E1F" w:rsidRPr="003D6476" w:rsidRDefault="00C40E1F" w:rsidP="00C40E1F">
            <w:pPr>
              <w:jc w:val="center"/>
              <w:textAlignment w:val="baseline"/>
              <w:rPr>
                <w:sz w:val="24"/>
              </w:rPr>
            </w:pPr>
            <w:r w:rsidRPr="003D6476">
              <w:rPr>
                <w:rFonts w:cs="Arial"/>
                <w:color w:val="000000"/>
              </w:rPr>
              <w:t>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C32BA4" w14:textId="77777777" w:rsidR="00C40E1F" w:rsidRPr="003D6476" w:rsidRDefault="00C40E1F" w:rsidP="00C40E1F">
            <w:pPr>
              <w:textAlignment w:val="baseline"/>
              <w:rPr>
                <w:sz w:val="24"/>
              </w:rPr>
            </w:pPr>
            <w:r w:rsidRPr="003D6476">
              <w:rPr>
                <w:rFonts w:cs="Arial"/>
                <w:color w:val="000000"/>
              </w:rPr>
              <w:t>In my own and other cultures, I can identify practices to help me understand perspectives.</w:t>
            </w:r>
            <w:r w:rsidRPr="003D6476">
              <w:rPr>
                <w:rFonts w:ascii="Arial" w:hAnsi="Arial" w:cs="Arial"/>
                <w:color w:val="000000"/>
              </w:rPr>
              <w:t> </w:t>
            </w:r>
            <w:r w:rsidRPr="003D6476">
              <w:rPr>
                <w:rFonts w:cs="Arial"/>
                <w:color w:val="000000"/>
              </w:rPr>
              <w:t> </w:t>
            </w:r>
          </w:p>
          <w:p w14:paraId="126DE90E" w14:textId="77777777" w:rsidR="00C40E1F" w:rsidRPr="003D6476" w:rsidRDefault="00C40E1F" w:rsidP="00C40E1F">
            <w:pPr>
              <w:textAlignment w:val="baseline"/>
              <w:rPr>
                <w:sz w:val="24"/>
              </w:rPr>
            </w:pPr>
            <w:r w:rsidRPr="003D6476">
              <w:rPr>
                <w:sz w:val="24"/>
              </w:rPr>
              <w:t> </w:t>
            </w:r>
          </w:p>
          <w:p w14:paraId="1D927396" w14:textId="77777777" w:rsidR="00C40E1F" w:rsidRPr="003D6476" w:rsidRDefault="00C40E1F" w:rsidP="00017412">
            <w:pPr>
              <w:numPr>
                <w:ilvl w:val="0"/>
                <w:numId w:val="214"/>
              </w:numPr>
              <w:ind w:left="0" w:firstLine="0"/>
              <w:textAlignment w:val="baseline"/>
              <w:rPr>
                <w:rFonts w:cs="Arial"/>
              </w:rPr>
            </w:pPr>
            <w:r w:rsidRPr="003D6476">
              <w:rPr>
                <w:rFonts w:cs="Arial"/>
                <w:color w:val="000000"/>
              </w:rPr>
              <w:t>In my own and other cultures, I can identify typical practices related to familiar everyday life. </w:t>
            </w:r>
          </w:p>
          <w:p w14:paraId="16690F7F" w14:textId="77777777" w:rsidR="00C40E1F" w:rsidRPr="003D6476" w:rsidRDefault="00C40E1F" w:rsidP="00C40E1F">
            <w:pPr>
              <w:jc w:val="center"/>
              <w:textAlignment w:val="baseline"/>
              <w:rPr>
                <w:sz w:val="24"/>
              </w:rPr>
            </w:pPr>
            <w:r w:rsidRPr="003D6476">
              <w:rPr>
                <w:rFonts w:cs="Arial"/>
                <w:color w:val="000000"/>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78431FC" w14:textId="77777777" w:rsidR="00C40E1F" w:rsidRPr="003D6476" w:rsidRDefault="00C40E1F" w:rsidP="00C40E1F">
            <w:pPr>
              <w:textAlignment w:val="baseline"/>
              <w:rPr>
                <w:sz w:val="24"/>
              </w:rPr>
            </w:pPr>
            <w:r w:rsidRPr="003D6476">
              <w:rPr>
                <w:rFonts w:cs="Arial"/>
                <w:color w:val="000000"/>
              </w:rPr>
              <w:t>In my own and other cultures, I can identify practices to help me understand perspectives. </w:t>
            </w:r>
          </w:p>
          <w:p w14:paraId="057E68E4" w14:textId="77777777" w:rsidR="00C40E1F" w:rsidRPr="003D6476" w:rsidRDefault="00C40E1F" w:rsidP="00C40E1F">
            <w:pPr>
              <w:textAlignment w:val="baseline"/>
              <w:rPr>
                <w:sz w:val="24"/>
              </w:rPr>
            </w:pPr>
            <w:r w:rsidRPr="003D6476">
              <w:rPr>
                <w:rFonts w:ascii="Arial" w:hAnsi="Arial" w:cs="Arial"/>
                <w:color w:val="000000"/>
              </w:rPr>
              <w:t> </w:t>
            </w:r>
            <w:r w:rsidRPr="003D6476">
              <w:rPr>
                <w:rFonts w:cs="Arial"/>
                <w:color w:val="000000"/>
              </w:rPr>
              <w:t> </w:t>
            </w:r>
          </w:p>
          <w:p w14:paraId="5D8AAC39" w14:textId="77777777" w:rsidR="00C40E1F" w:rsidRPr="003D6476" w:rsidRDefault="00C40E1F" w:rsidP="00017412">
            <w:pPr>
              <w:numPr>
                <w:ilvl w:val="0"/>
                <w:numId w:val="215"/>
              </w:numPr>
              <w:ind w:left="0" w:firstLine="0"/>
              <w:textAlignment w:val="baseline"/>
            </w:pPr>
            <w:r w:rsidRPr="003D6476">
              <w:rPr>
                <w:rFonts w:cs="Arial"/>
                <w:color w:val="000000"/>
              </w:rPr>
              <w:t>In my own and other cultures, I can identify typical practices related to familiar everyday life. </w:t>
            </w:r>
          </w:p>
          <w:p w14:paraId="2BFDE5CB" w14:textId="77777777" w:rsidR="00C40E1F" w:rsidRPr="003D6476" w:rsidRDefault="00C40E1F" w:rsidP="00C40E1F">
            <w:pPr>
              <w:textAlignment w:val="baseline"/>
              <w:rPr>
                <w:sz w:val="24"/>
              </w:rPr>
            </w:pPr>
            <w:r w:rsidRPr="003D6476">
              <w:rPr>
                <w:rFonts w:cs="Arial"/>
                <w:color w:val="000000"/>
              </w:rPr>
              <w:t> </w:t>
            </w:r>
          </w:p>
        </w:tc>
      </w:tr>
      <w:tr w:rsidR="00C40E1F" w:rsidRPr="003D6476" w14:paraId="1E7840BB"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A62B25"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13D1EC88" w14:textId="77777777" w:rsidR="00C40E1F" w:rsidRPr="003D6476" w:rsidRDefault="00C40E1F" w:rsidP="00C40E1F">
            <w:pPr>
              <w:jc w:val="center"/>
              <w:textAlignment w:val="baseline"/>
              <w:rPr>
                <w:sz w:val="24"/>
              </w:rPr>
            </w:pPr>
            <w:r w:rsidRPr="003D6476">
              <w:rPr>
                <w:rFonts w:cs="Arial"/>
                <w:color w:val="000000"/>
              </w:rPr>
              <w:t>3 - Novice Mid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76BD8D2" w14:textId="77777777" w:rsidR="00C40E1F" w:rsidRPr="003D6476" w:rsidRDefault="00C40E1F" w:rsidP="00C40E1F">
            <w:pPr>
              <w:jc w:val="center"/>
              <w:textAlignment w:val="baseline"/>
              <w:rPr>
                <w:sz w:val="24"/>
              </w:rPr>
            </w:pPr>
            <w:r w:rsidRPr="003D6476">
              <w:rPr>
                <w:rFonts w:cs="Arial"/>
                <w:color w:val="000000"/>
              </w:rPr>
              <w:t>4 - Novice High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7F69F210" w14:textId="77777777" w:rsidR="00C40E1F" w:rsidRPr="003D6476" w:rsidRDefault="00C40E1F" w:rsidP="00C40E1F">
            <w:pPr>
              <w:jc w:val="center"/>
              <w:textAlignment w:val="baseline"/>
              <w:rPr>
                <w:sz w:val="24"/>
              </w:rPr>
            </w:pPr>
            <w:r w:rsidRPr="003D6476">
              <w:rPr>
                <w:rFonts w:cs="Arial"/>
                <w:color w:val="000000"/>
              </w:rPr>
              <w:t>5 - Novice High </w:t>
            </w:r>
          </w:p>
        </w:tc>
      </w:tr>
      <w:tr w:rsidR="00C40E1F" w:rsidRPr="003D6476" w14:paraId="036E4863"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581596"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7C40D230" w14:textId="77777777" w:rsidR="00C40E1F" w:rsidRPr="003D6476" w:rsidRDefault="00C40E1F" w:rsidP="00C40E1F">
            <w:pPr>
              <w:textAlignment w:val="baseline"/>
              <w:rPr>
                <w:sz w:val="24"/>
              </w:rPr>
            </w:pPr>
            <w:r w:rsidRPr="003D6476">
              <w:rPr>
                <w:rFonts w:cs="Arial"/>
                <w:color w:val="000000"/>
              </w:rPr>
              <w:t>In my own and other cultures, I can identify practices to help me understand perspectives.</w:t>
            </w:r>
            <w:r w:rsidRPr="003D6476">
              <w:rPr>
                <w:rFonts w:ascii="Arial" w:hAnsi="Arial" w:cs="Arial"/>
                <w:color w:val="000000"/>
              </w:rPr>
              <w:t> </w:t>
            </w:r>
            <w:r w:rsidRPr="003D6476">
              <w:rPr>
                <w:rFonts w:cs="Arial"/>
                <w:color w:val="000000"/>
              </w:rPr>
              <w:t> </w:t>
            </w:r>
          </w:p>
          <w:p w14:paraId="5DCC6C34" w14:textId="77777777" w:rsidR="00C40E1F" w:rsidRPr="003D6476" w:rsidRDefault="00C40E1F" w:rsidP="00C40E1F">
            <w:pPr>
              <w:textAlignment w:val="baseline"/>
              <w:rPr>
                <w:sz w:val="24"/>
              </w:rPr>
            </w:pPr>
            <w:r w:rsidRPr="003D6476">
              <w:rPr>
                <w:sz w:val="24"/>
              </w:rPr>
              <w:t> </w:t>
            </w:r>
          </w:p>
          <w:p w14:paraId="065FEEF8" w14:textId="77777777" w:rsidR="00C40E1F" w:rsidRPr="003D6476" w:rsidRDefault="00C40E1F" w:rsidP="00017412">
            <w:pPr>
              <w:numPr>
                <w:ilvl w:val="0"/>
                <w:numId w:val="216"/>
              </w:numPr>
              <w:ind w:left="0" w:firstLine="0"/>
              <w:textAlignment w:val="baseline"/>
            </w:pPr>
            <w:r w:rsidRPr="003D6476">
              <w:rPr>
                <w:rFonts w:cs="Arial"/>
                <w:color w:val="000000"/>
              </w:rPr>
              <w:t>In my own and other cultures, I can identify typical practices related to familiar everyday life.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5F5F09" w14:textId="77777777" w:rsidR="00C40E1F" w:rsidRPr="003D6476" w:rsidRDefault="00C40E1F" w:rsidP="00C40E1F">
            <w:pPr>
              <w:textAlignment w:val="baseline"/>
              <w:rPr>
                <w:sz w:val="24"/>
              </w:rPr>
            </w:pPr>
            <w:r w:rsidRPr="003D6476">
              <w:rPr>
                <w:rFonts w:cs="Arial"/>
                <w:color w:val="000000"/>
              </w:rPr>
              <w:t>In my own and other cultures, I can identify practices to help me understand perspectives.</w:t>
            </w:r>
            <w:r w:rsidRPr="003D6476">
              <w:rPr>
                <w:rFonts w:ascii="Arial" w:hAnsi="Arial" w:cs="Arial"/>
                <w:color w:val="000000"/>
              </w:rPr>
              <w:t> </w:t>
            </w:r>
            <w:r w:rsidRPr="003D6476">
              <w:rPr>
                <w:rFonts w:cs="Arial"/>
                <w:color w:val="000000"/>
              </w:rPr>
              <w:t> </w:t>
            </w:r>
          </w:p>
          <w:p w14:paraId="4ACDA5EC" w14:textId="77777777" w:rsidR="00C40E1F" w:rsidRPr="003D6476" w:rsidRDefault="00C40E1F" w:rsidP="00C40E1F">
            <w:pPr>
              <w:textAlignment w:val="baseline"/>
              <w:rPr>
                <w:sz w:val="24"/>
              </w:rPr>
            </w:pPr>
            <w:r w:rsidRPr="003D6476">
              <w:rPr>
                <w:sz w:val="24"/>
              </w:rPr>
              <w:t> </w:t>
            </w:r>
          </w:p>
          <w:p w14:paraId="4E633DC7" w14:textId="77777777" w:rsidR="00C40E1F" w:rsidRPr="003D6476" w:rsidRDefault="00C40E1F" w:rsidP="00017412">
            <w:pPr>
              <w:numPr>
                <w:ilvl w:val="0"/>
                <w:numId w:val="217"/>
              </w:numPr>
              <w:ind w:left="0" w:firstLine="0"/>
              <w:textAlignment w:val="baseline"/>
            </w:pPr>
            <w:r w:rsidRPr="003D6476">
              <w:rPr>
                <w:rFonts w:cs="Arial"/>
                <w:color w:val="000000"/>
              </w:rPr>
              <w:t>In my own and other cultures, I can identify typical practices related to familiar everyday life.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045DC79" w14:textId="77777777" w:rsidR="00C40E1F" w:rsidRPr="003D6476" w:rsidRDefault="00C40E1F" w:rsidP="00C40E1F">
            <w:pPr>
              <w:textAlignment w:val="baseline"/>
              <w:rPr>
                <w:sz w:val="24"/>
              </w:rPr>
            </w:pPr>
            <w:r w:rsidRPr="003D6476">
              <w:rPr>
                <w:rFonts w:cs="Arial"/>
                <w:color w:val="000000"/>
              </w:rPr>
              <w:t>In my own and other cultures, I can identify practices to help me understand perspectives.</w:t>
            </w:r>
            <w:r w:rsidRPr="003D6476">
              <w:rPr>
                <w:rFonts w:ascii="Arial" w:hAnsi="Arial" w:cs="Arial"/>
                <w:color w:val="000000"/>
              </w:rPr>
              <w:t> </w:t>
            </w:r>
            <w:r w:rsidRPr="003D6476">
              <w:rPr>
                <w:rFonts w:cs="Arial"/>
                <w:color w:val="000000"/>
              </w:rPr>
              <w:t> </w:t>
            </w:r>
          </w:p>
          <w:p w14:paraId="2327FE5A" w14:textId="77777777" w:rsidR="00C40E1F" w:rsidRPr="003D6476" w:rsidRDefault="00C40E1F" w:rsidP="00C40E1F">
            <w:pPr>
              <w:textAlignment w:val="baseline"/>
              <w:rPr>
                <w:sz w:val="24"/>
              </w:rPr>
            </w:pPr>
            <w:r w:rsidRPr="003D6476">
              <w:rPr>
                <w:sz w:val="24"/>
              </w:rPr>
              <w:t> </w:t>
            </w:r>
          </w:p>
          <w:p w14:paraId="505587DA" w14:textId="77777777" w:rsidR="00C40E1F" w:rsidRPr="003D6476" w:rsidRDefault="00C40E1F" w:rsidP="00017412">
            <w:pPr>
              <w:numPr>
                <w:ilvl w:val="0"/>
                <w:numId w:val="218"/>
              </w:numPr>
              <w:ind w:left="0" w:firstLine="0"/>
              <w:textAlignment w:val="baseline"/>
              <w:rPr>
                <w:rFonts w:cs="Arial"/>
              </w:rPr>
            </w:pPr>
            <w:r w:rsidRPr="003D6476">
              <w:rPr>
                <w:rFonts w:cs="Arial"/>
                <w:color w:val="000000"/>
              </w:rPr>
              <w:t>In my own and other cultures, I can identify typical practices related to familiar everyday life. </w:t>
            </w:r>
          </w:p>
          <w:p w14:paraId="7C49A922" w14:textId="77777777" w:rsidR="00C40E1F" w:rsidRPr="003D6476" w:rsidRDefault="00C40E1F" w:rsidP="00017412">
            <w:pPr>
              <w:numPr>
                <w:ilvl w:val="0"/>
                <w:numId w:val="218"/>
              </w:numPr>
              <w:ind w:left="0" w:firstLine="0"/>
              <w:textAlignment w:val="baseline"/>
              <w:rPr>
                <w:rFonts w:cs="Arial"/>
              </w:rPr>
            </w:pPr>
            <w:r w:rsidRPr="003D6476">
              <w:rPr>
                <w:rFonts w:cs="Arial"/>
                <w:color w:val="000000"/>
              </w:rPr>
              <w:t>In my own and other cultures, I can</w:t>
            </w:r>
            <w:r w:rsidRPr="003D6476">
              <w:rPr>
                <w:rFonts w:ascii="Arial" w:hAnsi="Arial" w:cs="Arial"/>
                <w:color w:val="000000"/>
              </w:rPr>
              <w:t> </w:t>
            </w:r>
            <w:r w:rsidRPr="003D6476">
              <w:rPr>
                <w:rFonts w:cs="Arial"/>
                <w:color w:val="000000"/>
              </w:rPr>
              <w:t>demonstrate typical cultural practices related to familiar everyday life.</w:t>
            </w:r>
            <w:r w:rsidRPr="003D6476">
              <w:rPr>
                <w:rFonts w:ascii="Arial" w:hAnsi="Arial" w:cs="Arial"/>
                <w:color w:val="000000"/>
              </w:rPr>
              <w:t> </w:t>
            </w:r>
            <w:r w:rsidRPr="003D6476">
              <w:rPr>
                <w:rFonts w:cs="Arial"/>
                <w:color w:val="000000"/>
              </w:rPr>
              <w:t> </w:t>
            </w:r>
          </w:p>
          <w:p w14:paraId="30EA6F9E" w14:textId="77777777" w:rsidR="00C40E1F" w:rsidRPr="003D6476" w:rsidRDefault="00C40E1F" w:rsidP="00C40E1F">
            <w:pPr>
              <w:textAlignment w:val="baseline"/>
              <w:rPr>
                <w:sz w:val="24"/>
              </w:rPr>
            </w:pPr>
            <w:r w:rsidRPr="003D6476">
              <w:rPr>
                <w:rFonts w:cs="Arial"/>
                <w:color w:val="000000"/>
              </w:rPr>
              <w:t> </w:t>
            </w:r>
          </w:p>
          <w:p w14:paraId="2CC8DA64" w14:textId="77777777" w:rsidR="00C40E1F" w:rsidRPr="003D6476" w:rsidRDefault="00C40E1F" w:rsidP="00C40E1F">
            <w:pPr>
              <w:textAlignment w:val="baseline"/>
              <w:rPr>
                <w:sz w:val="24"/>
              </w:rPr>
            </w:pPr>
            <w:r w:rsidRPr="003D6476">
              <w:rPr>
                <w:rFonts w:cs="Arial"/>
                <w:color w:val="000000"/>
              </w:rPr>
              <w:t> </w:t>
            </w:r>
          </w:p>
          <w:p w14:paraId="306EE793" w14:textId="77777777" w:rsidR="00C40E1F" w:rsidRPr="003D6476" w:rsidRDefault="00C40E1F" w:rsidP="00C40E1F">
            <w:pPr>
              <w:textAlignment w:val="baseline"/>
              <w:rPr>
                <w:sz w:val="24"/>
              </w:rPr>
            </w:pPr>
            <w:r w:rsidRPr="003D6476">
              <w:rPr>
                <w:rFonts w:cs="Arial"/>
                <w:color w:val="000000"/>
              </w:rPr>
              <w:t> </w:t>
            </w:r>
          </w:p>
          <w:p w14:paraId="29B6C38D" w14:textId="77777777" w:rsidR="00C40E1F" w:rsidRPr="003D6476" w:rsidRDefault="00C40E1F" w:rsidP="00C40E1F">
            <w:pPr>
              <w:textAlignment w:val="baseline"/>
              <w:rPr>
                <w:sz w:val="24"/>
              </w:rPr>
            </w:pPr>
            <w:r w:rsidRPr="003D6476">
              <w:rPr>
                <w:rFonts w:cs="Arial"/>
                <w:color w:val="000000"/>
              </w:rPr>
              <w:t> </w:t>
            </w:r>
          </w:p>
          <w:p w14:paraId="6378C732" w14:textId="77777777" w:rsidR="00C40E1F" w:rsidRPr="003D6476" w:rsidRDefault="00C40E1F" w:rsidP="00C40E1F">
            <w:pPr>
              <w:textAlignment w:val="baseline"/>
              <w:rPr>
                <w:sz w:val="24"/>
              </w:rPr>
            </w:pPr>
            <w:r w:rsidRPr="003D6476">
              <w:rPr>
                <w:rFonts w:cs="Arial"/>
                <w:color w:val="000000"/>
              </w:rPr>
              <w:t> </w:t>
            </w:r>
          </w:p>
          <w:p w14:paraId="2B7EB43D" w14:textId="77777777" w:rsidR="00C40E1F" w:rsidRPr="003D6476" w:rsidRDefault="00C40E1F" w:rsidP="00C40E1F">
            <w:pPr>
              <w:textAlignment w:val="baseline"/>
              <w:rPr>
                <w:sz w:val="24"/>
              </w:rPr>
            </w:pPr>
            <w:r w:rsidRPr="003D6476">
              <w:rPr>
                <w:rFonts w:cs="Arial"/>
                <w:color w:val="000000"/>
              </w:rPr>
              <w:t> </w:t>
            </w:r>
          </w:p>
          <w:p w14:paraId="36D5514B" w14:textId="77777777" w:rsidR="00C40E1F" w:rsidRPr="003D6476" w:rsidRDefault="00C40E1F" w:rsidP="00C40E1F">
            <w:pPr>
              <w:textAlignment w:val="baseline"/>
              <w:rPr>
                <w:sz w:val="24"/>
              </w:rPr>
            </w:pPr>
            <w:r w:rsidRPr="003D6476">
              <w:rPr>
                <w:rFonts w:cs="Arial"/>
                <w:color w:val="000000"/>
              </w:rPr>
              <w:t> </w:t>
            </w:r>
          </w:p>
          <w:p w14:paraId="309C6883" w14:textId="77777777" w:rsidR="00C40E1F" w:rsidRPr="003D6476" w:rsidRDefault="00C40E1F" w:rsidP="00C40E1F">
            <w:pPr>
              <w:textAlignment w:val="baseline"/>
              <w:rPr>
                <w:sz w:val="24"/>
              </w:rPr>
            </w:pPr>
            <w:r w:rsidRPr="003D6476">
              <w:rPr>
                <w:rFonts w:cs="Arial"/>
                <w:color w:val="000000"/>
              </w:rPr>
              <w:t> </w:t>
            </w:r>
          </w:p>
          <w:p w14:paraId="7B624141" w14:textId="77777777" w:rsidR="00C40E1F" w:rsidRPr="003D6476" w:rsidRDefault="00C40E1F" w:rsidP="00C40E1F">
            <w:pPr>
              <w:ind w:left="360"/>
              <w:textAlignment w:val="baseline"/>
              <w:rPr>
                <w:sz w:val="24"/>
              </w:rPr>
            </w:pPr>
            <w:r w:rsidRPr="003D6476">
              <w:rPr>
                <w:rFonts w:cs="Arial"/>
                <w:color w:val="000000"/>
              </w:rPr>
              <w:t> </w:t>
            </w:r>
          </w:p>
        </w:tc>
      </w:tr>
      <w:tr w:rsidR="00C40E1F" w:rsidRPr="003D6476" w14:paraId="5353E5C1"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DBB57D"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FCE46BD" w14:textId="77777777" w:rsidR="00C40E1F" w:rsidRPr="003D6476" w:rsidRDefault="00C40E1F" w:rsidP="00C40E1F">
            <w:pPr>
              <w:jc w:val="center"/>
              <w:textAlignment w:val="baseline"/>
              <w:rPr>
                <w:sz w:val="24"/>
              </w:rPr>
            </w:pPr>
            <w:r w:rsidRPr="003D6476">
              <w:rPr>
                <w:rFonts w:cs="Arial"/>
                <w:color w:val="000000"/>
              </w:rPr>
              <w:t>Early Adolescence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77CA1B2" w14:textId="77777777" w:rsidR="00C40E1F" w:rsidRPr="003D6476" w:rsidRDefault="00C40E1F" w:rsidP="00C40E1F">
            <w:pPr>
              <w:jc w:val="center"/>
              <w:textAlignment w:val="baseline"/>
              <w:rPr>
                <w:sz w:val="24"/>
              </w:rPr>
            </w:pPr>
            <w:r w:rsidRPr="003D6476">
              <w:rPr>
                <w:rFonts w:cs="Arial"/>
                <w:color w:val="000000"/>
              </w:rPr>
              <w:t>Adolescence </w:t>
            </w:r>
          </w:p>
        </w:tc>
      </w:tr>
      <w:tr w:rsidR="00C40E1F" w:rsidRPr="003D6476" w14:paraId="76861485"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A210E0"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86E5390" w14:textId="77777777" w:rsidR="00C40E1F" w:rsidRPr="003D6476" w:rsidRDefault="00C40E1F" w:rsidP="00C40E1F">
            <w:pPr>
              <w:jc w:val="center"/>
              <w:textAlignment w:val="baseline"/>
              <w:rPr>
                <w:sz w:val="24"/>
              </w:rPr>
            </w:pPr>
            <w:r w:rsidRPr="003D6476">
              <w:rPr>
                <w:rFonts w:cs="Arial"/>
                <w:color w:val="000000"/>
              </w:rPr>
              <w:t>6-8 -</w:t>
            </w:r>
            <w:r w:rsidRPr="003D6476">
              <w:rPr>
                <w:rFonts w:ascii="Arial" w:hAnsi="Arial" w:cs="Arial"/>
                <w:color w:val="000000"/>
              </w:rPr>
              <w:t> </w:t>
            </w:r>
            <w:r w:rsidRPr="003D6476">
              <w:rPr>
                <w:rFonts w:cs="Arial"/>
                <w:color w:val="000000"/>
              </w:rPr>
              <w:t>Intermediate Low/Intermediate Mid</w:t>
            </w:r>
            <w:r w:rsidRPr="003D6476">
              <w:rPr>
                <w:rFonts w:ascii="Arial" w:hAnsi="Arial" w:cs="Arial"/>
                <w:color w:val="000000"/>
              </w:rPr>
              <w:t> </w:t>
            </w:r>
            <w:r w:rsidRPr="003D6476">
              <w:rPr>
                <w:rFonts w:cs="Arial"/>
                <w:color w:val="000000"/>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B88B49E" w14:textId="77777777" w:rsidR="00C40E1F" w:rsidRPr="003D6476" w:rsidRDefault="00C40E1F" w:rsidP="00C40E1F">
            <w:pPr>
              <w:jc w:val="center"/>
              <w:textAlignment w:val="baseline"/>
              <w:rPr>
                <w:sz w:val="24"/>
              </w:rPr>
            </w:pPr>
            <w:r w:rsidRPr="003D6476">
              <w:rPr>
                <w:rFonts w:cs="Arial"/>
                <w:color w:val="000000"/>
              </w:rPr>
              <w:t>9-diploma - Intermediate High/Advanced Low </w:t>
            </w:r>
          </w:p>
        </w:tc>
      </w:tr>
      <w:tr w:rsidR="00C40E1F" w:rsidRPr="003D6476" w14:paraId="47C49DB3"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CE2DBA"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BCF257" w14:textId="77777777" w:rsidR="00C40E1F" w:rsidRPr="003D6476" w:rsidRDefault="00C40E1F" w:rsidP="00C40E1F">
            <w:pPr>
              <w:textAlignment w:val="baseline"/>
              <w:rPr>
                <w:sz w:val="24"/>
              </w:rPr>
            </w:pPr>
            <w:r w:rsidRPr="003D6476">
              <w:rPr>
                <w:rFonts w:cs="Arial"/>
                <w:color w:val="000000"/>
              </w:rPr>
              <w:t>In my own and other cultures, I can make comparisons among cultural practices to help me understand perspectives.</w:t>
            </w:r>
            <w:r w:rsidRPr="003D6476">
              <w:rPr>
                <w:rFonts w:ascii="Arial" w:hAnsi="Arial" w:cs="Arial"/>
                <w:color w:val="000000"/>
              </w:rPr>
              <w:t> </w:t>
            </w:r>
            <w:r w:rsidRPr="003D6476">
              <w:rPr>
                <w:rFonts w:cs="Arial"/>
                <w:color w:val="000000"/>
              </w:rPr>
              <w:t> </w:t>
            </w:r>
          </w:p>
          <w:p w14:paraId="7BA9CF2A" w14:textId="77777777" w:rsidR="00C40E1F" w:rsidRPr="003D6476" w:rsidRDefault="00C40E1F" w:rsidP="00C40E1F">
            <w:pPr>
              <w:textAlignment w:val="baseline"/>
              <w:rPr>
                <w:sz w:val="24"/>
              </w:rPr>
            </w:pPr>
            <w:r w:rsidRPr="003D6476">
              <w:rPr>
                <w:sz w:val="24"/>
              </w:rPr>
              <w:t> </w:t>
            </w:r>
          </w:p>
          <w:p w14:paraId="3C7D7D1D" w14:textId="77777777" w:rsidR="00C40E1F" w:rsidRPr="003D6476" w:rsidRDefault="00C40E1F" w:rsidP="00017412">
            <w:pPr>
              <w:numPr>
                <w:ilvl w:val="0"/>
                <w:numId w:val="219"/>
              </w:numPr>
              <w:ind w:left="0" w:firstLine="0"/>
              <w:textAlignment w:val="baseline"/>
              <w:rPr>
                <w:rFonts w:cs="Arial"/>
              </w:rPr>
            </w:pPr>
            <w:r w:rsidRPr="003D6476">
              <w:rPr>
                <w:rFonts w:cs="Arial"/>
                <w:color w:val="000000"/>
              </w:rPr>
              <w:t>In my own and other cultures, I can demonstrate and engage in typical cultural practices related to everyday life and personal interests or studies.</w:t>
            </w:r>
            <w:r w:rsidRPr="003D6476">
              <w:rPr>
                <w:rFonts w:ascii="Arial" w:hAnsi="Arial" w:cs="Arial"/>
                <w:color w:val="000000"/>
              </w:rPr>
              <w:t> </w:t>
            </w:r>
            <w:r w:rsidRPr="003D6476">
              <w:rPr>
                <w:rFonts w:cs="Arial"/>
                <w:color w:val="000000"/>
              </w:rPr>
              <w:t> </w:t>
            </w:r>
          </w:p>
          <w:p w14:paraId="353588F1" w14:textId="77777777" w:rsidR="00C40E1F" w:rsidRPr="003D6476" w:rsidRDefault="00C40E1F" w:rsidP="00017412">
            <w:pPr>
              <w:numPr>
                <w:ilvl w:val="0"/>
                <w:numId w:val="219"/>
              </w:numPr>
              <w:ind w:left="0" w:firstLine="0"/>
              <w:textAlignment w:val="baseline"/>
              <w:rPr>
                <w:rFonts w:cs="Arial"/>
              </w:rPr>
            </w:pPr>
            <w:r w:rsidRPr="003D6476">
              <w:rPr>
                <w:rFonts w:cs="Arial"/>
                <w:color w:val="000000"/>
              </w:rPr>
              <w:t>In my own and other cultures, I can compare practices related to everyday life and personal interests or studies. </w:t>
            </w:r>
          </w:p>
          <w:p w14:paraId="61D3635C" w14:textId="77777777" w:rsidR="00C40E1F" w:rsidRPr="003D6476" w:rsidRDefault="00C40E1F" w:rsidP="00017412">
            <w:pPr>
              <w:numPr>
                <w:ilvl w:val="0"/>
                <w:numId w:val="219"/>
              </w:numPr>
              <w:ind w:left="0" w:firstLine="0"/>
              <w:textAlignment w:val="baseline"/>
              <w:rPr>
                <w:rFonts w:cs="Arial"/>
              </w:rPr>
            </w:pPr>
            <w:r w:rsidRPr="003D6476">
              <w:rPr>
                <w:rFonts w:cs="Arial"/>
                <w:color w:val="000000"/>
              </w:rPr>
              <w:t>In my own and other cultures, I can identify and compare historical eras. </w:t>
            </w:r>
          </w:p>
          <w:p w14:paraId="0597AA26" w14:textId="77777777" w:rsidR="00C40E1F" w:rsidRPr="003D6476" w:rsidRDefault="00C40E1F" w:rsidP="00C40E1F">
            <w:pPr>
              <w:jc w:val="center"/>
              <w:textAlignment w:val="baseline"/>
              <w:rPr>
                <w:sz w:val="24"/>
              </w:rPr>
            </w:pPr>
            <w:r w:rsidRPr="003D6476">
              <w:rPr>
                <w:rFonts w:cs="Arial"/>
                <w:color w:val="000000"/>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673299" w14:textId="77777777" w:rsidR="00C40E1F" w:rsidRPr="003D6476" w:rsidRDefault="00C40E1F" w:rsidP="00C40E1F">
            <w:pPr>
              <w:textAlignment w:val="baseline"/>
              <w:rPr>
                <w:sz w:val="24"/>
              </w:rPr>
            </w:pPr>
            <w:r w:rsidRPr="003D6476">
              <w:rPr>
                <w:rFonts w:cs="Arial"/>
                <w:color w:val="000000"/>
              </w:rPr>
              <w:t>In my own and other cultures, I can analyze and explain some diversity among cultural practices and how they relate to perspectives. </w:t>
            </w:r>
          </w:p>
          <w:p w14:paraId="600CD34C" w14:textId="77777777" w:rsidR="00C40E1F" w:rsidRPr="003D6476" w:rsidRDefault="00C40E1F" w:rsidP="00C40E1F">
            <w:pPr>
              <w:textAlignment w:val="baseline"/>
              <w:rPr>
                <w:sz w:val="24"/>
              </w:rPr>
            </w:pPr>
            <w:r w:rsidRPr="003D6476">
              <w:rPr>
                <w:sz w:val="24"/>
              </w:rPr>
              <w:t> </w:t>
            </w:r>
          </w:p>
          <w:p w14:paraId="671301E5" w14:textId="77777777" w:rsidR="00C40E1F" w:rsidRPr="003D6476" w:rsidRDefault="00C40E1F" w:rsidP="00017412">
            <w:pPr>
              <w:numPr>
                <w:ilvl w:val="0"/>
                <w:numId w:val="220"/>
              </w:numPr>
              <w:ind w:left="0" w:firstLine="0"/>
              <w:textAlignment w:val="baseline"/>
              <w:rPr>
                <w:rFonts w:cs="Arial"/>
              </w:rPr>
            </w:pPr>
            <w:r w:rsidRPr="003D6476">
              <w:rPr>
                <w:rFonts w:cs="Arial"/>
                <w:color w:val="000000"/>
              </w:rPr>
              <w:t>In my own and other cultures, I</w:t>
            </w:r>
            <w:r w:rsidRPr="003D6476">
              <w:rPr>
                <w:rFonts w:ascii="Arial" w:hAnsi="Arial" w:cs="Arial"/>
                <w:color w:val="000000"/>
              </w:rPr>
              <w:t> </w:t>
            </w:r>
            <w:r w:rsidRPr="003D6476">
              <w:rPr>
                <w:rFonts w:cs="Arial"/>
                <w:color w:val="000000"/>
              </w:rPr>
              <w:t>can engage in or analyze some authentic cultural practices related to everyday life and personal interests or studies.</w:t>
            </w:r>
            <w:r w:rsidRPr="003D6476">
              <w:rPr>
                <w:rFonts w:ascii="Arial" w:hAnsi="Arial" w:cs="Arial"/>
                <w:color w:val="000000"/>
              </w:rPr>
              <w:t> </w:t>
            </w:r>
            <w:r w:rsidRPr="003D6476">
              <w:rPr>
                <w:rFonts w:cs="Arial"/>
                <w:color w:val="000000"/>
              </w:rPr>
              <w:t> </w:t>
            </w:r>
          </w:p>
          <w:p w14:paraId="5F3C8E9F" w14:textId="77777777" w:rsidR="00C40E1F" w:rsidRPr="003D6476" w:rsidRDefault="00C40E1F" w:rsidP="00017412">
            <w:pPr>
              <w:numPr>
                <w:ilvl w:val="0"/>
                <w:numId w:val="220"/>
              </w:numPr>
              <w:ind w:left="0" w:firstLine="0"/>
              <w:textAlignment w:val="baseline"/>
              <w:rPr>
                <w:rFonts w:cs="Arial"/>
              </w:rPr>
            </w:pPr>
            <w:r w:rsidRPr="003D6476">
              <w:rPr>
                <w:rFonts w:cs="Arial"/>
                <w:color w:val="000000"/>
              </w:rPr>
              <w:t>In my own and other cultures, I can analyze and explain how a variety of practices within familiar and social situations are related to perspectives. </w:t>
            </w:r>
          </w:p>
          <w:p w14:paraId="31386133" w14:textId="77777777" w:rsidR="00C40E1F" w:rsidRPr="003D6476" w:rsidRDefault="00C40E1F" w:rsidP="00017412">
            <w:pPr>
              <w:numPr>
                <w:ilvl w:val="0"/>
                <w:numId w:val="220"/>
              </w:numPr>
              <w:ind w:left="0" w:firstLine="0"/>
              <w:textAlignment w:val="baseline"/>
              <w:rPr>
                <w:rFonts w:cs="Arial"/>
              </w:rPr>
            </w:pPr>
            <w:r w:rsidRPr="003D6476">
              <w:rPr>
                <w:rFonts w:cs="Arial"/>
                <w:color w:val="000000"/>
              </w:rPr>
              <w:t>In my own and other cultures, I can analyze and explain how cultural practices have changed through historical eras.</w:t>
            </w:r>
            <w:r w:rsidRPr="003D6476">
              <w:rPr>
                <w:rFonts w:ascii="Arial" w:hAnsi="Arial" w:cs="Arial"/>
                <w:color w:val="000000"/>
              </w:rPr>
              <w:t> </w:t>
            </w:r>
            <w:r w:rsidRPr="003D6476">
              <w:rPr>
                <w:rFonts w:cs="Arial"/>
                <w:color w:val="000000"/>
              </w:rPr>
              <w:t> </w:t>
            </w:r>
          </w:p>
          <w:p w14:paraId="5AF5A988" w14:textId="77777777" w:rsidR="00C40E1F" w:rsidRPr="003D6476" w:rsidRDefault="00C40E1F" w:rsidP="00017412">
            <w:pPr>
              <w:numPr>
                <w:ilvl w:val="0"/>
                <w:numId w:val="220"/>
              </w:numPr>
              <w:ind w:left="0" w:firstLine="0"/>
              <w:textAlignment w:val="baseline"/>
              <w:rPr>
                <w:rFonts w:cs="Arial"/>
              </w:rPr>
            </w:pPr>
            <w:r w:rsidRPr="003D6476">
              <w:rPr>
                <w:rFonts w:cs="Arial"/>
                <w:color w:val="000000"/>
              </w:rPr>
              <w:t>In my own and other cultures, I can analyze and explain how cultural perspectives have changed or remained the same through historical eras in relation to cultural practices.</w:t>
            </w:r>
            <w:r w:rsidRPr="003D6476">
              <w:rPr>
                <w:rFonts w:ascii="Arial" w:hAnsi="Arial" w:cs="Arial"/>
                <w:color w:val="000000"/>
              </w:rPr>
              <w:t> </w:t>
            </w:r>
            <w:r w:rsidRPr="003D6476">
              <w:rPr>
                <w:rFonts w:cs="Arial"/>
                <w:color w:val="000000"/>
              </w:rPr>
              <w:t> </w:t>
            </w:r>
          </w:p>
          <w:p w14:paraId="1D75B59A" w14:textId="77777777" w:rsidR="00C40E1F" w:rsidRPr="003D6476" w:rsidRDefault="00C40E1F" w:rsidP="00C40E1F">
            <w:pPr>
              <w:jc w:val="center"/>
              <w:textAlignment w:val="baseline"/>
              <w:rPr>
                <w:sz w:val="24"/>
              </w:rPr>
            </w:pPr>
            <w:r w:rsidRPr="003D6476">
              <w:rPr>
                <w:rFonts w:cs="Arial"/>
                <w:color w:val="000000"/>
              </w:rPr>
              <w:t> </w:t>
            </w:r>
          </w:p>
        </w:tc>
      </w:tr>
    </w:tbl>
    <w:p w14:paraId="5CE2C42D" w14:textId="61DF8C43" w:rsidR="00C40E1F" w:rsidRDefault="00C40E1F" w:rsidP="00C40E1F">
      <w:pPr>
        <w:textAlignment w:val="baseline"/>
        <w:rPr>
          <w:rFonts w:cs="Arial"/>
        </w:rPr>
      </w:pPr>
      <w:r w:rsidRPr="003D6476">
        <w:rPr>
          <w:rFonts w:cs="Arial"/>
        </w:rPr>
        <w:t> </w:t>
      </w:r>
    </w:p>
    <w:p w14:paraId="5814CEB7" w14:textId="314B1D4B" w:rsidR="00017412" w:rsidRDefault="00017412" w:rsidP="00C40E1F">
      <w:pPr>
        <w:textAlignment w:val="baseline"/>
        <w:rPr>
          <w:rFonts w:cs="Arial"/>
        </w:rPr>
      </w:pPr>
    </w:p>
    <w:p w14:paraId="29AFA5C8" w14:textId="5277B3D6" w:rsidR="00017412" w:rsidRDefault="00017412" w:rsidP="00C40E1F">
      <w:pPr>
        <w:textAlignment w:val="baseline"/>
        <w:rPr>
          <w:rFonts w:cs="Arial"/>
        </w:rPr>
      </w:pPr>
    </w:p>
    <w:p w14:paraId="553AEBD6" w14:textId="77777777" w:rsidR="00017412" w:rsidRPr="003D6476" w:rsidRDefault="00017412" w:rsidP="00C40E1F">
      <w:pPr>
        <w:textAlignment w:val="baseline"/>
        <w:rPr>
          <w:rFonts w:cs="Segoe UI"/>
          <w:sz w:val="18"/>
          <w:szCs w:val="18"/>
        </w:rPr>
      </w:pPr>
    </w:p>
    <w:p w14:paraId="028CDEA0" w14:textId="77777777" w:rsidR="00C40E1F" w:rsidRPr="003D6476" w:rsidRDefault="00C40E1F" w:rsidP="00C40E1F">
      <w:pPr>
        <w:textAlignment w:val="baseline"/>
        <w:rPr>
          <w:rFonts w:cs="Segoe UI"/>
          <w:sz w:val="18"/>
          <w:szCs w:val="18"/>
        </w:rPr>
      </w:pPr>
      <w:r w:rsidRPr="003D6476">
        <w:rPr>
          <w:rFonts w:cs="Arial"/>
        </w:rPr>
        <w:t> </w:t>
      </w:r>
    </w:p>
    <w:p w14:paraId="71453F4B" w14:textId="77777777" w:rsidR="00C40E1F" w:rsidRPr="003D6476" w:rsidRDefault="00C40E1F" w:rsidP="00C40E1F">
      <w:pPr>
        <w:textAlignment w:val="baseline"/>
        <w:rPr>
          <w:rFonts w:cs="Segoe UI"/>
          <w:sz w:val="18"/>
          <w:szCs w:val="18"/>
        </w:rPr>
      </w:pPr>
      <w:r w:rsidRPr="003D6476">
        <w:rPr>
          <w:rFonts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3765"/>
        <w:gridCol w:w="2055"/>
        <w:gridCol w:w="1890"/>
        <w:gridCol w:w="3870"/>
      </w:tblGrid>
      <w:tr w:rsidR="00C40E1F" w:rsidRPr="003D6476" w14:paraId="68FD84DC"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74447C"/>
            <w:hideMark/>
          </w:tcPr>
          <w:p w14:paraId="089A0FAC" w14:textId="77777777" w:rsidR="00C40E1F" w:rsidRPr="003D6476" w:rsidRDefault="00C40E1F" w:rsidP="00C40E1F">
            <w:pPr>
              <w:jc w:val="center"/>
              <w:textAlignment w:val="baseline"/>
              <w:rPr>
                <w:sz w:val="24"/>
              </w:rPr>
            </w:pPr>
            <w:r w:rsidRPr="003D6476">
              <w:rPr>
                <w:rFonts w:cs="Arial"/>
                <w:b/>
                <w:bCs/>
                <w:color w:val="FFFFFF"/>
              </w:rPr>
              <w:t>Strand</w:t>
            </w:r>
            <w:r w:rsidRPr="003D6476">
              <w:rPr>
                <w:rFonts w:cs="Arial"/>
                <w:color w:val="FFFFFF"/>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74447C"/>
            <w:vAlign w:val="center"/>
            <w:hideMark/>
          </w:tcPr>
          <w:p w14:paraId="1957E16D" w14:textId="77777777" w:rsidR="00C40E1F" w:rsidRPr="003D6476" w:rsidRDefault="00C40E1F" w:rsidP="00C40E1F">
            <w:pPr>
              <w:textAlignment w:val="baseline"/>
              <w:rPr>
                <w:sz w:val="24"/>
              </w:rPr>
            </w:pPr>
            <w:r w:rsidRPr="003D6476">
              <w:rPr>
                <w:rFonts w:cs="Arial"/>
                <w:b/>
                <w:bCs/>
                <w:color w:val="FFFFFF"/>
              </w:rPr>
              <w:t>Cultures: Interact with cultural competence and understanding</w:t>
            </w:r>
            <w:r w:rsidRPr="003D6476">
              <w:rPr>
                <w:rFonts w:cs="Arial"/>
                <w:color w:val="FFFFFF"/>
              </w:rPr>
              <w:t> </w:t>
            </w:r>
          </w:p>
          <w:p w14:paraId="5B6FBEF4" w14:textId="77777777" w:rsidR="00C40E1F" w:rsidRPr="003D6476" w:rsidRDefault="00C40E1F" w:rsidP="00C40E1F">
            <w:pPr>
              <w:textAlignment w:val="baseline"/>
              <w:rPr>
                <w:sz w:val="24"/>
              </w:rPr>
            </w:pPr>
            <w:r w:rsidRPr="003D6476">
              <w:rPr>
                <w:rFonts w:cs="Arial"/>
                <w:color w:val="FFFFFF"/>
              </w:rPr>
              <w:t> </w:t>
            </w:r>
          </w:p>
        </w:tc>
      </w:tr>
      <w:tr w:rsidR="00C40E1F" w:rsidRPr="003D6476" w14:paraId="2F43747C"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B2A1C7"/>
            <w:hideMark/>
          </w:tcPr>
          <w:p w14:paraId="60DECD2D" w14:textId="77777777" w:rsidR="00C40E1F" w:rsidRPr="003D6476" w:rsidRDefault="00C40E1F" w:rsidP="00C40E1F">
            <w:pPr>
              <w:jc w:val="center"/>
              <w:textAlignment w:val="baseline"/>
              <w:rPr>
                <w:sz w:val="24"/>
              </w:rPr>
            </w:pPr>
            <w:r w:rsidRPr="003D6476">
              <w:rPr>
                <w:rFonts w:cs="Arial"/>
                <w:b/>
                <w:bCs/>
              </w:rPr>
              <w:t>Standard</w:t>
            </w: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B2A1C7"/>
            <w:vAlign w:val="center"/>
            <w:hideMark/>
          </w:tcPr>
          <w:p w14:paraId="5E722EB5" w14:textId="77777777" w:rsidR="00C40E1F" w:rsidRPr="003D6476" w:rsidRDefault="00C40E1F" w:rsidP="00C40E1F">
            <w:pPr>
              <w:textAlignment w:val="baseline"/>
              <w:rPr>
                <w:sz w:val="24"/>
              </w:rPr>
            </w:pPr>
            <w:r w:rsidRPr="003D6476">
              <w:rPr>
                <w:rFonts w:cs="Arial"/>
                <w:b/>
                <w:bCs/>
              </w:rPr>
              <w:t>Relating Cultural Products to Perspectives: Learners use the language to investigate, explain, and reflect on the relationship between the products and perspectives of the cultures studied.</w:t>
            </w:r>
            <w:r w:rsidRPr="003D6476">
              <w:rPr>
                <w:rFonts w:cs="Arial"/>
              </w:rPr>
              <w:t> </w:t>
            </w:r>
          </w:p>
          <w:p w14:paraId="5D76BD27" w14:textId="77777777" w:rsidR="00C40E1F" w:rsidRPr="003D6476" w:rsidRDefault="00C40E1F" w:rsidP="00C40E1F">
            <w:pPr>
              <w:textAlignment w:val="baseline"/>
              <w:rPr>
                <w:sz w:val="24"/>
              </w:rPr>
            </w:pPr>
            <w:r w:rsidRPr="003D6476">
              <w:rPr>
                <w:rFonts w:cs="Arial"/>
              </w:rPr>
              <w:t> </w:t>
            </w:r>
          </w:p>
        </w:tc>
      </w:tr>
      <w:tr w:rsidR="00C40E1F" w:rsidRPr="003D6476" w14:paraId="2ECD72CA" w14:textId="77777777" w:rsidTr="00C40E1F">
        <w:tc>
          <w:tcPr>
            <w:tcW w:w="157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9D8816D" w14:textId="77777777" w:rsidR="00C40E1F" w:rsidRPr="003D6476" w:rsidRDefault="00C40E1F" w:rsidP="00C40E1F">
            <w:pPr>
              <w:jc w:val="center"/>
              <w:textAlignment w:val="baseline"/>
              <w:rPr>
                <w:sz w:val="24"/>
              </w:rPr>
            </w:pPr>
            <w:r w:rsidRPr="003D6476">
              <w:rPr>
                <w:rFonts w:cs="Arial"/>
                <w:b/>
                <w:bCs/>
              </w:rPr>
              <w:t>Performance Expectations</w:t>
            </w:r>
            <w:r w:rsidRPr="003D6476">
              <w:rPr>
                <w:rFonts w:cs="Arial"/>
              </w:rPr>
              <w:t> </w:t>
            </w:r>
          </w:p>
          <w:p w14:paraId="11EA1E46" w14:textId="77777777" w:rsidR="00C40E1F" w:rsidRPr="003D6476" w:rsidRDefault="00C40E1F" w:rsidP="00C40E1F">
            <w:pPr>
              <w:jc w:val="center"/>
              <w:textAlignment w:val="baseline"/>
              <w:rPr>
                <w:sz w:val="24"/>
              </w:rPr>
            </w:pP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D981794" w14:textId="77777777" w:rsidR="00C40E1F" w:rsidRPr="003D6476" w:rsidRDefault="00C40E1F" w:rsidP="00C40E1F">
            <w:pPr>
              <w:jc w:val="center"/>
              <w:textAlignment w:val="baseline"/>
              <w:rPr>
                <w:sz w:val="24"/>
              </w:rPr>
            </w:pPr>
            <w:r w:rsidRPr="003D6476">
              <w:rPr>
                <w:rFonts w:cs="Arial"/>
                <w:color w:val="000000"/>
              </w:rPr>
              <w:t>Childhood </w:t>
            </w:r>
          </w:p>
        </w:tc>
      </w:tr>
      <w:tr w:rsidR="00C40E1F" w:rsidRPr="003D6476" w14:paraId="7C8C864A"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B98A0C"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5AF1BFF4" w14:textId="77777777" w:rsidR="00C40E1F" w:rsidRPr="003D6476" w:rsidRDefault="00C40E1F" w:rsidP="00C40E1F">
            <w:pPr>
              <w:jc w:val="center"/>
              <w:textAlignment w:val="baseline"/>
              <w:rPr>
                <w:sz w:val="24"/>
              </w:rPr>
            </w:pPr>
            <w:r w:rsidRPr="003D6476">
              <w:rPr>
                <w:rFonts w:cs="Arial"/>
                <w:color w:val="000000"/>
              </w:rPr>
              <w:t>K - Novice Low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75DEC6E" w14:textId="77777777" w:rsidR="00C40E1F" w:rsidRPr="003D6476" w:rsidRDefault="00C40E1F" w:rsidP="00C40E1F">
            <w:pPr>
              <w:jc w:val="center"/>
              <w:textAlignment w:val="baseline"/>
              <w:rPr>
                <w:sz w:val="24"/>
              </w:rPr>
            </w:pPr>
            <w:r w:rsidRPr="003D6476">
              <w:rPr>
                <w:rFonts w:cs="Arial"/>
                <w:color w:val="000000"/>
              </w:rPr>
              <w:t>1 - Novice Low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3943E3F2" w14:textId="77777777" w:rsidR="00C40E1F" w:rsidRPr="003D6476" w:rsidRDefault="00C40E1F" w:rsidP="00C40E1F">
            <w:pPr>
              <w:jc w:val="center"/>
              <w:textAlignment w:val="baseline"/>
              <w:rPr>
                <w:sz w:val="24"/>
              </w:rPr>
            </w:pPr>
            <w:r w:rsidRPr="003D6476">
              <w:rPr>
                <w:rFonts w:cs="Arial"/>
                <w:color w:val="000000"/>
              </w:rPr>
              <w:t>2 - Novice Mid </w:t>
            </w:r>
          </w:p>
        </w:tc>
      </w:tr>
      <w:tr w:rsidR="00C40E1F" w:rsidRPr="003D6476" w14:paraId="131E8ADA"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08BABF"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07F10097" w14:textId="77777777" w:rsidR="00C40E1F" w:rsidRPr="003D6476" w:rsidRDefault="00C40E1F" w:rsidP="00C40E1F">
            <w:pPr>
              <w:textAlignment w:val="baseline"/>
              <w:rPr>
                <w:sz w:val="24"/>
              </w:rPr>
            </w:pPr>
            <w:r w:rsidRPr="003D6476">
              <w:rPr>
                <w:rFonts w:cs="Arial"/>
                <w:color w:val="000000"/>
              </w:rPr>
              <w:t>In my own and other cultures, I can identify products to help me understand perspectives. </w:t>
            </w:r>
          </w:p>
          <w:p w14:paraId="43B0541B" w14:textId="77777777" w:rsidR="00C40E1F" w:rsidRPr="003D6476" w:rsidRDefault="00C40E1F" w:rsidP="00017412">
            <w:pPr>
              <w:numPr>
                <w:ilvl w:val="0"/>
                <w:numId w:val="221"/>
              </w:numPr>
              <w:ind w:left="0" w:firstLine="0"/>
              <w:textAlignment w:val="baseline"/>
              <w:rPr>
                <w:rFonts w:cs="Arial"/>
              </w:rPr>
            </w:pPr>
            <w:r w:rsidRPr="003D6476">
              <w:rPr>
                <w:rFonts w:cs="Arial"/>
                <w:color w:val="000000"/>
              </w:rPr>
              <w:t>In my own and other cultures, I can identify some typical products related to familiar everyday life.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E9772F0" w14:textId="77777777" w:rsidR="00C40E1F" w:rsidRPr="003D6476" w:rsidRDefault="00C40E1F" w:rsidP="00C40E1F">
            <w:pPr>
              <w:textAlignment w:val="baseline"/>
              <w:rPr>
                <w:sz w:val="24"/>
              </w:rPr>
            </w:pPr>
            <w:r w:rsidRPr="003D6476">
              <w:rPr>
                <w:rFonts w:cs="Arial"/>
                <w:color w:val="000000"/>
              </w:rPr>
              <w:t>In my own and other cultures, I can identify products to help me understand perspectives. </w:t>
            </w:r>
          </w:p>
          <w:p w14:paraId="732146F0" w14:textId="77777777" w:rsidR="00C40E1F" w:rsidRPr="003D6476" w:rsidRDefault="00C40E1F" w:rsidP="00017412">
            <w:pPr>
              <w:numPr>
                <w:ilvl w:val="0"/>
                <w:numId w:val="222"/>
              </w:numPr>
              <w:ind w:left="0" w:firstLine="0"/>
              <w:textAlignment w:val="baseline"/>
              <w:rPr>
                <w:rFonts w:cs="Arial"/>
              </w:rPr>
            </w:pPr>
            <w:r w:rsidRPr="003D6476">
              <w:rPr>
                <w:rFonts w:cs="Arial"/>
                <w:color w:val="000000"/>
              </w:rPr>
              <w:t>In my own and other cultures, I can identify some typical products related to familiar everyday life.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5EAB58A7" w14:textId="77777777" w:rsidR="00C40E1F" w:rsidRPr="003D6476" w:rsidRDefault="00C40E1F" w:rsidP="00C40E1F">
            <w:pPr>
              <w:textAlignment w:val="baseline"/>
              <w:rPr>
                <w:sz w:val="24"/>
              </w:rPr>
            </w:pPr>
            <w:r w:rsidRPr="003D6476">
              <w:rPr>
                <w:rFonts w:cs="Arial"/>
                <w:color w:val="000000"/>
              </w:rPr>
              <w:t>In my own and other cultures, I can identify products to help me understand perspectives. </w:t>
            </w:r>
          </w:p>
          <w:p w14:paraId="6E74D50F" w14:textId="77777777" w:rsidR="00C40E1F" w:rsidRPr="003D6476" w:rsidRDefault="00C40E1F" w:rsidP="00017412">
            <w:pPr>
              <w:numPr>
                <w:ilvl w:val="0"/>
                <w:numId w:val="223"/>
              </w:numPr>
              <w:ind w:left="0" w:firstLine="0"/>
              <w:textAlignment w:val="baseline"/>
              <w:rPr>
                <w:rFonts w:cs="Arial"/>
              </w:rPr>
            </w:pPr>
            <w:r w:rsidRPr="003D6476">
              <w:rPr>
                <w:rFonts w:cs="Arial"/>
                <w:color w:val="000000"/>
              </w:rPr>
              <w:t>In my own and other cultures, I can identify some typical products related to familiar everyday life. </w:t>
            </w:r>
          </w:p>
        </w:tc>
      </w:tr>
      <w:tr w:rsidR="00C40E1F" w:rsidRPr="003D6476" w14:paraId="5AF545D6"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C17DFA"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3B0A9CD0" w14:textId="77777777" w:rsidR="00C40E1F" w:rsidRPr="003D6476" w:rsidRDefault="00C40E1F" w:rsidP="00C40E1F">
            <w:pPr>
              <w:jc w:val="center"/>
              <w:textAlignment w:val="baseline"/>
              <w:rPr>
                <w:sz w:val="24"/>
              </w:rPr>
            </w:pPr>
            <w:r w:rsidRPr="003D6476">
              <w:rPr>
                <w:rFonts w:cs="Arial"/>
                <w:color w:val="000000"/>
              </w:rPr>
              <w:t>3 - Novice Mid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12EABDC" w14:textId="77777777" w:rsidR="00C40E1F" w:rsidRPr="003D6476" w:rsidRDefault="00C40E1F" w:rsidP="00C40E1F">
            <w:pPr>
              <w:jc w:val="center"/>
              <w:textAlignment w:val="baseline"/>
              <w:rPr>
                <w:sz w:val="24"/>
              </w:rPr>
            </w:pPr>
            <w:r w:rsidRPr="003D6476">
              <w:rPr>
                <w:rFonts w:cs="Arial"/>
                <w:color w:val="000000"/>
              </w:rPr>
              <w:t>4 - Novice High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1683D7AA" w14:textId="77777777" w:rsidR="00C40E1F" w:rsidRPr="003D6476" w:rsidRDefault="00C40E1F" w:rsidP="00C40E1F">
            <w:pPr>
              <w:jc w:val="center"/>
              <w:textAlignment w:val="baseline"/>
              <w:rPr>
                <w:sz w:val="24"/>
              </w:rPr>
            </w:pPr>
            <w:r w:rsidRPr="003D6476">
              <w:rPr>
                <w:rFonts w:cs="Arial"/>
                <w:color w:val="000000"/>
              </w:rPr>
              <w:t>5 - Novice High </w:t>
            </w:r>
          </w:p>
        </w:tc>
      </w:tr>
      <w:tr w:rsidR="00C40E1F" w:rsidRPr="003D6476" w14:paraId="64EBBFBC"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84FB9C"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1EB5537C" w14:textId="77777777" w:rsidR="00C40E1F" w:rsidRPr="003D6476" w:rsidRDefault="00C40E1F" w:rsidP="00C40E1F">
            <w:pPr>
              <w:textAlignment w:val="baseline"/>
              <w:rPr>
                <w:sz w:val="24"/>
              </w:rPr>
            </w:pPr>
            <w:r w:rsidRPr="003D6476">
              <w:rPr>
                <w:rFonts w:cs="Arial"/>
                <w:color w:val="000000"/>
              </w:rPr>
              <w:t>In my own and other cultures, I can identify products</w:t>
            </w:r>
            <w:r w:rsidRPr="003D6476">
              <w:rPr>
                <w:rFonts w:ascii="Arial" w:hAnsi="Arial" w:cs="Arial"/>
                <w:color w:val="000000"/>
              </w:rPr>
              <w:t> </w:t>
            </w:r>
            <w:r w:rsidRPr="003D6476">
              <w:rPr>
                <w:rFonts w:cs="Arial"/>
                <w:color w:val="000000"/>
              </w:rPr>
              <w:t>to help me understand perspectives. </w:t>
            </w:r>
          </w:p>
          <w:p w14:paraId="2D507E49" w14:textId="77777777" w:rsidR="00C40E1F" w:rsidRPr="003D6476" w:rsidRDefault="00C40E1F" w:rsidP="00017412">
            <w:pPr>
              <w:numPr>
                <w:ilvl w:val="0"/>
                <w:numId w:val="224"/>
              </w:numPr>
              <w:ind w:left="0" w:firstLine="0"/>
              <w:textAlignment w:val="baseline"/>
              <w:rPr>
                <w:rFonts w:cs="Arial"/>
              </w:rPr>
            </w:pPr>
            <w:r w:rsidRPr="003D6476">
              <w:rPr>
                <w:rFonts w:cs="Arial"/>
                <w:color w:val="000000"/>
              </w:rPr>
              <w:t>In my own and other cultures, I can identify some typical products related to familiar everyday life.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097FE1" w14:textId="77777777" w:rsidR="00C40E1F" w:rsidRPr="003D6476" w:rsidRDefault="00C40E1F" w:rsidP="00C40E1F">
            <w:pPr>
              <w:textAlignment w:val="baseline"/>
              <w:rPr>
                <w:sz w:val="24"/>
              </w:rPr>
            </w:pPr>
            <w:r w:rsidRPr="003D6476">
              <w:rPr>
                <w:rFonts w:cs="Arial"/>
                <w:color w:val="000000"/>
              </w:rPr>
              <w:t>In my own and other cultures, I can identify products to help me understand perspectives. </w:t>
            </w:r>
          </w:p>
          <w:p w14:paraId="7B7B878B" w14:textId="77777777" w:rsidR="00C40E1F" w:rsidRPr="003D6476" w:rsidRDefault="00C40E1F" w:rsidP="00017412">
            <w:pPr>
              <w:numPr>
                <w:ilvl w:val="0"/>
                <w:numId w:val="225"/>
              </w:numPr>
              <w:ind w:left="0" w:firstLine="0"/>
              <w:textAlignment w:val="baseline"/>
              <w:rPr>
                <w:rFonts w:cs="Arial"/>
              </w:rPr>
            </w:pPr>
            <w:r w:rsidRPr="003D6476">
              <w:rPr>
                <w:rFonts w:cs="Arial"/>
                <w:color w:val="000000"/>
              </w:rPr>
              <w:t>In my own and other cultures, I can identify some typical products related to familiar everyday life. </w:t>
            </w:r>
          </w:p>
          <w:p w14:paraId="4D0BD129" w14:textId="77777777" w:rsidR="00C40E1F" w:rsidRPr="003D6476" w:rsidRDefault="00C40E1F" w:rsidP="00C40E1F">
            <w:pPr>
              <w:jc w:val="center"/>
              <w:textAlignment w:val="baseline"/>
              <w:rPr>
                <w:sz w:val="24"/>
              </w:rPr>
            </w:pPr>
            <w:r w:rsidRPr="003D6476">
              <w:rPr>
                <w:rFonts w:cs="Arial"/>
                <w:color w:val="000000"/>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6400DD" w14:textId="77777777" w:rsidR="00C40E1F" w:rsidRPr="003D6476" w:rsidRDefault="00C40E1F" w:rsidP="00C40E1F">
            <w:pPr>
              <w:textAlignment w:val="baseline"/>
              <w:rPr>
                <w:sz w:val="24"/>
              </w:rPr>
            </w:pPr>
            <w:r w:rsidRPr="003D6476">
              <w:rPr>
                <w:rFonts w:cs="Arial"/>
                <w:color w:val="000000"/>
              </w:rPr>
              <w:t>In my own and other cultures, I can identify products to help me understand perspectives. </w:t>
            </w:r>
          </w:p>
          <w:p w14:paraId="6C81F87F" w14:textId="77777777" w:rsidR="00C40E1F" w:rsidRPr="003D6476" w:rsidRDefault="00C40E1F" w:rsidP="00C40E1F">
            <w:pPr>
              <w:textAlignment w:val="baseline"/>
              <w:rPr>
                <w:sz w:val="24"/>
              </w:rPr>
            </w:pPr>
            <w:r w:rsidRPr="003D6476">
              <w:rPr>
                <w:rFonts w:cs="Arial"/>
              </w:rPr>
              <w:t> </w:t>
            </w:r>
          </w:p>
          <w:p w14:paraId="512714A6" w14:textId="77777777" w:rsidR="00C40E1F" w:rsidRPr="003D6476" w:rsidRDefault="00C40E1F" w:rsidP="00017412">
            <w:pPr>
              <w:numPr>
                <w:ilvl w:val="0"/>
                <w:numId w:val="226"/>
              </w:numPr>
              <w:ind w:left="0" w:firstLine="0"/>
              <w:textAlignment w:val="baseline"/>
            </w:pPr>
            <w:r w:rsidRPr="003D6476">
              <w:rPr>
                <w:rFonts w:cs="Arial"/>
                <w:color w:val="000000"/>
              </w:rPr>
              <w:t>In my own and other cultures, I can identify some typical products related to familiar everyday life. </w:t>
            </w:r>
          </w:p>
          <w:p w14:paraId="63500F86" w14:textId="77777777" w:rsidR="00C40E1F" w:rsidRPr="003D6476" w:rsidRDefault="00C40E1F" w:rsidP="00C40E1F">
            <w:pPr>
              <w:textAlignment w:val="baseline"/>
              <w:rPr>
                <w:sz w:val="24"/>
              </w:rPr>
            </w:pPr>
            <w:r w:rsidRPr="003D6476">
              <w:rPr>
                <w:rFonts w:cs="Arial"/>
                <w:color w:val="000000"/>
              </w:rPr>
              <w:t> </w:t>
            </w:r>
          </w:p>
          <w:p w14:paraId="1170851D" w14:textId="77777777" w:rsidR="00C40E1F" w:rsidRPr="003D6476" w:rsidRDefault="00C40E1F" w:rsidP="00C40E1F">
            <w:pPr>
              <w:textAlignment w:val="baseline"/>
              <w:rPr>
                <w:sz w:val="24"/>
              </w:rPr>
            </w:pPr>
            <w:r w:rsidRPr="003D6476">
              <w:rPr>
                <w:rFonts w:cs="Arial"/>
                <w:color w:val="000000"/>
              </w:rPr>
              <w:t> </w:t>
            </w:r>
          </w:p>
          <w:p w14:paraId="24AF5F8F" w14:textId="77777777" w:rsidR="00C40E1F" w:rsidRPr="003D6476" w:rsidRDefault="00C40E1F" w:rsidP="00C40E1F">
            <w:pPr>
              <w:textAlignment w:val="baseline"/>
              <w:rPr>
                <w:sz w:val="24"/>
              </w:rPr>
            </w:pPr>
            <w:r w:rsidRPr="003D6476">
              <w:rPr>
                <w:rFonts w:cs="Arial"/>
                <w:color w:val="000000"/>
              </w:rPr>
              <w:t> </w:t>
            </w:r>
          </w:p>
          <w:p w14:paraId="76F1C95D" w14:textId="77777777" w:rsidR="00C40E1F" w:rsidRPr="003D6476" w:rsidRDefault="00C40E1F" w:rsidP="00C40E1F">
            <w:pPr>
              <w:textAlignment w:val="baseline"/>
              <w:rPr>
                <w:sz w:val="24"/>
              </w:rPr>
            </w:pPr>
            <w:r w:rsidRPr="003D6476">
              <w:rPr>
                <w:rFonts w:cs="Arial"/>
                <w:color w:val="000000"/>
              </w:rPr>
              <w:t> </w:t>
            </w:r>
          </w:p>
          <w:p w14:paraId="34C6DB83" w14:textId="77777777" w:rsidR="00C40E1F" w:rsidRPr="003D6476" w:rsidRDefault="00C40E1F" w:rsidP="00C40E1F">
            <w:pPr>
              <w:textAlignment w:val="baseline"/>
              <w:rPr>
                <w:sz w:val="24"/>
              </w:rPr>
            </w:pPr>
            <w:r w:rsidRPr="003D6476">
              <w:rPr>
                <w:rFonts w:cs="Arial"/>
                <w:color w:val="000000"/>
              </w:rPr>
              <w:t> </w:t>
            </w:r>
          </w:p>
          <w:p w14:paraId="4BE00BA1" w14:textId="77777777" w:rsidR="00C40E1F" w:rsidRPr="003D6476" w:rsidRDefault="00C40E1F" w:rsidP="00C40E1F">
            <w:pPr>
              <w:textAlignment w:val="baseline"/>
              <w:rPr>
                <w:sz w:val="24"/>
              </w:rPr>
            </w:pPr>
            <w:r w:rsidRPr="003D6476">
              <w:rPr>
                <w:rFonts w:cs="Arial"/>
                <w:color w:val="000000"/>
              </w:rPr>
              <w:t> </w:t>
            </w:r>
          </w:p>
          <w:p w14:paraId="6D2AED90" w14:textId="77777777" w:rsidR="00C40E1F" w:rsidRPr="003D6476" w:rsidRDefault="00C40E1F" w:rsidP="00C40E1F">
            <w:pPr>
              <w:textAlignment w:val="baseline"/>
              <w:rPr>
                <w:sz w:val="24"/>
              </w:rPr>
            </w:pPr>
            <w:r w:rsidRPr="003D6476">
              <w:rPr>
                <w:rFonts w:cs="Arial"/>
                <w:color w:val="000000"/>
              </w:rPr>
              <w:t> </w:t>
            </w:r>
          </w:p>
          <w:p w14:paraId="22E8917E" w14:textId="77777777" w:rsidR="00C40E1F" w:rsidRPr="003D6476" w:rsidRDefault="00C40E1F" w:rsidP="00C40E1F">
            <w:pPr>
              <w:textAlignment w:val="baseline"/>
              <w:rPr>
                <w:sz w:val="24"/>
              </w:rPr>
            </w:pPr>
            <w:r w:rsidRPr="003D6476">
              <w:rPr>
                <w:rFonts w:cs="Arial"/>
                <w:color w:val="000000"/>
              </w:rPr>
              <w:t> </w:t>
            </w:r>
          </w:p>
          <w:p w14:paraId="4F226311" w14:textId="77777777" w:rsidR="00C40E1F" w:rsidRPr="003D6476" w:rsidRDefault="00C40E1F" w:rsidP="00C40E1F">
            <w:pPr>
              <w:textAlignment w:val="baseline"/>
              <w:rPr>
                <w:sz w:val="24"/>
              </w:rPr>
            </w:pPr>
            <w:r w:rsidRPr="003D6476">
              <w:rPr>
                <w:rFonts w:cs="Arial"/>
                <w:color w:val="000000"/>
              </w:rPr>
              <w:t> </w:t>
            </w:r>
          </w:p>
          <w:p w14:paraId="753F6A46" w14:textId="77777777" w:rsidR="00C40E1F" w:rsidRPr="003D6476" w:rsidRDefault="00C40E1F" w:rsidP="00C40E1F">
            <w:pPr>
              <w:textAlignment w:val="baseline"/>
              <w:rPr>
                <w:sz w:val="24"/>
              </w:rPr>
            </w:pPr>
            <w:r w:rsidRPr="003D6476">
              <w:rPr>
                <w:rFonts w:cs="Arial"/>
                <w:color w:val="000000"/>
              </w:rPr>
              <w:t> </w:t>
            </w:r>
          </w:p>
          <w:p w14:paraId="1CDCFD3D" w14:textId="77777777" w:rsidR="00C40E1F" w:rsidRPr="003D6476" w:rsidRDefault="00C40E1F" w:rsidP="00C40E1F">
            <w:pPr>
              <w:textAlignment w:val="baseline"/>
              <w:rPr>
                <w:sz w:val="24"/>
              </w:rPr>
            </w:pPr>
            <w:r w:rsidRPr="003D6476">
              <w:rPr>
                <w:rFonts w:cs="Arial"/>
                <w:color w:val="000000"/>
              </w:rPr>
              <w:t> </w:t>
            </w:r>
          </w:p>
        </w:tc>
      </w:tr>
      <w:tr w:rsidR="00C40E1F" w:rsidRPr="003D6476" w14:paraId="3DA41058"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278070"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D772D2A" w14:textId="77777777" w:rsidR="00C40E1F" w:rsidRPr="003D6476" w:rsidRDefault="00C40E1F" w:rsidP="00C40E1F">
            <w:pPr>
              <w:jc w:val="center"/>
              <w:textAlignment w:val="baseline"/>
              <w:rPr>
                <w:sz w:val="24"/>
              </w:rPr>
            </w:pPr>
            <w:r w:rsidRPr="003D6476">
              <w:rPr>
                <w:rFonts w:cs="Arial"/>
                <w:color w:val="000000"/>
              </w:rPr>
              <w:t>Early Adolescence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00C945A" w14:textId="77777777" w:rsidR="00C40E1F" w:rsidRPr="003D6476" w:rsidRDefault="00C40E1F" w:rsidP="00C40E1F">
            <w:pPr>
              <w:jc w:val="center"/>
              <w:textAlignment w:val="baseline"/>
              <w:rPr>
                <w:sz w:val="24"/>
              </w:rPr>
            </w:pPr>
            <w:r w:rsidRPr="003D6476">
              <w:rPr>
                <w:rFonts w:cs="Arial"/>
                <w:color w:val="000000"/>
              </w:rPr>
              <w:t>Adolescence </w:t>
            </w:r>
          </w:p>
        </w:tc>
      </w:tr>
      <w:tr w:rsidR="00C40E1F" w:rsidRPr="003D6476" w14:paraId="6228AD5C"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13DD07"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713464F" w14:textId="77777777" w:rsidR="00C40E1F" w:rsidRPr="003D6476" w:rsidRDefault="00C40E1F" w:rsidP="00C40E1F">
            <w:pPr>
              <w:jc w:val="center"/>
              <w:textAlignment w:val="baseline"/>
              <w:rPr>
                <w:sz w:val="24"/>
              </w:rPr>
            </w:pPr>
            <w:r w:rsidRPr="003D6476">
              <w:rPr>
                <w:rFonts w:cs="Arial"/>
                <w:color w:val="000000"/>
              </w:rPr>
              <w:t>6-8 -</w:t>
            </w:r>
            <w:r w:rsidRPr="003D6476">
              <w:rPr>
                <w:rFonts w:ascii="Arial" w:hAnsi="Arial" w:cs="Arial"/>
                <w:color w:val="000000"/>
              </w:rPr>
              <w:t> </w:t>
            </w:r>
            <w:r w:rsidRPr="003D6476">
              <w:rPr>
                <w:rFonts w:cs="Arial"/>
                <w:color w:val="000000"/>
              </w:rPr>
              <w:t>Intermediate Low/Intermediate Mid</w:t>
            </w:r>
            <w:r w:rsidRPr="003D6476">
              <w:rPr>
                <w:rFonts w:ascii="Arial" w:hAnsi="Arial" w:cs="Arial"/>
                <w:color w:val="000000"/>
              </w:rPr>
              <w:t> </w:t>
            </w:r>
            <w:r w:rsidRPr="003D6476">
              <w:rPr>
                <w:rFonts w:cs="Arial"/>
                <w:color w:val="000000"/>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97D2CB3" w14:textId="77777777" w:rsidR="00C40E1F" w:rsidRPr="003D6476" w:rsidRDefault="00C40E1F" w:rsidP="00C40E1F">
            <w:pPr>
              <w:jc w:val="center"/>
              <w:textAlignment w:val="baseline"/>
              <w:rPr>
                <w:sz w:val="24"/>
              </w:rPr>
            </w:pPr>
            <w:r w:rsidRPr="003D6476">
              <w:rPr>
                <w:rFonts w:cs="Arial"/>
                <w:color w:val="000000"/>
              </w:rPr>
              <w:t>9-diploma - Intermediate High/Advanced Low </w:t>
            </w:r>
          </w:p>
        </w:tc>
      </w:tr>
      <w:tr w:rsidR="00C40E1F" w:rsidRPr="003D6476" w14:paraId="5D742442"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8F968F"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8FDA9F" w14:textId="77777777" w:rsidR="00C40E1F" w:rsidRPr="003D6476" w:rsidRDefault="00C40E1F" w:rsidP="00C40E1F">
            <w:pPr>
              <w:textAlignment w:val="baseline"/>
              <w:rPr>
                <w:sz w:val="24"/>
              </w:rPr>
            </w:pPr>
            <w:r w:rsidRPr="003D6476">
              <w:rPr>
                <w:rFonts w:cs="Arial"/>
                <w:color w:val="000000"/>
              </w:rPr>
              <w:t>In my own and other cultures, I can make comparisons among cultural products to help me understand perspectives. </w:t>
            </w:r>
          </w:p>
          <w:p w14:paraId="61C2C41A" w14:textId="77777777" w:rsidR="00C40E1F" w:rsidRPr="003D6476" w:rsidRDefault="00C40E1F" w:rsidP="00017412">
            <w:pPr>
              <w:numPr>
                <w:ilvl w:val="0"/>
                <w:numId w:val="227"/>
              </w:numPr>
              <w:ind w:left="0" w:firstLine="0"/>
              <w:textAlignment w:val="baseline"/>
              <w:rPr>
                <w:rFonts w:cs="Arial"/>
              </w:rPr>
            </w:pPr>
            <w:r w:rsidRPr="003D6476">
              <w:rPr>
                <w:rFonts w:cs="Arial"/>
                <w:color w:val="000000"/>
              </w:rPr>
              <w:t>In my own and other cultures, I can compare products related to everyday life and personal interests or studies. </w:t>
            </w:r>
          </w:p>
          <w:p w14:paraId="07E9F815" w14:textId="77777777" w:rsidR="00C40E1F" w:rsidRPr="003D6476" w:rsidRDefault="00C40E1F" w:rsidP="00017412">
            <w:pPr>
              <w:numPr>
                <w:ilvl w:val="0"/>
                <w:numId w:val="227"/>
              </w:numPr>
              <w:ind w:left="0" w:firstLine="0"/>
              <w:textAlignment w:val="baseline"/>
              <w:rPr>
                <w:rFonts w:cs="Arial"/>
              </w:rPr>
            </w:pPr>
            <w:r w:rsidRPr="003D6476">
              <w:rPr>
                <w:rFonts w:cs="Arial"/>
                <w:color w:val="000000"/>
              </w:rPr>
              <w:t>In my own and other cultures, I can identify and compare historical eras.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DF00EA" w14:textId="77777777" w:rsidR="00C40E1F" w:rsidRPr="003D6476" w:rsidRDefault="00C40E1F" w:rsidP="00C40E1F">
            <w:pPr>
              <w:textAlignment w:val="baseline"/>
              <w:rPr>
                <w:sz w:val="24"/>
              </w:rPr>
            </w:pPr>
            <w:r w:rsidRPr="003D6476">
              <w:rPr>
                <w:rFonts w:cs="Arial"/>
                <w:color w:val="000000"/>
              </w:rPr>
              <w:t>In my own and other cultures, I can analyze and explain diversity among cultural products and how they relate to perspectives. </w:t>
            </w:r>
          </w:p>
          <w:p w14:paraId="4732EF31" w14:textId="77777777" w:rsidR="00C40E1F" w:rsidRPr="003D6476" w:rsidRDefault="00C40E1F" w:rsidP="00017412">
            <w:pPr>
              <w:numPr>
                <w:ilvl w:val="0"/>
                <w:numId w:val="228"/>
              </w:numPr>
              <w:ind w:left="0" w:firstLine="0"/>
              <w:textAlignment w:val="baseline"/>
              <w:rPr>
                <w:rFonts w:cs="Arial"/>
              </w:rPr>
            </w:pPr>
            <w:r w:rsidRPr="003D6476">
              <w:rPr>
                <w:rFonts w:cs="Arial"/>
                <w:color w:val="000000"/>
              </w:rPr>
              <w:t>In my own and other cultures, I can analyze and explain how a variety of products of public and personal interest are related to perspectives. </w:t>
            </w:r>
          </w:p>
          <w:p w14:paraId="080F1102" w14:textId="77777777" w:rsidR="00C40E1F" w:rsidRPr="003D6476" w:rsidRDefault="00C40E1F" w:rsidP="00017412">
            <w:pPr>
              <w:numPr>
                <w:ilvl w:val="0"/>
                <w:numId w:val="228"/>
              </w:numPr>
              <w:ind w:left="0" w:firstLine="0"/>
              <w:textAlignment w:val="baseline"/>
              <w:rPr>
                <w:rFonts w:cs="Arial"/>
              </w:rPr>
            </w:pPr>
            <w:r w:rsidRPr="003D6476">
              <w:rPr>
                <w:rFonts w:cs="Arial"/>
                <w:color w:val="000000"/>
              </w:rPr>
              <w:t>In my own and other cultures, I can analyze and explain how cultural products have changed through historical eras.</w:t>
            </w:r>
            <w:r w:rsidRPr="003D6476">
              <w:rPr>
                <w:rFonts w:ascii="Arial" w:hAnsi="Arial" w:cs="Arial"/>
                <w:color w:val="000000"/>
              </w:rPr>
              <w:t> </w:t>
            </w:r>
            <w:r w:rsidRPr="003D6476">
              <w:rPr>
                <w:rFonts w:cs="Arial"/>
                <w:color w:val="000000"/>
              </w:rPr>
              <w:t> </w:t>
            </w:r>
          </w:p>
          <w:p w14:paraId="450C23E9" w14:textId="77777777" w:rsidR="00C40E1F" w:rsidRPr="003D6476" w:rsidRDefault="00C40E1F" w:rsidP="00017412">
            <w:pPr>
              <w:numPr>
                <w:ilvl w:val="0"/>
                <w:numId w:val="228"/>
              </w:numPr>
              <w:ind w:left="0" w:firstLine="0"/>
              <w:textAlignment w:val="baseline"/>
              <w:rPr>
                <w:rFonts w:cs="Arial"/>
              </w:rPr>
            </w:pPr>
            <w:r w:rsidRPr="003D6476">
              <w:rPr>
                <w:rFonts w:cs="Arial"/>
                <w:color w:val="000000"/>
              </w:rPr>
              <w:t>In my own and other cultures, I can analyze and explain how cultural perspectives have changed or remained the same through historical eras in relation to cultural products.</w:t>
            </w:r>
            <w:r w:rsidRPr="003D6476">
              <w:rPr>
                <w:rFonts w:ascii="Arial" w:hAnsi="Arial" w:cs="Arial"/>
                <w:color w:val="000000"/>
              </w:rPr>
              <w:t>  </w:t>
            </w:r>
            <w:r w:rsidRPr="003D6476">
              <w:rPr>
                <w:rFonts w:cs="Arial"/>
                <w:color w:val="000000"/>
              </w:rPr>
              <w:t> </w:t>
            </w:r>
          </w:p>
          <w:p w14:paraId="7DCA8598" w14:textId="77777777" w:rsidR="00C40E1F" w:rsidRPr="003D6476" w:rsidRDefault="00C40E1F" w:rsidP="00C40E1F">
            <w:pPr>
              <w:jc w:val="center"/>
              <w:textAlignment w:val="baseline"/>
              <w:rPr>
                <w:sz w:val="24"/>
              </w:rPr>
            </w:pPr>
            <w:r w:rsidRPr="003D6476">
              <w:rPr>
                <w:rFonts w:cs="Arial"/>
                <w:color w:val="000000"/>
              </w:rPr>
              <w:t> </w:t>
            </w:r>
          </w:p>
        </w:tc>
      </w:tr>
    </w:tbl>
    <w:p w14:paraId="4B9FE48C" w14:textId="77777777" w:rsidR="00C40E1F" w:rsidRPr="003D6476" w:rsidRDefault="00C40E1F" w:rsidP="00C40E1F">
      <w:pPr>
        <w:textAlignment w:val="baseline"/>
        <w:rPr>
          <w:rFonts w:cs="Segoe UI"/>
          <w:sz w:val="18"/>
          <w:szCs w:val="18"/>
        </w:rPr>
      </w:pPr>
      <w:r w:rsidRPr="003D6476">
        <w:rPr>
          <w:rFonts w:cs="Arial"/>
        </w:rPr>
        <w:t> </w:t>
      </w:r>
      <w:r w:rsidRPr="003D6476">
        <w:rPr>
          <w:rFonts w:cs="Arial"/>
          <w:sz w:val="28"/>
          <w:szCs w:val="28"/>
        </w:rPr>
        <w:t> </w:t>
      </w:r>
    </w:p>
    <w:p w14:paraId="500FB044" w14:textId="77777777" w:rsidR="00C40E1F" w:rsidRDefault="00C40E1F" w:rsidP="00C40E1F">
      <w:pPr>
        <w:rPr>
          <w:rFonts w:cs="Arial"/>
          <w:sz w:val="28"/>
          <w:szCs w:val="28"/>
          <w:u w:val="single"/>
        </w:rPr>
      </w:pPr>
      <w:r>
        <w:rPr>
          <w:rFonts w:cs="Arial"/>
          <w:sz w:val="28"/>
          <w:szCs w:val="28"/>
          <w:u w:val="single"/>
        </w:rPr>
        <w:br w:type="page"/>
      </w:r>
    </w:p>
    <w:p w14:paraId="04E9FFA4" w14:textId="77777777" w:rsidR="00C40E1F" w:rsidRPr="003D6476" w:rsidRDefault="00C40E1F" w:rsidP="00C40E1F">
      <w:pPr>
        <w:jc w:val="center"/>
        <w:textAlignment w:val="baseline"/>
        <w:rPr>
          <w:rFonts w:cs="Segoe UI"/>
          <w:sz w:val="18"/>
          <w:szCs w:val="18"/>
        </w:rPr>
      </w:pPr>
      <w:r w:rsidRPr="003D6476">
        <w:rPr>
          <w:rFonts w:cs="Arial"/>
          <w:sz w:val="28"/>
          <w:szCs w:val="28"/>
          <w:u w:val="single"/>
        </w:rPr>
        <w:t>Connections</w:t>
      </w:r>
      <w:r w:rsidRPr="003D6476">
        <w:rPr>
          <w:rFonts w:cs="Arial"/>
          <w:sz w:val="28"/>
          <w:szCs w:val="28"/>
        </w:rPr>
        <w:t> </w:t>
      </w:r>
    </w:p>
    <w:p w14:paraId="2000EF60" w14:textId="77777777" w:rsidR="00C40E1F" w:rsidRPr="003D6476" w:rsidRDefault="00C40E1F" w:rsidP="00C40E1F">
      <w:pPr>
        <w:textAlignment w:val="baseline"/>
        <w:rPr>
          <w:rFonts w:cs="Segoe UI"/>
          <w:sz w:val="18"/>
          <w:szCs w:val="18"/>
        </w:rPr>
      </w:pPr>
      <w:r w:rsidRPr="003D6476">
        <w:rPr>
          <w:rFonts w:cs="Arial"/>
          <w:color w:val="000000"/>
        </w:rPr>
        <w:t>In order for students to become self-directed lifelong learners, integrated and informed thinkers and responsible citizens, they will begin to make connections between the target language and other content areas starting at the novice level. Through their study of another language, students will investigate a variety of products and practices that make them aware of cultural differences in perspective and tap into their prior knowledge. As their abilities in the language grow, students will be able to effectively communicate those connections and explain the differences in cultural perspectives in their own language(s) and the target language in a variety of topics. This depth of experience through a variety of activities in all content areas will serve to assist students as they make decisions about their post-graduate work. The connections that students make between the language and particular areas of interest will allow them to apply that knowledge in the workforce and navigate more successfully with other cultures in a global community.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85"/>
        <w:gridCol w:w="6585"/>
      </w:tblGrid>
      <w:tr w:rsidR="00C40E1F" w:rsidRPr="003D6476" w14:paraId="61F77A52" w14:textId="77777777" w:rsidTr="00C40E1F">
        <w:tc>
          <w:tcPr>
            <w:tcW w:w="6585" w:type="dxa"/>
            <w:tcBorders>
              <w:top w:val="single" w:sz="6" w:space="0" w:color="auto"/>
              <w:left w:val="single" w:sz="6" w:space="0" w:color="auto"/>
              <w:bottom w:val="single" w:sz="6" w:space="0" w:color="auto"/>
              <w:right w:val="single" w:sz="6" w:space="0" w:color="auto"/>
            </w:tcBorders>
            <w:shd w:val="clear" w:color="auto" w:fill="365F91"/>
            <w:hideMark/>
          </w:tcPr>
          <w:p w14:paraId="5EEC0393" w14:textId="77777777" w:rsidR="00C40E1F" w:rsidRPr="003D6476" w:rsidRDefault="00C40E1F" w:rsidP="00C40E1F">
            <w:pPr>
              <w:jc w:val="center"/>
              <w:textAlignment w:val="baseline"/>
              <w:rPr>
                <w:sz w:val="24"/>
              </w:rPr>
            </w:pPr>
            <w:r w:rsidRPr="003D6476">
              <w:rPr>
                <w:rFonts w:cs="Arial"/>
                <w:color w:val="FFFFFF"/>
              </w:rPr>
              <w:t> </w:t>
            </w:r>
          </w:p>
          <w:p w14:paraId="1F52061B" w14:textId="77777777" w:rsidR="00C40E1F" w:rsidRPr="003D6476" w:rsidRDefault="00C40E1F" w:rsidP="00C40E1F">
            <w:pPr>
              <w:jc w:val="center"/>
              <w:textAlignment w:val="baseline"/>
              <w:rPr>
                <w:sz w:val="24"/>
              </w:rPr>
            </w:pPr>
            <w:r w:rsidRPr="003D6476">
              <w:rPr>
                <w:rFonts w:cs="Arial"/>
                <w:b/>
                <w:bCs/>
                <w:color w:val="FFFFFF"/>
              </w:rPr>
              <w:t>Making Connections</w:t>
            </w:r>
            <w:r w:rsidRPr="003D6476">
              <w:rPr>
                <w:rFonts w:cs="Arial"/>
                <w:color w:val="FFFFFF"/>
              </w:rPr>
              <w:t> </w:t>
            </w:r>
          </w:p>
          <w:p w14:paraId="28C0FC46" w14:textId="77777777" w:rsidR="00C40E1F" w:rsidRPr="003D6476" w:rsidRDefault="00C40E1F" w:rsidP="00C40E1F">
            <w:pPr>
              <w:jc w:val="center"/>
              <w:textAlignment w:val="baseline"/>
              <w:rPr>
                <w:sz w:val="24"/>
              </w:rPr>
            </w:pPr>
            <w:r w:rsidRPr="003D6476">
              <w:rPr>
                <w:rFonts w:cs="Arial"/>
                <w:color w:val="FFFFFF"/>
              </w:rPr>
              <w:t> </w:t>
            </w:r>
          </w:p>
        </w:tc>
        <w:tc>
          <w:tcPr>
            <w:tcW w:w="6585" w:type="dxa"/>
            <w:tcBorders>
              <w:top w:val="single" w:sz="6" w:space="0" w:color="auto"/>
              <w:left w:val="single" w:sz="6" w:space="0" w:color="auto"/>
              <w:bottom w:val="single" w:sz="6" w:space="0" w:color="auto"/>
              <w:right w:val="single" w:sz="6" w:space="0" w:color="auto"/>
            </w:tcBorders>
            <w:shd w:val="clear" w:color="auto" w:fill="365F91"/>
            <w:vAlign w:val="center"/>
            <w:hideMark/>
          </w:tcPr>
          <w:p w14:paraId="0E9AC154" w14:textId="77777777" w:rsidR="00C40E1F" w:rsidRPr="003D6476" w:rsidRDefault="00C40E1F" w:rsidP="00C40E1F">
            <w:pPr>
              <w:jc w:val="center"/>
              <w:textAlignment w:val="baseline"/>
              <w:rPr>
                <w:sz w:val="24"/>
              </w:rPr>
            </w:pPr>
            <w:r w:rsidRPr="003D6476">
              <w:rPr>
                <w:rFonts w:cs="Arial"/>
                <w:b/>
                <w:bCs/>
                <w:color w:val="FFFFFF"/>
              </w:rPr>
              <w:t>Acquiring Information and Diverse Perspectives</w:t>
            </w:r>
            <w:r w:rsidRPr="003D6476">
              <w:rPr>
                <w:rFonts w:cs="Arial"/>
                <w:color w:val="FFFFFF"/>
              </w:rPr>
              <w:t> </w:t>
            </w:r>
          </w:p>
        </w:tc>
      </w:tr>
      <w:tr w:rsidR="00C40E1F" w:rsidRPr="003D6476" w14:paraId="157136C7" w14:textId="77777777" w:rsidTr="00C40E1F">
        <w:tc>
          <w:tcPr>
            <w:tcW w:w="6585" w:type="dxa"/>
            <w:tcBorders>
              <w:top w:val="single" w:sz="6" w:space="0" w:color="auto"/>
              <w:left w:val="single" w:sz="6" w:space="0" w:color="auto"/>
              <w:bottom w:val="single" w:sz="6" w:space="0" w:color="auto"/>
              <w:right w:val="single" w:sz="6" w:space="0" w:color="auto"/>
            </w:tcBorders>
            <w:shd w:val="clear" w:color="auto" w:fill="365F91"/>
            <w:hideMark/>
          </w:tcPr>
          <w:p w14:paraId="6E1C8E94" w14:textId="77777777" w:rsidR="00C40E1F" w:rsidRPr="003D6476" w:rsidRDefault="00C40E1F" w:rsidP="00C40E1F">
            <w:pPr>
              <w:textAlignment w:val="baseline"/>
              <w:rPr>
                <w:sz w:val="24"/>
              </w:rPr>
            </w:pPr>
            <w:r w:rsidRPr="003D6476">
              <w:rPr>
                <w:rFonts w:cs="Arial"/>
                <w:color w:val="FFFFFF"/>
              </w:rPr>
              <w:t> </w:t>
            </w:r>
          </w:p>
          <w:p w14:paraId="5896A818" w14:textId="77777777" w:rsidR="00C40E1F" w:rsidRPr="003D6476" w:rsidRDefault="00C40E1F" w:rsidP="00C40E1F">
            <w:pPr>
              <w:textAlignment w:val="baseline"/>
              <w:rPr>
                <w:sz w:val="24"/>
              </w:rPr>
            </w:pPr>
            <w:r w:rsidRPr="003D6476">
              <w:rPr>
                <w:rFonts w:cs="Arial"/>
                <w:b/>
                <w:bCs/>
                <w:color w:val="FFFFFF"/>
              </w:rPr>
              <w:t>Connect with other disciplines and acquire information and diverse perspectives in order to use the language to function in academic and career-related situations</w:t>
            </w:r>
            <w:r w:rsidRPr="003D6476">
              <w:rPr>
                <w:rFonts w:cs="Arial"/>
                <w:color w:val="FFFFFF"/>
              </w:rPr>
              <w:t> </w:t>
            </w:r>
          </w:p>
          <w:p w14:paraId="26BB82F4" w14:textId="77777777" w:rsidR="00C40E1F" w:rsidRPr="003D6476" w:rsidRDefault="00C40E1F" w:rsidP="00C40E1F">
            <w:pPr>
              <w:jc w:val="center"/>
              <w:textAlignment w:val="baseline"/>
              <w:rPr>
                <w:sz w:val="24"/>
              </w:rPr>
            </w:pPr>
            <w:r w:rsidRPr="003D6476">
              <w:rPr>
                <w:rFonts w:cs="Arial"/>
                <w:color w:val="FFFFFF"/>
              </w:rPr>
              <w:t> </w:t>
            </w:r>
          </w:p>
        </w:tc>
        <w:tc>
          <w:tcPr>
            <w:tcW w:w="6585" w:type="dxa"/>
            <w:tcBorders>
              <w:top w:val="single" w:sz="6" w:space="0" w:color="auto"/>
              <w:left w:val="single" w:sz="6" w:space="0" w:color="auto"/>
              <w:bottom w:val="single" w:sz="6" w:space="0" w:color="auto"/>
              <w:right w:val="single" w:sz="6" w:space="0" w:color="auto"/>
            </w:tcBorders>
            <w:shd w:val="clear" w:color="auto" w:fill="365F91"/>
            <w:vAlign w:val="center"/>
            <w:hideMark/>
          </w:tcPr>
          <w:p w14:paraId="029B8324" w14:textId="77777777" w:rsidR="00C40E1F" w:rsidRPr="003D6476" w:rsidRDefault="00C40E1F" w:rsidP="00C40E1F">
            <w:pPr>
              <w:textAlignment w:val="baseline"/>
              <w:rPr>
                <w:sz w:val="24"/>
              </w:rPr>
            </w:pPr>
            <w:r w:rsidRPr="003D6476">
              <w:rPr>
                <w:rFonts w:cs="Arial"/>
                <w:color w:val="FFFFFF"/>
              </w:rPr>
              <w:t> </w:t>
            </w:r>
          </w:p>
          <w:p w14:paraId="2302ADE8" w14:textId="77777777" w:rsidR="00C40E1F" w:rsidRPr="003D6476" w:rsidRDefault="00C40E1F" w:rsidP="00C40E1F">
            <w:pPr>
              <w:textAlignment w:val="baseline"/>
              <w:rPr>
                <w:sz w:val="24"/>
              </w:rPr>
            </w:pPr>
            <w:r w:rsidRPr="003D6476">
              <w:rPr>
                <w:rFonts w:cs="Arial"/>
                <w:b/>
                <w:bCs/>
                <w:color w:val="FFFFFF"/>
              </w:rPr>
              <w:t>Learners access and evaluate information and diverse perspectives that are available through the target language and its cultures.</w:t>
            </w:r>
            <w:r w:rsidRPr="003D6476">
              <w:rPr>
                <w:rFonts w:cs="Arial"/>
                <w:color w:val="FFFFFF"/>
              </w:rPr>
              <w:t> </w:t>
            </w:r>
          </w:p>
          <w:p w14:paraId="38D66F1B" w14:textId="77777777" w:rsidR="00C40E1F" w:rsidRPr="003D6476" w:rsidRDefault="00C40E1F" w:rsidP="00C40E1F">
            <w:pPr>
              <w:textAlignment w:val="baseline"/>
              <w:rPr>
                <w:sz w:val="24"/>
              </w:rPr>
            </w:pPr>
            <w:r w:rsidRPr="003D6476">
              <w:rPr>
                <w:rFonts w:cs="Arial"/>
                <w:color w:val="FFFFFF"/>
              </w:rPr>
              <w:t> </w:t>
            </w:r>
          </w:p>
        </w:tc>
      </w:tr>
    </w:tbl>
    <w:p w14:paraId="334F2D36" w14:textId="77777777" w:rsidR="00C40E1F" w:rsidRPr="003D6476" w:rsidRDefault="00C40E1F" w:rsidP="00C40E1F">
      <w:pPr>
        <w:textAlignment w:val="baseline"/>
        <w:rPr>
          <w:rFonts w:cs="Segoe UI"/>
          <w:sz w:val="18"/>
          <w:szCs w:val="18"/>
        </w:rPr>
      </w:pPr>
      <w:r w:rsidRPr="003D6476">
        <w:rPr>
          <w:rFonts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3765"/>
        <w:gridCol w:w="2055"/>
        <w:gridCol w:w="1890"/>
        <w:gridCol w:w="3870"/>
      </w:tblGrid>
      <w:tr w:rsidR="00C40E1F" w:rsidRPr="003D6476" w14:paraId="71A1A5E4"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365F91"/>
            <w:hideMark/>
          </w:tcPr>
          <w:p w14:paraId="7F863DF1" w14:textId="77777777" w:rsidR="00C40E1F" w:rsidRPr="003D6476" w:rsidRDefault="00C40E1F" w:rsidP="00C40E1F">
            <w:pPr>
              <w:jc w:val="center"/>
              <w:textAlignment w:val="baseline"/>
              <w:rPr>
                <w:sz w:val="24"/>
              </w:rPr>
            </w:pPr>
            <w:r w:rsidRPr="003D6476">
              <w:rPr>
                <w:rFonts w:cs="Arial"/>
                <w:b/>
                <w:bCs/>
                <w:color w:val="FFFFFF"/>
              </w:rPr>
              <w:t>Strand</w:t>
            </w:r>
            <w:r w:rsidRPr="003D6476">
              <w:rPr>
                <w:rFonts w:cs="Arial"/>
                <w:color w:val="FFFFFF"/>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365F91"/>
            <w:vAlign w:val="center"/>
            <w:hideMark/>
          </w:tcPr>
          <w:p w14:paraId="5C0331C6" w14:textId="77777777" w:rsidR="00C40E1F" w:rsidRPr="003D6476" w:rsidRDefault="00C40E1F" w:rsidP="00C40E1F">
            <w:pPr>
              <w:textAlignment w:val="baseline"/>
              <w:rPr>
                <w:sz w:val="24"/>
              </w:rPr>
            </w:pPr>
            <w:r w:rsidRPr="003D6476">
              <w:rPr>
                <w:rFonts w:cs="Arial"/>
                <w:b/>
                <w:bCs/>
                <w:color w:val="FFFFFF"/>
              </w:rPr>
              <w:t>Connections: Connect with other disciplines and acquire information and diverse perspectives in order to use the language to function in academic and career-related situations</w:t>
            </w:r>
            <w:r w:rsidRPr="003D6476">
              <w:rPr>
                <w:rFonts w:cs="Arial"/>
                <w:color w:val="FFFFFF"/>
              </w:rPr>
              <w:t> </w:t>
            </w:r>
          </w:p>
          <w:p w14:paraId="01995013" w14:textId="77777777" w:rsidR="00C40E1F" w:rsidRPr="003D6476" w:rsidRDefault="00C40E1F" w:rsidP="00C40E1F">
            <w:pPr>
              <w:textAlignment w:val="baseline"/>
              <w:rPr>
                <w:sz w:val="24"/>
              </w:rPr>
            </w:pPr>
            <w:r w:rsidRPr="003D6476">
              <w:rPr>
                <w:rFonts w:cs="Arial"/>
                <w:color w:val="FFFFFF"/>
              </w:rPr>
              <w:t> </w:t>
            </w:r>
          </w:p>
        </w:tc>
      </w:tr>
      <w:tr w:rsidR="00C40E1F" w:rsidRPr="003D6476" w14:paraId="4E3CF5CE"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8DB3E2"/>
            <w:hideMark/>
          </w:tcPr>
          <w:p w14:paraId="6166167C" w14:textId="77777777" w:rsidR="00C40E1F" w:rsidRPr="003D6476" w:rsidRDefault="00C40E1F" w:rsidP="00C40E1F">
            <w:pPr>
              <w:jc w:val="center"/>
              <w:textAlignment w:val="baseline"/>
              <w:rPr>
                <w:sz w:val="24"/>
              </w:rPr>
            </w:pPr>
            <w:r w:rsidRPr="003D6476">
              <w:rPr>
                <w:rFonts w:cs="Arial"/>
                <w:b/>
                <w:bCs/>
              </w:rPr>
              <w:t>Standard</w:t>
            </w: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8DB3E2"/>
            <w:vAlign w:val="center"/>
            <w:hideMark/>
          </w:tcPr>
          <w:p w14:paraId="247985C4" w14:textId="77777777" w:rsidR="00C40E1F" w:rsidRPr="003D6476" w:rsidRDefault="00C40E1F" w:rsidP="00C40E1F">
            <w:pPr>
              <w:textAlignment w:val="baseline"/>
              <w:rPr>
                <w:sz w:val="24"/>
              </w:rPr>
            </w:pPr>
            <w:r w:rsidRPr="003D6476">
              <w:rPr>
                <w:rFonts w:cs="Arial"/>
                <w:b/>
                <w:bCs/>
              </w:rPr>
              <w:t>Making Connections: Learners build, reinforce, and expand their knowledge of other disciplines while using the language to develop critical thinking and to solve problems creatively.</w:t>
            </w:r>
            <w:r w:rsidRPr="003D6476">
              <w:rPr>
                <w:rFonts w:ascii="Arial" w:hAnsi="Arial" w:cs="Arial"/>
                <w:b/>
                <w:bCs/>
              </w:rPr>
              <w:t> </w:t>
            </w:r>
            <w:r w:rsidRPr="003D6476">
              <w:rPr>
                <w:rFonts w:cs="Arial"/>
              </w:rPr>
              <w:t> </w:t>
            </w:r>
          </w:p>
          <w:p w14:paraId="650D6733" w14:textId="77777777" w:rsidR="00C40E1F" w:rsidRPr="003D6476" w:rsidRDefault="00C40E1F" w:rsidP="00C40E1F">
            <w:pPr>
              <w:textAlignment w:val="baseline"/>
              <w:rPr>
                <w:sz w:val="24"/>
              </w:rPr>
            </w:pPr>
            <w:r w:rsidRPr="003D6476">
              <w:rPr>
                <w:rFonts w:cs="Arial"/>
              </w:rPr>
              <w:t> </w:t>
            </w:r>
          </w:p>
        </w:tc>
      </w:tr>
      <w:tr w:rsidR="00C40E1F" w:rsidRPr="003D6476" w14:paraId="78FF4DB1" w14:textId="77777777" w:rsidTr="00C40E1F">
        <w:tc>
          <w:tcPr>
            <w:tcW w:w="157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13AEB75B" w14:textId="77777777" w:rsidR="00C40E1F" w:rsidRPr="003D6476" w:rsidRDefault="00C40E1F" w:rsidP="00C40E1F">
            <w:pPr>
              <w:jc w:val="center"/>
              <w:textAlignment w:val="baseline"/>
              <w:rPr>
                <w:sz w:val="24"/>
              </w:rPr>
            </w:pPr>
            <w:r w:rsidRPr="003D6476">
              <w:rPr>
                <w:rFonts w:cs="Arial"/>
                <w:b/>
                <w:bCs/>
              </w:rPr>
              <w:t>Performance Expectations</w:t>
            </w:r>
            <w:r w:rsidRPr="003D6476">
              <w:rPr>
                <w:rFonts w:cs="Arial"/>
              </w:rPr>
              <w:t> </w:t>
            </w:r>
          </w:p>
          <w:p w14:paraId="30BCD788" w14:textId="77777777" w:rsidR="00C40E1F" w:rsidRPr="003D6476" w:rsidRDefault="00C40E1F" w:rsidP="00C40E1F">
            <w:pPr>
              <w:jc w:val="center"/>
              <w:textAlignment w:val="baseline"/>
              <w:rPr>
                <w:sz w:val="24"/>
              </w:rPr>
            </w:pP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7A53C18" w14:textId="77777777" w:rsidR="00C40E1F" w:rsidRPr="003D6476" w:rsidRDefault="00C40E1F" w:rsidP="00C40E1F">
            <w:pPr>
              <w:jc w:val="center"/>
              <w:textAlignment w:val="baseline"/>
              <w:rPr>
                <w:sz w:val="24"/>
              </w:rPr>
            </w:pPr>
            <w:r w:rsidRPr="003D6476">
              <w:rPr>
                <w:rFonts w:cs="Arial"/>
              </w:rPr>
              <w:t>Childhood </w:t>
            </w:r>
          </w:p>
        </w:tc>
      </w:tr>
      <w:tr w:rsidR="00C40E1F" w:rsidRPr="003D6476" w14:paraId="36C31889"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546B7F"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42ACCC11" w14:textId="77777777" w:rsidR="00C40E1F" w:rsidRPr="003D6476" w:rsidRDefault="00C40E1F" w:rsidP="00C40E1F">
            <w:pPr>
              <w:jc w:val="center"/>
              <w:textAlignment w:val="baseline"/>
              <w:rPr>
                <w:sz w:val="24"/>
              </w:rPr>
            </w:pPr>
            <w:r w:rsidRPr="003D6476">
              <w:rPr>
                <w:rFonts w:cs="Arial"/>
                <w:color w:val="000000"/>
              </w:rPr>
              <w:t>K - Novice Low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A1D756C" w14:textId="77777777" w:rsidR="00C40E1F" w:rsidRPr="003D6476" w:rsidRDefault="00C40E1F" w:rsidP="00C40E1F">
            <w:pPr>
              <w:jc w:val="center"/>
              <w:textAlignment w:val="baseline"/>
              <w:rPr>
                <w:sz w:val="24"/>
              </w:rPr>
            </w:pPr>
            <w:r w:rsidRPr="003D6476">
              <w:rPr>
                <w:rFonts w:cs="Arial"/>
                <w:color w:val="000000"/>
              </w:rPr>
              <w:t>1 - Novice Low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572EBADA" w14:textId="77777777" w:rsidR="00C40E1F" w:rsidRPr="003D6476" w:rsidRDefault="00C40E1F" w:rsidP="00C40E1F">
            <w:pPr>
              <w:jc w:val="center"/>
              <w:textAlignment w:val="baseline"/>
              <w:rPr>
                <w:sz w:val="24"/>
              </w:rPr>
            </w:pPr>
            <w:r w:rsidRPr="003D6476">
              <w:rPr>
                <w:rFonts w:cs="Arial"/>
                <w:color w:val="000000"/>
              </w:rPr>
              <w:t>2 - Novice Mid </w:t>
            </w:r>
          </w:p>
        </w:tc>
      </w:tr>
      <w:tr w:rsidR="00C40E1F" w:rsidRPr="003D6476" w14:paraId="0E069039"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91035A"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73A8DC1" w14:textId="77777777" w:rsidR="00C40E1F" w:rsidRPr="003D6476" w:rsidRDefault="00C40E1F" w:rsidP="00C40E1F">
            <w:pPr>
              <w:textAlignment w:val="baseline"/>
              <w:rPr>
                <w:sz w:val="24"/>
              </w:rPr>
            </w:pPr>
            <w:r w:rsidRPr="003D6476">
              <w:rPr>
                <w:rFonts w:cs="Arial"/>
                <w:color w:val="000000"/>
              </w:rPr>
              <w:t>I can identify basic language connections to other Maine Learning Results content areas and the target language and associated culture(s). </w:t>
            </w:r>
          </w:p>
          <w:p w14:paraId="7C5CFAE7" w14:textId="77777777" w:rsidR="00C40E1F" w:rsidRPr="003D6476" w:rsidRDefault="00C40E1F" w:rsidP="00C40E1F">
            <w:pPr>
              <w:textAlignment w:val="baseline"/>
              <w:rPr>
                <w:sz w:val="24"/>
              </w:rPr>
            </w:pPr>
            <w:r w:rsidRPr="003D6476">
              <w:rPr>
                <w:rFonts w:cs="Arial"/>
              </w:rPr>
              <w:t> </w:t>
            </w:r>
          </w:p>
          <w:p w14:paraId="16126F4D" w14:textId="77777777" w:rsidR="00C40E1F" w:rsidRPr="003D6476" w:rsidRDefault="00C40E1F" w:rsidP="00017412">
            <w:pPr>
              <w:numPr>
                <w:ilvl w:val="0"/>
                <w:numId w:val="229"/>
              </w:numPr>
              <w:ind w:left="0" w:firstLine="0"/>
              <w:textAlignment w:val="baseline"/>
              <w:rPr>
                <w:rFonts w:cs="Arial"/>
              </w:rPr>
            </w:pPr>
            <w:r w:rsidRPr="003D6476">
              <w:rPr>
                <w:rFonts w:cs="Arial"/>
                <w:color w:val="000000"/>
              </w:rPr>
              <w:t>I can use information that I’ve learned in other content areas to make connections between the language and culture(s) being studied and my own. </w:t>
            </w:r>
          </w:p>
          <w:p w14:paraId="5C44885B" w14:textId="77777777" w:rsidR="00C40E1F" w:rsidRPr="003D6476" w:rsidRDefault="00C40E1F" w:rsidP="00C40E1F">
            <w:pPr>
              <w:textAlignment w:val="baseline"/>
              <w:rPr>
                <w:sz w:val="24"/>
              </w:rPr>
            </w:pPr>
            <w:r w:rsidRPr="003D6476">
              <w:rPr>
                <w:rFonts w:cs="Arial"/>
                <w:color w:val="000000"/>
              </w:rPr>
              <w:t>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2FEB6A" w14:textId="77777777" w:rsidR="00C40E1F" w:rsidRPr="003D6476" w:rsidRDefault="00C40E1F" w:rsidP="00C40E1F">
            <w:pPr>
              <w:textAlignment w:val="baseline"/>
              <w:rPr>
                <w:sz w:val="24"/>
              </w:rPr>
            </w:pPr>
            <w:r w:rsidRPr="003D6476">
              <w:rPr>
                <w:rFonts w:cs="Arial"/>
                <w:color w:val="000000"/>
              </w:rPr>
              <w:t>I can identify basic language connections to other Maine Learning Results content areas and the target language and associated culture(s). </w:t>
            </w:r>
          </w:p>
          <w:p w14:paraId="656731F9" w14:textId="77777777" w:rsidR="00C40E1F" w:rsidRPr="003D6476" w:rsidRDefault="00C40E1F" w:rsidP="00C40E1F">
            <w:pPr>
              <w:textAlignment w:val="baseline"/>
              <w:rPr>
                <w:sz w:val="24"/>
              </w:rPr>
            </w:pPr>
            <w:r w:rsidRPr="003D6476">
              <w:rPr>
                <w:rFonts w:cs="Arial"/>
              </w:rPr>
              <w:t> </w:t>
            </w:r>
          </w:p>
          <w:p w14:paraId="42F50FF3" w14:textId="77777777" w:rsidR="00C40E1F" w:rsidRPr="003D6476" w:rsidRDefault="00C40E1F" w:rsidP="00017412">
            <w:pPr>
              <w:numPr>
                <w:ilvl w:val="0"/>
                <w:numId w:val="230"/>
              </w:numPr>
              <w:ind w:left="0" w:firstLine="0"/>
              <w:textAlignment w:val="baseline"/>
            </w:pPr>
            <w:r w:rsidRPr="003D6476">
              <w:rPr>
                <w:rFonts w:cs="Arial"/>
                <w:color w:val="000000"/>
              </w:rPr>
              <w:t>I can use information that I’ve learned in other content areas to make connections between the language and culture(s) being studied and my own.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E71A5BC" w14:textId="77777777" w:rsidR="00C40E1F" w:rsidRPr="003D6476" w:rsidRDefault="00C40E1F" w:rsidP="00C40E1F">
            <w:pPr>
              <w:textAlignment w:val="baseline"/>
              <w:rPr>
                <w:sz w:val="24"/>
              </w:rPr>
            </w:pPr>
            <w:r w:rsidRPr="003D6476">
              <w:rPr>
                <w:rFonts w:cs="Arial"/>
                <w:color w:val="000000"/>
              </w:rPr>
              <w:t>I can identify basic language connections to other Maine Learning Results content areas and the target language and associated culture(s). </w:t>
            </w:r>
          </w:p>
          <w:p w14:paraId="78EFE992" w14:textId="77777777" w:rsidR="00C40E1F" w:rsidRPr="003D6476" w:rsidRDefault="00C40E1F" w:rsidP="00C40E1F">
            <w:pPr>
              <w:textAlignment w:val="baseline"/>
              <w:rPr>
                <w:sz w:val="24"/>
              </w:rPr>
            </w:pPr>
            <w:r w:rsidRPr="003D6476">
              <w:rPr>
                <w:rFonts w:cs="Arial"/>
              </w:rPr>
              <w:t> </w:t>
            </w:r>
          </w:p>
          <w:p w14:paraId="26E082CC" w14:textId="77777777" w:rsidR="00C40E1F" w:rsidRPr="003D6476" w:rsidRDefault="00C40E1F" w:rsidP="00017412">
            <w:pPr>
              <w:numPr>
                <w:ilvl w:val="0"/>
                <w:numId w:val="231"/>
              </w:numPr>
              <w:ind w:left="0" w:firstLine="0"/>
              <w:textAlignment w:val="baseline"/>
            </w:pPr>
            <w:r w:rsidRPr="003D6476">
              <w:rPr>
                <w:rFonts w:cs="Arial"/>
                <w:color w:val="000000"/>
              </w:rPr>
              <w:t>I can use information that I’ve learned in other content areas to make connections between the language and culture(s) being studied and my own. </w:t>
            </w:r>
          </w:p>
        </w:tc>
      </w:tr>
      <w:tr w:rsidR="00C40E1F" w:rsidRPr="003D6476" w14:paraId="35B4401A"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D79275"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651A4B5F" w14:textId="77777777" w:rsidR="00C40E1F" w:rsidRPr="003D6476" w:rsidRDefault="00C40E1F" w:rsidP="00C40E1F">
            <w:pPr>
              <w:jc w:val="center"/>
              <w:textAlignment w:val="baseline"/>
              <w:rPr>
                <w:sz w:val="24"/>
              </w:rPr>
            </w:pPr>
            <w:r w:rsidRPr="003D6476">
              <w:rPr>
                <w:rFonts w:cs="Arial"/>
                <w:color w:val="000000"/>
              </w:rPr>
              <w:t>3 - Novice Mid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CCA768B" w14:textId="77777777" w:rsidR="00C40E1F" w:rsidRPr="003D6476" w:rsidRDefault="00C40E1F" w:rsidP="00C40E1F">
            <w:pPr>
              <w:jc w:val="center"/>
              <w:textAlignment w:val="baseline"/>
              <w:rPr>
                <w:sz w:val="24"/>
              </w:rPr>
            </w:pPr>
            <w:r w:rsidRPr="003D6476">
              <w:rPr>
                <w:rFonts w:cs="Arial"/>
                <w:color w:val="000000"/>
              </w:rPr>
              <w:t>4 - Novice High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3E329614" w14:textId="77777777" w:rsidR="00C40E1F" w:rsidRPr="003D6476" w:rsidRDefault="00C40E1F" w:rsidP="00C40E1F">
            <w:pPr>
              <w:jc w:val="center"/>
              <w:textAlignment w:val="baseline"/>
              <w:rPr>
                <w:sz w:val="24"/>
              </w:rPr>
            </w:pPr>
            <w:r w:rsidRPr="003D6476">
              <w:rPr>
                <w:rFonts w:cs="Arial"/>
                <w:color w:val="000000"/>
              </w:rPr>
              <w:t>5 - Novice High </w:t>
            </w:r>
          </w:p>
        </w:tc>
      </w:tr>
      <w:tr w:rsidR="00C40E1F" w:rsidRPr="003D6476" w14:paraId="531A6E6D"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0C002F"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6A6FE3A3" w14:textId="77777777" w:rsidR="00C40E1F" w:rsidRPr="003D6476" w:rsidRDefault="00C40E1F" w:rsidP="00C40E1F">
            <w:pPr>
              <w:textAlignment w:val="baseline"/>
              <w:rPr>
                <w:sz w:val="24"/>
              </w:rPr>
            </w:pPr>
            <w:r w:rsidRPr="003D6476">
              <w:rPr>
                <w:rFonts w:cs="Arial"/>
                <w:color w:val="000000"/>
              </w:rPr>
              <w:t>I can identify connections between other Maine Learning Results content areas and the target language and associated culture(s). </w:t>
            </w:r>
          </w:p>
          <w:p w14:paraId="617CD8E0" w14:textId="77777777" w:rsidR="00C40E1F" w:rsidRPr="003D6476" w:rsidRDefault="00C40E1F" w:rsidP="00C40E1F">
            <w:pPr>
              <w:textAlignment w:val="baseline"/>
              <w:rPr>
                <w:sz w:val="24"/>
              </w:rPr>
            </w:pPr>
            <w:r w:rsidRPr="003D6476">
              <w:rPr>
                <w:rFonts w:cs="Arial"/>
              </w:rPr>
              <w:t> </w:t>
            </w:r>
          </w:p>
          <w:p w14:paraId="0D990276" w14:textId="77777777" w:rsidR="00C40E1F" w:rsidRPr="003D6476" w:rsidRDefault="00C40E1F" w:rsidP="00017412">
            <w:pPr>
              <w:numPr>
                <w:ilvl w:val="0"/>
                <w:numId w:val="232"/>
              </w:numPr>
              <w:ind w:left="0" w:firstLine="0"/>
              <w:textAlignment w:val="baseline"/>
            </w:pPr>
            <w:r w:rsidRPr="003D6476">
              <w:rPr>
                <w:rFonts w:cs="Arial"/>
                <w:color w:val="000000"/>
              </w:rPr>
              <w:t>I can use information that I’ve learned in other content areas to make connections between the language and culture(s) being studied and my own.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0030B9" w14:textId="77777777" w:rsidR="00C40E1F" w:rsidRPr="003D6476" w:rsidRDefault="00C40E1F" w:rsidP="00C40E1F">
            <w:pPr>
              <w:textAlignment w:val="baseline"/>
              <w:rPr>
                <w:sz w:val="24"/>
              </w:rPr>
            </w:pPr>
            <w:r w:rsidRPr="003D6476">
              <w:rPr>
                <w:rFonts w:cs="Arial"/>
                <w:color w:val="000000"/>
              </w:rPr>
              <w:t>I can identify connections between other Maine Learning Results content areas and the target language and associated culture(s). </w:t>
            </w:r>
          </w:p>
          <w:p w14:paraId="1C5A0A77" w14:textId="77777777" w:rsidR="00C40E1F" w:rsidRPr="003D6476" w:rsidRDefault="00C40E1F" w:rsidP="00C40E1F">
            <w:pPr>
              <w:textAlignment w:val="baseline"/>
              <w:rPr>
                <w:sz w:val="24"/>
              </w:rPr>
            </w:pPr>
            <w:r w:rsidRPr="003D6476">
              <w:rPr>
                <w:rFonts w:cs="Arial"/>
              </w:rPr>
              <w:t> </w:t>
            </w:r>
          </w:p>
          <w:p w14:paraId="4550483A" w14:textId="77777777" w:rsidR="00C40E1F" w:rsidRPr="003D6476" w:rsidRDefault="00C40E1F" w:rsidP="00017412">
            <w:pPr>
              <w:numPr>
                <w:ilvl w:val="0"/>
                <w:numId w:val="233"/>
              </w:numPr>
              <w:ind w:left="360" w:firstLine="0"/>
              <w:textAlignment w:val="baseline"/>
              <w:rPr>
                <w:rFonts w:cs="Arial"/>
              </w:rPr>
            </w:pPr>
            <w:r w:rsidRPr="003D6476">
              <w:rPr>
                <w:rFonts w:cs="Arial"/>
                <w:color w:val="000000"/>
              </w:rPr>
              <w:t>I can use information that I’ve learned in other content areas to make connections between the language and culture(s) being studied and my own. </w:t>
            </w:r>
          </w:p>
          <w:p w14:paraId="33EFC079" w14:textId="77777777" w:rsidR="00C40E1F" w:rsidRPr="003D6476" w:rsidRDefault="00C40E1F" w:rsidP="00C40E1F">
            <w:pPr>
              <w:textAlignment w:val="baseline"/>
              <w:rPr>
                <w:sz w:val="24"/>
              </w:rPr>
            </w:pPr>
            <w:r w:rsidRPr="003D6476">
              <w:rPr>
                <w:rFonts w:cs="Arial"/>
                <w:color w:val="000000"/>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FB7AEE9" w14:textId="77777777" w:rsidR="00C40E1F" w:rsidRPr="003D6476" w:rsidRDefault="00C40E1F" w:rsidP="00C40E1F">
            <w:pPr>
              <w:textAlignment w:val="baseline"/>
              <w:rPr>
                <w:sz w:val="24"/>
              </w:rPr>
            </w:pPr>
            <w:r w:rsidRPr="003D6476">
              <w:rPr>
                <w:rFonts w:cs="Arial"/>
                <w:color w:val="000000"/>
              </w:rPr>
              <w:t>I can identify connections between other Maine Learning Results content areas and the target language and associated culture(s). </w:t>
            </w:r>
          </w:p>
          <w:p w14:paraId="14BDE907" w14:textId="77777777" w:rsidR="00C40E1F" w:rsidRPr="003D6476" w:rsidRDefault="00C40E1F" w:rsidP="00C40E1F">
            <w:pPr>
              <w:textAlignment w:val="baseline"/>
              <w:rPr>
                <w:sz w:val="24"/>
              </w:rPr>
            </w:pPr>
            <w:r w:rsidRPr="003D6476">
              <w:rPr>
                <w:rFonts w:cs="Arial"/>
                <w:color w:val="000000"/>
              </w:rPr>
              <w:t> </w:t>
            </w:r>
          </w:p>
          <w:p w14:paraId="54A176DA" w14:textId="77777777" w:rsidR="00C40E1F" w:rsidRPr="003D6476" w:rsidRDefault="00C40E1F" w:rsidP="00017412">
            <w:pPr>
              <w:numPr>
                <w:ilvl w:val="0"/>
                <w:numId w:val="234"/>
              </w:numPr>
              <w:ind w:left="0" w:firstLine="0"/>
              <w:textAlignment w:val="baseline"/>
              <w:rPr>
                <w:rFonts w:cs="Arial"/>
              </w:rPr>
            </w:pPr>
            <w:r w:rsidRPr="003D6476">
              <w:rPr>
                <w:rFonts w:cs="Arial"/>
                <w:color w:val="000000"/>
              </w:rPr>
              <w:t>I can use information that I’ve learned in other content areas to make connections between the language and culture(s) being studied and my own. </w:t>
            </w:r>
          </w:p>
          <w:p w14:paraId="515963B5" w14:textId="77777777" w:rsidR="00C40E1F" w:rsidRPr="003D6476" w:rsidRDefault="00C40E1F" w:rsidP="00C40E1F">
            <w:pPr>
              <w:textAlignment w:val="baseline"/>
              <w:rPr>
                <w:sz w:val="24"/>
              </w:rPr>
            </w:pPr>
            <w:r w:rsidRPr="003D6476">
              <w:rPr>
                <w:rFonts w:cs="Arial"/>
                <w:color w:val="000000"/>
              </w:rPr>
              <w:t> </w:t>
            </w:r>
          </w:p>
          <w:p w14:paraId="6D5300C6" w14:textId="77777777" w:rsidR="00C40E1F" w:rsidRPr="003D6476" w:rsidRDefault="00C40E1F" w:rsidP="00C40E1F">
            <w:pPr>
              <w:textAlignment w:val="baseline"/>
              <w:rPr>
                <w:sz w:val="24"/>
              </w:rPr>
            </w:pPr>
            <w:r w:rsidRPr="003D6476">
              <w:rPr>
                <w:rFonts w:cs="Arial"/>
                <w:color w:val="000000"/>
              </w:rPr>
              <w:t> </w:t>
            </w:r>
          </w:p>
          <w:p w14:paraId="2451ACF5" w14:textId="77777777" w:rsidR="00C40E1F" w:rsidRPr="003D6476" w:rsidRDefault="00C40E1F" w:rsidP="00C40E1F">
            <w:pPr>
              <w:textAlignment w:val="baseline"/>
              <w:rPr>
                <w:sz w:val="24"/>
              </w:rPr>
            </w:pPr>
            <w:r w:rsidRPr="003D6476">
              <w:rPr>
                <w:rFonts w:cs="Arial"/>
                <w:color w:val="000000"/>
              </w:rPr>
              <w:t> </w:t>
            </w:r>
          </w:p>
          <w:p w14:paraId="6C6504C0" w14:textId="77777777" w:rsidR="00C40E1F" w:rsidRPr="003D6476" w:rsidRDefault="00C40E1F" w:rsidP="00C40E1F">
            <w:pPr>
              <w:textAlignment w:val="baseline"/>
              <w:rPr>
                <w:sz w:val="24"/>
              </w:rPr>
            </w:pPr>
            <w:r w:rsidRPr="003D6476">
              <w:rPr>
                <w:rFonts w:cs="Arial"/>
                <w:color w:val="000000"/>
              </w:rPr>
              <w:t> </w:t>
            </w:r>
          </w:p>
          <w:p w14:paraId="7A741A1B" w14:textId="77777777" w:rsidR="00C40E1F" w:rsidRPr="003D6476" w:rsidRDefault="00C40E1F" w:rsidP="00C40E1F">
            <w:pPr>
              <w:textAlignment w:val="baseline"/>
              <w:rPr>
                <w:sz w:val="24"/>
              </w:rPr>
            </w:pPr>
            <w:r w:rsidRPr="003D6476">
              <w:rPr>
                <w:rFonts w:cs="Arial"/>
                <w:color w:val="000000"/>
              </w:rPr>
              <w:t> </w:t>
            </w:r>
          </w:p>
        </w:tc>
      </w:tr>
      <w:tr w:rsidR="00C40E1F" w:rsidRPr="003D6476" w14:paraId="4C25B799"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0B25BD"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EB38AD8" w14:textId="77777777" w:rsidR="00C40E1F" w:rsidRPr="003D6476" w:rsidRDefault="00C40E1F" w:rsidP="00C40E1F">
            <w:pPr>
              <w:jc w:val="center"/>
              <w:textAlignment w:val="baseline"/>
              <w:rPr>
                <w:sz w:val="24"/>
              </w:rPr>
            </w:pPr>
            <w:r w:rsidRPr="003D6476">
              <w:rPr>
                <w:rFonts w:cs="Arial"/>
                <w:color w:val="000000"/>
              </w:rPr>
              <w:t>Early Adolescence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8E2495F" w14:textId="77777777" w:rsidR="00C40E1F" w:rsidRPr="003D6476" w:rsidRDefault="00C40E1F" w:rsidP="00C40E1F">
            <w:pPr>
              <w:jc w:val="center"/>
              <w:textAlignment w:val="baseline"/>
              <w:rPr>
                <w:sz w:val="24"/>
              </w:rPr>
            </w:pPr>
            <w:r w:rsidRPr="003D6476">
              <w:rPr>
                <w:rFonts w:cs="Arial"/>
                <w:color w:val="000000"/>
              </w:rPr>
              <w:t>Adolescence </w:t>
            </w:r>
          </w:p>
        </w:tc>
      </w:tr>
      <w:tr w:rsidR="00C40E1F" w:rsidRPr="003D6476" w14:paraId="37A6835D"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014C9C"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2E4E951" w14:textId="77777777" w:rsidR="00C40E1F" w:rsidRPr="003D6476" w:rsidRDefault="00C40E1F" w:rsidP="00C40E1F">
            <w:pPr>
              <w:jc w:val="center"/>
              <w:textAlignment w:val="baseline"/>
              <w:rPr>
                <w:sz w:val="24"/>
              </w:rPr>
            </w:pPr>
            <w:r w:rsidRPr="003D6476">
              <w:rPr>
                <w:rFonts w:cs="Arial"/>
                <w:color w:val="000000"/>
              </w:rPr>
              <w:t>6-8 -</w:t>
            </w:r>
            <w:r w:rsidRPr="003D6476">
              <w:rPr>
                <w:rFonts w:ascii="Arial" w:hAnsi="Arial" w:cs="Arial"/>
                <w:color w:val="000000"/>
              </w:rPr>
              <w:t> </w:t>
            </w:r>
            <w:r w:rsidRPr="003D6476">
              <w:rPr>
                <w:rFonts w:cs="Arial"/>
                <w:color w:val="000000"/>
              </w:rPr>
              <w:t>Intermediate Low/Intermediate Mid</w:t>
            </w:r>
            <w:r w:rsidRPr="003D6476">
              <w:rPr>
                <w:rFonts w:ascii="Arial" w:hAnsi="Arial" w:cs="Arial"/>
                <w:color w:val="000000"/>
              </w:rPr>
              <w:t> </w:t>
            </w:r>
            <w:r w:rsidRPr="003D6476">
              <w:rPr>
                <w:rFonts w:cs="Arial"/>
                <w:color w:val="000000"/>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2D7B0CD" w14:textId="77777777" w:rsidR="00C40E1F" w:rsidRPr="003D6476" w:rsidRDefault="00C40E1F" w:rsidP="00C40E1F">
            <w:pPr>
              <w:jc w:val="center"/>
              <w:textAlignment w:val="baseline"/>
              <w:rPr>
                <w:sz w:val="24"/>
              </w:rPr>
            </w:pPr>
            <w:r w:rsidRPr="003D6476">
              <w:rPr>
                <w:rFonts w:cs="Arial"/>
                <w:color w:val="000000"/>
              </w:rPr>
              <w:t>9-diploma - Intermediate High/Advanced Low </w:t>
            </w:r>
          </w:p>
        </w:tc>
      </w:tr>
      <w:tr w:rsidR="00C40E1F" w:rsidRPr="003D6476" w14:paraId="56B31CB1"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0A46ED"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4FB828" w14:textId="77777777" w:rsidR="00C40E1F" w:rsidRPr="003D6476" w:rsidRDefault="00C40E1F" w:rsidP="00C40E1F">
            <w:pPr>
              <w:textAlignment w:val="baseline"/>
              <w:rPr>
                <w:sz w:val="24"/>
              </w:rPr>
            </w:pPr>
            <w:r w:rsidRPr="003D6476">
              <w:rPr>
                <w:rFonts w:cs="Arial"/>
                <w:color w:val="000000"/>
              </w:rPr>
              <w:t>I can apply information acquired in other MLR content areas to further my knowledge and skills in the target language and associated culture(s). </w:t>
            </w:r>
          </w:p>
          <w:p w14:paraId="5858AA00" w14:textId="77777777" w:rsidR="00C40E1F" w:rsidRPr="003D6476" w:rsidRDefault="00C40E1F" w:rsidP="00C40E1F">
            <w:pPr>
              <w:textAlignment w:val="baseline"/>
              <w:rPr>
                <w:sz w:val="24"/>
              </w:rPr>
            </w:pPr>
            <w:r w:rsidRPr="003D6476">
              <w:rPr>
                <w:rFonts w:cs="Arial"/>
              </w:rPr>
              <w:t> </w:t>
            </w:r>
          </w:p>
          <w:p w14:paraId="5C7EA92D" w14:textId="77777777" w:rsidR="00C40E1F" w:rsidRPr="003D6476" w:rsidRDefault="00C40E1F" w:rsidP="00017412">
            <w:pPr>
              <w:numPr>
                <w:ilvl w:val="0"/>
                <w:numId w:val="235"/>
              </w:numPr>
              <w:ind w:left="0" w:firstLine="0"/>
              <w:textAlignment w:val="baseline"/>
              <w:rPr>
                <w:rFonts w:cs="Arial"/>
              </w:rPr>
            </w:pPr>
            <w:r w:rsidRPr="003D6476">
              <w:rPr>
                <w:rFonts w:cs="Arial"/>
                <w:color w:val="000000"/>
              </w:rPr>
              <w:t>I can apply information and/or skills from other MLR content areas including literature, social studies, science and technology, and/or the visual and performing arts to topics discussed in the world language classroom. </w:t>
            </w:r>
          </w:p>
          <w:p w14:paraId="022D01C3" w14:textId="77777777" w:rsidR="00C40E1F" w:rsidRPr="003D6476" w:rsidRDefault="00C40E1F" w:rsidP="00C40E1F">
            <w:pPr>
              <w:ind w:left="360"/>
              <w:textAlignment w:val="baseline"/>
              <w:rPr>
                <w:sz w:val="24"/>
              </w:rPr>
            </w:pPr>
            <w:r w:rsidRPr="003D6476">
              <w:rPr>
                <w:rFonts w:cs="Arial"/>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A94439" w14:textId="77777777" w:rsidR="00C40E1F" w:rsidRPr="003D6476" w:rsidRDefault="00C40E1F" w:rsidP="00C40E1F">
            <w:pPr>
              <w:textAlignment w:val="baseline"/>
              <w:rPr>
                <w:sz w:val="24"/>
              </w:rPr>
            </w:pPr>
            <w:r w:rsidRPr="003D6476">
              <w:rPr>
                <w:rFonts w:cs="Arial"/>
                <w:color w:val="000000"/>
              </w:rPr>
              <w:t>I can use resources in the target language to enhance my knowledge of other MLR content areas and associated culture(s). </w:t>
            </w:r>
          </w:p>
          <w:p w14:paraId="5FAB02E4" w14:textId="77777777" w:rsidR="00C40E1F" w:rsidRPr="003D6476" w:rsidRDefault="00C40E1F" w:rsidP="00C40E1F">
            <w:pPr>
              <w:textAlignment w:val="baseline"/>
              <w:rPr>
                <w:sz w:val="24"/>
              </w:rPr>
            </w:pPr>
            <w:r w:rsidRPr="003D6476">
              <w:rPr>
                <w:rFonts w:cs="Arial"/>
              </w:rPr>
              <w:t> </w:t>
            </w:r>
          </w:p>
          <w:p w14:paraId="3E9AE0E9" w14:textId="77777777" w:rsidR="00C40E1F" w:rsidRPr="003D6476" w:rsidRDefault="00C40E1F" w:rsidP="00017412">
            <w:pPr>
              <w:numPr>
                <w:ilvl w:val="0"/>
                <w:numId w:val="236"/>
              </w:numPr>
              <w:ind w:left="0" w:firstLine="0"/>
              <w:textAlignment w:val="baseline"/>
            </w:pPr>
            <w:r w:rsidRPr="003D6476">
              <w:rPr>
                <w:rFonts w:cs="Arial"/>
                <w:color w:val="000000"/>
              </w:rPr>
              <w:t>I can make connections to other content areas by assessing, interpreting, and reviewing information gathered through target language resources. </w:t>
            </w:r>
          </w:p>
        </w:tc>
      </w:tr>
    </w:tbl>
    <w:p w14:paraId="3060882B" w14:textId="77777777" w:rsidR="00C40E1F" w:rsidRPr="003D6476" w:rsidRDefault="00C40E1F" w:rsidP="00C40E1F">
      <w:pPr>
        <w:textAlignment w:val="baseline"/>
        <w:rPr>
          <w:rFonts w:cs="Segoe UI"/>
          <w:sz w:val="18"/>
          <w:szCs w:val="18"/>
        </w:rPr>
      </w:pPr>
      <w:r w:rsidRPr="003D6476">
        <w:rPr>
          <w:rFonts w:cs="Arial"/>
        </w:rPr>
        <w:t> </w:t>
      </w:r>
    </w:p>
    <w:p w14:paraId="0254B99C" w14:textId="77777777" w:rsidR="00C40E1F" w:rsidRPr="003D6476" w:rsidRDefault="00C40E1F" w:rsidP="00C40E1F">
      <w:pPr>
        <w:textAlignment w:val="baseline"/>
        <w:rPr>
          <w:rFonts w:cs="Segoe UI"/>
          <w:sz w:val="18"/>
          <w:szCs w:val="18"/>
        </w:rPr>
      </w:pPr>
      <w:r w:rsidRPr="003D6476">
        <w:rPr>
          <w:rFonts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3765"/>
        <w:gridCol w:w="2055"/>
        <w:gridCol w:w="1890"/>
        <w:gridCol w:w="3870"/>
      </w:tblGrid>
      <w:tr w:rsidR="00C40E1F" w:rsidRPr="003D6476" w14:paraId="78666493"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365F91"/>
            <w:hideMark/>
          </w:tcPr>
          <w:p w14:paraId="07613CF0" w14:textId="77777777" w:rsidR="00C40E1F" w:rsidRPr="003D6476" w:rsidRDefault="00C40E1F" w:rsidP="00C40E1F">
            <w:pPr>
              <w:jc w:val="center"/>
              <w:textAlignment w:val="baseline"/>
              <w:rPr>
                <w:sz w:val="24"/>
              </w:rPr>
            </w:pPr>
            <w:r w:rsidRPr="003D6476">
              <w:rPr>
                <w:rFonts w:cs="Arial"/>
                <w:b/>
                <w:bCs/>
                <w:color w:val="FFFFFF"/>
              </w:rPr>
              <w:t>Strand</w:t>
            </w:r>
            <w:r w:rsidRPr="003D6476">
              <w:rPr>
                <w:rFonts w:cs="Arial"/>
                <w:color w:val="FFFFFF"/>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365F91"/>
            <w:vAlign w:val="center"/>
            <w:hideMark/>
          </w:tcPr>
          <w:p w14:paraId="386B7D8F" w14:textId="77777777" w:rsidR="00C40E1F" w:rsidRPr="003D6476" w:rsidRDefault="00C40E1F" w:rsidP="00C40E1F">
            <w:pPr>
              <w:textAlignment w:val="baseline"/>
              <w:rPr>
                <w:sz w:val="24"/>
              </w:rPr>
            </w:pPr>
            <w:r w:rsidRPr="003D6476">
              <w:rPr>
                <w:rFonts w:cs="Arial"/>
                <w:b/>
                <w:bCs/>
                <w:color w:val="FFFFFF"/>
              </w:rPr>
              <w:t>Connections: Connect with other disciplines and acquire information and diverse perspectives in order to use the language to function in academic and career-related situations</w:t>
            </w:r>
            <w:r w:rsidRPr="003D6476">
              <w:rPr>
                <w:rFonts w:cs="Arial"/>
                <w:color w:val="FFFFFF"/>
              </w:rPr>
              <w:t> </w:t>
            </w:r>
          </w:p>
          <w:p w14:paraId="0EBCB487" w14:textId="77777777" w:rsidR="00C40E1F" w:rsidRPr="003D6476" w:rsidRDefault="00C40E1F" w:rsidP="00C40E1F">
            <w:pPr>
              <w:textAlignment w:val="baseline"/>
              <w:rPr>
                <w:sz w:val="24"/>
              </w:rPr>
            </w:pPr>
            <w:r w:rsidRPr="003D6476">
              <w:rPr>
                <w:rFonts w:cs="Arial"/>
                <w:color w:val="000000"/>
              </w:rPr>
              <w:t> </w:t>
            </w:r>
          </w:p>
        </w:tc>
      </w:tr>
      <w:tr w:rsidR="00C40E1F" w:rsidRPr="003D6476" w14:paraId="4DE25A19"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95B3D7"/>
            <w:hideMark/>
          </w:tcPr>
          <w:p w14:paraId="0B2D4AD3" w14:textId="77777777" w:rsidR="00C40E1F" w:rsidRPr="003D6476" w:rsidRDefault="00C40E1F" w:rsidP="00C40E1F">
            <w:pPr>
              <w:jc w:val="center"/>
              <w:textAlignment w:val="baseline"/>
              <w:rPr>
                <w:sz w:val="24"/>
              </w:rPr>
            </w:pPr>
            <w:r w:rsidRPr="003D6476">
              <w:rPr>
                <w:rFonts w:cs="Arial"/>
                <w:b/>
                <w:bCs/>
              </w:rPr>
              <w:t>Standard</w:t>
            </w: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95B3D7"/>
            <w:hideMark/>
          </w:tcPr>
          <w:p w14:paraId="639C3806" w14:textId="77777777" w:rsidR="00C40E1F" w:rsidRPr="003D6476" w:rsidRDefault="00C40E1F" w:rsidP="00C40E1F">
            <w:pPr>
              <w:textAlignment w:val="baseline"/>
              <w:rPr>
                <w:sz w:val="24"/>
              </w:rPr>
            </w:pPr>
            <w:r w:rsidRPr="003D6476">
              <w:rPr>
                <w:rFonts w:cs="Arial"/>
                <w:b/>
                <w:bCs/>
              </w:rPr>
              <w:t>Acquiring Information and Diverse Perspectives:</w:t>
            </w:r>
            <w:r w:rsidRPr="003D6476">
              <w:rPr>
                <w:rFonts w:ascii="Arial" w:hAnsi="Arial" w:cs="Arial"/>
                <w:b/>
                <w:bCs/>
              </w:rPr>
              <w:t> </w:t>
            </w:r>
            <w:r w:rsidRPr="003D6476">
              <w:rPr>
                <w:rFonts w:cs="Arial"/>
                <w:b/>
                <w:bCs/>
              </w:rPr>
              <w:t>Learners access and evaluate information and diverse perspectives that are available through the target language and its cultures.</w:t>
            </w:r>
            <w:r w:rsidRPr="003D6476">
              <w:rPr>
                <w:rFonts w:cs="Arial"/>
              </w:rPr>
              <w:t> </w:t>
            </w:r>
          </w:p>
          <w:p w14:paraId="7B1E20EF" w14:textId="77777777" w:rsidR="00C40E1F" w:rsidRPr="003D6476" w:rsidRDefault="00C40E1F" w:rsidP="00C40E1F">
            <w:pPr>
              <w:textAlignment w:val="baseline"/>
              <w:rPr>
                <w:sz w:val="24"/>
              </w:rPr>
            </w:pPr>
            <w:r w:rsidRPr="003D6476">
              <w:rPr>
                <w:rFonts w:cs="Arial"/>
              </w:rPr>
              <w:t> </w:t>
            </w:r>
          </w:p>
        </w:tc>
      </w:tr>
      <w:tr w:rsidR="00C40E1F" w:rsidRPr="003D6476" w14:paraId="351747B4" w14:textId="77777777" w:rsidTr="00C40E1F">
        <w:tc>
          <w:tcPr>
            <w:tcW w:w="157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FA752DC" w14:textId="77777777" w:rsidR="00C40E1F" w:rsidRPr="003D6476" w:rsidRDefault="00C40E1F" w:rsidP="00C40E1F">
            <w:pPr>
              <w:jc w:val="center"/>
              <w:textAlignment w:val="baseline"/>
              <w:rPr>
                <w:sz w:val="24"/>
              </w:rPr>
            </w:pPr>
            <w:r w:rsidRPr="003D6476">
              <w:rPr>
                <w:rFonts w:cs="Arial"/>
                <w:b/>
                <w:bCs/>
              </w:rPr>
              <w:t>Performance Expectations</w:t>
            </w:r>
            <w:r w:rsidRPr="003D6476">
              <w:rPr>
                <w:rFonts w:cs="Arial"/>
              </w:rPr>
              <w:t> </w:t>
            </w:r>
          </w:p>
          <w:p w14:paraId="5122C3B2" w14:textId="77777777" w:rsidR="00C40E1F" w:rsidRPr="003D6476" w:rsidRDefault="00C40E1F" w:rsidP="00C40E1F">
            <w:pPr>
              <w:jc w:val="center"/>
              <w:textAlignment w:val="baseline"/>
              <w:rPr>
                <w:sz w:val="24"/>
              </w:rPr>
            </w:pPr>
            <w:r w:rsidRPr="003D6476">
              <w:rPr>
                <w:rFonts w:cs="Arial"/>
                <w:color w:val="FFFFFF"/>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DBA7495" w14:textId="77777777" w:rsidR="00C40E1F" w:rsidRPr="003D6476" w:rsidRDefault="00C40E1F" w:rsidP="00C40E1F">
            <w:pPr>
              <w:jc w:val="center"/>
              <w:textAlignment w:val="baseline"/>
              <w:rPr>
                <w:sz w:val="24"/>
              </w:rPr>
            </w:pPr>
            <w:r w:rsidRPr="003D6476">
              <w:rPr>
                <w:rFonts w:cs="Arial"/>
                <w:color w:val="000000"/>
              </w:rPr>
              <w:t>Childhood </w:t>
            </w:r>
          </w:p>
        </w:tc>
      </w:tr>
      <w:tr w:rsidR="00C40E1F" w:rsidRPr="003D6476" w14:paraId="13FB296C"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269A7B"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39015593" w14:textId="77777777" w:rsidR="00C40E1F" w:rsidRPr="003D6476" w:rsidRDefault="00C40E1F" w:rsidP="00C40E1F">
            <w:pPr>
              <w:jc w:val="center"/>
              <w:textAlignment w:val="baseline"/>
              <w:rPr>
                <w:sz w:val="24"/>
              </w:rPr>
            </w:pPr>
            <w:r w:rsidRPr="003D6476">
              <w:rPr>
                <w:rFonts w:cs="Arial"/>
                <w:color w:val="000000"/>
              </w:rPr>
              <w:t>K - Novice Low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33CA9AB" w14:textId="77777777" w:rsidR="00C40E1F" w:rsidRPr="003D6476" w:rsidRDefault="00C40E1F" w:rsidP="00C40E1F">
            <w:pPr>
              <w:jc w:val="center"/>
              <w:textAlignment w:val="baseline"/>
              <w:rPr>
                <w:sz w:val="24"/>
              </w:rPr>
            </w:pPr>
            <w:r w:rsidRPr="003D6476">
              <w:rPr>
                <w:rFonts w:cs="Arial"/>
                <w:color w:val="000000"/>
              </w:rPr>
              <w:t>1 - Novice Low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4945C09D" w14:textId="77777777" w:rsidR="00C40E1F" w:rsidRPr="003D6476" w:rsidRDefault="00C40E1F" w:rsidP="00C40E1F">
            <w:pPr>
              <w:jc w:val="center"/>
              <w:textAlignment w:val="baseline"/>
              <w:rPr>
                <w:sz w:val="24"/>
              </w:rPr>
            </w:pPr>
            <w:r w:rsidRPr="003D6476">
              <w:rPr>
                <w:rFonts w:cs="Arial"/>
                <w:color w:val="000000"/>
              </w:rPr>
              <w:t>2 - Novice Mid </w:t>
            </w:r>
          </w:p>
        </w:tc>
      </w:tr>
      <w:tr w:rsidR="00C40E1F" w:rsidRPr="003D6476" w14:paraId="1D95D78E"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70CB4F"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73345C94" w14:textId="77777777" w:rsidR="00C40E1F" w:rsidRPr="003D6476" w:rsidRDefault="00C40E1F" w:rsidP="00C40E1F">
            <w:pPr>
              <w:textAlignment w:val="baseline"/>
              <w:rPr>
                <w:sz w:val="24"/>
              </w:rPr>
            </w:pPr>
            <w:r w:rsidRPr="003D6476">
              <w:rPr>
                <w:rFonts w:cs="Arial"/>
                <w:color w:val="000000"/>
              </w:rPr>
              <w:t>I can recognize some similarities and differences in how information is organized in the target culture(s) and in my own culture(s). </w:t>
            </w:r>
          </w:p>
          <w:p w14:paraId="3AD09386" w14:textId="77777777" w:rsidR="00C40E1F" w:rsidRPr="003D6476" w:rsidRDefault="00C40E1F" w:rsidP="00C40E1F">
            <w:pPr>
              <w:textAlignment w:val="baseline"/>
              <w:rPr>
                <w:sz w:val="24"/>
              </w:rPr>
            </w:pPr>
            <w:r w:rsidRPr="003D6476">
              <w:rPr>
                <w:rFonts w:cs="Arial"/>
              </w:rPr>
              <w:t> </w:t>
            </w:r>
          </w:p>
          <w:p w14:paraId="6EB85BF6" w14:textId="77777777" w:rsidR="00C40E1F" w:rsidRPr="003D6476" w:rsidRDefault="00C40E1F" w:rsidP="00017412">
            <w:pPr>
              <w:numPr>
                <w:ilvl w:val="0"/>
                <w:numId w:val="237"/>
              </w:numPr>
              <w:ind w:left="0" w:firstLine="0"/>
              <w:textAlignment w:val="baseline"/>
              <w:rPr>
                <w:rFonts w:cs="Arial"/>
              </w:rPr>
            </w:pPr>
            <w:r w:rsidRPr="003D6476">
              <w:rPr>
                <w:rFonts w:cs="Arial"/>
                <w:color w:val="000000"/>
              </w:rPr>
              <w:t>I can connect knowledge of simple structures and practices from my own language(s) and culture(s) to another. </w:t>
            </w:r>
          </w:p>
          <w:p w14:paraId="31ACD5DE" w14:textId="77777777" w:rsidR="00C40E1F" w:rsidRPr="003D6476" w:rsidRDefault="00C40E1F" w:rsidP="00C40E1F">
            <w:pPr>
              <w:ind w:left="360"/>
              <w:textAlignment w:val="baseline"/>
              <w:rPr>
                <w:sz w:val="24"/>
              </w:rPr>
            </w:pPr>
            <w:r w:rsidRPr="003D6476">
              <w:rPr>
                <w:rFonts w:cs="Arial"/>
              </w:rPr>
              <w:t>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9575E5" w14:textId="77777777" w:rsidR="00C40E1F" w:rsidRPr="003D6476" w:rsidRDefault="00C40E1F" w:rsidP="00C40E1F">
            <w:pPr>
              <w:textAlignment w:val="baseline"/>
              <w:rPr>
                <w:sz w:val="24"/>
              </w:rPr>
            </w:pPr>
            <w:r w:rsidRPr="003D6476">
              <w:rPr>
                <w:rFonts w:cs="Arial"/>
                <w:color w:val="000000"/>
              </w:rPr>
              <w:t>I can recognize some similarities and differences in how information is organized in the target culture(s) and in my own culture(s). </w:t>
            </w:r>
          </w:p>
          <w:p w14:paraId="56D8C0A2" w14:textId="77777777" w:rsidR="00C40E1F" w:rsidRPr="003D6476" w:rsidRDefault="00C40E1F" w:rsidP="00C40E1F">
            <w:pPr>
              <w:textAlignment w:val="baseline"/>
              <w:rPr>
                <w:sz w:val="24"/>
              </w:rPr>
            </w:pPr>
            <w:r w:rsidRPr="003D6476">
              <w:rPr>
                <w:rFonts w:cs="Arial"/>
              </w:rPr>
              <w:t> </w:t>
            </w:r>
          </w:p>
          <w:p w14:paraId="5462FD03" w14:textId="77777777" w:rsidR="00C40E1F" w:rsidRPr="003D6476" w:rsidRDefault="00C40E1F" w:rsidP="00017412">
            <w:pPr>
              <w:numPr>
                <w:ilvl w:val="0"/>
                <w:numId w:val="238"/>
              </w:numPr>
              <w:ind w:left="0" w:firstLine="0"/>
              <w:textAlignment w:val="baseline"/>
            </w:pPr>
            <w:r w:rsidRPr="003D6476">
              <w:rPr>
                <w:rFonts w:cs="Arial"/>
                <w:color w:val="000000"/>
              </w:rPr>
              <w:t>I can connect knowledge of simple structures and practices from my own language(s) and culture(s) to another.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4914716" w14:textId="77777777" w:rsidR="00C40E1F" w:rsidRPr="003D6476" w:rsidRDefault="00C40E1F" w:rsidP="00C40E1F">
            <w:pPr>
              <w:textAlignment w:val="baseline"/>
              <w:rPr>
                <w:sz w:val="24"/>
              </w:rPr>
            </w:pPr>
            <w:r w:rsidRPr="003D6476">
              <w:rPr>
                <w:rFonts w:cs="Arial"/>
                <w:color w:val="000000"/>
              </w:rPr>
              <w:t> I can recognize some similarities and differences in how information is organized in the target culture(s)</w:t>
            </w:r>
            <w:r w:rsidRPr="003D6476">
              <w:rPr>
                <w:rFonts w:ascii="Arial" w:hAnsi="Arial" w:cs="Arial"/>
                <w:color w:val="000000"/>
              </w:rPr>
              <w:t> </w:t>
            </w:r>
            <w:r w:rsidRPr="003D6476">
              <w:rPr>
                <w:rFonts w:cs="Arial"/>
                <w:color w:val="000000"/>
              </w:rPr>
              <w:t>and in my own culture(s). </w:t>
            </w:r>
          </w:p>
          <w:p w14:paraId="0460FF85" w14:textId="77777777" w:rsidR="00C40E1F" w:rsidRPr="003D6476" w:rsidRDefault="00C40E1F" w:rsidP="00C40E1F">
            <w:pPr>
              <w:textAlignment w:val="baseline"/>
              <w:rPr>
                <w:sz w:val="24"/>
              </w:rPr>
            </w:pPr>
            <w:r w:rsidRPr="003D6476">
              <w:rPr>
                <w:rFonts w:cs="Arial"/>
              </w:rPr>
              <w:t> </w:t>
            </w:r>
          </w:p>
          <w:p w14:paraId="183753C8" w14:textId="77777777" w:rsidR="00C40E1F" w:rsidRPr="003D6476" w:rsidRDefault="00C40E1F" w:rsidP="00017412">
            <w:pPr>
              <w:numPr>
                <w:ilvl w:val="0"/>
                <w:numId w:val="239"/>
              </w:numPr>
              <w:ind w:left="0" w:firstLine="0"/>
              <w:textAlignment w:val="baseline"/>
            </w:pPr>
            <w:r w:rsidRPr="003D6476">
              <w:rPr>
                <w:rFonts w:cs="Arial"/>
                <w:color w:val="000000"/>
              </w:rPr>
              <w:t>I can connect knowledge of simple structures from my own language(s) and culture(s) to another. </w:t>
            </w:r>
          </w:p>
        </w:tc>
      </w:tr>
      <w:tr w:rsidR="00C40E1F" w:rsidRPr="003D6476" w14:paraId="1ACACEF7"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7B2965"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47EFD41E" w14:textId="77777777" w:rsidR="00C40E1F" w:rsidRPr="003D6476" w:rsidRDefault="00C40E1F" w:rsidP="00C40E1F">
            <w:pPr>
              <w:jc w:val="center"/>
              <w:textAlignment w:val="baseline"/>
              <w:rPr>
                <w:sz w:val="24"/>
              </w:rPr>
            </w:pPr>
            <w:r w:rsidRPr="003D6476">
              <w:rPr>
                <w:rFonts w:cs="Arial"/>
                <w:color w:val="000000"/>
              </w:rPr>
              <w:t>3 - Novice Mid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6A9673A" w14:textId="77777777" w:rsidR="00C40E1F" w:rsidRPr="003D6476" w:rsidRDefault="00C40E1F" w:rsidP="00C40E1F">
            <w:pPr>
              <w:jc w:val="center"/>
              <w:textAlignment w:val="baseline"/>
              <w:rPr>
                <w:sz w:val="24"/>
              </w:rPr>
            </w:pPr>
            <w:r w:rsidRPr="003D6476">
              <w:rPr>
                <w:rFonts w:cs="Arial"/>
                <w:color w:val="000000"/>
              </w:rPr>
              <w:t>4 - Novice High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3BE9FE3A" w14:textId="77777777" w:rsidR="00C40E1F" w:rsidRPr="003D6476" w:rsidRDefault="00C40E1F" w:rsidP="00C40E1F">
            <w:pPr>
              <w:jc w:val="center"/>
              <w:textAlignment w:val="baseline"/>
              <w:rPr>
                <w:sz w:val="24"/>
              </w:rPr>
            </w:pPr>
            <w:r w:rsidRPr="003D6476">
              <w:rPr>
                <w:rFonts w:cs="Arial"/>
                <w:color w:val="000000"/>
              </w:rPr>
              <w:t>5 - Novice High </w:t>
            </w:r>
          </w:p>
        </w:tc>
      </w:tr>
      <w:tr w:rsidR="00C40E1F" w:rsidRPr="003D6476" w14:paraId="4A2E02B5"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728FAD"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2FED7A8" w14:textId="77777777" w:rsidR="00C40E1F" w:rsidRPr="003D6476" w:rsidRDefault="00C40E1F" w:rsidP="00C40E1F">
            <w:pPr>
              <w:textAlignment w:val="baseline"/>
              <w:rPr>
                <w:sz w:val="24"/>
              </w:rPr>
            </w:pPr>
            <w:r w:rsidRPr="003D6476">
              <w:rPr>
                <w:rFonts w:cs="Arial"/>
                <w:color w:val="000000"/>
              </w:rPr>
              <w:t>I can recognize some distinctive viewpoints available only through authentic target language resources. </w:t>
            </w:r>
            <w:r w:rsidRPr="003D6476">
              <w:rPr>
                <w:rFonts w:cs="Arial"/>
                <w:color w:val="000000"/>
              </w:rPr>
              <w:br/>
            </w:r>
            <w:r w:rsidRPr="003D6476">
              <w:rPr>
                <w:rFonts w:cs="Arial"/>
              </w:rPr>
              <w:t> </w:t>
            </w:r>
          </w:p>
          <w:p w14:paraId="15A432F5" w14:textId="77777777" w:rsidR="00C40E1F" w:rsidRPr="003D6476" w:rsidRDefault="00C40E1F" w:rsidP="00017412">
            <w:pPr>
              <w:numPr>
                <w:ilvl w:val="0"/>
                <w:numId w:val="240"/>
              </w:numPr>
              <w:ind w:left="0" w:firstLine="0"/>
              <w:textAlignment w:val="baseline"/>
              <w:rPr>
                <w:rFonts w:cs="Arial"/>
              </w:rPr>
            </w:pPr>
            <w:r w:rsidRPr="003D6476">
              <w:rPr>
                <w:rFonts w:cs="Arial"/>
                <w:color w:val="000000"/>
              </w:rPr>
              <w:t>I can connect knowledge of structures and practices from my own language(s) and culture(s) to another. </w:t>
            </w:r>
          </w:p>
          <w:p w14:paraId="57439C32" w14:textId="77777777" w:rsidR="00C40E1F" w:rsidRPr="003D6476" w:rsidRDefault="00C40E1F" w:rsidP="00017412">
            <w:pPr>
              <w:numPr>
                <w:ilvl w:val="0"/>
                <w:numId w:val="240"/>
              </w:numPr>
              <w:ind w:left="0" w:firstLine="0"/>
              <w:textAlignment w:val="baseline"/>
              <w:rPr>
                <w:rFonts w:cs="Arial"/>
              </w:rPr>
            </w:pPr>
            <w:r w:rsidRPr="003D6476">
              <w:rPr>
                <w:rFonts w:cs="Arial"/>
                <w:color w:val="000000"/>
              </w:rPr>
              <w:t>I can identify information about the target culture(s)</w:t>
            </w:r>
            <w:r w:rsidRPr="003D6476">
              <w:rPr>
                <w:rFonts w:ascii="Arial" w:hAnsi="Arial" w:cs="Arial"/>
                <w:color w:val="000000"/>
              </w:rPr>
              <w:t> </w:t>
            </w:r>
            <w:r w:rsidRPr="003D6476">
              <w:rPr>
                <w:rFonts w:cs="Arial"/>
                <w:color w:val="000000"/>
              </w:rPr>
              <w:t> </w:t>
            </w:r>
          </w:p>
          <w:p w14:paraId="57CC1709" w14:textId="77777777" w:rsidR="00C40E1F" w:rsidRPr="003D6476" w:rsidRDefault="00C40E1F" w:rsidP="00C40E1F">
            <w:pPr>
              <w:ind w:left="360"/>
              <w:textAlignment w:val="baseline"/>
              <w:rPr>
                <w:sz w:val="24"/>
              </w:rPr>
            </w:pPr>
            <w:r w:rsidRPr="003D6476">
              <w:rPr>
                <w:rFonts w:cs="Arial"/>
                <w:color w:val="000000"/>
              </w:rPr>
              <w:t>through culturally authentic communication. </w:t>
            </w:r>
          </w:p>
          <w:p w14:paraId="4B9C8B30" w14:textId="77777777" w:rsidR="00C40E1F" w:rsidRPr="003D6476" w:rsidRDefault="00C40E1F" w:rsidP="00C40E1F">
            <w:pPr>
              <w:ind w:left="360"/>
              <w:textAlignment w:val="baseline"/>
              <w:rPr>
                <w:sz w:val="24"/>
              </w:rPr>
            </w:pPr>
            <w:r w:rsidRPr="003D6476">
              <w:rPr>
                <w:rFonts w:cs="Arial"/>
                <w:color w:val="000000"/>
              </w:rPr>
              <w:t>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947EE3" w14:textId="77777777" w:rsidR="00C40E1F" w:rsidRPr="003D6476" w:rsidRDefault="00C40E1F" w:rsidP="00C40E1F">
            <w:pPr>
              <w:textAlignment w:val="baseline"/>
              <w:rPr>
                <w:sz w:val="24"/>
              </w:rPr>
            </w:pPr>
            <w:r w:rsidRPr="003D6476">
              <w:rPr>
                <w:rFonts w:cs="Arial"/>
                <w:color w:val="000000"/>
              </w:rPr>
              <w:t>I can recognize some distinctive viewpoints available only through sources from the target language.</w:t>
            </w:r>
            <w:r w:rsidRPr="003D6476">
              <w:rPr>
                <w:rFonts w:ascii="Arial" w:hAnsi="Arial" w:cs="Arial"/>
                <w:color w:val="000000"/>
              </w:rPr>
              <w:t> </w:t>
            </w:r>
            <w:r w:rsidRPr="003D6476">
              <w:rPr>
                <w:rFonts w:cs="Arial"/>
                <w:color w:val="000000"/>
              </w:rPr>
              <w:t> </w:t>
            </w:r>
          </w:p>
          <w:p w14:paraId="0ED4AB20" w14:textId="77777777" w:rsidR="00C40E1F" w:rsidRPr="003D6476" w:rsidRDefault="00C40E1F" w:rsidP="00C40E1F">
            <w:pPr>
              <w:textAlignment w:val="baseline"/>
              <w:rPr>
                <w:sz w:val="24"/>
              </w:rPr>
            </w:pPr>
            <w:r w:rsidRPr="003D6476">
              <w:rPr>
                <w:rFonts w:cs="Arial"/>
              </w:rPr>
              <w:t> </w:t>
            </w:r>
          </w:p>
          <w:p w14:paraId="0FB5AA3E" w14:textId="77777777" w:rsidR="00C40E1F" w:rsidRPr="003D6476" w:rsidRDefault="00C40E1F" w:rsidP="00017412">
            <w:pPr>
              <w:numPr>
                <w:ilvl w:val="0"/>
                <w:numId w:val="241"/>
              </w:numPr>
              <w:ind w:left="0" w:firstLine="0"/>
              <w:textAlignment w:val="baseline"/>
              <w:rPr>
                <w:rFonts w:cs="Arial"/>
              </w:rPr>
            </w:pPr>
            <w:r w:rsidRPr="003D6476">
              <w:rPr>
                <w:rFonts w:cs="Arial"/>
                <w:color w:val="000000"/>
              </w:rPr>
              <w:t>I can connect knowledge of structures and practices from my own language(s) and culture(s) to another. </w:t>
            </w:r>
          </w:p>
          <w:p w14:paraId="4750C82B" w14:textId="77777777" w:rsidR="00C40E1F" w:rsidRPr="003D6476" w:rsidRDefault="00C40E1F" w:rsidP="00017412">
            <w:pPr>
              <w:numPr>
                <w:ilvl w:val="0"/>
                <w:numId w:val="241"/>
              </w:numPr>
              <w:ind w:left="0" w:firstLine="0"/>
              <w:textAlignment w:val="baseline"/>
              <w:rPr>
                <w:rFonts w:cs="Arial"/>
              </w:rPr>
            </w:pPr>
            <w:r w:rsidRPr="003D6476">
              <w:rPr>
                <w:rFonts w:cs="Arial"/>
                <w:color w:val="000000"/>
              </w:rPr>
              <w:t>I can identify information about the target culture(s)</w:t>
            </w:r>
            <w:r w:rsidRPr="003D6476">
              <w:rPr>
                <w:rFonts w:ascii="Arial" w:hAnsi="Arial" w:cs="Arial"/>
                <w:color w:val="000000"/>
              </w:rPr>
              <w:t> </w:t>
            </w:r>
            <w:r w:rsidRPr="003D6476">
              <w:rPr>
                <w:rFonts w:cs="Arial"/>
                <w:color w:val="000000"/>
              </w:rPr>
              <w:t> </w:t>
            </w:r>
          </w:p>
          <w:p w14:paraId="011BE394" w14:textId="77777777" w:rsidR="00C40E1F" w:rsidRPr="003D6476" w:rsidRDefault="00C40E1F" w:rsidP="00C40E1F">
            <w:pPr>
              <w:ind w:left="360"/>
              <w:textAlignment w:val="baseline"/>
              <w:rPr>
                <w:sz w:val="24"/>
              </w:rPr>
            </w:pPr>
            <w:r w:rsidRPr="003D6476">
              <w:rPr>
                <w:rFonts w:cs="Arial"/>
                <w:color w:val="000000"/>
              </w:rPr>
              <w:t>through culturally authentic communication. </w:t>
            </w:r>
          </w:p>
          <w:p w14:paraId="25F662F5" w14:textId="77777777" w:rsidR="00C40E1F" w:rsidRPr="003D6476" w:rsidRDefault="00C40E1F" w:rsidP="00C40E1F">
            <w:pPr>
              <w:ind w:left="360"/>
              <w:textAlignment w:val="baseline"/>
              <w:rPr>
                <w:sz w:val="24"/>
              </w:rPr>
            </w:pPr>
            <w:r w:rsidRPr="003D6476">
              <w:rPr>
                <w:rFonts w:cs="Arial"/>
                <w:color w:val="000000"/>
              </w:rPr>
              <w:t> </w:t>
            </w:r>
          </w:p>
          <w:p w14:paraId="783F21B3" w14:textId="77777777" w:rsidR="00C40E1F" w:rsidRPr="003D6476" w:rsidRDefault="00C40E1F" w:rsidP="00C40E1F">
            <w:pPr>
              <w:ind w:left="360"/>
              <w:textAlignment w:val="baseline"/>
              <w:rPr>
                <w:sz w:val="24"/>
              </w:rPr>
            </w:pPr>
            <w:r w:rsidRPr="003D6476">
              <w:rPr>
                <w:rFonts w:cs="Arial"/>
                <w:color w:val="000000"/>
              </w:rPr>
              <w:t> </w:t>
            </w:r>
          </w:p>
          <w:p w14:paraId="28FCCD6C" w14:textId="77777777" w:rsidR="00C40E1F" w:rsidRPr="003D6476" w:rsidRDefault="00C40E1F" w:rsidP="00C40E1F">
            <w:pPr>
              <w:ind w:left="360"/>
              <w:textAlignment w:val="baseline"/>
              <w:rPr>
                <w:sz w:val="24"/>
              </w:rPr>
            </w:pPr>
            <w:r w:rsidRPr="003D6476">
              <w:rPr>
                <w:rFonts w:cs="Arial"/>
                <w:color w:val="000000"/>
              </w:rPr>
              <w:t> </w:t>
            </w:r>
          </w:p>
          <w:p w14:paraId="05616DFF" w14:textId="77777777" w:rsidR="00C40E1F" w:rsidRPr="003D6476" w:rsidRDefault="00C40E1F" w:rsidP="00C40E1F">
            <w:pPr>
              <w:ind w:left="360"/>
              <w:textAlignment w:val="baseline"/>
              <w:rPr>
                <w:sz w:val="24"/>
              </w:rPr>
            </w:pPr>
            <w:r w:rsidRPr="003D6476">
              <w:rPr>
                <w:rFonts w:cs="Arial"/>
                <w:color w:val="000000"/>
              </w:rPr>
              <w:t> </w:t>
            </w:r>
          </w:p>
          <w:p w14:paraId="05C5873D" w14:textId="77777777" w:rsidR="00C40E1F" w:rsidRPr="003D6476" w:rsidRDefault="00C40E1F" w:rsidP="00C40E1F">
            <w:pPr>
              <w:ind w:left="360"/>
              <w:textAlignment w:val="baseline"/>
              <w:rPr>
                <w:sz w:val="24"/>
              </w:rPr>
            </w:pPr>
            <w:r w:rsidRPr="003D6476">
              <w:rPr>
                <w:rFonts w:cs="Arial"/>
                <w:color w:val="000000"/>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5E1DA19" w14:textId="77777777" w:rsidR="00C40E1F" w:rsidRPr="003D6476" w:rsidRDefault="00C40E1F" w:rsidP="00C40E1F">
            <w:pPr>
              <w:textAlignment w:val="baseline"/>
              <w:rPr>
                <w:sz w:val="24"/>
              </w:rPr>
            </w:pPr>
            <w:r w:rsidRPr="003D6476">
              <w:rPr>
                <w:rFonts w:cs="Arial"/>
                <w:color w:val="000000"/>
              </w:rPr>
              <w:t>I can recognize some distinctive viewpoints available only through sources from the target language. </w:t>
            </w:r>
          </w:p>
          <w:p w14:paraId="4478A7A1" w14:textId="77777777" w:rsidR="00C40E1F" w:rsidRPr="003D6476" w:rsidRDefault="00C40E1F" w:rsidP="00C40E1F">
            <w:pPr>
              <w:textAlignment w:val="baseline"/>
              <w:rPr>
                <w:sz w:val="24"/>
              </w:rPr>
            </w:pPr>
            <w:r w:rsidRPr="003D6476">
              <w:rPr>
                <w:rFonts w:cs="Arial"/>
              </w:rPr>
              <w:t> </w:t>
            </w:r>
          </w:p>
          <w:p w14:paraId="63C3AE51" w14:textId="77777777" w:rsidR="00C40E1F" w:rsidRPr="003D6476" w:rsidRDefault="00C40E1F" w:rsidP="00017412">
            <w:pPr>
              <w:numPr>
                <w:ilvl w:val="0"/>
                <w:numId w:val="242"/>
              </w:numPr>
              <w:ind w:left="360" w:firstLine="0"/>
              <w:textAlignment w:val="baseline"/>
              <w:rPr>
                <w:rFonts w:cs="Arial"/>
              </w:rPr>
            </w:pPr>
            <w:r w:rsidRPr="003D6476">
              <w:rPr>
                <w:rFonts w:cs="Arial"/>
                <w:color w:val="000000"/>
              </w:rPr>
              <w:t>I can connect knowledge of structures and practices from my own language(s) and culture(s) to another. </w:t>
            </w:r>
          </w:p>
          <w:p w14:paraId="650349AB" w14:textId="77777777" w:rsidR="00C40E1F" w:rsidRPr="003D6476" w:rsidRDefault="00C40E1F" w:rsidP="00017412">
            <w:pPr>
              <w:numPr>
                <w:ilvl w:val="0"/>
                <w:numId w:val="242"/>
              </w:numPr>
              <w:ind w:left="360" w:firstLine="0"/>
              <w:textAlignment w:val="baseline"/>
              <w:rPr>
                <w:rFonts w:cs="Arial"/>
              </w:rPr>
            </w:pPr>
            <w:r w:rsidRPr="003D6476">
              <w:rPr>
                <w:rFonts w:cs="Arial"/>
                <w:color w:val="000000"/>
              </w:rPr>
              <w:t>I can identify information about the target culture(s) through culturally authentic communication.</w:t>
            </w:r>
            <w:r w:rsidRPr="003D6476">
              <w:rPr>
                <w:rFonts w:ascii="Arial" w:hAnsi="Arial" w:cs="Arial"/>
                <w:color w:val="000000"/>
              </w:rPr>
              <w:t> </w:t>
            </w:r>
            <w:r w:rsidRPr="003D6476">
              <w:rPr>
                <w:rFonts w:cs="Arial"/>
                <w:color w:val="000000"/>
              </w:rPr>
              <w:t> </w:t>
            </w:r>
          </w:p>
        </w:tc>
      </w:tr>
      <w:tr w:rsidR="00C40E1F" w:rsidRPr="003D6476" w14:paraId="66A07FFB"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2AAE92"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A78088F" w14:textId="77777777" w:rsidR="00C40E1F" w:rsidRPr="003D6476" w:rsidRDefault="00C40E1F" w:rsidP="00C40E1F">
            <w:pPr>
              <w:jc w:val="center"/>
              <w:textAlignment w:val="baseline"/>
              <w:rPr>
                <w:sz w:val="24"/>
              </w:rPr>
            </w:pPr>
            <w:r w:rsidRPr="003D6476">
              <w:rPr>
                <w:rFonts w:cs="Arial"/>
                <w:color w:val="000000"/>
              </w:rPr>
              <w:t>Early Adolescence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9ED108C" w14:textId="77777777" w:rsidR="00C40E1F" w:rsidRPr="003D6476" w:rsidRDefault="00C40E1F" w:rsidP="00C40E1F">
            <w:pPr>
              <w:jc w:val="center"/>
              <w:textAlignment w:val="baseline"/>
              <w:rPr>
                <w:sz w:val="24"/>
              </w:rPr>
            </w:pPr>
            <w:r w:rsidRPr="003D6476">
              <w:rPr>
                <w:rFonts w:cs="Arial"/>
                <w:color w:val="000000"/>
              </w:rPr>
              <w:t>Adolescence </w:t>
            </w:r>
          </w:p>
        </w:tc>
      </w:tr>
      <w:tr w:rsidR="00C40E1F" w:rsidRPr="003D6476" w14:paraId="13C28F08"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5AB812"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15455FE" w14:textId="77777777" w:rsidR="00C40E1F" w:rsidRPr="003D6476" w:rsidRDefault="00C40E1F" w:rsidP="00C40E1F">
            <w:pPr>
              <w:jc w:val="center"/>
              <w:textAlignment w:val="baseline"/>
              <w:rPr>
                <w:sz w:val="24"/>
              </w:rPr>
            </w:pPr>
            <w:r w:rsidRPr="003D6476">
              <w:rPr>
                <w:rFonts w:cs="Arial"/>
                <w:color w:val="000000"/>
              </w:rPr>
              <w:t>6-8 -</w:t>
            </w:r>
            <w:r w:rsidRPr="003D6476">
              <w:rPr>
                <w:rFonts w:ascii="Arial" w:hAnsi="Arial" w:cs="Arial"/>
                <w:color w:val="000000"/>
              </w:rPr>
              <w:t> </w:t>
            </w:r>
            <w:r w:rsidRPr="003D6476">
              <w:rPr>
                <w:rFonts w:cs="Arial"/>
                <w:color w:val="000000"/>
              </w:rPr>
              <w:t>Intermediate Low/Intermediate Mid</w:t>
            </w:r>
            <w:r w:rsidRPr="003D6476">
              <w:rPr>
                <w:rFonts w:ascii="Arial" w:hAnsi="Arial" w:cs="Arial"/>
                <w:color w:val="000000"/>
              </w:rPr>
              <w:t> </w:t>
            </w:r>
            <w:r w:rsidRPr="003D6476">
              <w:rPr>
                <w:rFonts w:cs="Arial"/>
                <w:color w:val="000000"/>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B73C7BE" w14:textId="77777777" w:rsidR="00C40E1F" w:rsidRPr="003D6476" w:rsidRDefault="00C40E1F" w:rsidP="00C40E1F">
            <w:pPr>
              <w:jc w:val="center"/>
              <w:textAlignment w:val="baseline"/>
              <w:rPr>
                <w:sz w:val="24"/>
              </w:rPr>
            </w:pPr>
            <w:r w:rsidRPr="003D6476">
              <w:rPr>
                <w:rFonts w:cs="Arial"/>
                <w:color w:val="000000"/>
              </w:rPr>
              <w:t>9-diploma - Intermediate High/Advanced Low </w:t>
            </w:r>
          </w:p>
        </w:tc>
      </w:tr>
      <w:tr w:rsidR="00C40E1F" w:rsidRPr="003D6476" w14:paraId="2761ADD8"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F5D291"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9BC20A" w14:textId="77777777" w:rsidR="00C40E1F" w:rsidRPr="003D6476" w:rsidRDefault="00C40E1F" w:rsidP="00C40E1F">
            <w:pPr>
              <w:textAlignment w:val="baseline"/>
              <w:rPr>
                <w:sz w:val="24"/>
              </w:rPr>
            </w:pPr>
            <w:r w:rsidRPr="003D6476">
              <w:rPr>
                <w:rFonts w:cs="Arial"/>
                <w:color w:val="000000"/>
              </w:rPr>
              <w:t>I can locate authentic resources and identify ideas about the language and associated culture(s) that are available only through resources in the target language. </w:t>
            </w:r>
          </w:p>
          <w:p w14:paraId="306FF0C5" w14:textId="77777777" w:rsidR="00C40E1F" w:rsidRPr="003D6476" w:rsidRDefault="00C40E1F" w:rsidP="00C40E1F">
            <w:pPr>
              <w:textAlignment w:val="baseline"/>
              <w:rPr>
                <w:sz w:val="24"/>
              </w:rPr>
            </w:pPr>
            <w:r w:rsidRPr="003D6476">
              <w:rPr>
                <w:rFonts w:cs="Arial"/>
              </w:rPr>
              <w:t> </w:t>
            </w:r>
          </w:p>
          <w:p w14:paraId="51748810" w14:textId="77777777" w:rsidR="00C40E1F" w:rsidRPr="003D6476" w:rsidRDefault="00C40E1F" w:rsidP="00017412">
            <w:pPr>
              <w:numPr>
                <w:ilvl w:val="0"/>
                <w:numId w:val="243"/>
              </w:numPr>
              <w:ind w:left="360" w:firstLine="0"/>
              <w:textAlignment w:val="baseline"/>
              <w:rPr>
                <w:rFonts w:cs="Arial"/>
              </w:rPr>
            </w:pPr>
            <w:r w:rsidRPr="003D6476">
              <w:rPr>
                <w:rFonts w:cs="Arial"/>
                <w:color w:val="000000"/>
              </w:rPr>
              <w:t>I can locate media or other authentic sources from the target language and the culture(s) in which the target language is the primary form of communication. </w:t>
            </w:r>
          </w:p>
          <w:p w14:paraId="7E94A720" w14:textId="77777777" w:rsidR="00C40E1F" w:rsidRPr="003D6476" w:rsidRDefault="00C40E1F" w:rsidP="00017412">
            <w:pPr>
              <w:numPr>
                <w:ilvl w:val="0"/>
                <w:numId w:val="243"/>
              </w:numPr>
              <w:ind w:left="360" w:firstLine="0"/>
              <w:textAlignment w:val="baseline"/>
              <w:rPr>
                <w:rFonts w:cs="Arial"/>
              </w:rPr>
            </w:pPr>
            <w:r w:rsidRPr="003D6476">
              <w:rPr>
                <w:rFonts w:cs="Arial"/>
                <w:color w:val="000000"/>
              </w:rPr>
              <w:t>I can compare and contrast a perspective and/or practice of a culture(s) with my own culture(s).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DC643F" w14:textId="77777777" w:rsidR="00C40E1F" w:rsidRPr="003D6476" w:rsidRDefault="00C40E1F" w:rsidP="00C40E1F">
            <w:pPr>
              <w:textAlignment w:val="baseline"/>
              <w:rPr>
                <w:sz w:val="24"/>
              </w:rPr>
            </w:pPr>
            <w:r w:rsidRPr="003D6476">
              <w:rPr>
                <w:rFonts w:cs="Arial"/>
                <w:color w:val="000000"/>
              </w:rPr>
              <w:t>I can locate authentic resources and describe ideas about the language and associated culture(s) that are available only through resources in the target language. </w:t>
            </w:r>
          </w:p>
          <w:p w14:paraId="4CFE94D6" w14:textId="77777777" w:rsidR="00C40E1F" w:rsidRPr="003D6476" w:rsidRDefault="00C40E1F" w:rsidP="00C40E1F">
            <w:pPr>
              <w:textAlignment w:val="baseline"/>
              <w:rPr>
                <w:sz w:val="24"/>
              </w:rPr>
            </w:pPr>
            <w:r w:rsidRPr="003D6476">
              <w:rPr>
                <w:rFonts w:cs="Arial"/>
              </w:rPr>
              <w:t> </w:t>
            </w:r>
          </w:p>
          <w:p w14:paraId="5DA0A850" w14:textId="77777777" w:rsidR="00C40E1F" w:rsidRPr="003D6476" w:rsidRDefault="00C40E1F" w:rsidP="00017412">
            <w:pPr>
              <w:numPr>
                <w:ilvl w:val="0"/>
                <w:numId w:val="244"/>
              </w:numPr>
              <w:ind w:left="360" w:firstLine="0"/>
              <w:textAlignment w:val="baseline"/>
              <w:rPr>
                <w:rFonts w:cs="Arial"/>
              </w:rPr>
            </w:pPr>
            <w:r w:rsidRPr="003D6476">
              <w:rPr>
                <w:rFonts w:cs="Arial"/>
                <w:color w:val="000000"/>
              </w:rPr>
              <w:t>I can interpret short samples of discourse in the target language that reflect the culture(s) in which the target language is the primary form of communication and make connections to the viewpoints of the culture(s) associated with the target language(s).</w:t>
            </w:r>
            <w:r w:rsidRPr="003D6476">
              <w:rPr>
                <w:rFonts w:ascii="Arial" w:hAnsi="Arial" w:cs="Arial"/>
                <w:color w:val="000000"/>
              </w:rPr>
              <w:t> </w:t>
            </w:r>
            <w:r w:rsidRPr="003D6476">
              <w:rPr>
                <w:rFonts w:cs="Arial"/>
                <w:color w:val="000000"/>
              </w:rPr>
              <w:t> </w:t>
            </w:r>
          </w:p>
          <w:p w14:paraId="7765E558" w14:textId="77777777" w:rsidR="00C40E1F" w:rsidRPr="003D6476" w:rsidRDefault="00C40E1F" w:rsidP="00017412">
            <w:pPr>
              <w:numPr>
                <w:ilvl w:val="0"/>
                <w:numId w:val="244"/>
              </w:numPr>
              <w:ind w:left="360" w:firstLine="0"/>
              <w:textAlignment w:val="baseline"/>
              <w:rPr>
                <w:rFonts w:cs="Arial"/>
              </w:rPr>
            </w:pPr>
            <w:r w:rsidRPr="003D6476">
              <w:rPr>
                <w:rFonts w:cs="Arial"/>
                <w:color w:val="000000"/>
              </w:rPr>
              <w:t>I can locate selected magazines, newspapers, authentic entertainment media and/or electronic media in the target language and use these media as the basis for describing the viewpoints of the culture(s) associated with the target language(s).</w:t>
            </w:r>
            <w:r w:rsidRPr="003D6476">
              <w:rPr>
                <w:rFonts w:ascii="Arial" w:hAnsi="Arial" w:cs="Arial"/>
                <w:color w:val="000000"/>
              </w:rPr>
              <w:t> </w:t>
            </w:r>
            <w:r w:rsidRPr="003D6476">
              <w:rPr>
                <w:rFonts w:cs="Arial"/>
                <w:color w:val="000000"/>
              </w:rPr>
              <w:t> </w:t>
            </w:r>
          </w:p>
          <w:p w14:paraId="1B1C4A78" w14:textId="77777777" w:rsidR="00C40E1F" w:rsidRPr="003D6476" w:rsidRDefault="00C40E1F" w:rsidP="00C40E1F">
            <w:pPr>
              <w:ind w:left="720"/>
              <w:textAlignment w:val="baseline"/>
              <w:rPr>
                <w:sz w:val="24"/>
              </w:rPr>
            </w:pPr>
            <w:r w:rsidRPr="003D6476">
              <w:rPr>
                <w:rFonts w:cs="Arial"/>
                <w:color w:val="000000"/>
              </w:rPr>
              <w:t> </w:t>
            </w:r>
          </w:p>
        </w:tc>
      </w:tr>
    </w:tbl>
    <w:p w14:paraId="49969405" w14:textId="50765B70" w:rsidR="00C40E1F" w:rsidRPr="00017412" w:rsidRDefault="00C40E1F" w:rsidP="00017412">
      <w:pPr>
        <w:textAlignment w:val="baseline"/>
        <w:rPr>
          <w:rFonts w:cs="Segoe UI"/>
          <w:sz w:val="18"/>
          <w:szCs w:val="18"/>
        </w:rPr>
      </w:pPr>
      <w:r w:rsidRPr="003D6476">
        <w:rPr>
          <w:rFonts w:cs="Arial"/>
        </w:rPr>
        <w:t> </w:t>
      </w:r>
      <w:r>
        <w:rPr>
          <w:rFonts w:cs="Arial"/>
          <w:sz w:val="28"/>
          <w:szCs w:val="28"/>
          <w:u w:val="single"/>
        </w:rPr>
        <w:br w:type="page"/>
      </w:r>
    </w:p>
    <w:p w14:paraId="30B96ED1" w14:textId="77777777" w:rsidR="00C40E1F" w:rsidRPr="003D6476" w:rsidRDefault="00C40E1F" w:rsidP="00C40E1F">
      <w:pPr>
        <w:jc w:val="center"/>
        <w:textAlignment w:val="baseline"/>
        <w:rPr>
          <w:rFonts w:cs="Segoe UI"/>
          <w:sz w:val="18"/>
          <w:szCs w:val="18"/>
        </w:rPr>
      </w:pPr>
      <w:r w:rsidRPr="003D6476">
        <w:rPr>
          <w:rFonts w:cs="Arial"/>
          <w:sz w:val="28"/>
          <w:szCs w:val="28"/>
          <w:u w:val="single"/>
        </w:rPr>
        <w:t>Comparisons</w:t>
      </w:r>
      <w:r w:rsidRPr="003D6476">
        <w:rPr>
          <w:rFonts w:cs="Arial"/>
          <w:sz w:val="28"/>
          <w:szCs w:val="28"/>
        </w:rPr>
        <w:t> </w:t>
      </w:r>
    </w:p>
    <w:p w14:paraId="54DD0A16" w14:textId="77777777" w:rsidR="00C40E1F" w:rsidRPr="003D6476" w:rsidRDefault="00C40E1F" w:rsidP="00C40E1F">
      <w:pPr>
        <w:textAlignment w:val="baseline"/>
        <w:rPr>
          <w:rFonts w:cs="Segoe UI"/>
          <w:sz w:val="18"/>
          <w:szCs w:val="18"/>
        </w:rPr>
      </w:pPr>
      <w:r w:rsidRPr="003D6476">
        <w:rPr>
          <w:rFonts w:cs="Arial"/>
          <w:color w:val="3C4043"/>
          <w:sz w:val="21"/>
          <w:szCs w:val="21"/>
          <w:shd w:val="clear" w:color="auto" w:fill="FFFFFF"/>
        </w:rPr>
        <w:t>Through the study of language, students are invited to engage with the multilingual and multicultural world within and beyond their communities.</w:t>
      </w:r>
      <w:r w:rsidRPr="003D6476">
        <w:rPr>
          <w:rFonts w:cs="Arial"/>
          <w:color w:val="000000"/>
        </w:rPr>
        <w:t> By exploring diverse linguistic and cultural contexts, </w:t>
      </w:r>
      <w:r w:rsidRPr="003D6476">
        <w:rPr>
          <w:rFonts w:cs="Arial"/>
          <w:color w:val="3C4043"/>
          <w:sz w:val="21"/>
          <w:szCs w:val="21"/>
          <w:shd w:val="clear" w:color="auto" w:fill="FFFFFF"/>
        </w:rPr>
        <w:t>students make comparisons that enable them to better understand their own and other environments, to function in a global society, and to become informed thinkers and responsible, involved citizens</w:t>
      </w:r>
      <w:r w:rsidRPr="003D6476">
        <w:rPr>
          <w:rFonts w:cs="Arial"/>
          <w:color w:val="000000"/>
        </w:rPr>
        <w:t>. Developing insight into the nature of language and culture through comparisons involves investigating and reflecting upon the structure and function of language as well as the products and practices of culture.</w:t>
      </w:r>
      <w:r w:rsidRPr="003D6476">
        <w:rPr>
          <w:rFonts w:ascii="Arial" w:hAnsi="Arial" w:cs="Arial"/>
          <w:color w:val="000000"/>
        </w:rPr>
        <w:t> </w:t>
      </w:r>
      <w:r w:rsidRPr="003D6476">
        <w:rPr>
          <w:rFonts w:cs="Arial"/>
          <w:color w:val="000000"/>
        </w:rPr>
        <w:t xml:space="preserve"> Comparing cultures leads to complex discussions on community connectedness and the role of the individual within various cultures.</w:t>
      </w:r>
      <w:r w:rsidRPr="003D6476">
        <w:rPr>
          <w:rFonts w:ascii="Arial" w:hAnsi="Arial" w:cs="Arial"/>
          <w:color w:val="000000"/>
        </w:rPr>
        <w:t> </w:t>
      </w:r>
      <w:r w:rsidRPr="003D6476">
        <w:rPr>
          <w:rFonts w:cs="Arial"/>
          <w:color w:val="000000"/>
        </w:rPr>
        <w:t xml:space="preserve"> Throughout the strand, teachers and students are encouraged to employ a variety of media and technology to explore diverse linguistic and cultural contexts.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85"/>
        <w:gridCol w:w="6585"/>
      </w:tblGrid>
      <w:tr w:rsidR="00C40E1F" w:rsidRPr="003D6476" w14:paraId="2BDD9106" w14:textId="77777777" w:rsidTr="00C40E1F">
        <w:tc>
          <w:tcPr>
            <w:tcW w:w="6585" w:type="dxa"/>
            <w:tcBorders>
              <w:top w:val="single" w:sz="6" w:space="0" w:color="auto"/>
              <w:left w:val="single" w:sz="6" w:space="0" w:color="auto"/>
              <w:bottom w:val="single" w:sz="6" w:space="0" w:color="auto"/>
              <w:right w:val="single" w:sz="6" w:space="0" w:color="auto"/>
            </w:tcBorders>
            <w:shd w:val="clear" w:color="auto" w:fill="00B050"/>
            <w:hideMark/>
          </w:tcPr>
          <w:p w14:paraId="3ED8D6BE" w14:textId="77777777" w:rsidR="00C40E1F" w:rsidRPr="003D6476" w:rsidRDefault="00C40E1F" w:rsidP="00C40E1F">
            <w:pPr>
              <w:jc w:val="center"/>
              <w:textAlignment w:val="baseline"/>
              <w:rPr>
                <w:sz w:val="24"/>
              </w:rPr>
            </w:pPr>
            <w:r w:rsidRPr="003D6476">
              <w:rPr>
                <w:rFonts w:cs="Arial"/>
                <w:color w:val="FFFFFF"/>
              </w:rPr>
              <w:t> </w:t>
            </w:r>
          </w:p>
          <w:p w14:paraId="1FB30E51" w14:textId="77777777" w:rsidR="00C40E1F" w:rsidRPr="003D6476" w:rsidRDefault="00C40E1F" w:rsidP="00C40E1F">
            <w:pPr>
              <w:jc w:val="center"/>
              <w:textAlignment w:val="baseline"/>
              <w:rPr>
                <w:sz w:val="24"/>
              </w:rPr>
            </w:pPr>
            <w:r w:rsidRPr="003D6476">
              <w:rPr>
                <w:rFonts w:cs="Arial"/>
                <w:b/>
                <w:bCs/>
                <w:color w:val="FFFFFF"/>
              </w:rPr>
              <w:t>Language Comparisons</w:t>
            </w:r>
            <w:r w:rsidRPr="003D6476">
              <w:rPr>
                <w:rFonts w:cs="Arial"/>
                <w:color w:val="FFFFFF"/>
              </w:rPr>
              <w:t> </w:t>
            </w:r>
          </w:p>
          <w:p w14:paraId="3339045B" w14:textId="77777777" w:rsidR="00C40E1F" w:rsidRPr="003D6476" w:rsidRDefault="00C40E1F" w:rsidP="00C40E1F">
            <w:pPr>
              <w:jc w:val="center"/>
              <w:textAlignment w:val="baseline"/>
              <w:rPr>
                <w:sz w:val="24"/>
              </w:rPr>
            </w:pPr>
            <w:r w:rsidRPr="003D6476">
              <w:rPr>
                <w:rFonts w:cs="Arial"/>
                <w:color w:val="FFFFFF"/>
              </w:rPr>
              <w:t> </w:t>
            </w:r>
          </w:p>
        </w:tc>
        <w:tc>
          <w:tcPr>
            <w:tcW w:w="658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2D68E31D" w14:textId="77777777" w:rsidR="00C40E1F" w:rsidRPr="003D6476" w:rsidRDefault="00C40E1F" w:rsidP="00C40E1F">
            <w:pPr>
              <w:jc w:val="center"/>
              <w:textAlignment w:val="baseline"/>
              <w:rPr>
                <w:sz w:val="24"/>
              </w:rPr>
            </w:pPr>
            <w:r w:rsidRPr="003D6476">
              <w:rPr>
                <w:rFonts w:cs="Arial"/>
                <w:b/>
                <w:bCs/>
                <w:color w:val="FFFFFF"/>
              </w:rPr>
              <w:t>Cultural Comparisons</w:t>
            </w:r>
            <w:r w:rsidRPr="003D6476">
              <w:rPr>
                <w:rFonts w:cs="Arial"/>
                <w:color w:val="FFFFFF"/>
              </w:rPr>
              <w:t> </w:t>
            </w:r>
          </w:p>
        </w:tc>
      </w:tr>
      <w:tr w:rsidR="00C40E1F" w:rsidRPr="003D6476" w14:paraId="1F7D2A46" w14:textId="77777777" w:rsidTr="00C40E1F">
        <w:tc>
          <w:tcPr>
            <w:tcW w:w="6585" w:type="dxa"/>
            <w:tcBorders>
              <w:top w:val="single" w:sz="6" w:space="0" w:color="auto"/>
              <w:left w:val="single" w:sz="6" w:space="0" w:color="auto"/>
              <w:bottom w:val="single" w:sz="6" w:space="0" w:color="auto"/>
              <w:right w:val="single" w:sz="6" w:space="0" w:color="auto"/>
            </w:tcBorders>
            <w:shd w:val="clear" w:color="auto" w:fill="00B050"/>
            <w:hideMark/>
          </w:tcPr>
          <w:p w14:paraId="6E116393" w14:textId="77777777" w:rsidR="00C40E1F" w:rsidRPr="003D6476" w:rsidRDefault="00C40E1F" w:rsidP="00C40E1F">
            <w:pPr>
              <w:textAlignment w:val="baseline"/>
              <w:rPr>
                <w:sz w:val="24"/>
              </w:rPr>
            </w:pPr>
            <w:r w:rsidRPr="003D6476">
              <w:rPr>
                <w:rFonts w:cs="Arial"/>
                <w:color w:val="FFFFFF"/>
              </w:rPr>
              <w:t> </w:t>
            </w:r>
          </w:p>
          <w:p w14:paraId="2C25FAC9" w14:textId="77777777" w:rsidR="00C40E1F" w:rsidRPr="003D6476" w:rsidRDefault="00C40E1F" w:rsidP="00C40E1F">
            <w:pPr>
              <w:textAlignment w:val="baseline"/>
              <w:rPr>
                <w:sz w:val="24"/>
              </w:rPr>
            </w:pPr>
            <w:r w:rsidRPr="003D6476">
              <w:rPr>
                <w:rFonts w:cs="Arial"/>
                <w:b/>
                <w:bCs/>
                <w:color w:val="FFFFFF"/>
              </w:rPr>
              <w:t>Learners use the language to investigate, explain, and reflect on the nature of language through comparisons of the language studied and their own.</w:t>
            </w:r>
            <w:r w:rsidRPr="003D6476">
              <w:rPr>
                <w:rFonts w:cs="Arial"/>
                <w:color w:val="FFFFFF"/>
              </w:rPr>
              <w:t> </w:t>
            </w:r>
          </w:p>
          <w:p w14:paraId="4812B893" w14:textId="77777777" w:rsidR="00C40E1F" w:rsidRPr="003D6476" w:rsidRDefault="00C40E1F" w:rsidP="00C40E1F">
            <w:pPr>
              <w:textAlignment w:val="baseline"/>
              <w:rPr>
                <w:sz w:val="24"/>
              </w:rPr>
            </w:pPr>
            <w:r w:rsidRPr="003D6476">
              <w:rPr>
                <w:rFonts w:cs="Arial"/>
                <w:color w:val="FFFFFF"/>
              </w:rPr>
              <w:t> </w:t>
            </w:r>
          </w:p>
        </w:tc>
        <w:tc>
          <w:tcPr>
            <w:tcW w:w="658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113FCB27" w14:textId="77777777" w:rsidR="00C40E1F" w:rsidRPr="003D6476" w:rsidRDefault="00C40E1F" w:rsidP="00C40E1F">
            <w:pPr>
              <w:textAlignment w:val="baseline"/>
              <w:rPr>
                <w:sz w:val="24"/>
              </w:rPr>
            </w:pPr>
            <w:r w:rsidRPr="003D6476">
              <w:rPr>
                <w:rFonts w:cs="Arial"/>
                <w:color w:val="FFFFFF"/>
              </w:rPr>
              <w:t> </w:t>
            </w:r>
          </w:p>
          <w:p w14:paraId="57615249" w14:textId="77777777" w:rsidR="00C40E1F" w:rsidRPr="003D6476" w:rsidRDefault="00C40E1F" w:rsidP="00C40E1F">
            <w:pPr>
              <w:textAlignment w:val="baseline"/>
              <w:rPr>
                <w:sz w:val="24"/>
              </w:rPr>
            </w:pPr>
            <w:r w:rsidRPr="003D6476">
              <w:rPr>
                <w:rFonts w:cs="Arial"/>
                <w:b/>
                <w:bCs/>
                <w:color w:val="FFFFFF"/>
              </w:rPr>
              <w:t>Learners use the language to investigate, explain, and reflect on the concept of culture through comparisons of the cultures studied and their own.</w:t>
            </w:r>
            <w:r w:rsidRPr="003D6476">
              <w:rPr>
                <w:rFonts w:cs="Arial"/>
                <w:color w:val="FFFFFF"/>
              </w:rPr>
              <w:t> </w:t>
            </w:r>
          </w:p>
          <w:p w14:paraId="4B9EA06C" w14:textId="77777777" w:rsidR="00C40E1F" w:rsidRPr="003D6476" w:rsidRDefault="00C40E1F" w:rsidP="00C40E1F">
            <w:pPr>
              <w:textAlignment w:val="baseline"/>
              <w:rPr>
                <w:sz w:val="24"/>
              </w:rPr>
            </w:pPr>
            <w:r w:rsidRPr="003D6476">
              <w:rPr>
                <w:rFonts w:cs="Arial"/>
                <w:color w:val="FFFFFF"/>
              </w:rPr>
              <w:t> </w:t>
            </w:r>
          </w:p>
        </w:tc>
      </w:tr>
    </w:tbl>
    <w:p w14:paraId="1FCB8D82" w14:textId="77777777" w:rsidR="00C40E1F" w:rsidRPr="003D6476" w:rsidRDefault="00C40E1F" w:rsidP="00C40E1F">
      <w:pPr>
        <w:textAlignment w:val="baseline"/>
        <w:rPr>
          <w:rFonts w:cs="Segoe UI"/>
          <w:sz w:val="18"/>
          <w:szCs w:val="18"/>
        </w:rPr>
      </w:pPr>
      <w:r w:rsidRPr="003D6476">
        <w:rPr>
          <w:rFonts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3765"/>
        <w:gridCol w:w="2055"/>
        <w:gridCol w:w="1890"/>
        <w:gridCol w:w="3870"/>
      </w:tblGrid>
      <w:tr w:rsidR="00C40E1F" w:rsidRPr="003D6476" w14:paraId="32B31E19"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00B050"/>
            <w:hideMark/>
          </w:tcPr>
          <w:p w14:paraId="5F00720A" w14:textId="77777777" w:rsidR="00C40E1F" w:rsidRPr="003D6476" w:rsidRDefault="00C40E1F" w:rsidP="00C40E1F">
            <w:pPr>
              <w:jc w:val="center"/>
              <w:textAlignment w:val="baseline"/>
              <w:rPr>
                <w:sz w:val="24"/>
              </w:rPr>
            </w:pPr>
            <w:r w:rsidRPr="003D6476">
              <w:rPr>
                <w:rFonts w:cs="Arial"/>
                <w:b/>
                <w:bCs/>
                <w:color w:val="FFFFFF"/>
              </w:rPr>
              <w:t>Strand</w:t>
            </w:r>
            <w:r w:rsidRPr="003D6476">
              <w:rPr>
                <w:rFonts w:cs="Arial"/>
                <w:color w:val="FFFFFF"/>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00B050"/>
            <w:vAlign w:val="center"/>
            <w:hideMark/>
          </w:tcPr>
          <w:p w14:paraId="2F23E438" w14:textId="77777777" w:rsidR="00C40E1F" w:rsidRPr="003D6476" w:rsidRDefault="00C40E1F" w:rsidP="00C40E1F">
            <w:pPr>
              <w:textAlignment w:val="baseline"/>
              <w:rPr>
                <w:sz w:val="24"/>
              </w:rPr>
            </w:pPr>
            <w:r w:rsidRPr="003D6476">
              <w:rPr>
                <w:rFonts w:cs="Arial"/>
                <w:b/>
                <w:bCs/>
                <w:color w:val="FFFFFF"/>
              </w:rPr>
              <w:t>Comparisons: Develop insight into the nature of language and culture in order to interact with cultural competence</w:t>
            </w:r>
            <w:r w:rsidRPr="003D6476">
              <w:rPr>
                <w:rFonts w:cs="Arial"/>
                <w:color w:val="FFFFFF"/>
              </w:rPr>
              <w:t> </w:t>
            </w:r>
          </w:p>
          <w:p w14:paraId="0EF6F21E" w14:textId="77777777" w:rsidR="00C40E1F" w:rsidRPr="003D6476" w:rsidRDefault="00C40E1F" w:rsidP="00C40E1F">
            <w:pPr>
              <w:textAlignment w:val="baseline"/>
              <w:rPr>
                <w:sz w:val="24"/>
              </w:rPr>
            </w:pPr>
            <w:r w:rsidRPr="003D6476">
              <w:rPr>
                <w:rFonts w:cs="Arial"/>
                <w:color w:val="FFFFFF"/>
              </w:rPr>
              <w:t> </w:t>
            </w:r>
          </w:p>
        </w:tc>
      </w:tr>
      <w:tr w:rsidR="00C40E1F" w:rsidRPr="003D6476" w14:paraId="696C728F"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CCFFCC"/>
            <w:hideMark/>
          </w:tcPr>
          <w:p w14:paraId="1C967D93" w14:textId="77777777" w:rsidR="00C40E1F" w:rsidRPr="003D6476" w:rsidRDefault="00C40E1F" w:rsidP="00C40E1F">
            <w:pPr>
              <w:jc w:val="center"/>
              <w:textAlignment w:val="baseline"/>
              <w:rPr>
                <w:sz w:val="24"/>
              </w:rPr>
            </w:pPr>
            <w:r w:rsidRPr="003D6476">
              <w:rPr>
                <w:rFonts w:cs="Arial"/>
                <w:b/>
                <w:bCs/>
              </w:rPr>
              <w:t>Standard</w:t>
            </w: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CCFFCC"/>
            <w:vAlign w:val="center"/>
            <w:hideMark/>
          </w:tcPr>
          <w:p w14:paraId="545C37BC" w14:textId="77777777" w:rsidR="00C40E1F" w:rsidRPr="003D6476" w:rsidRDefault="00C40E1F" w:rsidP="00C40E1F">
            <w:pPr>
              <w:textAlignment w:val="baseline"/>
              <w:rPr>
                <w:sz w:val="24"/>
              </w:rPr>
            </w:pPr>
            <w:r w:rsidRPr="003D6476">
              <w:rPr>
                <w:rFonts w:cs="Arial"/>
                <w:b/>
                <w:bCs/>
              </w:rPr>
              <w:t>Language Comparisons: Learners use the language to investigate, explain, and reflect on the nature of language through comparisons of the language studied and their own.</w:t>
            </w:r>
            <w:r w:rsidRPr="003D6476">
              <w:rPr>
                <w:rFonts w:cs="Arial"/>
              </w:rPr>
              <w:t> </w:t>
            </w:r>
          </w:p>
          <w:p w14:paraId="70D2FE23" w14:textId="77777777" w:rsidR="00C40E1F" w:rsidRPr="003D6476" w:rsidRDefault="00C40E1F" w:rsidP="00C40E1F">
            <w:pPr>
              <w:textAlignment w:val="baseline"/>
              <w:rPr>
                <w:sz w:val="24"/>
              </w:rPr>
            </w:pPr>
            <w:r w:rsidRPr="003D6476">
              <w:rPr>
                <w:rFonts w:cs="Arial"/>
              </w:rPr>
              <w:t> </w:t>
            </w:r>
          </w:p>
        </w:tc>
      </w:tr>
      <w:tr w:rsidR="00C40E1F" w:rsidRPr="003D6476" w14:paraId="24F1EE2C" w14:textId="77777777" w:rsidTr="00C40E1F">
        <w:tc>
          <w:tcPr>
            <w:tcW w:w="157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73BCE2" w14:textId="77777777" w:rsidR="00C40E1F" w:rsidRPr="003D6476" w:rsidRDefault="00C40E1F" w:rsidP="00C40E1F">
            <w:pPr>
              <w:jc w:val="center"/>
              <w:textAlignment w:val="baseline"/>
              <w:rPr>
                <w:sz w:val="24"/>
              </w:rPr>
            </w:pPr>
            <w:r w:rsidRPr="003D6476">
              <w:rPr>
                <w:rFonts w:cs="Arial"/>
                <w:b/>
                <w:bCs/>
              </w:rPr>
              <w:t>Performance Expectations</w:t>
            </w:r>
            <w:r w:rsidRPr="003D6476">
              <w:rPr>
                <w:rFonts w:cs="Arial"/>
              </w:rPr>
              <w:t> </w:t>
            </w:r>
          </w:p>
          <w:p w14:paraId="7321D0E9" w14:textId="77777777" w:rsidR="00C40E1F" w:rsidRPr="003D6476" w:rsidRDefault="00C40E1F" w:rsidP="00C40E1F">
            <w:pPr>
              <w:jc w:val="center"/>
              <w:textAlignment w:val="baseline"/>
              <w:rPr>
                <w:sz w:val="24"/>
              </w:rPr>
            </w:pPr>
            <w:r w:rsidRPr="003D6476">
              <w:rPr>
                <w:rFonts w:cs="Arial"/>
                <w:color w:val="FFFFFF"/>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3587E4B" w14:textId="77777777" w:rsidR="00C40E1F" w:rsidRPr="003D6476" w:rsidRDefault="00C40E1F" w:rsidP="00C40E1F">
            <w:pPr>
              <w:jc w:val="center"/>
              <w:textAlignment w:val="baseline"/>
              <w:rPr>
                <w:sz w:val="24"/>
              </w:rPr>
            </w:pPr>
            <w:r w:rsidRPr="003D6476">
              <w:rPr>
                <w:rFonts w:cs="Arial"/>
                <w:color w:val="000000"/>
              </w:rPr>
              <w:t>Childhood </w:t>
            </w:r>
          </w:p>
        </w:tc>
      </w:tr>
      <w:tr w:rsidR="00C40E1F" w:rsidRPr="003D6476" w14:paraId="68D719D3"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4AC940"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00179018" w14:textId="77777777" w:rsidR="00C40E1F" w:rsidRPr="003D6476" w:rsidRDefault="00C40E1F" w:rsidP="00C40E1F">
            <w:pPr>
              <w:jc w:val="center"/>
              <w:textAlignment w:val="baseline"/>
              <w:rPr>
                <w:sz w:val="24"/>
              </w:rPr>
            </w:pPr>
            <w:r w:rsidRPr="003D6476">
              <w:rPr>
                <w:rFonts w:cs="Arial"/>
                <w:color w:val="000000"/>
              </w:rPr>
              <w:t>K - Novice Low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2FF954E" w14:textId="77777777" w:rsidR="00C40E1F" w:rsidRPr="003D6476" w:rsidRDefault="00C40E1F" w:rsidP="00C40E1F">
            <w:pPr>
              <w:jc w:val="center"/>
              <w:textAlignment w:val="baseline"/>
              <w:rPr>
                <w:sz w:val="24"/>
              </w:rPr>
            </w:pPr>
            <w:r w:rsidRPr="003D6476">
              <w:rPr>
                <w:rFonts w:cs="Arial"/>
                <w:color w:val="000000"/>
              </w:rPr>
              <w:t>1 - Novice Low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420F87BC" w14:textId="77777777" w:rsidR="00C40E1F" w:rsidRPr="003D6476" w:rsidRDefault="00C40E1F" w:rsidP="00C40E1F">
            <w:pPr>
              <w:jc w:val="center"/>
              <w:textAlignment w:val="baseline"/>
              <w:rPr>
                <w:sz w:val="24"/>
              </w:rPr>
            </w:pPr>
            <w:r w:rsidRPr="003D6476">
              <w:rPr>
                <w:rFonts w:cs="Arial"/>
                <w:color w:val="000000"/>
              </w:rPr>
              <w:t>2 - Novice Mid </w:t>
            </w:r>
          </w:p>
        </w:tc>
      </w:tr>
      <w:tr w:rsidR="00C40E1F" w:rsidRPr="003D6476" w14:paraId="100533FD"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06AE63"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E5CD3AB" w14:textId="77777777" w:rsidR="00C40E1F" w:rsidRPr="003D6476" w:rsidRDefault="00C40E1F" w:rsidP="00C40E1F">
            <w:pPr>
              <w:textAlignment w:val="baseline"/>
              <w:rPr>
                <w:sz w:val="24"/>
              </w:rPr>
            </w:pPr>
            <w:r w:rsidRPr="003D6476">
              <w:rPr>
                <w:rFonts w:cs="Arial"/>
              </w:rPr>
              <w:t>I can recognize a variety of similarities and differences between the target language and my own language. </w:t>
            </w:r>
          </w:p>
          <w:p w14:paraId="2A3140CE" w14:textId="77777777" w:rsidR="00C40E1F" w:rsidRPr="003D6476" w:rsidRDefault="00C40E1F" w:rsidP="00017412">
            <w:pPr>
              <w:numPr>
                <w:ilvl w:val="0"/>
                <w:numId w:val="245"/>
              </w:numPr>
              <w:ind w:left="0" w:firstLine="0"/>
              <w:textAlignment w:val="baseline"/>
            </w:pPr>
            <w:r w:rsidRPr="003D6476">
              <w:rPr>
                <w:rFonts w:cs="Arial"/>
                <w:shd w:val="clear" w:color="auto" w:fill="FFFFFF"/>
              </w:rPr>
              <w:t>I can identify discrete sounds, symbols, or signs.</w:t>
            </w:r>
            <w:r w:rsidRPr="003D6476">
              <w:rPr>
                <w:rFonts w:cs="Arial"/>
              </w:rPr>
              <w:t>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8FF813" w14:textId="77777777" w:rsidR="00C40E1F" w:rsidRPr="003D6476" w:rsidRDefault="00C40E1F" w:rsidP="00C40E1F">
            <w:pPr>
              <w:textAlignment w:val="baseline"/>
              <w:rPr>
                <w:sz w:val="24"/>
              </w:rPr>
            </w:pPr>
            <w:r w:rsidRPr="003D6476">
              <w:rPr>
                <w:rFonts w:cs="Arial"/>
              </w:rPr>
              <w:t>I can recognize a variety of similarities and differences between the target language and my own language. </w:t>
            </w:r>
          </w:p>
          <w:p w14:paraId="342CD78E" w14:textId="77777777" w:rsidR="00C40E1F" w:rsidRPr="003D6476" w:rsidRDefault="00C40E1F" w:rsidP="00017412">
            <w:pPr>
              <w:numPr>
                <w:ilvl w:val="0"/>
                <w:numId w:val="246"/>
              </w:numPr>
              <w:ind w:left="0" w:firstLine="0"/>
              <w:textAlignment w:val="baseline"/>
            </w:pPr>
            <w:r w:rsidRPr="003D6476">
              <w:rPr>
                <w:rFonts w:cs="Arial"/>
                <w:shd w:val="clear" w:color="auto" w:fill="FFFFFF"/>
              </w:rPr>
              <w:t>I can identify discrete sounds, symbols, or signs.</w:t>
            </w:r>
            <w:r w:rsidRPr="003D6476">
              <w:rPr>
                <w:rFonts w:cs="Arial"/>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7563695" w14:textId="77777777" w:rsidR="00C40E1F" w:rsidRPr="003D6476" w:rsidRDefault="00C40E1F" w:rsidP="00C40E1F">
            <w:pPr>
              <w:textAlignment w:val="baseline"/>
              <w:rPr>
                <w:sz w:val="24"/>
              </w:rPr>
            </w:pPr>
            <w:r w:rsidRPr="003D6476">
              <w:rPr>
                <w:rFonts w:cs="Arial"/>
              </w:rPr>
              <w:t>I can recognize a variety of similarities and differences between the target language and my own language. </w:t>
            </w:r>
          </w:p>
          <w:p w14:paraId="0178BD5C" w14:textId="77777777" w:rsidR="00C40E1F" w:rsidRPr="003D6476" w:rsidRDefault="00C40E1F" w:rsidP="00017412">
            <w:pPr>
              <w:numPr>
                <w:ilvl w:val="0"/>
                <w:numId w:val="247"/>
              </w:numPr>
              <w:ind w:left="0" w:firstLine="0"/>
              <w:textAlignment w:val="baseline"/>
              <w:rPr>
                <w:rFonts w:cs="Arial"/>
              </w:rPr>
            </w:pPr>
            <w:r w:rsidRPr="003D6476">
              <w:rPr>
                <w:rFonts w:cs="Arial"/>
                <w:shd w:val="clear" w:color="auto" w:fill="FFFFFF"/>
              </w:rPr>
              <w:t>I can identify similarities and differences in the sound, writing, or signing systems.</w:t>
            </w:r>
            <w:r w:rsidRPr="003D6476">
              <w:rPr>
                <w:rFonts w:cs="Arial"/>
              </w:rPr>
              <w:t> </w:t>
            </w:r>
          </w:p>
        </w:tc>
      </w:tr>
      <w:tr w:rsidR="00C40E1F" w:rsidRPr="003D6476" w14:paraId="07A59C69"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A821EA"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7729EB67" w14:textId="77777777" w:rsidR="00C40E1F" w:rsidRPr="003D6476" w:rsidRDefault="00C40E1F" w:rsidP="00C40E1F">
            <w:pPr>
              <w:jc w:val="center"/>
              <w:textAlignment w:val="baseline"/>
              <w:rPr>
                <w:sz w:val="24"/>
              </w:rPr>
            </w:pPr>
            <w:r w:rsidRPr="003D6476">
              <w:rPr>
                <w:rFonts w:cs="Arial"/>
                <w:color w:val="000000"/>
              </w:rPr>
              <w:t>3 - Novice Mid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E38CB5D" w14:textId="77777777" w:rsidR="00C40E1F" w:rsidRPr="003D6476" w:rsidRDefault="00C40E1F" w:rsidP="00C40E1F">
            <w:pPr>
              <w:jc w:val="center"/>
              <w:textAlignment w:val="baseline"/>
              <w:rPr>
                <w:sz w:val="24"/>
              </w:rPr>
            </w:pPr>
            <w:r w:rsidRPr="003D6476">
              <w:rPr>
                <w:rFonts w:cs="Arial"/>
                <w:color w:val="000000"/>
              </w:rPr>
              <w:t>4 - Novice High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03DE711A" w14:textId="77777777" w:rsidR="00C40E1F" w:rsidRPr="003D6476" w:rsidRDefault="00C40E1F" w:rsidP="00C40E1F">
            <w:pPr>
              <w:jc w:val="center"/>
              <w:textAlignment w:val="baseline"/>
              <w:rPr>
                <w:sz w:val="24"/>
              </w:rPr>
            </w:pPr>
            <w:r w:rsidRPr="003D6476">
              <w:rPr>
                <w:rFonts w:cs="Arial"/>
                <w:color w:val="000000"/>
              </w:rPr>
              <w:t>5 - Novice High </w:t>
            </w:r>
          </w:p>
        </w:tc>
      </w:tr>
      <w:tr w:rsidR="00C40E1F" w:rsidRPr="003D6476" w14:paraId="187D5376"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6E10D4"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5488870E" w14:textId="77777777" w:rsidR="00C40E1F" w:rsidRPr="003D6476" w:rsidRDefault="00C40E1F" w:rsidP="00C40E1F">
            <w:pPr>
              <w:textAlignment w:val="baseline"/>
              <w:rPr>
                <w:sz w:val="24"/>
              </w:rPr>
            </w:pPr>
            <w:r w:rsidRPr="003D6476">
              <w:rPr>
                <w:rFonts w:cs="Arial"/>
              </w:rPr>
              <w:t>I can recognize a variety of similarities and differences between the target language and my own language. </w:t>
            </w:r>
          </w:p>
          <w:p w14:paraId="14B20F9C" w14:textId="77777777" w:rsidR="00C40E1F" w:rsidRPr="003D6476" w:rsidRDefault="00C40E1F" w:rsidP="00017412">
            <w:pPr>
              <w:numPr>
                <w:ilvl w:val="0"/>
                <w:numId w:val="248"/>
              </w:numPr>
              <w:ind w:left="0" w:firstLine="0"/>
              <w:textAlignment w:val="baseline"/>
              <w:rPr>
                <w:rFonts w:cs="Arial"/>
                <w:sz w:val="21"/>
                <w:szCs w:val="21"/>
              </w:rPr>
            </w:pPr>
            <w:r w:rsidRPr="003D6476">
              <w:rPr>
                <w:rFonts w:cs="Arial"/>
                <w:sz w:val="21"/>
                <w:szCs w:val="21"/>
                <w:shd w:val="clear" w:color="auto" w:fill="FFFFFF"/>
              </w:rPr>
              <w:t>I can identify similarities and differences in the sound, writing, or signing systems.</w:t>
            </w:r>
            <w:r w:rsidRPr="003D6476">
              <w:rPr>
                <w:rFonts w:cs="Arial"/>
                <w:sz w:val="21"/>
                <w:szCs w:val="21"/>
              </w:rPr>
              <w:t> </w:t>
            </w:r>
          </w:p>
          <w:p w14:paraId="0E0DA041" w14:textId="77777777" w:rsidR="00C40E1F" w:rsidRPr="003D6476" w:rsidRDefault="00C40E1F" w:rsidP="00017412">
            <w:pPr>
              <w:numPr>
                <w:ilvl w:val="0"/>
                <w:numId w:val="248"/>
              </w:numPr>
              <w:ind w:left="0" w:firstLine="0"/>
              <w:textAlignment w:val="baseline"/>
              <w:rPr>
                <w:rFonts w:cs="Arial"/>
                <w:sz w:val="21"/>
                <w:szCs w:val="21"/>
              </w:rPr>
            </w:pPr>
            <w:r w:rsidRPr="003D6476">
              <w:rPr>
                <w:rFonts w:cs="Arial"/>
                <w:sz w:val="21"/>
                <w:szCs w:val="21"/>
              </w:rPr>
              <w:t>I can recognize cognates among languages. </w:t>
            </w:r>
          </w:p>
          <w:p w14:paraId="3BC98327" w14:textId="77777777" w:rsidR="00C40E1F" w:rsidRPr="003D6476" w:rsidRDefault="00C40E1F" w:rsidP="00C40E1F">
            <w:pPr>
              <w:textAlignment w:val="baseline"/>
              <w:rPr>
                <w:sz w:val="24"/>
              </w:rPr>
            </w:pPr>
            <w:r w:rsidRPr="003D6476">
              <w:rPr>
                <w:rFonts w:cs="Arial"/>
              </w:rPr>
              <w:t>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CB94915" w14:textId="77777777" w:rsidR="00C40E1F" w:rsidRPr="003D6476" w:rsidRDefault="00C40E1F" w:rsidP="00C40E1F">
            <w:pPr>
              <w:textAlignment w:val="baseline"/>
              <w:rPr>
                <w:sz w:val="24"/>
              </w:rPr>
            </w:pPr>
            <w:r w:rsidRPr="003D6476">
              <w:rPr>
                <w:rFonts w:cs="Arial"/>
              </w:rPr>
              <w:t>I can recognize a variety of similarities and differences between the target language and my own language. </w:t>
            </w:r>
          </w:p>
          <w:p w14:paraId="2B358345" w14:textId="77777777" w:rsidR="00C40E1F" w:rsidRPr="003D6476" w:rsidRDefault="00C40E1F" w:rsidP="00017412">
            <w:pPr>
              <w:numPr>
                <w:ilvl w:val="0"/>
                <w:numId w:val="249"/>
              </w:numPr>
              <w:ind w:left="0" w:firstLine="0"/>
              <w:textAlignment w:val="baseline"/>
              <w:rPr>
                <w:rFonts w:cs="Arial"/>
                <w:sz w:val="21"/>
                <w:szCs w:val="21"/>
              </w:rPr>
            </w:pPr>
            <w:r w:rsidRPr="003D6476">
              <w:rPr>
                <w:rFonts w:cs="Arial"/>
                <w:sz w:val="21"/>
                <w:szCs w:val="21"/>
                <w:shd w:val="clear" w:color="auto" w:fill="FFFFFF"/>
              </w:rPr>
              <w:t>I can make simple comparisons of basic language forms.</w:t>
            </w:r>
            <w:r w:rsidRPr="003D6476">
              <w:rPr>
                <w:rFonts w:cs="Arial"/>
                <w:sz w:val="21"/>
                <w:szCs w:val="21"/>
              </w:rPr>
              <w:t> </w:t>
            </w:r>
          </w:p>
          <w:p w14:paraId="3EF9C356" w14:textId="77777777" w:rsidR="00C40E1F" w:rsidRPr="003D6476" w:rsidRDefault="00C40E1F" w:rsidP="00017412">
            <w:pPr>
              <w:numPr>
                <w:ilvl w:val="0"/>
                <w:numId w:val="249"/>
              </w:numPr>
              <w:ind w:left="0" w:firstLine="0"/>
              <w:textAlignment w:val="baseline"/>
              <w:rPr>
                <w:rFonts w:cs="Arial"/>
                <w:sz w:val="21"/>
                <w:szCs w:val="21"/>
              </w:rPr>
            </w:pPr>
            <w:r w:rsidRPr="003D6476">
              <w:rPr>
                <w:rFonts w:cs="Arial"/>
              </w:rPr>
              <w:t>I can recognize word borrowings and cognates among languages. </w:t>
            </w:r>
          </w:p>
          <w:p w14:paraId="0EC788D8" w14:textId="77777777" w:rsidR="00C40E1F" w:rsidRPr="003D6476" w:rsidRDefault="00C40E1F" w:rsidP="00017412">
            <w:pPr>
              <w:numPr>
                <w:ilvl w:val="0"/>
                <w:numId w:val="249"/>
              </w:numPr>
              <w:ind w:left="0" w:firstLine="0"/>
              <w:textAlignment w:val="baseline"/>
              <w:rPr>
                <w:rFonts w:cs="Arial"/>
              </w:rPr>
            </w:pPr>
            <w:r w:rsidRPr="003D6476">
              <w:rPr>
                <w:rFonts w:cs="Arial"/>
                <w:sz w:val="21"/>
                <w:szCs w:val="21"/>
                <w:shd w:val="clear" w:color="auto" w:fill="FFFFFF"/>
              </w:rPr>
              <w:t>I can recognize basic idiomatic expressions among languages.</w:t>
            </w:r>
            <w:r w:rsidRPr="003D6476">
              <w:rPr>
                <w:rFonts w:cs="Arial"/>
                <w:sz w:val="21"/>
                <w:szCs w:val="21"/>
              </w:rPr>
              <w:t> </w:t>
            </w:r>
          </w:p>
          <w:p w14:paraId="17D98EB4" w14:textId="77777777" w:rsidR="00C40E1F" w:rsidRPr="003D6476" w:rsidRDefault="00C40E1F" w:rsidP="00C40E1F">
            <w:pPr>
              <w:textAlignment w:val="baseline"/>
              <w:rPr>
                <w:sz w:val="24"/>
              </w:rPr>
            </w:pPr>
            <w:r w:rsidRPr="003D6476">
              <w:rPr>
                <w:rFonts w:cs="Arial"/>
              </w:rPr>
              <w:t>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104446C4" w14:textId="77777777" w:rsidR="00C40E1F" w:rsidRPr="003D6476" w:rsidRDefault="00C40E1F" w:rsidP="00C40E1F">
            <w:pPr>
              <w:textAlignment w:val="baseline"/>
              <w:rPr>
                <w:sz w:val="24"/>
              </w:rPr>
            </w:pPr>
            <w:r w:rsidRPr="003D6476">
              <w:rPr>
                <w:rFonts w:cs="Arial"/>
              </w:rPr>
              <w:t>I can recognize a variety of similarities and differences between the target language and my own language. </w:t>
            </w:r>
          </w:p>
          <w:p w14:paraId="265B8999" w14:textId="77777777" w:rsidR="00C40E1F" w:rsidRPr="003D6476" w:rsidRDefault="00C40E1F" w:rsidP="00017412">
            <w:pPr>
              <w:numPr>
                <w:ilvl w:val="0"/>
                <w:numId w:val="250"/>
              </w:numPr>
              <w:ind w:left="0" w:firstLine="0"/>
              <w:textAlignment w:val="baseline"/>
              <w:rPr>
                <w:rFonts w:cs="Arial"/>
                <w:sz w:val="21"/>
                <w:szCs w:val="21"/>
              </w:rPr>
            </w:pPr>
            <w:r w:rsidRPr="003D6476">
              <w:rPr>
                <w:rFonts w:cs="Arial"/>
                <w:sz w:val="21"/>
                <w:szCs w:val="21"/>
                <w:shd w:val="clear" w:color="auto" w:fill="FFFFFF"/>
              </w:rPr>
              <w:t>I can make simple comparisons of basic language forms.</w:t>
            </w:r>
            <w:r w:rsidRPr="003D6476">
              <w:rPr>
                <w:rFonts w:cs="Arial"/>
                <w:sz w:val="21"/>
                <w:szCs w:val="21"/>
              </w:rPr>
              <w:t> </w:t>
            </w:r>
          </w:p>
          <w:p w14:paraId="20BA757F" w14:textId="77777777" w:rsidR="00C40E1F" w:rsidRPr="003D6476" w:rsidRDefault="00C40E1F" w:rsidP="00017412">
            <w:pPr>
              <w:numPr>
                <w:ilvl w:val="0"/>
                <w:numId w:val="250"/>
              </w:numPr>
              <w:ind w:left="0" w:firstLine="0"/>
              <w:textAlignment w:val="baseline"/>
              <w:rPr>
                <w:rFonts w:cs="Arial"/>
                <w:sz w:val="21"/>
                <w:szCs w:val="21"/>
              </w:rPr>
            </w:pPr>
            <w:r w:rsidRPr="003D6476">
              <w:rPr>
                <w:rFonts w:cs="Arial"/>
              </w:rPr>
              <w:t>I can recognize word borrowings and cognates among languages. </w:t>
            </w:r>
          </w:p>
          <w:p w14:paraId="2C3A447B" w14:textId="77777777" w:rsidR="00C40E1F" w:rsidRPr="003D6476" w:rsidRDefault="00C40E1F" w:rsidP="00017412">
            <w:pPr>
              <w:numPr>
                <w:ilvl w:val="0"/>
                <w:numId w:val="250"/>
              </w:numPr>
              <w:ind w:left="0" w:firstLine="0"/>
              <w:textAlignment w:val="baseline"/>
              <w:rPr>
                <w:rFonts w:cs="Arial"/>
                <w:sz w:val="21"/>
                <w:szCs w:val="21"/>
              </w:rPr>
            </w:pPr>
            <w:r w:rsidRPr="003D6476">
              <w:rPr>
                <w:rFonts w:cs="Arial"/>
                <w:sz w:val="21"/>
                <w:szCs w:val="21"/>
                <w:shd w:val="clear" w:color="auto" w:fill="FFFFFF"/>
              </w:rPr>
              <w:t>I can recognize basic idiomatic expressions among languages.</w:t>
            </w:r>
            <w:r w:rsidRPr="003D6476">
              <w:rPr>
                <w:rFonts w:cs="Arial"/>
                <w:sz w:val="21"/>
                <w:szCs w:val="21"/>
              </w:rPr>
              <w:t> </w:t>
            </w:r>
          </w:p>
          <w:p w14:paraId="5261F721" w14:textId="77777777" w:rsidR="00C40E1F" w:rsidRPr="003D6476" w:rsidRDefault="00C40E1F" w:rsidP="00C40E1F">
            <w:pPr>
              <w:textAlignment w:val="baseline"/>
              <w:rPr>
                <w:sz w:val="24"/>
              </w:rPr>
            </w:pPr>
            <w:r w:rsidRPr="003D6476">
              <w:rPr>
                <w:rFonts w:cs="Arial"/>
                <w:sz w:val="21"/>
                <w:szCs w:val="21"/>
              </w:rPr>
              <w:t> </w:t>
            </w:r>
          </w:p>
          <w:p w14:paraId="13527BAB" w14:textId="77777777" w:rsidR="00C40E1F" w:rsidRPr="003D6476" w:rsidRDefault="00C40E1F" w:rsidP="00C40E1F">
            <w:pPr>
              <w:textAlignment w:val="baseline"/>
              <w:rPr>
                <w:sz w:val="24"/>
              </w:rPr>
            </w:pPr>
            <w:r w:rsidRPr="003D6476">
              <w:rPr>
                <w:rFonts w:cs="Arial"/>
                <w:sz w:val="21"/>
                <w:szCs w:val="21"/>
              </w:rPr>
              <w:t> </w:t>
            </w:r>
          </w:p>
          <w:p w14:paraId="5E5EF7F5" w14:textId="77777777" w:rsidR="00C40E1F" w:rsidRPr="003D6476" w:rsidRDefault="00C40E1F" w:rsidP="00C40E1F">
            <w:pPr>
              <w:textAlignment w:val="baseline"/>
              <w:rPr>
                <w:sz w:val="24"/>
              </w:rPr>
            </w:pPr>
            <w:r w:rsidRPr="003D6476">
              <w:rPr>
                <w:rFonts w:cs="Arial"/>
                <w:sz w:val="21"/>
                <w:szCs w:val="21"/>
              </w:rPr>
              <w:t> </w:t>
            </w:r>
          </w:p>
          <w:p w14:paraId="7C5B4B9D" w14:textId="77777777" w:rsidR="00C40E1F" w:rsidRPr="003D6476" w:rsidRDefault="00C40E1F" w:rsidP="00C40E1F">
            <w:pPr>
              <w:textAlignment w:val="baseline"/>
              <w:rPr>
                <w:sz w:val="24"/>
              </w:rPr>
            </w:pPr>
            <w:r w:rsidRPr="003D6476">
              <w:rPr>
                <w:rFonts w:cs="Arial"/>
                <w:sz w:val="21"/>
                <w:szCs w:val="21"/>
              </w:rPr>
              <w:t> </w:t>
            </w:r>
          </w:p>
          <w:p w14:paraId="5570CF87" w14:textId="77777777" w:rsidR="00C40E1F" w:rsidRPr="003D6476" w:rsidRDefault="00C40E1F" w:rsidP="00C40E1F">
            <w:pPr>
              <w:textAlignment w:val="baseline"/>
              <w:rPr>
                <w:sz w:val="24"/>
              </w:rPr>
            </w:pPr>
            <w:r w:rsidRPr="003D6476">
              <w:rPr>
                <w:rFonts w:cs="Arial"/>
                <w:sz w:val="21"/>
                <w:szCs w:val="21"/>
              </w:rPr>
              <w:t> </w:t>
            </w:r>
          </w:p>
          <w:p w14:paraId="63D653DE" w14:textId="77777777" w:rsidR="00C40E1F" w:rsidRPr="003D6476" w:rsidRDefault="00C40E1F" w:rsidP="00C40E1F">
            <w:pPr>
              <w:textAlignment w:val="baseline"/>
              <w:rPr>
                <w:sz w:val="24"/>
              </w:rPr>
            </w:pPr>
            <w:r w:rsidRPr="003D6476">
              <w:rPr>
                <w:rFonts w:cs="Arial"/>
                <w:sz w:val="21"/>
                <w:szCs w:val="21"/>
              </w:rPr>
              <w:t> </w:t>
            </w:r>
          </w:p>
          <w:p w14:paraId="305C6615" w14:textId="77777777" w:rsidR="00C40E1F" w:rsidRPr="003D6476" w:rsidRDefault="00C40E1F" w:rsidP="00C40E1F">
            <w:pPr>
              <w:textAlignment w:val="baseline"/>
              <w:rPr>
                <w:sz w:val="24"/>
              </w:rPr>
            </w:pPr>
            <w:r w:rsidRPr="003D6476">
              <w:rPr>
                <w:rFonts w:cs="Arial"/>
                <w:sz w:val="21"/>
                <w:szCs w:val="21"/>
              </w:rPr>
              <w:t> </w:t>
            </w:r>
          </w:p>
          <w:p w14:paraId="63C505D3" w14:textId="77777777" w:rsidR="00C40E1F" w:rsidRPr="003D6476" w:rsidRDefault="00C40E1F" w:rsidP="00C40E1F">
            <w:pPr>
              <w:textAlignment w:val="baseline"/>
              <w:rPr>
                <w:sz w:val="24"/>
              </w:rPr>
            </w:pPr>
            <w:r w:rsidRPr="003D6476">
              <w:rPr>
                <w:rFonts w:cs="Arial"/>
                <w:sz w:val="21"/>
                <w:szCs w:val="21"/>
              </w:rPr>
              <w:t> </w:t>
            </w:r>
          </w:p>
        </w:tc>
      </w:tr>
      <w:tr w:rsidR="00C40E1F" w:rsidRPr="003D6476" w14:paraId="377EE4A4"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F7873F"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50C4A44" w14:textId="77777777" w:rsidR="00C40E1F" w:rsidRPr="003D6476" w:rsidRDefault="00C40E1F" w:rsidP="00C40E1F">
            <w:pPr>
              <w:jc w:val="center"/>
              <w:textAlignment w:val="baseline"/>
              <w:rPr>
                <w:sz w:val="24"/>
              </w:rPr>
            </w:pPr>
            <w:r w:rsidRPr="003D6476">
              <w:rPr>
                <w:rFonts w:cs="Arial"/>
                <w:color w:val="000000"/>
              </w:rPr>
              <w:t>Early Adolescence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389C607" w14:textId="77777777" w:rsidR="00C40E1F" w:rsidRPr="003D6476" w:rsidRDefault="00C40E1F" w:rsidP="00C40E1F">
            <w:pPr>
              <w:jc w:val="center"/>
              <w:textAlignment w:val="baseline"/>
              <w:rPr>
                <w:sz w:val="24"/>
              </w:rPr>
            </w:pPr>
            <w:r w:rsidRPr="003D6476">
              <w:rPr>
                <w:rFonts w:cs="Arial"/>
                <w:color w:val="000000"/>
              </w:rPr>
              <w:t>Adolescence </w:t>
            </w:r>
          </w:p>
        </w:tc>
      </w:tr>
      <w:tr w:rsidR="00C40E1F" w:rsidRPr="003D6476" w14:paraId="01E9AFC8"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164936"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4036A17" w14:textId="77777777" w:rsidR="00C40E1F" w:rsidRPr="003D6476" w:rsidRDefault="00C40E1F" w:rsidP="00C40E1F">
            <w:pPr>
              <w:jc w:val="center"/>
              <w:textAlignment w:val="baseline"/>
              <w:rPr>
                <w:sz w:val="24"/>
              </w:rPr>
            </w:pPr>
            <w:r w:rsidRPr="003D6476">
              <w:rPr>
                <w:rFonts w:cs="Arial"/>
                <w:color w:val="000000"/>
              </w:rPr>
              <w:t>6-8 -</w:t>
            </w:r>
            <w:r w:rsidRPr="003D6476">
              <w:rPr>
                <w:rFonts w:ascii="Arial" w:hAnsi="Arial" w:cs="Arial"/>
                <w:color w:val="000000"/>
              </w:rPr>
              <w:t> </w:t>
            </w:r>
            <w:r w:rsidRPr="003D6476">
              <w:rPr>
                <w:rFonts w:cs="Arial"/>
                <w:color w:val="000000"/>
              </w:rPr>
              <w:t>Intermediate Low/Intermediate Mid</w:t>
            </w:r>
            <w:r w:rsidRPr="003D6476">
              <w:rPr>
                <w:rFonts w:ascii="Arial" w:hAnsi="Arial" w:cs="Arial"/>
                <w:color w:val="000000"/>
              </w:rPr>
              <w:t> </w:t>
            </w:r>
            <w:r w:rsidRPr="003D6476">
              <w:rPr>
                <w:rFonts w:cs="Arial"/>
                <w:color w:val="000000"/>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209ED83" w14:textId="77777777" w:rsidR="00C40E1F" w:rsidRPr="003D6476" w:rsidRDefault="00C40E1F" w:rsidP="00C40E1F">
            <w:pPr>
              <w:jc w:val="center"/>
              <w:textAlignment w:val="baseline"/>
              <w:rPr>
                <w:sz w:val="24"/>
              </w:rPr>
            </w:pPr>
            <w:r w:rsidRPr="003D6476">
              <w:rPr>
                <w:rFonts w:cs="Arial"/>
                <w:color w:val="000000"/>
              </w:rPr>
              <w:t>9-diploma - Intermediate High/Advanced Low </w:t>
            </w:r>
          </w:p>
        </w:tc>
      </w:tr>
      <w:tr w:rsidR="00C40E1F" w:rsidRPr="003D6476" w14:paraId="27FFBF8B"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09426D"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464755" w14:textId="77777777" w:rsidR="00C40E1F" w:rsidRPr="003D6476" w:rsidRDefault="00C40E1F" w:rsidP="00C40E1F">
            <w:pPr>
              <w:textAlignment w:val="baseline"/>
              <w:rPr>
                <w:sz w:val="24"/>
              </w:rPr>
            </w:pPr>
            <w:r w:rsidRPr="003D6476">
              <w:rPr>
                <w:rFonts w:cs="Arial"/>
              </w:rPr>
              <w:t>I can compare the target language with my own language in order to better understand language systems.</w:t>
            </w:r>
            <w:r w:rsidRPr="003D6476">
              <w:rPr>
                <w:rFonts w:ascii="Arial" w:hAnsi="Arial" w:cs="Arial"/>
              </w:rPr>
              <w:t> </w:t>
            </w:r>
            <w:r w:rsidRPr="003D6476">
              <w:rPr>
                <w:rFonts w:cs="Arial"/>
              </w:rPr>
              <w:t> </w:t>
            </w:r>
          </w:p>
          <w:p w14:paraId="0E2B82D7" w14:textId="77777777" w:rsidR="00C40E1F" w:rsidRPr="003D6476" w:rsidRDefault="00C40E1F" w:rsidP="00C40E1F">
            <w:pPr>
              <w:textAlignment w:val="baseline"/>
              <w:rPr>
                <w:sz w:val="24"/>
              </w:rPr>
            </w:pPr>
            <w:r w:rsidRPr="003D6476">
              <w:rPr>
                <w:rFonts w:cs="Arial"/>
              </w:rPr>
              <w:t> </w:t>
            </w:r>
          </w:p>
          <w:p w14:paraId="3647285B" w14:textId="77777777" w:rsidR="00C40E1F" w:rsidRPr="003D6476" w:rsidRDefault="00C40E1F" w:rsidP="00017412">
            <w:pPr>
              <w:numPr>
                <w:ilvl w:val="0"/>
                <w:numId w:val="251"/>
              </w:numPr>
              <w:ind w:left="0" w:firstLine="0"/>
              <w:textAlignment w:val="baseline"/>
              <w:rPr>
                <w:rFonts w:cs="Arial"/>
              </w:rPr>
            </w:pPr>
            <w:r w:rsidRPr="003D6476">
              <w:rPr>
                <w:rFonts w:cs="Arial"/>
              </w:rPr>
              <w:t>I can compare basic grammatical structures and syntax between languages. </w:t>
            </w:r>
          </w:p>
          <w:p w14:paraId="62E3F204" w14:textId="77777777" w:rsidR="00C40E1F" w:rsidRPr="003D6476" w:rsidRDefault="00C40E1F" w:rsidP="00017412">
            <w:pPr>
              <w:numPr>
                <w:ilvl w:val="0"/>
                <w:numId w:val="251"/>
              </w:numPr>
              <w:ind w:left="0" w:firstLine="0"/>
              <w:textAlignment w:val="baseline"/>
              <w:rPr>
                <w:rFonts w:cs="Arial"/>
              </w:rPr>
            </w:pPr>
            <w:r w:rsidRPr="003D6476">
              <w:rPr>
                <w:rFonts w:cs="Arial"/>
              </w:rPr>
              <w:t>I can compare idiomatic expressions, pronunciation, or nonverbal features between languages. </w:t>
            </w:r>
          </w:p>
          <w:p w14:paraId="5DC85DD1" w14:textId="77777777" w:rsidR="00C40E1F" w:rsidRPr="003D6476" w:rsidRDefault="00C40E1F" w:rsidP="00017412">
            <w:pPr>
              <w:numPr>
                <w:ilvl w:val="0"/>
                <w:numId w:val="251"/>
              </w:numPr>
              <w:ind w:left="0" w:firstLine="0"/>
              <w:textAlignment w:val="baseline"/>
              <w:rPr>
                <w:rFonts w:cs="Arial"/>
              </w:rPr>
            </w:pPr>
            <w:r w:rsidRPr="003D6476">
              <w:rPr>
                <w:rFonts w:cs="Arial"/>
              </w:rPr>
              <w:t>I can recognize that there are geographical, </w:t>
            </w:r>
            <w:r w:rsidRPr="003D6476">
              <w:rPr>
                <w:rFonts w:cs="Arial"/>
                <w:shd w:val="clear" w:color="auto" w:fill="FFFFFF"/>
              </w:rPr>
              <w:t>sociolinguistic,</w:t>
            </w:r>
            <w:r w:rsidRPr="003D6476">
              <w:rPr>
                <w:rFonts w:cs="Arial"/>
              </w:rPr>
              <w:t> and/or historical variations in languages.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C3F703" w14:textId="77777777" w:rsidR="00C40E1F" w:rsidRPr="003D6476" w:rsidRDefault="00C40E1F" w:rsidP="00C40E1F">
            <w:pPr>
              <w:textAlignment w:val="baseline"/>
              <w:rPr>
                <w:sz w:val="24"/>
              </w:rPr>
            </w:pPr>
            <w:r w:rsidRPr="003D6476">
              <w:rPr>
                <w:rFonts w:cs="Arial"/>
              </w:rPr>
              <w:t>I can use my understanding of language comparisons to enhance my communication in the target language.</w:t>
            </w:r>
            <w:r w:rsidRPr="003D6476">
              <w:rPr>
                <w:rFonts w:ascii="Arial" w:hAnsi="Arial" w:cs="Arial"/>
              </w:rPr>
              <w:t> </w:t>
            </w:r>
            <w:r w:rsidRPr="003D6476">
              <w:rPr>
                <w:rFonts w:cs="Arial"/>
              </w:rPr>
              <w:t> </w:t>
            </w:r>
          </w:p>
          <w:p w14:paraId="7AE810FE" w14:textId="77777777" w:rsidR="00C40E1F" w:rsidRPr="003D6476" w:rsidRDefault="00C40E1F" w:rsidP="00017412">
            <w:pPr>
              <w:numPr>
                <w:ilvl w:val="0"/>
                <w:numId w:val="252"/>
              </w:numPr>
              <w:ind w:left="0" w:firstLine="0"/>
              <w:textAlignment w:val="baseline"/>
              <w:rPr>
                <w:rFonts w:cs="Arial"/>
              </w:rPr>
            </w:pPr>
            <w:r w:rsidRPr="003D6476">
              <w:rPr>
                <w:rFonts w:cs="Arial"/>
              </w:rPr>
              <w:t>I can compare a variety of grammatical structures and syntax between languages including how time frames are expressed. </w:t>
            </w:r>
          </w:p>
          <w:p w14:paraId="33E0D77C" w14:textId="77777777" w:rsidR="00C40E1F" w:rsidRPr="003D6476" w:rsidRDefault="00C40E1F" w:rsidP="00017412">
            <w:pPr>
              <w:numPr>
                <w:ilvl w:val="0"/>
                <w:numId w:val="252"/>
              </w:numPr>
              <w:ind w:left="0" w:firstLine="0"/>
              <w:textAlignment w:val="baseline"/>
              <w:rPr>
                <w:rFonts w:cs="Arial"/>
              </w:rPr>
            </w:pPr>
            <w:r w:rsidRPr="003D6476">
              <w:rPr>
                <w:rFonts w:cs="Arial"/>
              </w:rPr>
              <w:t>I can compare and analyze cognates and idiomatic expressions including their evolutions and origins.</w:t>
            </w:r>
            <w:r w:rsidRPr="003D6476">
              <w:rPr>
                <w:rFonts w:ascii="Arial" w:hAnsi="Arial" w:cs="Arial"/>
              </w:rPr>
              <w:t> </w:t>
            </w:r>
            <w:r w:rsidRPr="003D6476">
              <w:rPr>
                <w:rFonts w:cs="Arial"/>
              </w:rPr>
              <w:t> </w:t>
            </w:r>
          </w:p>
          <w:p w14:paraId="53B78996" w14:textId="77777777" w:rsidR="00C40E1F" w:rsidRPr="003D6476" w:rsidRDefault="00C40E1F" w:rsidP="00017412">
            <w:pPr>
              <w:numPr>
                <w:ilvl w:val="0"/>
                <w:numId w:val="252"/>
              </w:numPr>
              <w:ind w:left="0" w:firstLine="0"/>
              <w:textAlignment w:val="baseline"/>
              <w:rPr>
                <w:rFonts w:cs="Arial"/>
              </w:rPr>
            </w:pPr>
            <w:r w:rsidRPr="003D6476">
              <w:rPr>
                <w:rFonts w:cs="Arial"/>
              </w:rPr>
              <w:t>I can analyze language comparisons and explain connections and differences between languages. </w:t>
            </w:r>
          </w:p>
          <w:p w14:paraId="43261BA7" w14:textId="77777777" w:rsidR="00C40E1F" w:rsidRPr="003D6476" w:rsidRDefault="00C40E1F" w:rsidP="00C40E1F">
            <w:pPr>
              <w:ind w:left="360"/>
              <w:textAlignment w:val="baseline"/>
              <w:rPr>
                <w:sz w:val="24"/>
              </w:rPr>
            </w:pPr>
            <w:r w:rsidRPr="003D6476">
              <w:rPr>
                <w:rFonts w:cs="Arial"/>
              </w:rPr>
              <w:t> </w:t>
            </w:r>
          </w:p>
        </w:tc>
      </w:tr>
    </w:tbl>
    <w:p w14:paraId="1964043A" w14:textId="77777777" w:rsidR="00C40E1F" w:rsidRPr="003D6476" w:rsidRDefault="00C40E1F" w:rsidP="00C40E1F">
      <w:pPr>
        <w:textAlignment w:val="baseline"/>
        <w:rPr>
          <w:rFonts w:cs="Segoe UI"/>
          <w:sz w:val="18"/>
          <w:szCs w:val="18"/>
        </w:rPr>
      </w:pPr>
      <w:r w:rsidRPr="003D6476">
        <w:rPr>
          <w:rFonts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3765"/>
        <w:gridCol w:w="2055"/>
        <w:gridCol w:w="1890"/>
        <w:gridCol w:w="3870"/>
      </w:tblGrid>
      <w:tr w:rsidR="00C40E1F" w:rsidRPr="003D6476" w14:paraId="7BCCD655"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00B050"/>
            <w:hideMark/>
          </w:tcPr>
          <w:p w14:paraId="2D02D88C" w14:textId="77777777" w:rsidR="00C40E1F" w:rsidRPr="003D6476" w:rsidRDefault="00C40E1F" w:rsidP="00C40E1F">
            <w:pPr>
              <w:jc w:val="center"/>
              <w:textAlignment w:val="baseline"/>
              <w:rPr>
                <w:sz w:val="24"/>
              </w:rPr>
            </w:pPr>
            <w:r w:rsidRPr="003D6476">
              <w:rPr>
                <w:rFonts w:cs="Arial"/>
                <w:b/>
                <w:bCs/>
                <w:color w:val="FFFFFF"/>
              </w:rPr>
              <w:t>Strand</w:t>
            </w:r>
            <w:r w:rsidRPr="003D6476">
              <w:rPr>
                <w:rFonts w:cs="Arial"/>
                <w:color w:val="FFFFFF"/>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00B050"/>
            <w:vAlign w:val="center"/>
            <w:hideMark/>
          </w:tcPr>
          <w:p w14:paraId="613A4488" w14:textId="77777777" w:rsidR="00C40E1F" w:rsidRPr="003D6476" w:rsidRDefault="00C40E1F" w:rsidP="00C40E1F">
            <w:pPr>
              <w:textAlignment w:val="baseline"/>
              <w:rPr>
                <w:sz w:val="24"/>
              </w:rPr>
            </w:pPr>
            <w:r w:rsidRPr="003D6476">
              <w:rPr>
                <w:rFonts w:cs="Arial"/>
                <w:b/>
                <w:bCs/>
                <w:color w:val="FFFFFF"/>
              </w:rPr>
              <w:t>Comparisons: Develop insight into the nature of language and culture in order to interact with cultural competence</w:t>
            </w:r>
            <w:r w:rsidRPr="003D6476">
              <w:rPr>
                <w:rFonts w:cs="Arial"/>
                <w:color w:val="FFFFFF"/>
              </w:rPr>
              <w:t> </w:t>
            </w:r>
          </w:p>
          <w:p w14:paraId="1363EECC" w14:textId="77777777" w:rsidR="00C40E1F" w:rsidRPr="003D6476" w:rsidRDefault="00C40E1F" w:rsidP="00C40E1F">
            <w:pPr>
              <w:textAlignment w:val="baseline"/>
              <w:rPr>
                <w:sz w:val="24"/>
              </w:rPr>
            </w:pPr>
            <w:r w:rsidRPr="003D6476">
              <w:rPr>
                <w:rFonts w:cs="Arial"/>
                <w:color w:val="FFFFFF"/>
              </w:rPr>
              <w:t> </w:t>
            </w:r>
          </w:p>
        </w:tc>
      </w:tr>
      <w:tr w:rsidR="00C40E1F" w:rsidRPr="003D6476" w14:paraId="0C486EA8"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CCFFCC"/>
            <w:hideMark/>
          </w:tcPr>
          <w:p w14:paraId="7C476CFE" w14:textId="77777777" w:rsidR="00C40E1F" w:rsidRPr="003D6476" w:rsidRDefault="00C40E1F" w:rsidP="00C40E1F">
            <w:pPr>
              <w:jc w:val="center"/>
              <w:textAlignment w:val="baseline"/>
              <w:rPr>
                <w:sz w:val="24"/>
              </w:rPr>
            </w:pPr>
            <w:r w:rsidRPr="003D6476">
              <w:rPr>
                <w:rFonts w:cs="Arial"/>
                <w:b/>
                <w:bCs/>
              </w:rPr>
              <w:t>Standard</w:t>
            </w: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CCFFCC"/>
            <w:vAlign w:val="center"/>
            <w:hideMark/>
          </w:tcPr>
          <w:p w14:paraId="5B2D3EB0" w14:textId="77777777" w:rsidR="00C40E1F" w:rsidRPr="003D6476" w:rsidRDefault="00C40E1F" w:rsidP="00C40E1F">
            <w:pPr>
              <w:textAlignment w:val="baseline"/>
              <w:rPr>
                <w:sz w:val="24"/>
              </w:rPr>
            </w:pPr>
            <w:r w:rsidRPr="003D6476">
              <w:rPr>
                <w:rFonts w:cs="Arial"/>
                <w:b/>
                <w:bCs/>
              </w:rPr>
              <w:t>Cultural Comparisons: Learners use the language to investigate, explain, and reflect on the concept of culture through comparisons of the cultures studied and their own.</w:t>
            </w:r>
            <w:r w:rsidRPr="003D6476">
              <w:rPr>
                <w:rFonts w:cs="Arial"/>
              </w:rPr>
              <w:t> </w:t>
            </w:r>
          </w:p>
          <w:p w14:paraId="71CACDDC" w14:textId="77777777" w:rsidR="00C40E1F" w:rsidRPr="003D6476" w:rsidRDefault="00C40E1F" w:rsidP="00C40E1F">
            <w:pPr>
              <w:textAlignment w:val="baseline"/>
              <w:rPr>
                <w:sz w:val="24"/>
              </w:rPr>
            </w:pPr>
            <w:r w:rsidRPr="003D6476">
              <w:rPr>
                <w:rFonts w:cs="Arial"/>
              </w:rPr>
              <w:t> </w:t>
            </w:r>
          </w:p>
        </w:tc>
      </w:tr>
      <w:tr w:rsidR="00C40E1F" w:rsidRPr="003D6476" w14:paraId="2CD9670E" w14:textId="77777777" w:rsidTr="00C40E1F">
        <w:tc>
          <w:tcPr>
            <w:tcW w:w="157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51C9CEB7" w14:textId="77777777" w:rsidR="00C40E1F" w:rsidRPr="003D6476" w:rsidRDefault="00C40E1F" w:rsidP="00C40E1F">
            <w:pPr>
              <w:jc w:val="center"/>
              <w:textAlignment w:val="baseline"/>
              <w:rPr>
                <w:sz w:val="24"/>
              </w:rPr>
            </w:pPr>
            <w:r w:rsidRPr="003D6476">
              <w:rPr>
                <w:rFonts w:cs="Arial"/>
                <w:b/>
                <w:bCs/>
              </w:rPr>
              <w:t>Performance Expectations</w:t>
            </w:r>
            <w:r w:rsidRPr="003D6476">
              <w:rPr>
                <w:rFonts w:cs="Arial"/>
              </w:rPr>
              <w:t> </w:t>
            </w:r>
          </w:p>
          <w:p w14:paraId="460C1859" w14:textId="77777777" w:rsidR="00C40E1F" w:rsidRPr="003D6476" w:rsidRDefault="00C40E1F" w:rsidP="00C40E1F">
            <w:pPr>
              <w:jc w:val="center"/>
              <w:textAlignment w:val="baseline"/>
              <w:rPr>
                <w:sz w:val="24"/>
              </w:rPr>
            </w:pP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90EEE50" w14:textId="77777777" w:rsidR="00C40E1F" w:rsidRPr="003D6476" w:rsidRDefault="00C40E1F" w:rsidP="00C40E1F">
            <w:pPr>
              <w:jc w:val="center"/>
              <w:textAlignment w:val="baseline"/>
              <w:rPr>
                <w:sz w:val="24"/>
              </w:rPr>
            </w:pPr>
            <w:r w:rsidRPr="003D6476">
              <w:rPr>
                <w:rFonts w:cs="Arial"/>
                <w:color w:val="000000"/>
              </w:rPr>
              <w:t>Childhood </w:t>
            </w:r>
          </w:p>
        </w:tc>
      </w:tr>
      <w:tr w:rsidR="00C40E1F" w:rsidRPr="003D6476" w14:paraId="166D0136"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533E75"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338FD516" w14:textId="77777777" w:rsidR="00C40E1F" w:rsidRPr="003D6476" w:rsidRDefault="00C40E1F" w:rsidP="00C40E1F">
            <w:pPr>
              <w:jc w:val="center"/>
              <w:textAlignment w:val="baseline"/>
              <w:rPr>
                <w:sz w:val="24"/>
              </w:rPr>
            </w:pPr>
            <w:r w:rsidRPr="003D6476">
              <w:rPr>
                <w:rFonts w:cs="Arial"/>
                <w:color w:val="000000"/>
              </w:rPr>
              <w:t>K - Novice Low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FEE8AE1" w14:textId="77777777" w:rsidR="00C40E1F" w:rsidRPr="003D6476" w:rsidRDefault="00C40E1F" w:rsidP="00C40E1F">
            <w:pPr>
              <w:jc w:val="center"/>
              <w:textAlignment w:val="baseline"/>
              <w:rPr>
                <w:sz w:val="24"/>
              </w:rPr>
            </w:pPr>
            <w:r w:rsidRPr="003D6476">
              <w:rPr>
                <w:rFonts w:cs="Arial"/>
                <w:color w:val="000000"/>
              </w:rPr>
              <w:t>1 - Novice Low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6D52A411" w14:textId="77777777" w:rsidR="00C40E1F" w:rsidRPr="003D6476" w:rsidRDefault="00C40E1F" w:rsidP="00C40E1F">
            <w:pPr>
              <w:jc w:val="center"/>
              <w:textAlignment w:val="baseline"/>
              <w:rPr>
                <w:sz w:val="24"/>
              </w:rPr>
            </w:pPr>
            <w:r w:rsidRPr="003D6476">
              <w:rPr>
                <w:rFonts w:cs="Arial"/>
                <w:color w:val="000000"/>
              </w:rPr>
              <w:t>2 - Novice Mid </w:t>
            </w:r>
          </w:p>
        </w:tc>
      </w:tr>
      <w:tr w:rsidR="00C40E1F" w:rsidRPr="003D6476" w14:paraId="3A817DCC"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D430C8"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5D606363" w14:textId="77777777" w:rsidR="00C40E1F" w:rsidRPr="003D6476" w:rsidRDefault="00C40E1F" w:rsidP="00C40E1F">
            <w:pPr>
              <w:textAlignment w:val="baseline"/>
              <w:rPr>
                <w:sz w:val="24"/>
              </w:rPr>
            </w:pPr>
            <w:r w:rsidRPr="003D6476">
              <w:rPr>
                <w:rFonts w:cs="Arial"/>
                <w:color w:val="000000"/>
              </w:rPr>
              <w:t>In my own and other cultures, I can identify products and practices to help me understand perspectives. </w:t>
            </w:r>
            <w:r w:rsidRPr="003D6476">
              <w:rPr>
                <w:rFonts w:cs="Arial"/>
                <w:color w:val="000000"/>
              </w:rPr>
              <w:br/>
            </w:r>
            <w:r w:rsidRPr="003D6476">
              <w:rPr>
                <w:rFonts w:cs="Arial"/>
              </w:rPr>
              <w:t> </w:t>
            </w:r>
          </w:p>
          <w:p w14:paraId="55D1BB2F" w14:textId="77777777" w:rsidR="00C40E1F" w:rsidRPr="003D6476" w:rsidRDefault="00C40E1F" w:rsidP="00017412">
            <w:pPr>
              <w:numPr>
                <w:ilvl w:val="0"/>
                <w:numId w:val="253"/>
              </w:numPr>
              <w:ind w:left="0" w:firstLine="0"/>
              <w:textAlignment w:val="baseline"/>
              <w:rPr>
                <w:rFonts w:cs="Arial"/>
              </w:rPr>
            </w:pPr>
            <w:r w:rsidRPr="003D6476">
              <w:rPr>
                <w:rFonts w:cs="Arial"/>
                <w:color w:val="000000"/>
              </w:rPr>
              <w:t>I can identify products and practices in the target culture. </w:t>
            </w:r>
          </w:p>
          <w:p w14:paraId="6A06DB54" w14:textId="77777777" w:rsidR="00C40E1F" w:rsidRPr="003D6476" w:rsidRDefault="00C40E1F" w:rsidP="00C40E1F">
            <w:pPr>
              <w:textAlignment w:val="baseline"/>
              <w:rPr>
                <w:sz w:val="24"/>
              </w:rPr>
            </w:pPr>
            <w:r w:rsidRPr="003D6476">
              <w:rPr>
                <w:rFonts w:cs="Arial"/>
              </w:rPr>
              <w:t>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4191CE1" w14:textId="77777777" w:rsidR="00C40E1F" w:rsidRPr="003D6476" w:rsidRDefault="00C40E1F" w:rsidP="00C40E1F">
            <w:pPr>
              <w:textAlignment w:val="baseline"/>
              <w:rPr>
                <w:sz w:val="24"/>
              </w:rPr>
            </w:pPr>
            <w:r w:rsidRPr="003D6476">
              <w:rPr>
                <w:rFonts w:cs="Arial"/>
                <w:color w:val="000000"/>
              </w:rPr>
              <w:t>In my own and other cultures, I can identify products and practices to help me understand perspectives. </w:t>
            </w:r>
          </w:p>
          <w:p w14:paraId="7275A4C6" w14:textId="77777777" w:rsidR="00C40E1F" w:rsidRPr="003D6476" w:rsidRDefault="00C40E1F" w:rsidP="00C40E1F">
            <w:pPr>
              <w:textAlignment w:val="baseline"/>
              <w:rPr>
                <w:sz w:val="24"/>
              </w:rPr>
            </w:pPr>
            <w:r w:rsidRPr="003D6476">
              <w:rPr>
                <w:rFonts w:cs="Arial"/>
              </w:rPr>
              <w:t> </w:t>
            </w:r>
          </w:p>
          <w:p w14:paraId="263F333F" w14:textId="77777777" w:rsidR="00C40E1F" w:rsidRPr="003D6476" w:rsidRDefault="00C40E1F" w:rsidP="00017412">
            <w:pPr>
              <w:numPr>
                <w:ilvl w:val="0"/>
                <w:numId w:val="254"/>
              </w:numPr>
              <w:ind w:left="0" w:firstLine="0"/>
              <w:textAlignment w:val="baseline"/>
            </w:pPr>
            <w:r w:rsidRPr="003D6476">
              <w:rPr>
                <w:rFonts w:cs="Arial"/>
                <w:color w:val="000000"/>
              </w:rPr>
              <w:t>I can identify products and practices in the target culture.</w:t>
            </w:r>
            <w:r w:rsidRPr="003D6476">
              <w:rPr>
                <w:rFonts w:ascii="Arial" w:hAnsi="Arial" w:cs="Arial"/>
                <w:color w:val="000000"/>
              </w:rPr>
              <w:t> </w:t>
            </w:r>
            <w:r w:rsidRPr="003D6476">
              <w:rPr>
                <w:rFonts w:cs="Arial"/>
                <w:color w:val="000000"/>
              </w:rPr>
              <w:t>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619DC057" w14:textId="77777777" w:rsidR="00C40E1F" w:rsidRPr="003D6476" w:rsidRDefault="00C40E1F" w:rsidP="00C40E1F">
            <w:pPr>
              <w:textAlignment w:val="baseline"/>
              <w:rPr>
                <w:sz w:val="24"/>
              </w:rPr>
            </w:pPr>
            <w:r w:rsidRPr="003D6476">
              <w:rPr>
                <w:rFonts w:cs="Arial"/>
                <w:color w:val="000000"/>
              </w:rPr>
              <w:t>In my own and other cultures, I can identify products and practices to help me understand perspectives. </w:t>
            </w:r>
          </w:p>
          <w:p w14:paraId="7BE8BC3E" w14:textId="77777777" w:rsidR="00C40E1F" w:rsidRPr="003D6476" w:rsidRDefault="00C40E1F" w:rsidP="00C40E1F">
            <w:pPr>
              <w:textAlignment w:val="baseline"/>
              <w:rPr>
                <w:sz w:val="24"/>
              </w:rPr>
            </w:pPr>
            <w:r w:rsidRPr="003D6476">
              <w:rPr>
                <w:rFonts w:cs="Arial"/>
              </w:rPr>
              <w:t> </w:t>
            </w:r>
          </w:p>
          <w:p w14:paraId="2A8A9348" w14:textId="77777777" w:rsidR="00C40E1F" w:rsidRPr="003D6476" w:rsidRDefault="00C40E1F" w:rsidP="00017412">
            <w:pPr>
              <w:numPr>
                <w:ilvl w:val="0"/>
                <w:numId w:val="255"/>
              </w:numPr>
              <w:ind w:left="0" w:firstLine="0"/>
              <w:textAlignment w:val="baseline"/>
              <w:rPr>
                <w:rFonts w:cs="Arial"/>
              </w:rPr>
            </w:pPr>
            <w:r w:rsidRPr="003D6476">
              <w:rPr>
                <w:rFonts w:cs="Arial"/>
                <w:color w:val="000000"/>
              </w:rPr>
              <w:t>I can identify products and practices in the target culture.</w:t>
            </w:r>
            <w:r w:rsidRPr="003D6476">
              <w:rPr>
                <w:rFonts w:ascii="Arial" w:hAnsi="Arial" w:cs="Arial"/>
                <w:color w:val="000000"/>
              </w:rPr>
              <w:t> </w:t>
            </w:r>
            <w:r w:rsidRPr="003D6476">
              <w:rPr>
                <w:rFonts w:cs="Arial"/>
                <w:color w:val="000000"/>
              </w:rPr>
              <w:t> </w:t>
            </w:r>
          </w:p>
          <w:p w14:paraId="2140F545" w14:textId="77777777" w:rsidR="00C40E1F" w:rsidRPr="003D6476" w:rsidRDefault="00C40E1F" w:rsidP="00017412">
            <w:pPr>
              <w:numPr>
                <w:ilvl w:val="0"/>
                <w:numId w:val="255"/>
              </w:numPr>
              <w:ind w:left="0" w:firstLine="0"/>
              <w:textAlignment w:val="baseline"/>
              <w:rPr>
                <w:rFonts w:cs="Arial"/>
              </w:rPr>
            </w:pPr>
            <w:r w:rsidRPr="003D6476">
              <w:rPr>
                <w:rFonts w:cs="Arial"/>
                <w:color w:val="000000"/>
              </w:rPr>
              <w:t>I can compare simple patterns of behavior. </w:t>
            </w:r>
          </w:p>
          <w:p w14:paraId="540E0FD0" w14:textId="77777777" w:rsidR="00C40E1F" w:rsidRPr="003D6476" w:rsidRDefault="00C40E1F" w:rsidP="00C40E1F">
            <w:pPr>
              <w:ind w:left="360"/>
              <w:textAlignment w:val="baseline"/>
              <w:rPr>
                <w:sz w:val="24"/>
              </w:rPr>
            </w:pPr>
            <w:r w:rsidRPr="003D6476">
              <w:rPr>
                <w:rFonts w:cs="Arial"/>
                <w:color w:val="000000"/>
              </w:rPr>
              <w:t> </w:t>
            </w:r>
          </w:p>
        </w:tc>
      </w:tr>
      <w:tr w:rsidR="00C40E1F" w:rsidRPr="003D6476" w14:paraId="7568E19F"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C3CFC8"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3706E8E0" w14:textId="77777777" w:rsidR="00C40E1F" w:rsidRPr="003D6476" w:rsidRDefault="00C40E1F" w:rsidP="00C40E1F">
            <w:pPr>
              <w:jc w:val="center"/>
              <w:textAlignment w:val="baseline"/>
              <w:rPr>
                <w:sz w:val="24"/>
              </w:rPr>
            </w:pPr>
            <w:r w:rsidRPr="003D6476">
              <w:rPr>
                <w:rFonts w:cs="Arial"/>
                <w:color w:val="000000"/>
              </w:rPr>
              <w:t>3 - Novice Mid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F209C37" w14:textId="77777777" w:rsidR="00C40E1F" w:rsidRPr="003D6476" w:rsidRDefault="00C40E1F" w:rsidP="00C40E1F">
            <w:pPr>
              <w:jc w:val="center"/>
              <w:textAlignment w:val="baseline"/>
              <w:rPr>
                <w:sz w:val="24"/>
              </w:rPr>
            </w:pPr>
            <w:r w:rsidRPr="003D6476">
              <w:rPr>
                <w:rFonts w:cs="Arial"/>
                <w:color w:val="000000"/>
              </w:rPr>
              <w:t>4 - Novice High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41159E5B" w14:textId="77777777" w:rsidR="00C40E1F" w:rsidRPr="003D6476" w:rsidRDefault="00C40E1F" w:rsidP="00C40E1F">
            <w:pPr>
              <w:jc w:val="center"/>
              <w:textAlignment w:val="baseline"/>
              <w:rPr>
                <w:sz w:val="24"/>
              </w:rPr>
            </w:pPr>
            <w:r w:rsidRPr="003D6476">
              <w:rPr>
                <w:rFonts w:cs="Arial"/>
                <w:color w:val="000000"/>
              </w:rPr>
              <w:t>5 - Novice High </w:t>
            </w:r>
          </w:p>
        </w:tc>
      </w:tr>
      <w:tr w:rsidR="00C40E1F" w:rsidRPr="003D6476" w14:paraId="2A085171"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A4856D"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699F7964" w14:textId="77777777" w:rsidR="00C40E1F" w:rsidRPr="003D6476" w:rsidRDefault="00C40E1F" w:rsidP="00C40E1F">
            <w:pPr>
              <w:textAlignment w:val="baseline"/>
              <w:rPr>
                <w:sz w:val="24"/>
              </w:rPr>
            </w:pPr>
            <w:r w:rsidRPr="003D6476">
              <w:rPr>
                <w:rFonts w:cs="Arial"/>
                <w:color w:val="000000"/>
              </w:rPr>
              <w:t>In my own and other cultures, I can identify products and practices to help me understand perspectives. </w:t>
            </w:r>
          </w:p>
          <w:p w14:paraId="2600E685" w14:textId="77777777" w:rsidR="00C40E1F" w:rsidRPr="003D6476" w:rsidRDefault="00C40E1F" w:rsidP="00C40E1F">
            <w:pPr>
              <w:textAlignment w:val="baseline"/>
              <w:rPr>
                <w:sz w:val="24"/>
              </w:rPr>
            </w:pPr>
            <w:r w:rsidRPr="003D6476">
              <w:rPr>
                <w:rFonts w:cs="Arial"/>
              </w:rPr>
              <w:t> </w:t>
            </w:r>
          </w:p>
          <w:p w14:paraId="0B983318" w14:textId="77777777" w:rsidR="00C40E1F" w:rsidRPr="003D6476" w:rsidRDefault="00C40E1F" w:rsidP="00017412">
            <w:pPr>
              <w:numPr>
                <w:ilvl w:val="0"/>
                <w:numId w:val="256"/>
              </w:numPr>
              <w:ind w:left="0" w:firstLine="0"/>
              <w:textAlignment w:val="baseline"/>
              <w:rPr>
                <w:rFonts w:cs="Arial"/>
              </w:rPr>
            </w:pPr>
            <w:r w:rsidRPr="003D6476">
              <w:rPr>
                <w:rFonts w:cs="Arial"/>
                <w:color w:val="000000"/>
              </w:rPr>
              <w:t>I can identify products and practices in the target culture.</w:t>
            </w:r>
            <w:r w:rsidRPr="003D6476">
              <w:rPr>
                <w:rFonts w:ascii="Arial" w:hAnsi="Arial" w:cs="Arial"/>
                <w:color w:val="000000"/>
              </w:rPr>
              <w:t> </w:t>
            </w:r>
            <w:r w:rsidRPr="003D6476">
              <w:rPr>
                <w:rFonts w:cs="Arial"/>
                <w:color w:val="000000"/>
              </w:rPr>
              <w:t> </w:t>
            </w:r>
          </w:p>
          <w:p w14:paraId="68ECCABA" w14:textId="77777777" w:rsidR="00C40E1F" w:rsidRPr="003D6476" w:rsidRDefault="00C40E1F" w:rsidP="00017412">
            <w:pPr>
              <w:numPr>
                <w:ilvl w:val="0"/>
                <w:numId w:val="256"/>
              </w:numPr>
              <w:ind w:left="0" w:firstLine="0"/>
              <w:textAlignment w:val="baseline"/>
              <w:rPr>
                <w:rFonts w:cs="Arial"/>
              </w:rPr>
            </w:pPr>
            <w:r w:rsidRPr="003D6476">
              <w:rPr>
                <w:rFonts w:cs="Arial"/>
                <w:color w:val="000000"/>
              </w:rPr>
              <w:t>I can compare simple patterns of behavior. </w:t>
            </w:r>
          </w:p>
          <w:p w14:paraId="5F2A2573" w14:textId="77777777" w:rsidR="00C40E1F" w:rsidRPr="003D6476" w:rsidRDefault="00C40E1F" w:rsidP="00C40E1F">
            <w:pPr>
              <w:textAlignment w:val="baseline"/>
              <w:rPr>
                <w:sz w:val="24"/>
              </w:rPr>
            </w:pPr>
            <w:r w:rsidRPr="003D6476">
              <w:rPr>
                <w:rFonts w:cs="Arial"/>
                <w:color w:val="000000"/>
              </w:rPr>
              <w:t>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EEB8B7C" w14:textId="77777777" w:rsidR="00C40E1F" w:rsidRPr="003D6476" w:rsidRDefault="00C40E1F" w:rsidP="00C40E1F">
            <w:pPr>
              <w:textAlignment w:val="baseline"/>
              <w:rPr>
                <w:sz w:val="24"/>
              </w:rPr>
            </w:pPr>
            <w:r w:rsidRPr="003D6476">
              <w:rPr>
                <w:rFonts w:cs="Arial"/>
                <w:color w:val="000000"/>
              </w:rPr>
              <w:t>In my own and other cultures, I can identify products and practices to help me understand perspectives. </w:t>
            </w:r>
          </w:p>
          <w:p w14:paraId="5D5304AA" w14:textId="77777777" w:rsidR="00C40E1F" w:rsidRPr="003D6476" w:rsidRDefault="00C40E1F" w:rsidP="00C40E1F">
            <w:pPr>
              <w:textAlignment w:val="baseline"/>
              <w:rPr>
                <w:sz w:val="24"/>
              </w:rPr>
            </w:pPr>
            <w:r w:rsidRPr="003D6476">
              <w:rPr>
                <w:rFonts w:cs="Arial"/>
              </w:rPr>
              <w:t> </w:t>
            </w:r>
          </w:p>
          <w:p w14:paraId="54E6C7E5" w14:textId="77777777" w:rsidR="00C40E1F" w:rsidRPr="003D6476" w:rsidRDefault="00C40E1F" w:rsidP="00017412">
            <w:pPr>
              <w:numPr>
                <w:ilvl w:val="0"/>
                <w:numId w:val="257"/>
              </w:numPr>
              <w:ind w:left="0" w:firstLine="0"/>
              <w:textAlignment w:val="baseline"/>
              <w:rPr>
                <w:rFonts w:cs="Arial"/>
              </w:rPr>
            </w:pPr>
            <w:r w:rsidRPr="003D6476">
              <w:rPr>
                <w:rFonts w:cs="Arial"/>
                <w:color w:val="000000"/>
              </w:rPr>
              <w:t>I can identify products and practices in the target culture.</w:t>
            </w:r>
            <w:r w:rsidRPr="003D6476">
              <w:rPr>
                <w:rFonts w:ascii="Arial" w:hAnsi="Arial" w:cs="Arial"/>
                <w:color w:val="000000"/>
              </w:rPr>
              <w:t> </w:t>
            </w:r>
            <w:r w:rsidRPr="003D6476">
              <w:rPr>
                <w:rFonts w:cs="Arial"/>
                <w:color w:val="000000"/>
              </w:rPr>
              <w:t> </w:t>
            </w:r>
          </w:p>
          <w:p w14:paraId="348F89BD" w14:textId="77777777" w:rsidR="00C40E1F" w:rsidRPr="003D6476" w:rsidRDefault="00C40E1F" w:rsidP="00017412">
            <w:pPr>
              <w:numPr>
                <w:ilvl w:val="0"/>
                <w:numId w:val="257"/>
              </w:numPr>
              <w:ind w:left="0" w:firstLine="0"/>
              <w:textAlignment w:val="baseline"/>
              <w:rPr>
                <w:rFonts w:cs="Arial"/>
              </w:rPr>
            </w:pPr>
            <w:r w:rsidRPr="003D6476">
              <w:rPr>
                <w:rFonts w:cs="Arial"/>
                <w:color w:val="000000"/>
              </w:rPr>
              <w:t>I can compare patterns of behavior. </w:t>
            </w:r>
          </w:p>
          <w:p w14:paraId="01A3E092" w14:textId="77777777" w:rsidR="00C40E1F" w:rsidRPr="003D6476" w:rsidRDefault="00C40E1F" w:rsidP="00017412">
            <w:pPr>
              <w:numPr>
                <w:ilvl w:val="0"/>
                <w:numId w:val="257"/>
              </w:numPr>
              <w:ind w:left="0" w:firstLine="0"/>
              <w:textAlignment w:val="baseline"/>
              <w:rPr>
                <w:rFonts w:cs="Arial"/>
              </w:rPr>
            </w:pPr>
            <w:r w:rsidRPr="003D6476">
              <w:rPr>
                <w:rFonts w:cs="Arial"/>
                <w:color w:val="000000"/>
              </w:rPr>
              <w:t>I can recognize stereotypes and/or generalizations in my own and other cultures.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06EAEA67" w14:textId="77777777" w:rsidR="00C40E1F" w:rsidRPr="003D6476" w:rsidRDefault="00C40E1F" w:rsidP="00C40E1F">
            <w:pPr>
              <w:textAlignment w:val="baseline"/>
              <w:rPr>
                <w:sz w:val="24"/>
              </w:rPr>
            </w:pPr>
            <w:r w:rsidRPr="003D6476">
              <w:rPr>
                <w:rFonts w:cs="Arial"/>
                <w:color w:val="000000"/>
              </w:rPr>
              <w:t>In my own and other cultures, I can identify products and practices to help me understand perspectives. </w:t>
            </w:r>
            <w:r w:rsidRPr="003D6476">
              <w:rPr>
                <w:rFonts w:cs="Arial"/>
                <w:color w:val="000000"/>
              </w:rPr>
              <w:br/>
            </w:r>
            <w:r w:rsidRPr="003D6476">
              <w:rPr>
                <w:rFonts w:cs="Arial"/>
              </w:rPr>
              <w:t> </w:t>
            </w:r>
          </w:p>
          <w:p w14:paraId="7D2F2F15" w14:textId="77777777" w:rsidR="00C40E1F" w:rsidRPr="003D6476" w:rsidRDefault="00C40E1F" w:rsidP="00017412">
            <w:pPr>
              <w:numPr>
                <w:ilvl w:val="0"/>
                <w:numId w:val="258"/>
              </w:numPr>
              <w:ind w:left="0" w:firstLine="0"/>
              <w:textAlignment w:val="baseline"/>
              <w:rPr>
                <w:rFonts w:cs="Arial"/>
              </w:rPr>
            </w:pPr>
            <w:r w:rsidRPr="003D6476">
              <w:rPr>
                <w:rFonts w:cs="Arial"/>
                <w:color w:val="000000"/>
              </w:rPr>
              <w:t>I can identify products and practices in the target culture.</w:t>
            </w:r>
            <w:r w:rsidRPr="003D6476">
              <w:rPr>
                <w:rFonts w:ascii="Arial" w:hAnsi="Arial" w:cs="Arial"/>
                <w:color w:val="000000"/>
              </w:rPr>
              <w:t> </w:t>
            </w:r>
            <w:r w:rsidRPr="003D6476">
              <w:rPr>
                <w:rFonts w:cs="Arial"/>
                <w:color w:val="000000"/>
              </w:rPr>
              <w:t> </w:t>
            </w:r>
          </w:p>
          <w:p w14:paraId="162E30C8" w14:textId="77777777" w:rsidR="00C40E1F" w:rsidRPr="003D6476" w:rsidRDefault="00C40E1F" w:rsidP="00017412">
            <w:pPr>
              <w:numPr>
                <w:ilvl w:val="0"/>
                <w:numId w:val="258"/>
              </w:numPr>
              <w:ind w:left="0" w:firstLine="0"/>
              <w:textAlignment w:val="baseline"/>
              <w:rPr>
                <w:rFonts w:cs="Arial"/>
              </w:rPr>
            </w:pPr>
            <w:r w:rsidRPr="003D6476">
              <w:rPr>
                <w:rFonts w:cs="Arial"/>
                <w:color w:val="000000"/>
              </w:rPr>
              <w:t>I can compare patterns of behavior. </w:t>
            </w:r>
          </w:p>
          <w:p w14:paraId="051212FF" w14:textId="77777777" w:rsidR="00C40E1F" w:rsidRPr="003D6476" w:rsidRDefault="00C40E1F" w:rsidP="00017412">
            <w:pPr>
              <w:numPr>
                <w:ilvl w:val="0"/>
                <w:numId w:val="258"/>
              </w:numPr>
              <w:ind w:left="0" w:firstLine="0"/>
              <w:textAlignment w:val="baseline"/>
              <w:rPr>
                <w:rFonts w:cs="Arial"/>
              </w:rPr>
            </w:pPr>
            <w:r w:rsidRPr="003D6476">
              <w:rPr>
                <w:rFonts w:cs="Arial"/>
                <w:color w:val="000000"/>
              </w:rPr>
              <w:t>I can recognize stereotypes and/or generalizations in my own and other cultures. </w:t>
            </w:r>
          </w:p>
          <w:p w14:paraId="216F65CE" w14:textId="77777777" w:rsidR="00C40E1F" w:rsidRPr="003D6476" w:rsidRDefault="00C40E1F" w:rsidP="00C40E1F">
            <w:pPr>
              <w:textAlignment w:val="baseline"/>
              <w:rPr>
                <w:sz w:val="24"/>
              </w:rPr>
            </w:pPr>
            <w:r w:rsidRPr="003D6476">
              <w:rPr>
                <w:rFonts w:cs="Arial"/>
                <w:color w:val="000000"/>
              </w:rPr>
              <w:t> </w:t>
            </w:r>
          </w:p>
          <w:p w14:paraId="49A146E8" w14:textId="77777777" w:rsidR="00C40E1F" w:rsidRPr="003D6476" w:rsidRDefault="00C40E1F" w:rsidP="00C40E1F">
            <w:pPr>
              <w:textAlignment w:val="baseline"/>
              <w:rPr>
                <w:sz w:val="24"/>
              </w:rPr>
            </w:pPr>
            <w:r w:rsidRPr="003D6476">
              <w:rPr>
                <w:rFonts w:cs="Arial"/>
                <w:color w:val="000000"/>
              </w:rPr>
              <w:t> </w:t>
            </w:r>
          </w:p>
          <w:p w14:paraId="4B2A1F87" w14:textId="77777777" w:rsidR="00C40E1F" w:rsidRPr="003D6476" w:rsidRDefault="00C40E1F" w:rsidP="00C40E1F">
            <w:pPr>
              <w:textAlignment w:val="baseline"/>
              <w:rPr>
                <w:sz w:val="24"/>
              </w:rPr>
            </w:pPr>
            <w:r w:rsidRPr="003D6476">
              <w:rPr>
                <w:rFonts w:cs="Arial"/>
                <w:color w:val="000000"/>
              </w:rPr>
              <w:t> </w:t>
            </w:r>
          </w:p>
        </w:tc>
      </w:tr>
      <w:tr w:rsidR="00C40E1F" w:rsidRPr="003D6476" w14:paraId="2FB7A2A0"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2915E6"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F39D4B8" w14:textId="77777777" w:rsidR="00C40E1F" w:rsidRPr="003D6476" w:rsidRDefault="00C40E1F" w:rsidP="00C40E1F">
            <w:pPr>
              <w:jc w:val="center"/>
              <w:textAlignment w:val="baseline"/>
              <w:rPr>
                <w:sz w:val="24"/>
              </w:rPr>
            </w:pPr>
            <w:r w:rsidRPr="003D6476">
              <w:rPr>
                <w:rFonts w:cs="Arial"/>
                <w:color w:val="000000"/>
              </w:rPr>
              <w:t>Early Adolescence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8A29194" w14:textId="77777777" w:rsidR="00C40E1F" w:rsidRPr="003D6476" w:rsidRDefault="00C40E1F" w:rsidP="00C40E1F">
            <w:pPr>
              <w:jc w:val="center"/>
              <w:textAlignment w:val="baseline"/>
              <w:rPr>
                <w:sz w:val="24"/>
              </w:rPr>
            </w:pPr>
            <w:r w:rsidRPr="003D6476">
              <w:rPr>
                <w:rFonts w:cs="Arial"/>
                <w:color w:val="000000"/>
              </w:rPr>
              <w:t>Adolescence </w:t>
            </w:r>
          </w:p>
        </w:tc>
      </w:tr>
      <w:tr w:rsidR="00C40E1F" w:rsidRPr="003D6476" w14:paraId="310F35AF"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E68F05"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20983D0" w14:textId="77777777" w:rsidR="00C40E1F" w:rsidRPr="003D6476" w:rsidRDefault="00C40E1F" w:rsidP="00C40E1F">
            <w:pPr>
              <w:jc w:val="center"/>
              <w:textAlignment w:val="baseline"/>
              <w:rPr>
                <w:sz w:val="24"/>
              </w:rPr>
            </w:pPr>
            <w:r w:rsidRPr="003D6476">
              <w:rPr>
                <w:rFonts w:cs="Arial"/>
                <w:color w:val="000000"/>
              </w:rPr>
              <w:t>6-8 -</w:t>
            </w:r>
            <w:r w:rsidRPr="003D6476">
              <w:rPr>
                <w:rFonts w:ascii="Arial" w:hAnsi="Arial" w:cs="Arial"/>
                <w:color w:val="000000"/>
              </w:rPr>
              <w:t> </w:t>
            </w:r>
            <w:r w:rsidRPr="003D6476">
              <w:rPr>
                <w:rFonts w:cs="Arial"/>
                <w:color w:val="000000"/>
              </w:rPr>
              <w:t>Intermediate Low/Intermediate Mid</w:t>
            </w:r>
            <w:r w:rsidRPr="003D6476">
              <w:rPr>
                <w:rFonts w:ascii="Arial" w:hAnsi="Arial" w:cs="Arial"/>
                <w:color w:val="000000"/>
              </w:rPr>
              <w:t> </w:t>
            </w:r>
            <w:r w:rsidRPr="003D6476">
              <w:rPr>
                <w:rFonts w:cs="Arial"/>
                <w:color w:val="000000"/>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212A9F6" w14:textId="77777777" w:rsidR="00C40E1F" w:rsidRPr="003D6476" w:rsidRDefault="00C40E1F" w:rsidP="00C40E1F">
            <w:pPr>
              <w:jc w:val="center"/>
              <w:textAlignment w:val="baseline"/>
              <w:rPr>
                <w:sz w:val="24"/>
              </w:rPr>
            </w:pPr>
            <w:r w:rsidRPr="003D6476">
              <w:rPr>
                <w:rFonts w:cs="Arial"/>
                <w:color w:val="000000"/>
              </w:rPr>
              <w:t>9-diploma - Intermediate High/Advanced Low </w:t>
            </w:r>
          </w:p>
        </w:tc>
      </w:tr>
      <w:tr w:rsidR="00C40E1F" w:rsidRPr="003D6476" w14:paraId="439DE3A3"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8B42F5"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C947651" w14:textId="77777777" w:rsidR="00C40E1F" w:rsidRPr="003D6476" w:rsidRDefault="00C40E1F" w:rsidP="00C40E1F">
            <w:pPr>
              <w:textAlignment w:val="baseline"/>
              <w:rPr>
                <w:sz w:val="24"/>
              </w:rPr>
            </w:pPr>
            <w:r w:rsidRPr="003D6476">
              <w:rPr>
                <w:rFonts w:cs="Arial"/>
              </w:rPr>
              <w:t>In my own and other cultures, I can make comparisons between products and practices to help me understand perspectives. </w:t>
            </w:r>
          </w:p>
          <w:p w14:paraId="368BB594" w14:textId="77777777" w:rsidR="00C40E1F" w:rsidRPr="003D6476" w:rsidRDefault="00C40E1F" w:rsidP="00017412">
            <w:pPr>
              <w:numPr>
                <w:ilvl w:val="0"/>
                <w:numId w:val="259"/>
              </w:numPr>
              <w:ind w:left="0" w:firstLine="0"/>
              <w:textAlignment w:val="baseline"/>
              <w:rPr>
                <w:rFonts w:cs="Arial"/>
              </w:rPr>
            </w:pPr>
            <w:r w:rsidRPr="003D6476">
              <w:rPr>
                <w:rFonts w:cs="Arial"/>
              </w:rPr>
              <w:t>In my own and other cultures, I can compare products and practices related to everyday life and personal interests or studies. </w:t>
            </w:r>
          </w:p>
          <w:p w14:paraId="28C1B26D" w14:textId="77777777" w:rsidR="00C40E1F" w:rsidRPr="003D6476" w:rsidRDefault="00C40E1F" w:rsidP="00017412">
            <w:pPr>
              <w:numPr>
                <w:ilvl w:val="0"/>
                <w:numId w:val="259"/>
              </w:numPr>
              <w:ind w:left="0" w:firstLine="0"/>
              <w:textAlignment w:val="baseline"/>
              <w:rPr>
                <w:rFonts w:cs="Arial"/>
              </w:rPr>
            </w:pPr>
            <w:r w:rsidRPr="003D6476">
              <w:rPr>
                <w:rFonts w:cs="Arial"/>
              </w:rPr>
              <w:t>In my own and other cultures, I can identify stereotypes and their role in the past and present treatment of groups and people. </w:t>
            </w:r>
          </w:p>
          <w:p w14:paraId="29E6DA43" w14:textId="77777777" w:rsidR="00C40E1F" w:rsidRPr="003D6476" w:rsidRDefault="00C40E1F" w:rsidP="00017412">
            <w:pPr>
              <w:numPr>
                <w:ilvl w:val="0"/>
                <w:numId w:val="259"/>
              </w:numPr>
              <w:ind w:left="0" w:firstLine="0"/>
              <w:textAlignment w:val="baseline"/>
              <w:rPr>
                <w:rFonts w:cs="Arial"/>
              </w:rPr>
            </w:pPr>
            <w:r w:rsidRPr="003D6476">
              <w:rPr>
                <w:rFonts w:cs="Arial"/>
              </w:rPr>
              <w:t>In my own and other cultures, I can recognize the perspectives of those from different cultures to build empathy. </w:t>
            </w:r>
          </w:p>
          <w:p w14:paraId="18500DF1" w14:textId="77777777" w:rsidR="00C40E1F" w:rsidRPr="003D6476" w:rsidRDefault="00C40E1F" w:rsidP="00017412">
            <w:pPr>
              <w:numPr>
                <w:ilvl w:val="0"/>
                <w:numId w:val="259"/>
              </w:numPr>
              <w:ind w:left="0" w:firstLine="0"/>
              <w:textAlignment w:val="baseline"/>
              <w:rPr>
                <w:rFonts w:cs="Arial"/>
              </w:rPr>
            </w:pPr>
            <w:r w:rsidRPr="003D6476">
              <w:rPr>
                <w:rFonts w:cs="Arial"/>
                <w:shd w:val="clear" w:color="auto" w:fill="FFFFFF"/>
              </w:rPr>
              <w:t>In my own and other cultures, I can communicate using some culturally appropriate behaviors and make basic comparisons among them.</w:t>
            </w:r>
            <w:r w:rsidRPr="003D6476">
              <w:rPr>
                <w:rFonts w:cs="Arial"/>
              </w:rPr>
              <w:t> </w:t>
            </w:r>
          </w:p>
          <w:p w14:paraId="5233829C" w14:textId="77777777" w:rsidR="00C40E1F" w:rsidRPr="003D6476" w:rsidRDefault="00C40E1F" w:rsidP="00C40E1F">
            <w:pPr>
              <w:textAlignment w:val="baseline"/>
              <w:rPr>
                <w:sz w:val="24"/>
              </w:rPr>
            </w:pPr>
            <w:r w:rsidRPr="003D6476">
              <w:rPr>
                <w:rFonts w:cs="Arial"/>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D266D05" w14:textId="77777777" w:rsidR="00C40E1F" w:rsidRPr="003D6476" w:rsidRDefault="00C40E1F" w:rsidP="00C40E1F">
            <w:pPr>
              <w:textAlignment w:val="baseline"/>
              <w:rPr>
                <w:sz w:val="24"/>
              </w:rPr>
            </w:pPr>
            <w:r w:rsidRPr="003D6476">
              <w:rPr>
                <w:rFonts w:cs="Arial"/>
              </w:rPr>
              <w:t>In my own and other cultures, I can explain some diversity among products and practices and how it relates to perspectives. </w:t>
            </w:r>
          </w:p>
          <w:p w14:paraId="66312431" w14:textId="77777777" w:rsidR="00C40E1F" w:rsidRPr="003D6476" w:rsidRDefault="00C40E1F" w:rsidP="00017412">
            <w:pPr>
              <w:numPr>
                <w:ilvl w:val="0"/>
                <w:numId w:val="260"/>
              </w:numPr>
              <w:ind w:left="0" w:firstLine="0"/>
              <w:textAlignment w:val="baseline"/>
              <w:rPr>
                <w:rFonts w:cs="Arial"/>
              </w:rPr>
            </w:pPr>
            <w:r w:rsidRPr="003D6476">
              <w:rPr>
                <w:rFonts w:cs="Arial"/>
              </w:rPr>
              <w:t>In my own and other cultures, I can explain how a variety of products and practices of public and personal interest are related to perspectives.</w:t>
            </w:r>
            <w:r w:rsidRPr="003D6476">
              <w:rPr>
                <w:rFonts w:ascii="Arial" w:hAnsi="Arial" w:cs="Arial"/>
              </w:rPr>
              <w:t> </w:t>
            </w:r>
            <w:r w:rsidRPr="003D6476">
              <w:rPr>
                <w:rFonts w:cs="Arial"/>
              </w:rPr>
              <w:t> </w:t>
            </w:r>
          </w:p>
          <w:p w14:paraId="064661AB" w14:textId="77777777" w:rsidR="00C40E1F" w:rsidRPr="003D6476" w:rsidRDefault="00C40E1F" w:rsidP="00017412">
            <w:pPr>
              <w:numPr>
                <w:ilvl w:val="0"/>
                <w:numId w:val="260"/>
              </w:numPr>
              <w:ind w:left="0" w:firstLine="0"/>
              <w:textAlignment w:val="baseline"/>
              <w:rPr>
                <w:rFonts w:cs="Arial"/>
              </w:rPr>
            </w:pPr>
            <w:r w:rsidRPr="003D6476">
              <w:rPr>
                <w:rFonts w:cs="Arial"/>
              </w:rPr>
              <w:t>In my own and other cultures, I can explain how group identities have been formed by stereotypes and their role in the past and present treatment of groups and people.</w:t>
            </w:r>
            <w:r w:rsidRPr="003D6476">
              <w:rPr>
                <w:rFonts w:ascii="Arial" w:hAnsi="Arial" w:cs="Arial"/>
              </w:rPr>
              <w:t> </w:t>
            </w:r>
            <w:r w:rsidRPr="003D6476">
              <w:rPr>
                <w:rFonts w:cs="Arial"/>
              </w:rPr>
              <w:t> </w:t>
            </w:r>
          </w:p>
          <w:p w14:paraId="551D85E2" w14:textId="77777777" w:rsidR="00C40E1F" w:rsidRPr="003D6476" w:rsidRDefault="00C40E1F" w:rsidP="00017412">
            <w:pPr>
              <w:numPr>
                <w:ilvl w:val="0"/>
                <w:numId w:val="260"/>
              </w:numPr>
              <w:ind w:left="0" w:firstLine="0"/>
              <w:textAlignment w:val="baseline"/>
              <w:rPr>
                <w:rFonts w:cs="Arial"/>
              </w:rPr>
            </w:pPr>
            <w:r w:rsidRPr="003D6476">
              <w:rPr>
                <w:rFonts w:cs="Arial"/>
              </w:rPr>
              <w:t>In my own and other cultures, I can take the perspectives of those from different cultures to build empathy. </w:t>
            </w:r>
          </w:p>
          <w:p w14:paraId="68A601BF" w14:textId="77777777" w:rsidR="00C40E1F" w:rsidRPr="003D6476" w:rsidRDefault="00C40E1F" w:rsidP="00017412">
            <w:pPr>
              <w:numPr>
                <w:ilvl w:val="0"/>
                <w:numId w:val="260"/>
              </w:numPr>
              <w:ind w:left="0" w:firstLine="0"/>
              <w:textAlignment w:val="baseline"/>
              <w:rPr>
                <w:rFonts w:cs="Arial"/>
              </w:rPr>
            </w:pPr>
            <w:r w:rsidRPr="003D6476">
              <w:rPr>
                <w:rFonts w:cs="Arial"/>
                <w:shd w:val="clear" w:color="auto" w:fill="FFFFFF"/>
              </w:rPr>
              <w:t>In my own and other cultures, I can communicate using culturally appropriate behaviors and make comparisons among them.</w:t>
            </w:r>
            <w:r w:rsidRPr="003D6476">
              <w:rPr>
                <w:rFonts w:cs="Arial"/>
              </w:rPr>
              <w:t> </w:t>
            </w:r>
          </w:p>
        </w:tc>
      </w:tr>
    </w:tbl>
    <w:p w14:paraId="1B32C998" w14:textId="77777777" w:rsidR="00C40E1F" w:rsidRPr="003D6476" w:rsidRDefault="00C40E1F" w:rsidP="00C40E1F">
      <w:pPr>
        <w:textAlignment w:val="baseline"/>
        <w:rPr>
          <w:rFonts w:cs="Segoe UI"/>
          <w:sz w:val="18"/>
          <w:szCs w:val="18"/>
        </w:rPr>
      </w:pPr>
      <w:r w:rsidRPr="003D6476">
        <w:rPr>
          <w:rFonts w:cs="Arial"/>
        </w:rPr>
        <w:t> </w:t>
      </w:r>
      <w:r w:rsidRPr="003D6476">
        <w:rPr>
          <w:rFonts w:cs="Arial"/>
          <w:sz w:val="28"/>
          <w:szCs w:val="28"/>
        </w:rPr>
        <w:t> </w:t>
      </w:r>
    </w:p>
    <w:p w14:paraId="066C9CD8" w14:textId="77777777" w:rsidR="00C40E1F" w:rsidRDefault="00C40E1F" w:rsidP="00C40E1F">
      <w:pPr>
        <w:rPr>
          <w:rFonts w:cs="Arial"/>
          <w:sz w:val="28"/>
          <w:szCs w:val="28"/>
          <w:u w:val="single"/>
        </w:rPr>
      </w:pPr>
      <w:r>
        <w:rPr>
          <w:rFonts w:cs="Arial"/>
          <w:sz w:val="28"/>
          <w:szCs w:val="28"/>
          <w:u w:val="single"/>
        </w:rPr>
        <w:br w:type="page"/>
      </w:r>
    </w:p>
    <w:p w14:paraId="0FC9CF08" w14:textId="77777777" w:rsidR="00C40E1F" w:rsidRPr="003D6476" w:rsidRDefault="00C40E1F" w:rsidP="00C40E1F">
      <w:pPr>
        <w:jc w:val="center"/>
        <w:textAlignment w:val="baseline"/>
        <w:rPr>
          <w:rFonts w:cs="Segoe UI"/>
          <w:sz w:val="18"/>
          <w:szCs w:val="18"/>
        </w:rPr>
      </w:pPr>
      <w:r w:rsidRPr="003D6476">
        <w:rPr>
          <w:rFonts w:cs="Arial"/>
          <w:sz w:val="28"/>
          <w:szCs w:val="28"/>
          <w:u w:val="single"/>
        </w:rPr>
        <w:t>Communities</w:t>
      </w:r>
      <w:r w:rsidRPr="003D6476">
        <w:rPr>
          <w:rFonts w:cs="Arial"/>
          <w:sz w:val="28"/>
          <w:szCs w:val="28"/>
        </w:rPr>
        <w:t> </w:t>
      </w:r>
    </w:p>
    <w:p w14:paraId="4C182119" w14:textId="77777777" w:rsidR="00C40E1F" w:rsidRPr="003D6476" w:rsidRDefault="00C40E1F" w:rsidP="00C40E1F">
      <w:pPr>
        <w:textAlignment w:val="baseline"/>
        <w:rPr>
          <w:rFonts w:cs="Segoe UI"/>
          <w:sz w:val="18"/>
          <w:szCs w:val="18"/>
        </w:rPr>
      </w:pPr>
      <w:r w:rsidRPr="003D6476">
        <w:rPr>
          <w:rFonts w:cs="Arial"/>
          <w:color w:val="000000"/>
        </w:rPr>
        <w:t>When students are learning a new language, they are doing so in the context of others who use this language.</w:t>
      </w:r>
      <w:r w:rsidRPr="003D6476">
        <w:rPr>
          <w:rFonts w:ascii="Arial" w:hAnsi="Arial" w:cs="Arial"/>
          <w:color w:val="000000"/>
        </w:rPr>
        <w:t> </w:t>
      </w:r>
      <w:r w:rsidRPr="003D6476">
        <w:rPr>
          <w:rFonts w:cs="Arial"/>
          <w:color w:val="000000"/>
        </w:rPr>
        <w:t>Learning a new language is a bridge to cultures, past, present, and future, and creates a personal connection for students and places them in a community.</w:t>
      </w:r>
      <w:r w:rsidRPr="003D6476">
        <w:rPr>
          <w:rFonts w:ascii="Arial" w:hAnsi="Arial" w:cs="Arial"/>
          <w:color w:val="000000"/>
        </w:rPr>
        <w:t> </w:t>
      </w:r>
      <w:r w:rsidRPr="003D6476">
        <w:rPr>
          <w:rFonts w:cs="Arial"/>
          <w:color w:val="000000"/>
        </w:rPr>
        <w:t>A community is a group of people who share in a common experience. Community may refer to the school community, to a student’s home or family, or to digital connections that are geographically close or throughout the world. Whether students are learning a modern, classical, or signed language, and regardless of rural or urban setting, meaningful community connections enrich their lives and encourage lifelong learning.</w:t>
      </w:r>
      <w:r w:rsidRPr="003D6476">
        <w:rPr>
          <w:rFonts w:ascii="Arial" w:hAnsi="Arial" w:cs="Arial"/>
          <w:color w:val="000000"/>
        </w:rPr>
        <w:t> </w:t>
      </w:r>
      <w:r w:rsidRPr="003D6476">
        <w:rPr>
          <w:rFonts w:cs="Arial"/>
          <w:color w:val="000000"/>
        </w:rPr>
        <w:t>When students</w:t>
      </w:r>
      <w:r w:rsidRPr="003D6476">
        <w:rPr>
          <w:rFonts w:cs="Arial Narrow"/>
          <w:color w:val="000000"/>
        </w:rPr>
        <w:t>’</w:t>
      </w:r>
      <w:r w:rsidRPr="003D6476">
        <w:rPr>
          <w:rFonts w:cs="Arial"/>
          <w:color w:val="000000"/>
        </w:rPr>
        <w:t xml:space="preserve"> language study is connected to a community, they are motivated to learn because they can see the real-life application of their learning.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85"/>
        <w:gridCol w:w="6585"/>
      </w:tblGrid>
      <w:tr w:rsidR="00C40E1F" w:rsidRPr="003D6476" w14:paraId="7A9AE74D" w14:textId="77777777" w:rsidTr="00C40E1F">
        <w:tc>
          <w:tcPr>
            <w:tcW w:w="6585" w:type="dxa"/>
            <w:tcBorders>
              <w:top w:val="single" w:sz="6" w:space="0" w:color="auto"/>
              <w:left w:val="single" w:sz="6" w:space="0" w:color="auto"/>
              <w:bottom w:val="single" w:sz="6" w:space="0" w:color="auto"/>
              <w:right w:val="single" w:sz="6" w:space="0" w:color="auto"/>
            </w:tcBorders>
            <w:shd w:val="clear" w:color="auto" w:fill="E36C0A"/>
            <w:hideMark/>
          </w:tcPr>
          <w:p w14:paraId="54BAA8F4" w14:textId="77777777" w:rsidR="00C40E1F" w:rsidRPr="003D6476" w:rsidRDefault="00C40E1F" w:rsidP="00C40E1F">
            <w:pPr>
              <w:jc w:val="center"/>
              <w:textAlignment w:val="baseline"/>
              <w:rPr>
                <w:sz w:val="24"/>
              </w:rPr>
            </w:pPr>
            <w:r w:rsidRPr="003D6476">
              <w:rPr>
                <w:rFonts w:cs="Arial"/>
                <w:color w:val="FFFFFF"/>
              </w:rPr>
              <w:t> </w:t>
            </w:r>
          </w:p>
          <w:p w14:paraId="17F06F8F" w14:textId="77777777" w:rsidR="00C40E1F" w:rsidRPr="003D6476" w:rsidRDefault="00C40E1F" w:rsidP="00C40E1F">
            <w:pPr>
              <w:jc w:val="center"/>
              <w:textAlignment w:val="baseline"/>
              <w:rPr>
                <w:sz w:val="24"/>
              </w:rPr>
            </w:pPr>
            <w:r w:rsidRPr="003D6476">
              <w:rPr>
                <w:rFonts w:cs="Arial"/>
                <w:b/>
                <w:bCs/>
                <w:color w:val="FFFFFF"/>
              </w:rPr>
              <w:t>School and Global Communities</w:t>
            </w:r>
            <w:r w:rsidRPr="003D6476">
              <w:rPr>
                <w:rFonts w:cs="Arial"/>
                <w:color w:val="FFFFFF"/>
              </w:rPr>
              <w:t> </w:t>
            </w:r>
          </w:p>
          <w:p w14:paraId="7DF48F65" w14:textId="77777777" w:rsidR="00C40E1F" w:rsidRPr="003D6476" w:rsidRDefault="00C40E1F" w:rsidP="00C40E1F">
            <w:pPr>
              <w:jc w:val="center"/>
              <w:textAlignment w:val="baseline"/>
              <w:rPr>
                <w:sz w:val="24"/>
              </w:rPr>
            </w:pPr>
            <w:r w:rsidRPr="003D6476">
              <w:rPr>
                <w:rFonts w:cs="Arial"/>
                <w:color w:val="FFFFFF"/>
              </w:rPr>
              <w:t> </w:t>
            </w:r>
          </w:p>
        </w:tc>
        <w:tc>
          <w:tcPr>
            <w:tcW w:w="6585" w:type="dxa"/>
            <w:tcBorders>
              <w:top w:val="single" w:sz="6" w:space="0" w:color="auto"/>
              <w:left w:val="single" w:sz="6" w:space="0" w:color="auto"/>
              <w:bottom w:val="single" w:sz="6" w:space="0" w:color="auto"/>
              <w:right w:val="single" w:sz="6" w:space="0" w:color="auto"/>
            </w:tcBorders>
            <w:shd w:val="clear" w:color="auto" w:fill="E36C0A"/>
            <w:vAlign w:val="center"/>
            <w:hideMark/>
          </w:tcPr>
          <w:p w14:paraId="2A2E1CB7" w14:textId="77777777" w:rsidR="00C40E1F" w:rsidRPr="003D6476" w:rsidRDefault="00C40E1F" w:rsidP="00C40E1F">
            <w:pPr>
              <w:jc w:val="center"/>
              <w:textAlignment w:val="baseline"/>
              <w:rPr>
                <w:sz w:val="24"/>
              </w:rPr>
            </w:pPr>
            <w:r w:rsidRPr="003D6476">
              <w:rPr>
                <w:rFonts w:cs="Arial"/>
                <w:color w:val="FFFFFF"/>
              </w:rPr>
              <w:t> </w:t>
            </w:r>
          </w:p>
          <w:p w14:paraId="4610583F" w14:textId="77777777" w:rsidR="00C40E1F" w:rsidRPr="003D6476" w:rsidRDefault="00C40E1F" w:rsidP="00C40E1F">
            <w:pPr>
              <w:jc w:val="center"/>
              <w:textAlignment w:val="baseline"/>
              <w:rPr>
                <w:sz w:val="24"/>
              </w:rPr>
            </w:pPr>
            <w:r w:rsidRPr="003D6476">
              <w:rPr>
                <w:rFonts w:cs="Arial"/>
                <w:b/>
                <w:bCs/>
                <w:color w:val="FFFFFF"/>
              </w:rPr>
              <w:t>Lifelong Learning</w:t>
            </w:r>
            <w:r w:rsidRPr="003D6476">
              <w:rPr>
                <w:rFonts w:cs="Arial"/>
                <w:color w:val="FFFFFF"/>
              </w:rPr>
              <w:t> </w:t>
            </w:r>
          </w:p>
          <w:p w14:paraId="7C163277" w14:textId="77777777" w:rsidR="00C40E1F" w:rsidRPr="003D6476" w:rsidRDefault="00C40E1F" w:rsidP="00C40E1F">
            <w:pPr>
              <w:jc w:val="center"/>
              <w:textAlignment w:val="baseline"/>
              <w:rPr>
                <w:sz w:val="24"/>
              </w:rPr>
            </w:pPr>
            <w:r w:rsidRPr="003D6476">
              <w:rPr>
                <w:rFonts w:cs="Arial"/>
                <w:color w:val="FFFFFF"/>
              </w:rPr>
              <w:t> </w:t>
            </w:r>
          </w:p>
        </w:tc>
      </w:tr>
      <w:tr w:rsidR="00C40E1F" w:rsidRPr="003D6476" w14:paraId="782EF276" w14:textId="77777777" w:rsidTr="00C40E1F">
        <w:tc>
          <w:tcPr>
            <w:tcW w:w="6585" w:type="dxa"/>
            <w:tcBorders>
              <w:top w:val="single" w:sz="6" w:space="0" w:color="auto"/>
              <w:left w:val="single" w:sz="6" w:space="0" w:color="auto"/>
              <w:bottom w:val="single" w:sz="6" w:space="0" w:color="auto"/>
              <w:right w:val="single" w:sz="6" w:space="0" w:color="auto"/>
            </w:tcBorders>
            <w:shd w:val="clear" w:color="auto" w:fill="E36C0A"/>
            <w:hideMark/>
          </w:tcPr>
          <w:p w14:paraId="23A880B7" w14:textId="77777777" w:rsidR="00C40E1F" w:rsidRPr="003D6476" w:rsidRDefault="00C40E1F" w:rsidP="00C40E1F">
            <w:pPr>
              <w:textAlignment w:val="baseline"/>
              <w:rPr>
                <w:sz w:val="24"/>
              </w:rPr>
            </w:pPr>
            <w:r w:rsidRPr="003D6476">
              <w:rPr>
                <w:rFonts w:cs="Arial"/>
                <w:color w:val="FFFFFF"/>
              </w:rPr>
              <w:t> </w:t>
            </w:r>
          </w:p>
          <w:p w14:paraId="125EBD2E" w14:textId="77777777" w:rsidR="00C40E1F" w:rsidRPr="003D6476" w:rsidRDefault="00C40E1F" w:rsidP="00C40E1F">
            <w:pPr>
              <w:textAlignment w:val="baseline"/>
              <w:rPr>
                <w:sz w:val="24"/>
              </w:rPr>
            </w:pPr>
            <w:r w:rsidRPr="003D6476">
              <w:rPr>
                <w:rFonts w:cs="Arial"/>
                <w:b/>
                <w:bCs/>
                <w:color w:val="FFFFFF"/>
              </w:rPr>
              <w:t>Learners use the language both within and beyond the classroom to interact and collaborate in their community and the globalized world.</w:t>
            </w:r>
            <w:r w:rsidRPr="003D6476">
              <w:rPr>
                <w:rFonts w:cs="Arial"/>
                <w:color w:val="FFFFFF"/>
              </w:rPr>
              <w:t> </w:t>
            </w:r>
          </w:p>
          <w:p w14:paraId="578C593D" w14:textId="77777777" w:rsidR="00C40E1F" w:rsidRPr="003D6476" w:rsidRDefault="00C40E1F" w:rsidP="00C40E1F">
            <w:pPr>
              <w:textAlignment w:val="baseline"/>
              <w:rPr>
                <w:sz w:val="24"/>
              </w:rPr>
            </w:pPr>
            <w:r w:rsidRPr="003D6476">
              <w:rPr>
                <w:rFonts w:cs="Arial"/>
                <w:color w:val="FFFFFF"/>
              </w:rPr>
              <w:t> </w:t>
            </w:r>
          </w:p>
        </w:tc>
        <w:tc>
          <w:tcPr>
            <w:tcW w:w="6585" w:type="dxa"/>
            <w:tcBorders>
              <w:top w:val="single" w:sz="6" w:space="0" w:color="auto"/>
              <w:left w:val="single" w:sz="6" w:space="0" w:color="auto"/>
              <w:bottom w:val="single" w:sz="6" w:space="0" w:color="auto"/>
              <w:right w:val="single" w:sz="6" w:space="0" w:color="auto"/>
            </w:tcBorders>
            <w:shd w:val="clear" w:color="auto" w:fill="E36C0A"/>
            <w:vAlign w:val="center"/>
            <w:hideMark/>
          </w:tcPr>
          <w:p w14:paraId="3E485699" w14:textId="77777777" w:rsidR="00C40E1F" w:rsidRPr="003D6476" w:rsidRDefault="00C40E1F" w:rsidP="00C40E1F">
            <w:pPr>
              <w:textAlignment w:val="baseline"/>
              <w:rPr>
                <w:sz w:val="24"/>
              </w:rPr>
            </w:pPr>
            <w:r w:rsidRPr="003D6476">
              <w:rPr>
                <w:rFonts w:cs="Arial"/>
                <w:b/>
                <w:bCs/>
                <w:color w:val="FFFFFF"/>
              </w:rPr>
              <w:t>Learners set goals and reflect on their progress in using languages for enjoyment, enrichment, and advancement. </w:t>
            </w:r>
            <w:r w:rsidRPr="003D6476">
              <w:rPr>
                <w:rFonts w:cs="Arial"/>
                <w:color w:val="FFFFFF"/>
              </w:rPr>
              <w:t> </w:t>
            </w:r>
          </w:p>
        </w:tc>
      </w:tr>
    </w:tbl>
    <w:p w14:paraId="3C1892A0" w14:textId="77777777" w:rsidR="00C40E1F" w:rsidRPr="003D6476" w:rsidRDefault="00C40E1F" w:rsidP="00C40E1F">
      <w:pPr>
        <w:textAlignment w:val="baseline"/>
        <w:rPr>
          <w:rFonts w:cs="Segoe UI"/>
          <w:sz w:val="18"/>
          <w:szCs w:val="18"/>
        </w:rPr>
      </w:pPr>
      <w:r w:rsidRPr="003D6476">
        <w:rPr>
          <w:rFonts w:cs="Arial"/>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3765"/>
        <w:gridCol w:w="2055"/>
        <w:gridCol w:w="1890"/>
        <w:gridCol w:w="3870"/>
      </w:tblGrid>
      <w:tr w:rsidR="00C40E1F" w:rsidRPr="003D6476" w14:paraId="3A837ADD"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E36C0A"/>
            <w:hideMark/>
          </w:tcPr>
          <w:p w14:paraId="15BDE469" w14:textId="77777777" w:rsidR="00C40E1F" w:rsidRPr="003D6476" w:rsidRDefault="00C40E1F" w:rsidP="00C40E1F">
            <w:pPr>
              <w:jc w:val="center"/>
              <w:textAlignment w:val="baseline"/>
              <w:rPr>
                <w:sz w:val="24"/>
              </w:rPr>
            </w:pPr>
            <w:r w:rsidRPr="003D6476">
              <w:rPr>
                <w:rFonts w:cs="Arial"/>
                <w:b/>
                <w:bCs/>
                <w:color w:val="FFFFFF"/>
              </w:rPr>
              <w:t>Strand</w:t>
            </w:r>
            <w:r w:rsidRPr="003D6476">
              <w:rPr>
                <w:rFonts w:cs="Arial"/>
                <w:color w:val="FFFFFF"/>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E36C0A"/>
            <w:vAlign w:val="center"/>
            <w:hideMark/>
          </w:tcPr>
          <w:p w14:paraId="30F05348" w14:textId="77777777" w:rsidR="00C40E1F" w:rsidRPr="003D6476" w:rsidRDefault="00C40E1F" w:rsidP="00C40E1F">
            <w:pPr>
              <w:textAlignment w:val="baseline"/>
              <w:rPr>
                <w:sz w:val="24"/>
              </w:rPr>
            </w:pPr>
            <w:r w:rsidRPr="003D6476">
              <w:rPr>
                <w:rFonts w:cs="Arial"/>
                <w:b/>
                <w:bCs/>
                <w:color w:val="FFFFFF"/>
              </w:rPr>
              <w:t>Communities:</w:t>
            </w:r>
            <w:r w:rsidRPr="003D6476">
              <w:rPr>
                <w:rFonts w:ascii="Arial" w:hAnsi="Arial" w:cs="Arial"/>
                <w:b/>
                <w:bCs/>
                <w:color w:val="FFFFFF"/>
              </w:rPr>
              <w:t> </w:t>
            </w:r>
            <w:r w:rsidRPr="003D6476">
              <w:rPr>
                <w:rFonts w:cs="Arial"/>
                <w:b/>
                <w:bCs/>
                <w:color w:val="FFFFFF"/>
              </w:rPr>
              <w:t xml:space="preserve"> Communicate and interact with cultural competence</w:t>
            </w:r>
            <w:r w:rsidRPr="003D6476">
              <w:rPr>
                <w:rFonts w:cs="Arial Narrow"/>
                <w:b/>
                <w:bCs/>
                <w:color w:val="FFFFFF"/>
              </w:rPr>
              <w:t> </w:t>
            </w:r>
            <w:r w:rsidRPr="003D6476">
              <w:rPr>
                <w:rFonts w:cs="Arial"/>
                <w:b/>
                <w:bCs/>
                <w:color w:val="FFFFFF"/>
              </w:rPr>
              <w:t>in order to</w:t>
            </w:r>
            <w:r w:rsidRPr="003D6476">
              <w:rPr>
                <w:rFonts w:cs="Arial Narrow"/>
                <w:b/>
                <w:bCs/>
                <w:color w:val="FFFFFF"/>
              </w:rPr>
              <w:t> </w:t>
            </w:r>
            <w:r w:rsidRPr="003D6476">
              <w:rPr>
                <w:rFonts w:cs="Arial"/>
                <w:b/>
                <w:bCs/>
                <w:color w:val="FFFFFF"/>
              </w:rPr>
              <w:t>participate in multilingual communities at home and around the world</w:t>
            </w:r>
            <w:r w:rsidRPr="003D6476">
              <w:rPr>
                <w:rFonts w:cs="Arial"/>
                <w:color w:val="FFFFFF"/>
              </w:rPr>
              <w:t> </w:t>
            </w:r>
          </w:p>
          <w:p w14:paraId="0EB7C168" w14:textId="77777777" w:rsidR="00C40E1F" w:rsidRPr="003D6476" w:rsidRDefault="00C40E1F" w:rsidP="00C40E1F">
            <w:pPr>
              <w:textAlignment w:val="baseline"/>
              <w:rPr>
                <w:sz w:val="24"/>
              </w:rPr>
            </w:pPr>
            <w:r w:rsidRPr="003D6476">
              <w:rPr>
                <w:rFonts w:cs="Arial"/>
                <w:color w:val="FFFFFF"/>
              </w:rPr>
              <w:t> </w:t>
            </w:r>
          </w:p>
        </w:tc>
      </w:tr>
      <w:tr w:rsidR="00C40E1F" w:rsidRPr="003D6476" w14:paraId="7BC6B30D"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FDE9D9"/>
            <w:hideMark/>
          </w:tcPr>
          <w:p w14:paraId="610D4015" w14:textId="77777777" w:rsidR="00C40E1F" w:rsidRPr="003D6476" w:rsidRDefault="00C40E1F" w:rsidP="00C40E1F">
            <w:pPr>
              <w:jc w:val="center"/>
              <w:textAlignment w:val="baseline"/>
              <w:rPr>
                <w:sz w:val="24"/>
              </w:rPr>
            </w:pPr>
            <w:r w:rsidRPr="003D6476">
              <w:rPr>
                <w:rFonts w:cs="Arial"/>
                <w:b/>
                <w:bCs/>
              </w:rPr>
              <w:t>Standard</w:t>
            </w: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FDE9D9"/>
            <w:vAlign w:val="center"/>
            <w:hideMark/>
          </w:tcPr>
          <w:p w14:paraId="546050A0" w14:textId="77777777" w:rsidR="00C40E1F" w:rsidRPr="003D6476" w:rsidRDefault="00C40E1F" w:rsidP="00C40E1F">
            <w:pPr>
              <w:textAlignment w:val="baseline"/>
              <w:rPr>
                <w:sz w:val="24"/>
              </w:rPr>
            </w:pPr>
            <w:r w:rsidRPr="003D6476">
              <w:rPr>
                <w:rFonts w:cs="Arial"/>
                <w:b/>
                <w:bCs/>
              </w:rPr>
              <w:t>School and Global Communities: Learners use the language both within and beyond the classroom to interact and collaborate in their community and the globalized world.</w:t>
            </w:r>
            <w:r w:rsidRPr="003D6476">
              <w:rPr>
                <w:rFonts w:cs="Arial"/>
              </w:rPr>
              <w:t> </w:t>
            </w:r>
          </w:p>
          <w:p w14:paraId="0E01F2A7" w14:textId="77777777" w:rsidR="00C40E1F" w:rsidRPr="003D6476" w:rsidRDefault="00C40E1F" w:rsidP="00C40E1F">
            <w:pPr>
              <w:textAlignment w:val="baseline"/>
              <w:rPr>
                <w:sz w:val="24"/>
              </w:rPr>
            </w:pPr>
            <w:r w:rsidRPr="003D6476">
              <w:rPr>
                <w:rFonts w:cs="Arial"/>
              </w:rPr>
              <w:t> </w:t>
            </w:r>
          </w:p>
        </w:tc>
      </w:tr>
      <w:tr w:rsidR="00C40E1F" w:rsidRPr="003D6476" w14:paraId="3DF9083A" w14:textId="77777777" w:rsidTr="00C40E1F">
        <w:tc>
          <w:tcPr>
            <w:tcW w:w="157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10CFF761" w14:textId="77777777" w:rsidR="00C40E1F" w:rsidRPr="003D6476" w:rsidRDefault="00C40E1F" w:rsidP="00C40E1F">
            <w:pPr>
              <w:jc w:val="center"/>
              <w:textAlignment w:val="baseline"/>
              <w:rPr>
                <w:sz w:val="24"/>
              </w:rPr>
            </w:pPr>
            <w:r w:rsidRPr="003D6476">
              <w:rPr>
                <w:rFonts w:cs="Arial"/>
                <w:b/>
                <w:bCs/>
              </w:rPr>
              <w:t>Performance Expectations</w:t>
            </w:r>
            <w:r w:rsidRPr="003D6476">
              <w:rPr>
                <w:rFonts w:cs="Arial"/>
              </w:rPr>
              <w:t> </w:t>
            </w:r>
          </w:p>
          <w:p w14:paraId="15520F3F" w14:textId="77777777" w:rsidR="00C40E1F" w:rsidRPr="003D6476" w:rsidRDefault="00C40E1F" w:rsidP="00C40E1F">
            <w:pPr>
              <w:jc w:val="center"/>
              <w:textAlignment w:val="baseline"/>
              <w:rPr>
                <w:sz w:val="24"/>
              </w:rPr>
            </w:pP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81F908C" w14:textId="77777777" w:rsidR="00C40E1F" w:rsidRPr="003D6476" w:rsidRDefault="00C40E1F" w:rsidP="00C40E1F">
            <w:pPr>
              <w:jc w:val="center"/>
              <w:textAlignment w:val="baseline"/>
              <w:rPr>
                <w:sz w:val="24"/>
              </w:rPr>
            </w:pPr>
            <w:r w:rsidRPr="003D6476">
              <w:rPr>
                <w:rFonts w:cs="Arial"/>
              </w:rPr>
              <w:t>Childhood </w:t>
            </w:r>
          </w:p>
        </w:tc>
      </w:tr>
      <w:tr w:rsidR="00C40E1F" w:rsidRPr="003D6476" w14:paraId="20D51259"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BD69D9"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1E9255F8" w14:textId="77777777" w:rsidR="00C40E1F" w:rsidRPr="003D6476" w:rsidRDefault="00C40E1F" w:rsidP="00C40E1F">
            <w:pPr>
              <w:jc w:val="center"/>
              <w:textAlignment w:val="baseline"/>
              <w:rPr>
                <w:sz w:val="24"/>
              </w:rPr>
            </w:pPr>
            <w:r w:rsidRPr="003D6476">
              <w:rPr>
                <w:rFonts w:cs="Arial"/>
                <w:color w:val="000000"/>
              </w:rPr>
              <w:t>K - Novice Low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EF8BE0B" w14:textId="77777777" w:rsidR="00C40E1F" w:rsidRPr="003D6476" w:rsidRDefault="00C40E1F" w:rsidP="00C40E1F">
            <w:pPr>
              <w:jc w:val="center"/>
              <w:textAlignment w:val="baseline"/>
              <w:rPr>
                <w:sz w:val="24"/>
              </w:rPr>
            </w:pPr>
            <w:r w:rsidRPr="003D6476">
              <w:rPr>
                <w:rFonts w:cs="Arial"/>
                <w:color w:val="000000"/>
              </w:rPr>
              <w:t>1 - Novice Low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579F999D" w14:textId="77777777" w:rsidR="00C40E1F" w:rsidRPr="003D6476" w:rsidRDefault="00C40E1F" w:rsidP="00C40E1F">
            <w:pPr>
              <w:jc w:val="center"/>
              <w:textAlignment w:val="baseline"/>
              <w:rPr>
                <w:sz w:val="24"/>
              </w:rPr>
            </w:pPr>
            <w:r w:rsidRPr="003D6476">
              <w:rPr>
                <w:rFonts w:cs="Arial"/>
                <w:color w:val="000000"/>
              </w:rPr>
              <w:t>2 - Novice Mid </w:t>
            </w:r>
          </w:p>
        </w:tc>
      </w:tr>
      <w:tr w:rsidR="00C40E1F" w:rsidRPr="003D6476" w14:paraId="6558BF26"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2DB2E8"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59352833" w14:textId="77777777" w:rsidR="00C40E1F" w:rsidRPr="003D6476" w:rsidRDefault="00C40E1F" w:rsidP="00C40E1F">
            <w:pPr>
              <w:textAlignment w:val="baseline"/>
              <w:rPr>
                <w:sz w:val="24"/>
              </w:rPr>
            </w:pPr>
            <w:r w:rsidRPr="003D6476">
              <w:rPr>
                <w:rFonts w:cs="Arial"/>
                <w:color w:val="000000"/>
              </w:rPr>
              <w:t>I can interact with the community by identifying or describing the target language outside the classroom. </w:t>
            </w:r>
          </w:p>
          <w:p w14:paraId="67541606" w14:textId="77777777" w:rsidR="00C40E1F" w:rsidRPr="003D6476" w:rsidRDefault="00C40E1F" w:rsidP="00C40E1F">
            <w:pPr>
              <w:textAlignment w:val="baseline"/>
              <w:rPr>
                <w:sz w:val="24"/>
              </w:rPr>
            </w:pPr>
            <w:r w:rsidRPr="003D6476">
              <w:rPr>
                <w:rFonts w:cs="Arial"/>
              </w:rPr>
              <w:t> </w:t>
            </w:r>
          </w:p>
          <w:p w14:paraId="1FDDDACB" w14:textId="77777777" w:rsidR="00C40E1F" w:rsidRPr="003D6476" w:rsidRDefault="00C40E1F" w:rsidP="00017412">
            <w:pPr>
              <w:numPr>
                <w:ilvl w:val="0"/>
                <w:numId w:val="261"/>
              </w:numPr>
              <w:ind w:left="0" w:firstLine="0"/>
              <w:textAlignment w:val="baseline"/>
              <w:rPr>
                <w:rFonts w:cs="Arial"/>
              </w:rPr>
            </w:pPr>
            <w:r w:rsidRPr="003D6476">
              <w:rPr>
                <w:rFonts w:cs="Arial"/>
                <w:color w:val="000000"/>
              </w:rPr>
              <w:t>I can identify the target language in the community. </w:t>
            </w:r>
          </w:p>
          <w:p w14:paraId="1D1F65D4" w14:textId="77777777" w:rsidR="00C40E1F" w:rsidRPr="003D6476" w:rsidRDefault="00C40E1F" w:rsidP="00017412">
            <w:pPr>
              <w:numPr>
                <w:ilvl w:val="0"/>
                <w:numId w:val="261"/>
              </w:numPr>
              <w:ind w:left="0" w:firstLine="0"/>
              <w:textAlignment w:val="baseline"/>
              <w:rPr>
                <w:rFonts w:cs="Arial"/>
              </w:rPr>
            </w:pPr>
            <w:r w:rsidRPr="003D6476">
              <w:rPr>
                <w:rFonts w:cs="Arial"/>
                <w:color w:val="000000"/>
              </w:rPr>
              <w:t>I can share what I have learned about my target language and culture(s) outside the classroom.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89245D0" w14:textId="77777777" w:rsidR="00C40E1F" w:rsidRPr="003D6476" w:rsidRDefault="00C40E1F" w:rsidP="00C40E1F">
            <w:pPr>
              <w:textAlignment w:val="baseline"/>
              <w:rPr>
                <w:sz w:val="24"/>
              </w:rPr>
            </w:pPr>
            <w:r w:rsidRPr="003D6476">
              <w:rPr>
                <w:rFonts w:cs="Arial"/>
                <w:color w:val="000000"/>
              </w:rPr>
              <w:t>I can interact with the community by identifying or describing the target language outside the classroom. </w:t>
            </w:r>
          </w:p>
          <w:p w14:paraId="7E8D278E" w14:textId="77777777" w:rsidR="00C40E1F" w:rsidRPr="003D6476" w:rsidRDefault="00C40E1F" w:rsidP="00C40E1F">
            <w:pPr>
              <w:textAlignment w:val="baseline"/>
              <w:rPr>
                <w:sz w:val="24"/>
              </w:rPr>
            </w:pPr>
            <w:r w:rsidRPr="003D6476">
              <w:rPr>
                <w:rFonts w:cs="Arial"/>
              </w:rPr>
              <w:t> </w:t>
            </w:r>
          </w:p>
          <w:p w14:paraId="0833817A" w14:textId="77777777" w:rsidR="00C40E1F" w:rsidRPr="003D6476" w:rsidRDefault="00C40E1F" w:rsidP="00017412">
            <w:pPr>
              <w:numPr>
                <w:ilvl w:val="0"/>
                <w:numId w:val="262"/>
              </w:numPr>
              <w:ind w:left="0" w:firstLine="0"/>
              <w:textAlignment w:val="baseline"/>
              <w:rPr>
                <w:rFonts w:cs="Arial"/>
              </w:rPr>
            </w:pPr>
            <w:r w:rsidRPr="003D6476">
              <w:rPr>
                <w:rFonts w:cs="Arial"/>
                <w:color w:val="000000"/>
              </w:rPr>
              <w:t>I can identify the target language in the community. </w:t>
            </w:r>
          </w:p>
          <w:p w14:paraId="3AFAE7C8" w14:textId="77777777" w:rsidR="00C40E1F" w:rsidRPr="003D6476" w:rsidRDefault="00C40E1F" w:rsidP="00017412">
            <w:pPr>
              <w:numPr>
                <w:ilvl w:val="0"/>
                <w:numId w:val="262"/>
              </w:numPr>
              <w:ind w:left="0" w:firstLine="0"/>
              <w:textAlignment w:val="baseline"/>
            </w:pPr>
            <w:r w:rsidRPr="003D6476">
              <w:rPr>
                <w:rFonts w:cs="Arial"/>
                <w:color w:val="000000"/>
              </w:rPr>
              <w:t>I can share what I have learned about my target language and culture(s) outside the classroom.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469AC1EA" w14:textId="77777777" w:rsidR="00C40E1F" w:rsidRPr="003D6476" w:rsidRDefault="00C40E1F" w:rsidP="00C40E1F">
            <w:pPr>
              <w:textAlignment w:val="baseline"/>
              <w:rPr>
                <w:sz w:val="24"/>
              </w:rPr>
            </w:pPr>
            <w:r w:rsidRPr="003D6476">
              <w:rPr>
                <w:rFonts w:cs="Arial"/>
                <w:color w:val="000000"/>
              </w:rPr>
              <w:t>I can interact with the community by identifying or describing the target language outside the classroom. </w:t>
            </w:r>
            <w:r w:rsidRPr="003D6476">
              <w:rPr>
                <w:rFonts w:cs="Arial"/>
                <w:color w:val="000000"/>
              </w:rPr>
              <w:br/>
            </w:r>
            <w:r w:rsidRPr="003D6476">
              <w:rPr>
                <w:rFonts w:cs="Arial"/>
              </w:rPr>
              <w:t> </w:t>
            </w:r>
          </w:p>
          <w:p w14:paraId="3A0E1B2E" w14:textId="77777777" w:rsidR="00C40E1F" w:rsidRPr="003D6476" w:rsidRDefault="00C40E1F" w:rsidP="00017412">
            <w:pPr>
              <w:numPr>
                <w:ilvl w:val="0"/>
                <w:numId w:val="263"/>
              </w:numPr>
              <w:ind w:left="0" w:firstLine="0"/>
              <w:textAlignment w:val="baseline"/>
              <w:rPr>
                <w:rFonts w:cs="Arial"/>
              </w:rPr>
            </w:pPr>
            <w:r w:rsidRPr="003D6476">
              <w:rPr>
                <w:rFonts w:cs="Arial"/>
                <w:color w:val="000000"/>
              </w:rPr>
              <w:t>I can identify the target language in the community. </w:t>
            </w:r>
          </w:p>
          <w:p w14:paraId="4A358023" w14:textId="77777777" w:rsidR="00C40E1F" w:rsidRPr="003D6476" w:rsidRDefault="00C40E1F" w:rsidP="00017412">
            <w:pPr>
              <w:numPr>
                <w:ilvl w:val="0"/>
                <w:numId w:val="263"/>
              </w:numPr>
              <w:ind w:left="0" w:firstLine="0"/>
              <w:textAlignment w:val="baseline"/>
              <w:rPr>
                <w:rFonts w:cs="Arial"/>
              </w:rPr>
            </w:pPr>
            <w:r w:rsidRPr="003D6476">
              <w:rPr>
                <w:rFonts w:cs="Arial"/>
                <w:color w:val="000000"/>
              </w:rPr>
              <w:t>I can share what I have learned about my target language and culture(s) outside the classroom. </w:t>
            </w:r>
          </w:p>
          <w:p w14:paraId="0181A30C" w14:textId="77777777" w:rsidR="00C40E1F" w:rsidRPr="003D6476" w:rsidRDefault="00C40E1F" w:rsidP="00C40E1F">
            <w:pPr>
              <w:ind w:left="360"/>
              <w:textAlignment w:val="baseline"/>
              <w:rPr>
                <w:sz w:val="24"/>
              </w:rPr>
            </w:pPr>
            <w:r w:rsidRPr="003D6476">
              <w:rPr>
                <w:rFonts w:cs="Arial"/>
                <w:color w:val="000000"/>
              </w:rPr>
              <w:t> </w:t>
            </w:r>
          </w:p>
        </w:tc>
      </w:tr>
      <w:tr w:rsidR="00C40E1F" w:rsidRPr="003D6476" w14:paraId="4F2952C2"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AA1310"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4FAA0E39" w14:textId="77777777" w:rsidR="00C40E1F" w:rsidRPr="003D6476" w:rsidRDefault="00C40E1F" w:rsidP="00C40E1F">
            <w:pPr>
              <w:jc w:val="center"/>
              <w:textAlignment w:val="baseline"/>
              <w:rPr>
                <w:sz w:val="24"/>
              </w:rPr>
            </w:pPr>
            <w:r w:rsidRPr="003D6476">
              <w:rPr>
                <w:rFonts w:cs="Arial"/>
                <w:color w:val="000000"/>
              </w:rPr>
              <w:t>3 - Novice Mid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9F09080" w14:textId="77777777" w:rsidR="00C40E1F" w:rsidRPr="003D6476" w:rsidRDefault="00C40E1F" w:rsidP="00C40E1F">
            <w:pPr>
              <w:jc w:val="center"/>
              <w:textAlignment w:val="baseline"/>
              <w:rPr>
                <w:sz w:val="24"/>
              </w:rPr>
            </w:pPr>
            <w:r w:rsidRPr="003D6476">
              <w:rPr>
                <w:rFonts w:cs="Arial"/>
                <w:color w:val="000000"/>
              </w:rPr>
              <w:t>4 - Novice High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2CE458A4" w14:textId="77777777" w:rsidR="00C40E1F" w:rsidRPr="003D6476" w:rsidRDefault="00C40E1F" w:rsidP="00C40E1F">
            <w:pPr>
              <w:jc w:val="center"/>
              <w:textAlignment w:val="baseline"/>
              <w:rPr>
                <w:sz w:val="24"/>
              </w:rPr>
            </w:pPr>
            <w:r w:rsidRPr="003D6476">
              <w:rPr>
                <w:rFonts w:cs="Arial"/>
                <w:color w:val="000000"/>
              </w:rPr>
              <w:t>5 - Novice High </w:t>
            </w:r>
          </w:p>
        </w:tc>
      </w:tr>
      <w:tr w:rsidR="00C40E1F" w:rsidRPr="003D6476" w14:paraId="746F37E1"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58CBBE"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0C8D2E1D" w14:textId="77777777" w:rsidR="00C40E1F" w:rsidRPr="003D6476" w:rsidRDefault="00C40E1F" w:rsidP="00C40E1F">
            <w:pPr>
              <w:textAlignment w:val="baseline"/>
              <w:rPr>
                <w:sz w:val="24"/>
              </w:rPr>
            </w:pPr>
            <w:r w:rsidRPr="003D6476">
              <w:rPr>
                <w:rFonts w:cs="Arial"/>
                <w:color w:val="000000"/>
              </w:rPr>
              <w:t>I can interact with the community by identifying or describing the target language outside the classroom. </w:t>
            </w:r>
            <w:r w:rsidRPr="003D6476">
              <w:rPr>
                <w:rFonts w:cs="Arial"/>
                <w:color w:val="000000"/>
              </w:rPr>
              <w:br/>
            </w:r>
            <w:r w:rsidRPr="003D6476">
              <w:rPr>
                <w:rFonts w:cs="Arial"/>
              </w:rPr>
              <w:t> </w:t>
            </w:r>
          </w:p>
          <w:p w14:paraId="1F2ECC34" w14:textId="77777777" w:rsidR="00C40E1F" w:rsidRPr="003D6476" w:rsidRDefault="00C40E1F" w:rsidP="00017412">
            <w:pPr>
              <w:numPr>
                <w:ilvl w:val="0"/>
                <w:numId w:val="264"/>
              </w:numPr>
              <w:ind w:left="360" w:firstLine="0"/>
              <w:textAlignment w:val="baseline"/>
              <w:rPr>
                <w:rFonts w:cs="Arial"/>
              </w:rPr>
            </w:pPr>
            <w:r w:rsidRPr="003D6476">
              <w:rPr>
                <w:rFonts w:cs="Arial"/>
                <w:color w:val="000000"/>
              </w:rPr>
              <w:t>I can identify the target language in the community. </w:t>
            </w:r>
          </w:p>
          <w:p w14:paraId="615CAD2C" w14:textId="77777777" w:rsidR="00C40E1F" w:rsidRPr="003D6476" w:rsidRDefault="00C40E1F" w:rsidP="00017412">
            <w:pPr>
              <w:numPr>
                <w:ilvl w:val="0"/>
                <w:numId w:val="264"/>
              </w:numPr>
              <w:ind w:left="360" w:firstLine="0"/>
              <w:textAlignment w:val="baseline"/>
              <w:rPr>
                <w:rFonts w:cs="Arial"/>
              </w:rPr>
            </w:pPr>
            <w:r w:rsidRPr="003D6476">
              <w:rPr>
                <w:rFonts w:cs="Arial"/>
                <w:color w:val="000000"/>
              </w:rPr>
              <w:t>I can share what I have learned about my target language and culture outside the classroom. </w:t>
            </w:r>
          </w:p>
          <w:p w14:paraId="3B6C595C" w14:textId="77777777" w:rsidR="00C40E1F" w:rsidRPr="003D6476" w:rsidRDefault="00C40E1F" w:rsidP="00C40E1F">
            <w:pPr>
              <w:ind w:left="720"/>
              <w:textAlignment w:val="baseline"/>
              <w:rPr>
                <w:sz w:val="24"/>
              </w:rPr>
            </w:pPr>
            <w:r w:rsidRPr="003D6476">
              <w:rPr>
                <w:rFonts w:cs="Arial"/>
                <w:color w:val="000000"/>
              </w:rPr>
              <w:t>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6ACF93C" w14:textId="77777777" w:rsidR="00C40E1F" w:rsidRPr="003D6476" w:rsidRDefault="00C40E1F" w:rsidP="00C40E1F">
            <w:pPr>
              <w:textAlignment w:val="baseline"/>
              <w:rPr>
                <w:sz w:val="24"/>
              </w:rPr>
            </w:pPr>
            <w:r w:rsidRPr="003D6476">
              <w:rPr>
                <w:rFonts w:cs="Arial"/>
                <w:color w:val="000000"/>
              </w:rPr>
              <w:t>I can interact at a functional level in the community using cultural and linguistic skills from the target language and cultures. </w:t>
            </w:r>
          </w:p>
          <w:p w14:paraId="74E25254" w14:textId="77777777" w:rsidR="00C40E1F" w:rsidRPr="003D6476" w:rsidRDefault="00C40E1F" w:rsidP="00017412">
            <w:pPr>
              <w:numPr>
                <w:ilvl w:val="0"/>
                <w:numId w:val="265"/>
              </w:numPr>
              <w:ind w:left="0" w:firstLine="0"/>
              <w:textAlignment w:val="baseline"/>
              <w:rPr>
                <w:rFonts w:cs="Arial"/>
              </w:rPr>
            </w:pPr>
            <w:r w:rsidRPr="003D6476">
              <w:rPr>
                <w:rFonts w:cs="Arial"/>
                <w:color w:val="000000"/>
              </w:rPr>
              <w:t>I can engage with resources to share or interact with the community. </w:t>
            </w:r>
          </w:p>
          <w:p w14:paraId="297D510F" w14:textId="77777777" w:rsidR="00C40E1F" w:rsidRPr="003D6476" w:rsidRDefault="00C40E1F" w:rsidP="00017412">
            <w:pPr>
              <w:numPr>
                <w:ilvl w:val="0"/>
                <w:numId w:val="265"/>
              </w:numPr>
              <w:ind w:left="0" w:firstLine="0"/>
              <w:textAlignment w:val="baseline"/>
              <w:rPr>
                <w:rFonts w:cs="Arial"/>
              </w:rPr>
            </w:pPr>
            <w:r w:rsidRPr="003D6476">
              <w:rPr>
                <w:rFonts w:cs="Arial"/>
                <w:color w:val="000000"/>
              </w:rPr>
              <w:t>I can contribute to the community using cultural or linguistic skills.</w:t>
            </w:r>
            <w:r w:rsidRPr="003D6476">
              <w:rPr>
                <w:rFonts w:ascii="Arial" w:hAnsi="Arial" w:cs="Arial"/>
                <w:color w:val="000000"/>
              </w:rPr>
              <w:t> </w:t>
            </w:r>
            <w:r w:rsidRPr="003D6476">
              <w:rPr>
                <w:rFonts w:cs="Arial"/>
                <w:color w:val="000000"/>
              </w:rPr>
              <w:t>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479B7FB2" w14:textId="77777777" w:rsidR="00C40E1F" w:rsidRPr="003D6476" w:rsidRDefault="00C40E1F" w:rsidP="00C40E1F">
            <w:pPr>
              <w:textAlignment w:val="baseline"/>
              <w:rPr>
                <w:sz w:val="24"/>
              </w:rPr>
            </w:pPr>
            <w:r w:rsidRPr="003D6476">
              <w:rPr>
                <w:rFonts w:cs="Arial"/>
                <w:color w:val="000000"/>
              </w:rPr>
              <w:t>I can interact at a functional level in the community using cultural and linguistic skills from the target language and cultures. </w:t>
            </w:r>
          </w:p>
          <w:p w14:paraId="337EA1F0" w14:textId="77777777" w:rsidR="00C40E1F" w:rsidRPr="003D6476" w:rsidRDefault="00C40E1F" w:rsidP="00017412">
            <w:pPr>
              <w:numPr>
                <w:ilvl w:val="0"/>
                <w:numId w:val="266"/>
              </w:numPr>
              <w:ind w:left="0" w:firstLine="0"/>
              <w:textAlignment w:val="baseline"/>
              <w:rPr>
                <w:rFonts w:cs="Arial"/>
              </w:rPr>
            </w:pPr>
            <w:r w:rsidRPr="003D6476">
              <w:rPr>
                <w:rFonts w:cs="Arial"/>
                <w:color w:val="000000"/>
              </w:rPr>
              <w:t>I can engage with resources to share or interact with the community. </w:t>
            </w:r>
          </w:p>
          <w:p w14:paraId="1C173899" w14:textId="77777777" w:rsidR="00C40E1F" w:rsidRPr="003D6476" w:rsidRDefault="00C40E1F" w:rsidP="00017412">
            <w:pPr>
              <w:numPr>
                <w:ilvl w:val="0"/>
                <w:numId w:val="266"/>
              </w:numPr>
              <w:ind w:left="0" w:firstLine="0"/>
              <w:textAlignment w:val="baseline"/>
              <w:rPr>
                <w:rFonts w:cs="Arial"/>
              </w:rPr>
            </w:pPr>
            <w:r w:rsidRPr="003D6476">
              <w:rPr>
                <w:rFonts w:cs="Arial"/>
                <w:color w:val="000000"/>
              </w:rPr>
              <w:t>I can contribute to the community using cultural or linguistic skills. </w:t>
            </w:r>
          </w:p>
          <w:p w14:paraId="41E31934" w14:textId="77777777" w:rsidR="00C40E1F" w:rsidRPr="003D6476" w:rsidRDefault="00C40E1F" w:rsidP="00C40E1F">
            <w:pPr>
              <w:textAlignment w:val="baseline"/>
              <w:rPr>
                <w:sz w:val="24"/>
              </w:rPr>
            </w:pPr>
            <w:r w:rsidRPr="003D6476">
              <w:rPr>
                <w:rFonts w:cs="Arial"/>
                <w:color w:val="000000"/>
              </w:rPr>
              <w:t> </w:t>
            </w:r>
          </w:p>
          <w:p w14:paraId="404AAEA4" w14:textId="77777777" w:rsidR="00C40E1F" w:rsidRPr="003D6476" w:rsidRDefault="00C40E1F" w:rsidP="00C40E1F">
            <w:pPr>
              <w:textAlignment w:val="baseline"/>
              <w:rPr>
                <w:sz w:val="24"/>
              </w:rPr>
            </w:pPr>
            <w:r w:rsidRPr="003D6476">
              <w:rPr>
                <w:rFonts w:cs="Arial"/>
                <w:color w:val="000000"/>
              </w:rPr>
              <w:t> </w:t>
            </w:r>
          </w:p>
          <w:p w14:paraId="0C1A9FC0" w14:textId="77777777" w:rsidR="00C40E1F" w:rsidRPr="003D6476" w:rsidRDefault="00C40E1F" w:rsidP="00C40E1F">
            <w:pPr>
              <w:textAlignment w:val="baseline"/>
              <w:rPr>
                <w:sz w:val="24"/>
              </w:rPr>
            </w:pPr>
            <w:r w:rsidRPr="003D6476">
              <w:rPr>
                <w:rFonts w:cs="Arial"/>
                <w:color w:val="000000"/>
              </w:rPr>
              <w:t> </w:t>
            </w:r>
          </w:p>
        </w:tc>
      </w:tr>
      <w:tr w:rsidR="00C40E1F" w:rsidRPr="003D6476" w14:paraId="042F04CD"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BF963E"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5F3AAC0" w14:textId="77777777" w:rsidR="00C40E1F" w:rsidRPr="003D6476" w:rsidRDefault="00C40E1F" w:rsidP="00C40E1F">
            <w:pPr>
              <w:jc w:val="center"/>
              <w:textAlignment w:val="baseline"/>
              <w:rPr>
                <w:sz w:val="24"/>
              </w:rPr>
            </w:pPr>
            <w:r w:rsidRPr="003D6476">
              <w:rPr>
                <w:rFonts w:cs="Arial"/>
                <w:color w:val="000000"/>
              </w:rPr>
              <w:t>Early Adolescence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FEA8CFA" w14:textId="77777777" w:rsidR="00C40E1F" w:rsidRPr="003D6476" w:rsidRDefault="00C40E1F" w:rsidP="00C40E1F">
            <w:pPr>
              <w:jc w:val="center"/>
              <w:textAlignment w:val="baseline"/>
              <w:rPr>
                <w:sz w:val="24"/>
              </w:rPr>
            </w:pPr>
            <w:r w:rsidRPr="003D6476">
              <w:rPr>
                <w:rFonts w:cs="Arial"/>
                <w:color w:val="000000"/>
              </w:rPr>
              <w:t>Adolescence </w:t>
            </w:r>
          </w:p>
        </w:tc>
      </w:tr>
      <w:tr w:rsidR="00C40E1F" w:rsidRPr="003D6476" w14:paraId="0130335E"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D7E5DF"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79A54BB" w14:textId="77777777" w:rsidR="00C40E1F" w:rsidRPr="003D6476" w:rsidRDefault="00C40E1F" w:rsidP="00C40E1F">
            <w:pPr>
              <w:jc w:val="center"/>
              <w:textAlignment w:val="baseline"/>
              <w:rPr>
                <w:sz w:val="24"/>
              </w:rPr>
            </w:pPr>
            <w:r w:rsidRPr="003D6476">
              <w:rPr>
                <w:rFonts w:cs="Arial"/>
                <w:color w:val="000000"/>
              </w:rPr>
              <w:t>6-8 -</w:t>
            </w:r>
            <w:r w:rsidRPr="003D6476">
              <w:rPr>
                <w:rFonts w:ascii="Arial" w:hAnsi="Arial" w:cs="Arial"/>
                <w:color w:val="000000"/>
              </w:rPr>
              <w:t> </w:t>
            </w:r>
            <w:r w:rsidRPr="003D6476">
              <w:rPr>
                <w:rFonts w:cs="Arial"/>
                <w:color w:val="000000"/>
              </w:rPr>
              <w:t>Intermediate Low/Intermediate Mid</w:t>
            </w:r>
            <w:r w:rsidRPr="003D6476">
              <w:rPr>
                <w:rFonts w:ascii="Arial" w:hAnsi="Arial" w:cs="Arial"/>
                <w:color w:val="000000"/>
              </w:rPr>
              <w:t> </w:t>
            </w:r>
            <w:r w:rsidRPr="003D6476">
              <w:rPr>
                <w:rFonts w:cs="Arial"/>
                <w:color w:val="000000"/>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6B17708" w14:textId="77777777" w:rsidR="00C40E1F" w:rsidRPr="003D6476" w:rsidRDefault="00C40E1F" w:rsidP="00C40E1F">
            <w:pPr>
              <w:jc w:val="center"/>
              <w:textAlignment w:val="baseline"/>
              <w:rPr>
                <w:sz w:val="24"/>
              </w:rPr>
            </w:pPr>
            <w:r w:rsidRPr="003D6476">
              <w:rPr>
                <w:rFonts w:cs="Arial"/>
                <w:color w:val="000000"/>
              </w:rPr>
              <w:t>9-diploma - Intermediate High/Advanced Low </w:t>
            </w:r>
          </w:p>
        </w:tc>
      </w:tr>
      <w:tr w:rsidR="00C40E1F" w:rsidRPr="003D6476" w14:paraId="059BBE5A"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2F5F3D"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1656295" w14:textId="77777777" w:rsidR="00C40E1F" w:rsidRPr="003D6476" w:rsidRDefault="00C40E1F" w:rsidP="00C40E1F">
            <w:pPr>
              <w:textAlignment w:val="baseline"/>
              <w:rPr>
                <w:sz w:val="24"/>
              </w:rPr>
            </w:pPr>
            <w:r w:rsidRPr="003D6476">
              <w:rPr>
                <w:rFonts w:cs="Arial"/>
                <w:color w:val="000000"/>
              </w:rPr>
              <w:t>I can interact at a functional level in the community using cultural and linguistic skills from the target language and cultures. </w:t>
            </w:r>
          </w:p>
          <w:p w14:paraId="2983AEAE" w14:textId="77777777" w:rsidR="00C40E1F" w:rsidRPr="003D6476" w:rsidRDefault="00C40E1F" w:rsidP="00017412">
            <w:pPr>
              <w:numPr>
                <w:ilvl w:val="0"/>
                <w:numId w:val="267"/>
              </w:numPr>
              <w:ind w:left="0" w:firstLine="0"/>
              <w:textAlignment w:val="baseline"/>
              <w:rPr>
                <w:rFonts w:cs="Arial"/>
              </w:rPr>
            </w:pPr>
            <w:r w:rsidRPr="003D6476">
              <w:rPr>
                <w:rFonts w:cs="Arial"/>
                <w:color w:val="000000"/>
              </w:rPr>
              <w:t>I can engage with resources to share or interact with the community. </w:t>
            </w:r>
          </w:p>
          <w:p w14:paraId="3BD1226A" w14:textId="77777777" w:rsidR="00C40E1F" w:rsidRPr="003D6476" w:rsidRDefault="00C40E1F" w:rsidP="00017412">
            <w:pPr>
              <w:numPr>
                <w:ilvl w:val="0"/>
                <w:numId w:val="267"/>
              </w:numPr>
              <w:ind w:left="0" w:firstLine="0"/>
              <w:textAlignment w:val="baseline"/>
              <w:rPr>
                <w:rFonts w:cs="Arial"/>
              </w:rPr>
            </w:pPr>
            <w:r w:rsidRPr="003D6476">
              <w:rPr>
                <w:rFonts w:cs="Arial"/>
                <w:color w:val="000000"/>
              </w:rPr>
              <w:t>I can contribute to the community using cultural or linguistic skills.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12217FE" w14:textId="77777777" w:rsidR="00C40E1F" w:rsidRPr="003D6476" w:rsidRDefault="00C40E1F" w:rsidP="00C40E1F">
            <w:pPr>
              <w:textAlignment w:val="baseline"/>
              <w:rPr>
                <w:sz w:val="24"/>
              </w:rPr>
            </w:pPr>
            <w:r w:rsidRPr="003D6476">
              <w:rPr>
                <w:rFonts w:cs="Arial"/>
                <w:color w:val="000000"/>
              </w:rPr>
              <w:t>I can interact and collaborate with the community with cultural competence and linguistic skills. </w:t>
            </w:r>
          </w:p>
          <w:p w14:paraId="73FF6328" w14:textId="77777777" w:rsidR="00C40E1F" w:rsidRPr="003D6476" w:rsidRDefault="00C40E1F" w:rsidP="00C40E1F">
            <w:pPr>
              <w:textAlignment w:val="baseline"/>
              <w:rPr>
                <w:sz w:val="24"/>
              </w:rPr>
            </w:pPr>
            <w:r w:rsidRPr="003D6476">
              <w:rPr>
                <w:rFonts w:cs="Arial"/>
              </w:rPr>
              <w:t> </w:t>
            </w:r>
          </w:p>
          <w:p w14:paraId="278BE759" w14:textId="77777777" w:rsidR="00C40E1F" w:rsidRPr="003D6476" w:rsidRDefault="00C40E1F" w:rsidP="00017412">
            <w:pPr>
              <w:numPr>
                <w:ilvl w:val="0"/>
                <w:numId w:val="268"/>
              </w:numPr>
              <w:ind w:left="0" w:firstLine="0"/>
              <w:textAlignment w:val="baseline"/>
              <w:rPr>
                <w:rFonts w:cs="Arial"/>
              </w:rPr>
            </w:pPr>
            <w:r w:rsidRPr="003D6476">
              <w:rPr>
                <w:rFonts w:cs="Arial"/>
                <w:color w:val="000000"/>
              </w:rPr>
              <w:t>I can contribute to resources used in the community.  </w:t>
            </w:r>
          </w:p>
          <w:p w14:paraId="3D3717E0" w14:textId="77777777" w:rsidR="00C40E1F" w:rsidRPr="003D6476" w:rsidRDefault="00C40E1F" w:rsidP="00017412">
            <w:pPr>
              <w:numPr>
                <w:ilvl w:val="0"/>
                <w:numId w:val="268"/>
              </w:numPr>
              <w:ind w:left="0" w:firstLine="0"/>
              <w:textAlignment w:val="baseline"/>
              <w:rPr>
                <w:rFonts w:cs="Arial"/>
              </w:rPr>
            </w:pPr>
            <w:r w:rsidRPr="003D6476">
              <w:rPr>
                <w:rFonts w:cs="Arial"/>
                <w:color w:val="000000"/>
              </w:rPr>
              <w:t>I can contribute to the community using cultural or linguistic skills while demonstrating awareness and understanding of cultural differences and adjusting my behavior accordingly. </w:t>
            </w:r>
          </w:p>
        </w:tc>
      </w:tr>
    </w:tbl>
    <w:p w14:paraId="42E22B3B" w14:textId="77777777" w:rsidR="00C40E1F" w:rsidRPr="003D6476" w:rsidRDefault="00C40E1F" w:rsidP="00C40E1F">
      <w:pPr>
        <w:textAlignment w:val="baseline"/>
        <w:rPr>
          <w:rFonts w:cs="Segoe UI"/>
          <w:sz w:val="18"/>
          <w:szCs w:val="18"/>
        </w:rPr>
      </w:pPr>
      <w:r w:rsidRPr="003D6476">
        <w:rPr>
          <w:rFonts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3765"/>
        <w:gridCol w:w="2055"/>
        <w:gridCol w:w="1890"/>
        <w:gridCol w:w="3870"/>
      </w:tblGrid>
      <w:tr w:rsidR="00C40E1F" w:rsidRPr="003D6476" w14:paraId="7296489D"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E36C0A"/>
            <w:hideMark/>
          </w:tcPr>
          <w:p w14:paraId="79A15A89" w14:textId="77777777" w:rsidR="00C40E1F" w:rsidRPr="003D6476" w:rsidRDefault="00C40E1F" w:rsidP="00C40E1F">
            <w:pPr>
              <w:jc w:val="center"/>
              <w:textAlignment w:val="baseline"/>
              <w:rPr>
                <w:sz w:val="24"/>
              </w:rPr>
            </w:pPr>
            <w:r w:rsidRPr="003D6476">
              <w:rPr>
                <w:rFonts w:cs="Arial"/>
                <w:b/>
                <w:bCs/>
                <w:color w:val="FFFFFF"/>
              </w:rPr>
              <w:t>Strand</w:t>
            </w:r>
            <w:r w:rsidRPr="003D6476">
              <w:rPr>
                <w:rFonts w:cs="Arial"/>
                <w:color w:val="FFFFFF"/>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E36C0A"/>
            <w:vAlign w:val="center"/>
            <w:hideMark/>
          </w:tcPr>
          <w:p w14:paraId="3E1B2D62" w14:textId="77777777" w:rsidR="00C40E1F" w:rsidRPr="003D6476" w:rsidRDefault="00C40E1F" w:rsidP="00C40E1F">
            <w:pPr>
              <w:textAlignment w:val="baseline"/>
              <w:rPr>
                <w:sz w:val="24"/>
              </w:rPr>
            </w:pPr>
            <w:r w:rsidRPr="003D6476">
              <w:rPr>
                <w:rFonts w:cs="Arial"/>
                <w:b/>
                <w:bCs/>
                <w:color w:val="FFFFFF"/>
              </w:rPr>
              <w:t>Communities:</w:t>
            </w:r>
            <w:r w:rsidRPr="003D6476">
              <w:rPr>
                <w:rFonts w:ascii="Arial" w:hAnsi="Arial" w:cs="Arial"/>
                <w:b/>
                <w:bCs/>
                <w:color w:val="FFFFFF"/>
              </w:rPr>
              <w:t> </w:t>
            </w:r>
            <w:r w:rsidRPr="003D6476">
              <w:rPr>
                <w:rFonts w:cs="Arial"/>
                <w:b/>
                <w:bCs/>
                <w:color w:val="FFFFFF"/>
              </w:rPr>
              <w:t xml:space="preserve"> Communicate and interact with cultural competence</w:t>
            </w:r>
            <w:r w:rsidRPr="003D6476">
              <w:rPr>
                <w:rFonts w:cs="Arial Narrow"/>
                <w:b/>
                <w:bCs/>
                <w:color w:val="FFFFFF"/>
              </w:rPr>
              <w:t> </w:t>
            </w:r>
            <w:r w:rsidRPr="003D6476">
              <w:rPr>
                <w:rFonts w:cs="Arial"/>
                <w:b/>
                <w:bCs/>
                <w:color w:val="FFFFFF"/>
              </w:rPr>
              <w:t>in order to</w:t>
            </w:r>
            <w:r w:rsidRPr="003D6476">
              <w:rPr>
                <w:rFonts w:cs="Arial Narrow"/>
                <w:b/>
                <w:bCs/>
                <w:color w:val="FFFFFF"/>
              </w:rPr>
              <w:t> </w:t>
            </w:r>
            <w:r w:rsidRPr="003D6476">
              <w:rPr>
                <w:rFonts w:cs="Arial"/>
                <w:b/>
                <w:bCs/>
                <w:color w:val="FFFFFF"/>
              </w:rPr>
              <w:t>participate in multilingual communities at home and around the world</w:t>
            </w:r>
            <w:r w:rsidRPr="003D6476">
              <w:rPr>
                <w:rFonts w:cs="Arial"/>
                <w:color w:val="FFFFFF"/>
              </w:rPr>
              <w:t> </w:t>
            </w:r>
          </w:p>
          <w:p w14:paraId="33A8ECEE" w14:textId="77777777" w:rsidR="00C40E1F" w:rsidRPr="003D6476" w:rsidRDefault="00C40E1F" w:rsidP="00C40E1F">
            <w:pPr>
              <w:textAlignment w:val="baseline"/>
              <w:rPr>
                <w:sz w:val="24"/>
              </w:rPr>
            </w:pPr>
            <w:r w:rsidRPr="003D6476">
              <w:rPr>
                <w:rFonts w:cs="Arial"/>
                <w:color w:val="FFFFFF"/>
              </w:rPr>
              <w:t> </w:t>
            </w:r>
          </w:p>
        </w:tc>
      </w:tr>
      <w:tr w:rsidR="00C40E1F" w:rsidRPr="003D6476" w14:paraId="57019469" w14:textId="77777777" w:rsidTr="00C40E1F">
        <w:tc>
          <w:tcPr>
            <w:tcW w:w="1575" w:type="dxa"/>
            <w:tcBorders>
              <w:top w:val="single" w:sz="6" w:space="0" w:color="auto"/>
              <w:left w:val="single" w:sz="6" w:space="0" w:color="auto"/>
              <w:bottom w:val="single" w:sz="6" w:space="0" w:color="auto"/>
              <w:right w:val="single" w:sz="6" w:space="0" w:color="auto"/>
            </w:tcBorders>
            <w:shd w:val="clear" w:color="auto" w:fill="FDE9D9"/>
            <w:hideMark/>
          </w:tcPr>
          <w:p w14:paraId="0A6CAD4B" w14:textId="77777777" w:rsidR="00C40E1F" w:rsidRPr="003D6476" w:rsidRDefault="00C40E1F" w:rsidP="00C40E1F">
            <w:pPr>
              <w:jc w:val="center"/>
              <w:textAlignment w:val="baseline"/>
              <w:rPr>
                <w:sz w:val="24"/>
              </w:rPr>
            </w:pPr>
            <w:r w:rsidRPr="003D6476">
              <w:rPr>
                <w:rFonts w:cs="Arial"/>
                <w:b/>
                <w:bCs/>
              </w:rPr>
              <w:t>Standard</w:t>
            </w: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FDE9D9"/>
            <w:vAlign w:val="center"/>
            <w:hideMark/>
          </w:tcPr>
          <w:p w14:paraId="0640CC46" w14:textId="77777777" w:rsidR="00C40E1F" w:rsidRPr="003D6476" w:rsidRDefault="00C40E1F" w:rsidP="00C40E1F">
            <w:pPr>
              <w:textAlignment w:val="baseline"/>
              <w:rPr>
                <w:sz w:val="24"/>
              </w:rPr>
            </w:pPr>
            <w:r w:rsidRPr="003D6476">
              <w:rPr>
                <w:rFonts w:cs="Arial"/>
                <w:b/>
                <w:bCs/>
              </w:rPr>
              <w:t>Lifelong Learning: Learners set goals and reflect on their progress in using languages for enjoyment, enrichment, and advancement. </w:t>
            </w:r>
            <w:r w:rsidRPr="003D6476">
              <w:rPr>
                <w:rFonts w:cs="Arial"/>
              </w:rPr>
              <w:t> </w:t>
            </w:r>
          </w:p>
          <w:p w14:paraId="7EE94B7A" w14:textId="77777777" w:rsidR="00C40E1F" w:rsidRPr="003D6476" w:rsidRDefault="00C40E1F" w:rsidP="00C40E1F">
            <w:pPr>
              <w:textAlignment w:val="baseline"/>
              <w:rPr>
                <w:sz w:val="24"/>
              </w:rPr>
            </w:pPr>
            <w:r w:rsidRPr="003D6476">
              <w:rPr>
                <w:rFonts w:cs="Arial"/>
              </w:rPr>
              <w:t> </w:t>
            </w:r>
          </w:p>
        </w:tc>
      </w:tr>
      <w:tr w:rsidR="00C40E1F" w:rsidRPr="003D6476" w14:paraId="013DA083" w14:textId="77777777" w:rsidTr="00C40E1F">
        <w:tc>
          <w:tcPr>
            <w:tcW w:w="157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2A75B2E" w14:textId="77777777" w:rsidR="00C40E1F" w:rsidRPr="003D6476" w:rsidRDefault="00C40E1F" w:rsidP="00C40E1F">
            <w:pPr>
              <w:jc w:val="center"/>
              <w:textAlignment w:val="baseline"/>
              <w:rPr>
                <w:sz w:val="24"/>
              </w:rPr>
            </w:pPr>
            <w:r w:rsidRPr="003D6476">
              <w:rPr>
                <w:rFonts w:cs="Arial"/>
                <w:b/>
                <w:bCs/>
              </w:rPr>
              <w:t>Performance Expectations</w:t>
            </w:r>
            <w:r w:rsidRPr="003D6476">
              <w:rPr>
                <w:rFonts w:cs="Arial"/>
              </w:rPr>
              <w:t> </w:t>
            </w:r>
          </w:p>
          <w:p w14:paraId="1961E827" w14:textId="77777777" w:rsidR="00C40E1F" w:rsidRPr="003D6476" w:rsidRDefault="00C40E1F" w:rsidP="00C40E1F">
            <w:pPr>
              <w:jc w:val="center"/>
              <w:textAlignment w:val="baseline"/>
              <w:rPr>
                <w:sz w:val="24"/>
              </w:rPr>
            </w:pPr>
            <w:r w:rsidRPr="003D6476">
              <w:rPr>
                <w:rFonts w:cs="Arial"/>
              </w:rPr>
              <w:t> </w:t>
            </w:r>
          </w:p>
        </w:tc>
        <w:tc>
          <w:tcPr>
            <w:tcW w:w="1158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C13DE22" w14:textId="77777777" w:rsidR="00C40E1F" w:rsidRPr="003D6476" w:rsidRDefault="00C40E1F" w:rsidP="00C40E1F">
            <w:pPr>
              <w:jc w:val="center"/>
              <w:textAlignment w:val="baseline"/>
              <w:rPr>
                <w:sz w:val="24"/>
              </w:rPr>
            </w:pPr>
            <w:r w:rsidRPr="003D6476">
              <w:rPr>
                <w:rFonts w:cs="Arial"/>
                <w:color w:val="000000"/>
              </w:rPr>
              <w:t>Childhood </w:t>
            </w:r>
          </w:p>
        </w:tc>
      </w:tr>
      <w:tr w:rsidR="00C40E1F" w:rsidRPr="003D6476" w14:paraId="25035734"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43731E"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1AA42237" w14:textId="77777777" w:rsidR="00C40E1F" w:rsidRPr="003D6476" w:rsidRDefault="00C40E1F" w:rsidP="00C40E1F">
            <w:pPr>
              <w:jc w:val="center"/>
              <w:textAlignment w:val="baseline"/>
              <w:rPr>
                <w:sz w:val="24"/>
              </w:rPr>
            </w:pPr>
            <w:r w:rsidRPr="003D6476">
              <w:rPr>
                <w:rFonts w:cs="Arial"/>
                <w:color w:val="000000"/>
              </w:rPr>
              <w:t>K - Novice Low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5C14E91" w14:textId="77777777" w:rsidR="00C40E1F" w:rsidRPr="003D6476" w:rsidRDefault="00C40E1F" w:rsidP="00C40E1F">
            <w:pPr>
              <w:jc w:val="center"/>
              <w:textAlignment w:val="baseline"/>
              <w:rPr>
                <w:sz w:val="24"/>
              </w:rPr>
            </w:pPr>
            <w:r w:rsidRPr="003D6476">
              <w:rPr>
                <w:rFonts w:cs="Arial"/>
                <w:color w:val="000000"/>
              </w:rPr>
              <w:t>1 - Novice Low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03EFE3D0" w14:textId="77777777" w:rsidR="00C40E1F" w:rsidRPr="003D6476" w:rsidRDefault="00C40E1F" w:rsidP="00C40E1F">
            <w:pPr>
              <w:jc w:val="center"/>
              <w:textAlignment w:val="baseline"/>
              <w:rPr>
                <w:sz w:val="24"/>
              </w:rPr>
            </w:pPr>
            <w:r w:rsidRPr="003D6476">
              <w:rPr>
                <w:rFonts w:cs="Arial"/>
                <w:color w:val="000000"/>
              </w:rPr>
              <w:t>2 - Novice Mid </w:t>
            </w:r>
          </w:p>
        </w:tc>
      </w:tr>
      <w:tr w:rsidR="00C40E1F" w:rsidRPr="003D6476" w14:paraId="2D4A8ABB"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351D4E"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6CB1E607" w14:textId="77777777" w:rsidR="00C40E1F" w:rsidRPr="003D6476" w:rsidRDefault="00C40E1F" w:rsidP="00C40E1F">
            <w:pPr>
              <w:textAlignment w:val="baseline"/>
              <w:rPr>
                <w:sz w:val="24"/>
              </w:rPr>
            </w:pPr>
            <w:r w:rsidRPr="003D6476">
              <w:rPr>
                <w:rFonts w:cs="Arial"/>
                <w:color w:val="000000"/>
              </w:rPr>
              <w:t>I can choose goals for growth and reflect on my progress in using and enjoying the target language.</w:t>
            </w:r>
            <w:r w:rsidRPr="003D6476">
              <w:rPr>
                <w:rFonts w:ascii="Arial" w:hAnsi="Arial" w:cs="Arial"/>
                <w:color w:val="000000"/>
              </w:rPr>
              <w:t> </w:t>
            </w:r>
            <w:r w:rsidRPr="003D6476">
              <w:rPr>
                <w:rFonts w:cs="Arial"/>
                <w:color w:val="000000"/>
              </w:rPr>
              <w:t> </w:t>
            </w:r>
          </w:p>
          <w:p w14:paraId="7FD294EF" w14:textId="77777777" w:rsidR="00C40E1F" w:rsidRPr="003D6476" w:rsidRDefault="00C40E1F" w:rsidP="00C40E1F">
            <w:pPr>
              <w:textAlignment w:val="baseline"/>
              <w:rPr>
                <w:sz w:val="24"/>
              </w:rPr>
            </w:pPr>
            <w:r w:rsidRPr="003D6476">
              <w:rPr>
                <w:rFonts w:cs="Arial"/>
              </w:rPr>
              <w:t> </w:t>
            </w:r>
          </w:p>
          <w:p w14:paraId="4CA89D1E" w14:textId="77777777" w:rsidR="00C40E1F" w:rsidRPr="003D6476" w:rsidRDefault="00C40E1F" w:rsidP="00017412">
            <w:pPr>
              <w:numPr>
                <w:ilvl w:val="0"/>
                <w:numId w:val="269"/>
              </w:numPr>
              <w:ind w:left="0" w:firstLine="0"/>
              <w:textAlignment w:val="baseline"/>
              <w:rPr>
                <w:rFonts w:cs="Arial"/>
              </w:rPr>
            </w:pPr>
            <w:r w:rsidRPr="003D6476">
              <w:rPr>
                <w:rFonts w:cs="Arial"/>
                <w:color w:val="000000"/>
              </w:rPr>
              <w:t>I can choose a goal and describe or record my progress.</w:t>
            </w:r>
            <w:r w:rsidRPr="003D6476">
              <w:rPr>
                <w:rFonts w:ascii="Arial" w:hAnsi="Arial" w:cs="Arial"/>
                <w:color w:val="000000"/>
              </w:rPr>
              <w:t> </w:t>
            </w:r>
            <w:r w:rsidRPr="003D6476">
              <w:rPr>
                <w:rFonts w:cs="Arial"/>
                <w:color w:val="000000"/>
              </w:rPr>
              <w:t> </w:t>
            </w:r>
          </w:p>
          <w:p w14:paraId="7BA07152" w14:textId="77777777" w:rsidR="00C40E1F" w:rsidRPr="003D6476" w:rsidRDefault="00C40E1F" w:rsidP="00C40E1F">
            <w:pPr>
              <w:textAlignment w:val="baseline"/>
              <w:rPr>
                <w:sz w:val="24"/>
              </w:rPr>
            </w:pPr>
            <w:r w:rsidRPr="003D6476">
              <w:rPr>
                <w:rFonts w:cs="Arial"/>
              </w:rPr>
              <w:t>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528466E" w14:textId="77777777" w:rsidR="00C40E1F" w:rsidRPr="003D6476" w:rsidRDefault="00C40E1F" w:rsidP="00C40E1F">
            <w:pPr>
              <w:textAlignment w:val="baseline"/>
              <w:rPr>
                <w:sz w:val="24"/>
              </w:rPr>
            </w:pPr>
            <w:r w:rsidRPr="003D6476">
              <w:rPr>
                <w:rFonts w:cs="Arial"/>
                <w:color w:val="000000"/>
              </w:rPr>
              <w:t>I can choose goals for growth and reflect on my progress in using and enjoying the target language. </w:t>
            </w:r>
          </w:p>
          <w:p w14:paraId="0522DCAE" w14:textId="77777777" w:rsidR="00C40E1F" w:rsidRPr="003D6476" w:rsidRDefault="00C40E1F" w:rsidP="00C40E1F">
            <w:pPr>
              <w:textAlignment w:val="baseline"/>
              <w:rPr>
                <w:sz w:val="24"/>
              </w:rPr>
            </w:pPr>
            <w:r w:rsidRPr="003D6476">
              <w:rPr>
                <w:rFonts w:ascii="Arial" w:hAnsi="Arial" w:cs="Arial"/>
                <w:color w:val="000000"/>
              </w:rPr>
              <w:t> </w:t>
            </w:r>
            <w:r w:rsidRPr="003D6476">
              <w:rPr>
                <w:rFonts w:cs="Arial"/>
                <w:color w:val="000000"/>
              </w:rPr>
              <w:t> </w:t>
            </w:r>
          </w:p>
          <w:p w14:paraId="2578B636" w14:textId="77777777" w:rsidR="00C40E1F" w:rsidRPr="003D6476" w:rsidRDefault="00C40E1F" w:rsidP="00017412">
            <w:pPr>
              <w:numPr>
                <w:ilvl w:val="0"/>
                <w:numId w:val="270"/>
              </w:numPr>
              <w:ind w:left="0" w:firstLine="0"/>
              <w:textAlignment w:val="baseline"/>
              <w:rPr>
                <w:rFonts w:cs="Arial"/>
              </w:rPr>
            </w:pPr>
            <w:r w:rsidRPr="003D6476">
              <w:rPr>
                <w:rFonts w:cs="Arial"/>
                <w:color w:val="000000"/>
              </w:rPr>
              <w:t>I can choose a goal and describe or record my progress. </w:t>
            </w:r>
            <w:r w:rsidRPr="003D6476">
              <w:rPr>
                <w:rFonts w:cs="Arial"/>
                <w:color w:val="000000"/>
              </w:rPr>
              <w:br/>
              <w:t>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22F2F588" w14:textId="77777777" w:rsidR="00C40E1F" w:rsidRPr="003D6476" w:rsidRDefault="00C40E1F" w:rsidP="00C40E1F">
            <w:pPr>
              <w:textAlignment w:val="baseline"/>
              <w:rPr>
                <w:sz w:val="24"/>
              </w:rPr>
            </w:pPr>
            <w:r w:rsidRPr="003D6476">
              <w:rPr>
                <w:rFonts w:cs="Arial"/>
                <w:color w:val="000000"/>
              </w:rPr>
              <w:t>I can choose goals for growth and reflect on my progress in using and enjoying the target language.</w:t>
            </w:r>
            <w:r w:rsidRPr="003D6476">
              <w:rPr>
                <w:rFonts w:ascii="Arial" w:hAnsi="Arial" w:cs="Arial"/>
                <w:color w:val="000000"/>
              </w:rPr>
              <w:t> </w:t>
            </w:r>
            <w:r w:rsidRPr="003D6476">
              <w:rPr>
                <w:rFonts w:cs="Arial"/>
                <w:color w:val="000000"/>
              </w:rPr>
              <w:t> </w:t>
            </w:r>
          </w:p>
          <w:p w14:paraId="5DC239EC" w14:textId="77777777" w:rsidR="00C40E1F" w:rsidRPr="003D6476" w:rsidRDefault="00C40E1F" w:rsidP="00C40E1F">
            <w:pPr>
              <w:textAlignment w:val="baseline"/>
              <w:rPr>
                <w:sz w:val="24"/>
              </w:rPr>
            </w:pPr>
            <w:r w:rsidRPr="003D6476">
              <w:rPr>
                <w:rFonts w:cs="Arial"/>
              </w:rPr>
              <w:t> </w:t>
            </w:r>
          </w:p>
          <w:p w14:paraId="7F34F290" w14:textId="77777777" w:rsidR="00C40E1F" w:rsidRPr="003D6476" w:rsidRDefault="00C40E1F" w:rsidP="00017412">
            <w:pPr>
              <w:numPr>
                <w:ilvl w:val="0"/>
                <w:numId w:val="271"/>
              </w:numPr>
              <w:ind w:left="0" w:firstLine="0"/>
              <w:textAlignment w:val="baseline"/>
              <w:rPr>
                <w:rFonts w:cs="Arial"/>
              </w:rPr>
            </w:pPr>
            <w:r w:rsidRPr="003D6476">
              <w:rPr>
                <w:rFonts w:cs="Arial"/>
                <w:color w:val="000000"/>
              </w:rPr>
              <w:t>I can choose a goal and describe or record my progress. </w:t>
            </w:r>
          </w:p>
        </w:tc>
      </w:tr>
      <w:tr w:rsidR="00C40E1F" w:rsidRPr="003D6476" w14:paraId="28524DB3"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B8EAB2"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14108270" w14:textId="77777777" w:rsidR="00C40E1F" w:rsidRPr="003D6476" w:rsidRDefault="00C40E1F" w:rsidP="00C40E1F">
            <w:pPr>
              <w:jc w:val="center"/>
              <w:textAlignment w:val="baseline"/>
              <w:rPr>
                <w:sz w:val="24"/>
              </w:rPr>
            </w:pPr>
            <w:r w:rsidRPr="003D6476">
              <w:rPr>
                <w:rFonts w:cs="Arial"/>
                <w:color w:val="000000"/>
              </w:rPr>
              <w:t>3 - Novice Mid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868B902" w14:textId="77777777" w:rsidR="00C40E1F" w:rsidRPr="003D6476" w:rsidRDefault="00C40E1F" w:rsidP="00C40E1F">
            <w:pPr>
              <w:jc w:val="center"/>
              <w:textAlignment w:val="baseline"/>
              <w:rPr>
                <w:sz w:val="24"/>
              </w:rPr>
            </w:pPr>
            <w:r w:rsidRPr="003D6476">
              <w:rPr>
                <w:rFonts w:cs="Arial"/>
                <w:color w:val="000000"/>
              </w:rPr>
              <w:t>4 - Novice High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448E7604" w14:textId="77777777" w:rsidR="00C40E1F" w:rsidRPr="003D6476" w:rsidRDefault="00C40E1F" w:rsidP="00C40E1F">
            <w:pPr>
              <w:jc w:val="center"/>
              <w:textAlignment w:val="baseline"/>
              <w:rPr>
                <w:sz w:val="24"/>
              </w:rPr>
            </w:pPr>
            <w:r w:rsidRPr="003D6476">
              <w:rPr>
                <w:rFonts w:cs="Arial"/>
                <w:color w:val="000000"/>
              </w:rPr>
              <w:t>5 - Novice High </w:t>
            </w:r>
          </w:p>
        </w:tc>
      </w:tr>
      <w:tr w:rsidR="00C40E1F" w:rsidRPr="003D6476" w14:paraId="4ACE3A1E"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7B821F" w14:textId="77777777" w:rsidR="00C40E1F" w:rsidRPr="003D6476" w:rsidRDefault="00C40E1F" w:rsidP="00C40E1F">
            <w:pPr>
              <w:rPr>
                <w:sz w:val="24"/>
              </w:rPr>
            </w:pPr>
          </w:p>
        </w:tc>
        <w:tc>
          <w:tcPr>
            <w:tcW w:w="3765" w:type="dxa"/>
            <w:tcBorders>
              <w:top w:val="single" w:sz="6" w:space="0" w:color="auto"/>
              <w:left w:val="single" w:sz="6" w:space="0" w:color="auto"/>
              <w:bottom w:val="single" w:sz="6" w:space="0" w:color="auto"/>
              <w:right w:val="single" w:sz="6" w:space="0" w:color="auto"/>
            </w:tcBorders>
            <w:shd w:val="clear" w:color="auto" w:fill="FFFFFF"/>
            <w:hideMark/>
          </w:tcPr>
          <w:p w14:paraId="353BE502" w14:textId="77777777" w:rsidR="00C40E1F" w:rsidRPr="003D6476" w:rsidRDefault="00C40E1F" w:rsidP="00C40E1F">
            <w:pPr>
              <w:textAlignment w:val="baseline"/>
              <w:rPr>
                <w:sz w:val="24"/>
              </w:rPr>
            </w:pPr>
            <w:r w:rsidRPr="003D6476">
              <w:rPr>
                <w:rFonts w:cs="Arial"/>
                <w:color w:val="000000"/>
              </w:rPr>
              <w:t>I can choose goals for growth and reflect on my progress in using and enjoying the target language.</w:t>
            </w:r>
            <w:r w:rsidRPr="003D6476">
              <w:rPr>
                <w:rFonts w:ascii="Arial" w:hAnsi="Arial" w:cs="Arial"/>
                <w:color w:val="000000"/>
              </w:rPr>
              <w:t> </w:t>
            </w:r>
            <w:r w:rsidRPr="003D6476">
              <w:rPr>
                <w:rFonts w:cs="Arial"/>
                <w:color w:val="000000"/>
              </w:rPr>
              <w:t> </w:t>
            </w:r>
          </w:p>
          <w:p w14:paraId="55CD6068" w14:textId="77777777" w:rsidR="00C40E1F" w:rsidRPr="003D6476" w:rsidRDefault="00C40E1F" w:rsidP="00C40E1F">
            <w:pPr>
              <w:textAlignment w:val="baseline"/>
              <w:rPr>
                <w:sz w:val="24"/>
              </w:rPr>
            </w:pPr>
            <w:r w:rsidRPr="003D6476">
              <w:rPr>
                <w:rFonts w:cs="Arial"/>
              </w:rPr>
              <w:t> </w:t>
            </w:r>
          </w:p>
          <w:p w14:paraId="42F85816" w14:textId="77777777" w:rsidR="00C40E1F" w:rsidRPr="003D6476" w:rsidRDefault="00C40E1F" w:rsidP="00017412">
            <w:pPr>
              <w:numPr>
                <w:ilvl w:val="0"/>
                <w:numId w:val="272"/>
              </w:numPr>
              <w:ind w:left="0" w:firstLine="0"/>
              <w:textAlignment w:val="baseline"/>
              <w:rPr>
                <w:rFonts w:cs="Arial"/>
              </w:rPr>
            </w:pPr>
            <w:r w:rsidRPr="003D6476">
              <w:rPr>
                <w:rFonts w:cs="Arial"/>
                <w:color w:val="000000"/>
              </w:rPr>
              <w:t>I can choose a goal and describe or record my progress.</w:t>
            </w:r>
            <w:r w:rsidRPr="003D6476">
              <w:rPr>
                <w:rFonts w:ascii="Arial" w:hAnsi="Arial" w:cs="Arial"/>
                <w:color w:val="000000"/>
              </w:rPr>
              <w:t> </w:t>
            </w:r>
            <w:r w:rsidRPr="003D6476">
              <w:rPr>
                <w:rFonts w:cs="Arial"/>
                <w:color w:val="000000"/>
              </w:rPr>
              <w:t> </w:t>
            </w:r>
          </w:p>
          <w:p w14:paraId="4C5829D2" w14:textId="77777777" w:rsidR="00C40E1F" w:rsidRPr="003D6476" w:rsidRDefault="00C40E1F" w:rsidP="00C40E1F">
            <w:pPr>
              <w:textAlignment w:val="baseline"/>
              <w:rPr>
                <w:sz w:val="24"/>
              </w:rPr>
            </w:pPr>
            <w:r w:rsidRPr="003D6476">
              <w:rPr>
                <w:rFonts w:cs="Arial"/>
                <w:color w:val="000000"/>
              </w:rPr>
              <w:t> </w:t>
            </w:r>
          </w:p>
        </w:tc>
        <w:tc>
          <w:tcPr>
            <w:tcW w:w="39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D49315B" w14:textId="77777777" w:rsidR="00C40E1F" w:rsidRPr="003D6476" w:rsidRDefault="00C40E1F" w:rsidP="00C40E1F">
            <w:pPr>
              <w:textAlignment w:val="baseline"/>
              <w:rPr>
                <w:sz w:val="24"/>
              </w:rPr>
            </w:pPr>
            <w:r w:rsidRPr="003D6476">
              <w:rPr>
                <w:rFonts w:cs="Arial"/>
                <w:color w:val="000000"/>
              </w:rPr>
              <w:t>I can create goals for myself and reflect on my progress in using and enjoying the target language within both the classroom and the larger community.</w:t>
            </w:r>
            <w:r w:rsidRPr="003D6476">
              <w:rPr>
                <w:rFonts w:ascii="Arial" w:hAnsi="Arial" w:cs="Arial"/>
                <w:color w:val="000000"/>
              </w:rPr>
              <w:t> </w:t>
            </w:r>
            <w:r w:rsidRPr="003D6476">
              <w:rPr>
                <w:rFonts w:cs="Arial"/>
                <w:color w:val="000000"/>
              </w:rPr>
              <w:t> </w:t>
            </w:r>
          </w:p>
          <w:p w14:paraId="2BF7689F" w14:textId="77777777" w:rsidR="00C40E1F" w:rsidRPr="003D6476" w:rsidRDefault="00C40E1F" w:rsidP="00017412">
            <w:pPr>
              <w:numPr>
                <w:ilvl w:val="0"/>
                <w:numId w:val="273"/>
              </w:numPr>
              <w:ind w:left="0" w:firstLine="0"/>
              <w:textAlignment w:val="baseline"/>
              <w:rPr>
                <w:rFonts w:cs="Arial"/>
              </w:rPr>
            </w:pPr>
            <w:r w:rsidRPr="003D6476">
              <w:rPr>
                <w:rFonts w:cs="Arial"/>
                <w:color w:val="000000"/>
              </w:rPr>
              <w:t>I can create goals for myself and record and reflect on my progress </w:t>
            </w:r>
          </w:p>
        </w:tc>
        <w:tc>
          <w:tcPr>
            <w:tcW w:w="3870" w:type="dxa"/>
            <w:tcBorders>
              <w:top w:val="single" w:sz="6" w:space="0" w:color="auto"/>
              <w:left w:val="single" w:sz="6" w:space="0" w:color="auto"/>
              <w:bottom w:val="single" w:sz="6" w:space="0" w:color="auto"/>
              <w:right w:val="single" w:sz="6" w:space="0" w:color="auto"/>
            </w:tcBorders>
            <w:shd w:val="clear" w:color="auto" w:fill="FFFFFF"/>
            <w:hideMark/>
          </w:tcPr>
          <w:p w14:paraId="4D755947" w14:textId="77777777" w:rsidR="00C40E1F" w:rsidRPr="003D6476" w:rsidRDefault="00C40E1F" w:rsidP="00C40E1F">
            <w:pPr>
              <w:textAlignment w:val="baseline"/>
              <w:rPr>
                <w:sz w:val="24"/>
              </w:rPr>
            </w:pPr>
            <w:r w:rsidRPr="003D6476">
              <w:rPr>
                <w:rFonts w:cs="Arial"/>
                <w:color w:val="000000"/>
              </w:rPr>
              <w:t>I can create goals for myself and reflect on my progress in using and enjoying the target language within both the classroom and the larger community. </w:t>
            </w:r>
          </w:p>
          <w:p w14:paraId="29EED781" w14:textId="77777777" w:rsidR="00C40E1F" w:rsidRPr="003D6476" w:rsidRDefault="00C40E1F" w:rsidP="00017412">
            <w:pPr>
              <w:numPr>
                <w:ilvl w:val="0"/>
                <w:numId w:val="274"/>
              </w:numPr>
              <w:ind w:left="0" w:firstLine="0"/>
              <w:textAlignment w:val="baseline"/>
              <w:rPr>
                <w:rFonts w:cs="Arial"/>
              </w:rPr>
            </w:pPr>
            <w:r w:rsidRPr="003D6476">
              <w:rPr>
                <w:rFonts w:cs="Arial"/>
                <w:color w:val="000000"/>
              </w:rPr>
              <w:t>I can create goals for myself and record</w:t>
            </w:r>
            <w:r w:rsidRPr="003D6476">
              <w:rPr>
                <w:rFonts w:ascii="Arial" w:hAnsi="Arial" w:cs="Arial"/>
                <w:color w:val="000000"/>
              </w:rPr>
              <w:t> </w:t>
            </w:r>
            <w:r w:rsidRPr="003D6476">
              <w:rPr>
                <w:rFonts w:cs="Arial"/>
                <w:color w:val="000000"/>
              </w:rPr>
              <w:t>and reflect on my progress. </w:t>
            </w:r>
          </w:p>
        </w:tc>
      </w:tr>
      <w:tr w:rsidR="00C40E1F" w:rsidRPr="003D6476" w14:paraId="4036E9E6"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986AF6"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64C45F2" w14:textId="77777777" w:rsidR="00C40E1F" w:rsidRPr="003D6476" w:rsidRDefault="00C40E1F" w:rsidP="00C40E1F">
            <w:pPr>
              <w:jc w:val="center"/>
              <w:textAlignment w:val="baseline"/>
              <w:rPr>
                <w:sz w:val="24"/>
              </w:rPr>
            </w:pPr>
            <w:r w:rsidRPr="003D6476">
              <w:rPr>
                <w:rFonts w:cs="Arial"/>
                <w:color w:val="000000"/>
              </w:rPr>
              <w:t>Early Adolescence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72421F0" w14:textId="77777777" w:rsidR="00C40E1F" w:rsidRPr="003D6476" w:rsidRDefault="00C40E1F" w:rsidP="00C40E1F">
            <w:pPr>
              <w:jc w:val="center"/>
              <w:textAlignment w:val="baseline"/>
              <w:rPr>
                <w:sz w:val="24"/>
              </w:rPr>
            </w:pPr>
            <w:r w:rsidRPr="003D6476">
              <w:rPr>
                <w:rFonts w:cs="Arial"/>
                <w:color w:val="000000"/>
              </w:rPr>
              <w:t>Adolescence </w:t>
            </w:r>
          </w:p>
        </w:tc>
      </w:tr>
      <w:tr w:rsidR="00C40E1F" w:rsidRPr="003D6476" w14:paraId="2B5C98E2"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B8042F"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F853A91" w14:textId="77777777" w:rsidR="00C40E1F" w:rsidRPr="003D6476" w:rsidRDefault="00C40E1F" w:rsidP="00C40E1F">
            <w:pPr>
              <w:jc w:val="center"/>
              <w:textAlignment w:val="baseline"/>
              <w:rPr>
                <w:sz w:val="24"/>
              </w:rPr>
            </w:pPr>
            <w:r w:rsidRPr="003D6476">
              <w:rPr>
                <w:rFonts w:cs="Arial"/>
                <w:color w:val="000000"/>
              </w:rPr>
              <w:t>6-8 -</w:t>
            </w:r>
            <w:r w:rsidRPr="003D6476">
              <w:rPr>
                <w:rFonts w:ascii="Arial" w:hAnsi="Arial" w:cs="Arial"/>
                <w:color w:val="000000"/>
              </w:rPr>
              <w:t> </w:t>
            </w:r>
            <w:r w:rsidRPr="003D6476">
              <w:rPr>
                <w:rFonts w:cs="Arial"/>
                <w:color w:val="000000"/>
              </w:rPr>
              <w:t>Intermediate Low/Intermediate Mid</w:t>
            </w:r>
            <w:r w:rsidRPr="003D6476">
              <w:rPr>
                <w:rFonts w:ascii="Arial" w:hAnsi="Arial" w:cs="Arial"/>
                <w:color w:val="000000"/>
              </w:rPr>
              <w:t> </w:t>
            </w:r>
            <w:r w:rsidRPr="003D6476">
              <w:rPr>
                <w:rFonts w:cs="Arial"/>
                <w:color w:val="000000"/>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524AF0E" w14:textId="77777777" w:rsidR="00C40E1F" w:rsidRPr="003D6476" w:rsidRDefault="00C40E1F" w:rsidP="00C40E1F">
            <w:pPr>
              <w:jc w:val="center"/>
              <w:textAlignment w:val="baseline"/>
              <w:rPr>
                <w:sz w:val="24"/>
              </w:rPr>
            </w:pPr>
            <w:r w:rsidRPr="003D6476">
              <w:rPr>
                <w:rFonts w:cs="Arial"/>
                <w:color w:val="000000"/>
              </w:rPr>
              <w:t>9-diploma - Intermediate High/Advanced Low </w:t>
            </w:r>
          </w:p>
        </w:tc>
      </w:tr>
      <w:tr w:rsidR="00C40E1F" w:rsidRPr="003D6476" w14:paraId="1A6F1154" w14:textId="77777777" w:rsidTr="00C40E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61E60D" w14:textId="77777777" w:rsidR="00C40E1F" w:rsidRPr="003D6476" w:rsidRDefault="00C40E1F" w:rsidP="00C40E1F">
            <w:pPr>
              <w:rPr>
                <w:sz w:val="24"/>
              </w:rPr>
            </w:pPr>
          </w:p>
        </w:tc>
        <w:tc>
          <w:tcPr>
            <w:tcW w:w="5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C3534B" w14:textId="77777777" w:rsidR="00C40E1F" w:rsidRPr="003D6476" w:rsidRDefault="00C40E1F" w:rsidP="00C40E1F">
            <w:pPr>
              <w:textAlignment w:val="baseline"/>
              <w:rPr>
                <w:sz w:val="24"/>
              </w:rPr>
            </w:pPr>
            <w:r w:rsidRPr="003D6476">
              <w:rPr>
                <w:rFonts w:cs="Arial"/>
                <w:color w:val="000000"/>
                <w:sz w:val="21"/>
                <w:szCs w:val="21"/>
              </w:rPr>
              <w:t>I can create goals for myself and reflect on my progress in using and enjoying the target language within both the classroom and the larger community. </w:t>
            </w:r>
          </w:p>
          <w:p w14:paraId="385F4488" w14:textId="77777777" w:rsidR="00C40E1F" w:rsidRPr="003D6476" w:rsidRDefault="00C40E1F" w:rsidP="00017412">
            <w:pPr>
              <w:numPr>
                <w:ilvl w:val="0"/>
                <w:numId w:val="275"/>
              </w:numPr>
              <w:ind w:left="360" w:firstLine="0"/>
              <w:textAlignment w:val="baseline"/>
              <w:rPr>
                <w:rFonts w:cs="Arial"/>
                <w:sz w:val="21"/>
                <w:szCs w:val="21"/>
              </w:rPr>
            </w:pPr>
            <w:r w:rsidRPr="003D6476">
              <w:rPr>
                <w:rFonts w:cs="Arial"/>
                <w:color w:val="000000"/>
                <w:sz w:val="21"/>
                <w:szCs w:val="21"/>
              </w:rPr>
              <w:t>I can create goals for myself and record and reflect on my progress. </w:t>
            </w:r>
          </w:p>
          <w:p w14:paraId="39D4D88B" w14:textId="77777777" w:rsidR="00C40E1F" w:rsidRPr="003D6476" w:rsidRDefault="00C40E1F" w:rsidP="00017412">
            <w:pPr>
              <w:numPr>
                <w:ilvl w:val="0"/>
                <w:numId w:val="275"/>
              </w:numPr>
              <w:ind w:left="360" w:firstLine="0"/>
              <w:textAlignment w:val="baseline"/>
              <w:rPr>
                <w:rFonts w:cs="Arial"/>
                <w:sz w:val="21"/>
                <w:szCs w:val="21"/>
              </w:rPr>
            </w:pPr>
            <w:r w:rsidRPr="003D6476">
              <w:rPr>
                <w:rFonts w:cs="Arial"/>
                <w:color w:val="000000"/>
                <w:sz w:val="21"/>
                <w:szCs w:val="21"/>
              </w:rPr>
              <w:t>I can reflect on and explain how language experiences enrich my life.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841CBF" w14:textId="77777777" w:rsidR="00C40E1F" w:rsidRPr="003D6476" w:rsidRDefault="00C40E1F" w:rsidP="00C40E1F">
            <w:pPr>
              <w:textAlignment w:val="baseline"/>
              <w:rPr>
                <w:sz w:val="24"/>
              </w:rPr>
            </w:pPr>
            <w:r w:rsidRPr="003D6476">
              <w:rPr>
                <w:rFonts w:cs="Arial"/>
                <w:color w:val="000000"/>
                <w:sz w:val="21"/>
                <w:szCs w:val="21"/>
              </w:rPr>
              <w:t>I can set goals for myself that facilitate my engagement with the community and reflect on my experiences.</w:t>
            </w:r>
            <w:r w:rsidRPr="003D6476">
              <w:rPr>
                <w:rFonts w:ascii="Arial" w:hAnsi="Arial" w:cs="Arial"/>
                <w:color w:val="000000"/>
                <w:sz w:val="21"/>
                <w:szCs w:val="21"/>
              </w:rPr>
              <w:t> </w:t>
            </w:r>
            <w:r w:rsidRPr="003D6476">
              <w:rPr>
                <w:rFonts w:cs="Arial"/>
                <w:color w:val="000000"/>
                <w:sz w:val="21"/>
                <w:szCs w:val="21"/>
              </w:rPr>
              <w:t> </w:t>
            </w:r>
          </w:p>
          <w:p w14:paraId="284F9378" w14:textId="77777777" w:rsidR="00C40E1F" w:rsidRPr="003D6476" w:rsidRDefault="00C40E1F" w:rsidP="00017412">
            <w:pPr>
              <w:numPr>
                <w:ilvl w:val="0"/>
                <w:numId w:val="276"/>
              </w:numPr>
              <w:ind w:left="0" w:firstLine="0"/>
              <w:textAlignment w:val="baseline"/>
              <w:rPr>
                <w:rFonts w:cs="Arial"/>
                <w:sz w:val="21"/>
                <w:szCs w:val="21"/>
              </w:rPr>
            </w:pPr>
            <w:r w:rsidRPr="003D6476">
              <w:rPr>
                <w:rFonts w:cs="Arial"/>
                <w:color w:val="000000"/>
                <w:sz w:val="21"/>
                <w:szCs w:val="21"/>
              </w:rPr>
              <w:t>I can create goals for myself and record and reflect on my progress. </w:t>
            </w:r>
          </w:p>
          <w:p w14:paraId="0FD93265" w14:textId="77777777" w:rsidR="00C40E1F" w:rsidRPr="003D6476" w:rsidRDefault="00C40E1F" w:rsidP="00017412">
            <w:pPr>
              <w:numPr>
                <w:ilvl w:val="0"/>
                <w:numId w:val="276"/>
              </w:numPr>
              <w:ind w:left="0" w:firstLine="0"/>
              <w:textAlignment w:val="baseline"/>
              <w:rPr>
                <w:rFonts w:cs="Arial"/>
                <w:sz w:val="21"/>
                <w:szCs w:val="21"/>
              </w:rPr>
            </w:pPr>
            <w:r w:rsidRPr="003D6476">
              <w:rPr>
                <w:rFonts w:cs="Arial"/>
                <w:color w:val="000000"/>
                <w:sz w:val="21"/>
                <w:szCs w:val="21"/>
              </w:rPr>
              <w:t>I can reflect on and explain how language experiences enrich my life and provide me with advanced opportunities. </w:t>
            </w:r>
          </w:p>
        </w:tc>
      </w:tr>
    </w:tbl>
    <w:p w14:paraId="0A441A15" w14:textId="77777777" w:rsidR="00157031" w:rsidRPr="00DB2D99" w:rsidRDefault="00157031" w:rsidP="00157031">
      <w:pPr>
        <w:rPr>
          <w:rFonts w:ascii="Arial" w:hAnsi="Arial" w:cs="Arial"/>
          <w:sz w:val="24"/>
        </w:rPr>
      </w:pPr>
    </w:p>
    <w:p w14:paraId="71A93B71" w14:textId="77777777" w:rsidR="00157031" w:rsidRDefault="00157031">
      <w:pPr>
        <w:rPr>
          <w:rFonts w:ascii="Arial" w:hAnsi="Arial" w:cs="Arial"/>
          <w:sz w:val="24"/>
        </w:rPr>
      </w:pPr>
    </w:p>
    <w:p w14:paraId="045A5783" w14:textId="77777777" w:rsidR="00504985" w:rsidRDefault="00504985">
      <w:pPr>
        <w:rPr>
          <w:rFonts w:ascii="Arial" w:hAnsi="Arial" w:cs="Arial"/>
          <w:sz w:val="24"/>
        </w:rPr>
      </w:pPr>
      <w:r>
        <w:rPr>
          <w:rFonts w:ascii="Arial" w:hAnsi="Arial" w:cs="Arial"/>
          <w:sz w:val="24"/>
        </w:rPr>
        <w:t>STATUTORY AUTHORITY:</w:t>
      </w:r>
    </w:p>
    <w:p w14:paraId="18DC0101" w14:textId="77777777" w:rsidR="00504985" w:rsidRDefault="00504985">
      <w:pPr>
        <w:rPr>
          <w:rFonts w:ascii="Arial" w:hAnsi="Arial" w:cs="Arial"/>
          <w:sz w:val="24"/>
        </w:rPr>
      </w:pPr>
      <w:r>
        <w:rPr>
          <w:rFonts w:ascii="Arial" w:hAnsi="Arial" w:cs="Arial"/>
          <w:sz w:val="24"/>
        </w:rPr>
        <w:tab/>
        <w:t>20-A MRS §6211</w:t>
      </w:r>
    </w:p>
    <w:p w14:paraId="4B1F309F" w14:textId="77777777" w:rsidR="00504985" w:rsidRDefault="00504985">
      <w:pPr>
        <w:rPr>
          <w:rFonts w:ascii="Arial" w:hAnsi="Arial" w:cs="Arial"/>
          <w:sz w:val="24"/>
        </w:rPr>
      </w:pPr>
    </w:p>
    <w:p w14:paraId="06991284" w14:textId="77777777" w:rsidR="00504985" w:rsidRDefault="00504985">
      <w:pPr>
        <w:rPr>
          <w:rFonts w:ascii="Arial" w:hAnsi="Arial" w:cs="Arial"/>
          <w:sz w:val="24"/>
        </w:rPr>
      </w:pPr>
      <w:r>
        <w:rPr>
          <w:rFonts w:ascii="Arial" w:hAnsi="Arial" w:cs="Arial"/>
          <w:sz w:val="24"/>
        </w:rPr>
        <w:t>EFFECTIVE DATE:</w:t>
      </w:r>
    </w:p>
    <w:p w14:paraId="396801C2" w14:textId="77777777" w:rsidR="00504985" w:rsidRDefault="00504985">
      <w:pPr>
        <w:rPr>
          <w:rFonts w:ascii="Arial" w:hAnsi="Arial" w:cs="Arial"/>
          <w:sz w:val="24"/>
        </w:rPr>
      </w:pPr>
      <w:r>
        <w:rPr>
          <w:rFonts w:ascii="Arial" w:hAnsi="Arial" w:cs="Arial"/>
          <w:sz w:val="24"/>
        </w:rPr>
        <w:tab/>
        <w:t>October 22, 2007</w:t>
      </w:r>
      <w:r w:rsidR="003D49EB">
        <w:rPr>
          <w:rFonts w:ascii="Arial" w:hAnsi="Arial" w:cs="Arial"/>
          <w:sz w:val="24"/>
        </w:rPr>
        <w:t xml:space="preserve"> – filing 2007-444 (Routine Technical)</w:t>
      </w:r>
    </w:p>
    <w:p w14:paraId="661844F8" w14:textId="77777777" w:rsidR="00504985" w:rsidRDefault="00504985">
      <w:pPr>
        <w:rPr>
          <w:rFonts w:ascii="Arial" w:hAnsi="Arial" w:cs="Arial"/>
          <w:sz w:val="24"/>
        </w:rPr>
      </w:pPr>
      <w:r>
        <w:rPr>
          <w:rFonts w:ascii="Arial" w:hAnsi="Arial" w:cs="Arial"/>
          <w:sz w:val="24"/>
        </w:rPr>
        <w:tab/>
        <w:t>June 23, 2019 – filing 2019-0</w:t>
      </w:r>
      <w:r w:rsidR="003D49EB">
        <w:rPr>
          <w:rFonts w:ascii="Arial" w:hAnsi="Arial" w:cs="Arial"/>
          <w:sz w:val="24"/>
        </w:rPr>
        <w:t>86 (Final adoption, major substantive)</w:t>
      </w:r>
    </w:p>
    <w:p w14:paraId="4C1AC199" w14:textId="5954947C" w:rsidR="00504985" w:rsidRDefault="00504985">
      <w:pPr>
        <w:rPr>
          <w:rFonts w:ascii="Arial" w:hAnsi="Arial" w:cs="Arial"/>
          <w:sz w:val="24"/>
        </w:rPr>
      </w:pPr>
      <w:r>
        <w:rPr>
          <w:rFonts w:ascii="Arial" w:hAnsi="Arial" w:cs="Arial"/>
          <w:sz w:val="24"/>
        </w:rPr>
        <w:tab/>
        <w:t>July 18, 2020 – filing 2020-139 (Final adoption, major substantive)</w:t>
      </w:r>
    </w:p>
    <w:p w14:paraId="1CD13942" w14:textId="730782D8" w:rsidR="0017227E" w:rsidRDefault="0017227E">
      <w:pPr>
        <w:rPr>
          <w:rFonts w:ascii="Arial" w:hAnsi="Arial" w:cs="Arial"/>
          <w:sz w:val="24"/>
        </w:rPr>
      </w:pPr>
      <w:r>
        <w:rPr>
          <w:rFonts w:ascii="Arial" w:hAnsi="Arial" w:cs="Arial"/>
          <w:sz w:val="24"/>
        </w:rPr>
        <w:tab/>
        <w:t>May 12, 2022 – filing 2022-058 (Final adoption, major substantive)</w:t>
      </w:r>
    </w:p>
    <w:p w14:paraId="3981ECD0" w14:textId="77777777" w:rsidR="00504985" w:rsidRPr="00DB2D99" w:rsidRDefault="00504985">
      <w:pPr>
        <w:rPr>
          <w:rFonts w:ascii="Arial" w:hAnsi="Arial" w:cs="Arial"/>
          <w:sz w:val="24"/>
        </w:rPr>
      </w:pPr>
    </w:p>
    <w:sectPr w:rsidR="00504985" w:rsidRPr="00DB2D99">
      <w:headerReference w:type="default" r:id="rId27"/>
      <w:foot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F2CE" w14:textId="77777777" w:rsidR="00C40E1F" w:rsidRDefault="00C40E1F">
      <w:r>
        <w:separator/>
      </w:r>
    </w:p>
  </w:endnote>
  <w:endnote w:type="continuationSeparator" w:id="0">
    <w:p w14:paraId="55607440" w14:textId="77777777" w:rsidR="00C40E1F" w:rsidRDefault="00C4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AA21" w14:textId="77777777" w:rsidR="00C40E1F" w:rsidRPr="006E152D" w:rsidRDefault="00C40E1F" w:rsidP="000F5DDE">
    <w:pPr>
      <w:pStyle w:val="Title"/>
      <w:pBdr>
        <w:top w:val="single" w:sz="4" w:space="1" w:color="auto"/>
      </w:pBdr>
      <w:tabs>
        <w:tab w:val="right" w:pos="14400"/>
      </w:tabs>
      <w:jc w:val="left"/>
      <w:rPr>
        <w:b w:val="0"/>
        <w:sz w:val="22"/>
      </w:rPr>
    </w:pPr>
  </w:p>
  <w:p w14:paraId="4F768343" w14:textId="77777777" w:rsidR="00C40E1F" w:rsidRDefault="00C40E1F">
    <w:pPr>
      <w:pStyle w:val="Title"/>
      <w:pBdr>
        <w:top w:val="single" w:sz="4" w:space="1" w:color="auto"/>
      </w:pBdr>
      <w:tabs>
        <w:tab w:val="right" w:pos="14400"/>
      </w:tabs>
      <w:jc w:val="left"/>
      <w:rPr>
        <w:b w:val="0"/>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5DBC" w14:textId="77777777" w:rsidR="00C40E1F" w:rsidRDefault="00C40E1F">
      <w:r>
        <w:separator/>
      </w:r>
    </w:p>
  </w:footnote>
  <w:footnote w:type="continuationSeparator" w:id="0">
    <w:p w14:paraId="1BAC7853" w14:textId="77777777" w:rsidR="00C40E1F" w:rsidRDefault="00C40E1F">
      <w:r>
        <w:continuationSeparator/>
      </w:r>
    </w:p>
  </w:footnote>
  <w:footnote w:id="1">
    <w:p w14:paraId="3CC084A5" w14:textId="77777777" w:rsidR="00C40E1F" w:rsidRDefault="00C40E1F" w:rsidP="00C40E1F">
      <w:pPr>
        <w:pStyle w:val="FootnoteText"/>
      </w:pPr>
      <w:r w:rsidRPr="3D538DA8">
        <w:rPr>
          <w:rStyle w:val="FootnoteReference"/>
        </w:rPr>
        <w:footnoteRef/>
      </w:r>
      <w:r w:rsidRPr="3D538DA8">
        <w:t xml:space="preserve"> </w:t>
      </w:r>
      <w:hyperlink r:id="rId1">
        <w:r w:rsidRPr="3D538DA8">
          <w:rPr>
            <w:rStyle w:val="Hyperlink"/>
            <w:color w:val="1155CC"/>
          </w:rPr>
          <w:t>https://www.brookings.edu/blog/brown-center-chalkboard/2019/02/12/new-evidence-of-the-benefits-of-arts-education/</w:t>
        </w:r>
      </w:hyperlink>
      <w:r>
        <w:t xml:space="preserve"> (accessed August 2021); </w:t>
      </w:r>
      <w:hyperlink r:id="rId2">
        <w:r w:rsidRPr="3D538DA8">
          <w:rPr>
            <w:rStyle w:val="Hyperlink"/>
            <w:color w:val="1155CC"/>
          </w:rPr>
          <w:t>https://kinder.rice.edu/sites/default/files/downloads/Brief%20-%20Investigating%20Causal%20Effects%20of%20Arts%20Education%20Experiences.pdf</w:t>
        </w:r>
      </w:hyperlink>
      <w:r>
        <w:t xml:space="preserve"> (accessed August 2021); </w:t>
      </w:r>
      <w:hyperlink r:id="rId3">
        <w:r w:rsidRPr="3D538DA8">
          <w:rPr>
            <w:rStyle w:val="Hyperlink"/>
            <w:color w:val="1155CC"/>
          </w:rPr>
          <w:t>https://www.publicschoolreview.com/blog/how-the-arts-benefit-your-children-academically-and-behaviorally</w:t>
        </w:r>
      </w:hyperlink>
      <w:r>
        <w:t xml:space="preserve"> (accessed August 2021); </w:t>
      </w:r>
      <w:hyperlink r:id="rId4">
        <w:r w:rsidRPr="3D538DA8">
          <w:rPr>
            <w:rStyle w:val="Hyperlink"/>
            <w:color w:val="1155CC"/>
          </w:rPr>
          <w:t>https://www.edutopia.org/blog/creativity-academics-power-of-arts-education-neil-swapp</w:t>
        </w:r>
      </w:hyperlink>
      <w:r>
        <w:t xml:space="preserve"> (accessed August 2021)</w:t>
      </w:r>
    </w:p>
  </w:footnote>
  <w:footnote w:id="2">
    <w:p w14:paraId="40AD767A" w14:textId="77777777" w:rsidR="00C40E1F" w:rsidRDefault="00C40E1F" w:rsidP="00C40E1F">
      <w:pPr>
        <w:pStyle w:val="FootnoteText"/>
      </w:pPr>
      <w:r>
        <w:rPr>
          <w:rStyle w:val="FootnoteReference"/>
        </w:rPr>
        <w:footnoteRef/>
      </w:r>
      <w:r>
        <w:t xml:space="preserve"> </w:t>
      </w:r>
      <w:hyperlink r:id="rId5" w:history="1">
        <w:r>
          <w:rPr>
            <w:rStyle w:val="Hyperlink"/>
            <w:color w:val="1155CC"/>
          </w:rPr>
          <w:t>https://www.maine.gov/doe/learning/content/arts/resources/essaarts</w:t>
        </w:r>
      </w:hyperlink>
      <w:r>
        <w:t xml:space="preserve"> (accessed August 2021); </w:t>
      </w:r>
      <w:hyperlink r:id="rId6" w:history="1">
        <w:r>
          <w:rPr>
            <w:rStyle w:val="Hyperlink"/>
            <w:color w:val="1155CC"/>
          </w:rPr>
          <w:t>https://www.nfhs.org/articles/performing-arts-students-develop-skills-needed-for-life-and-work/</w:t>
        </w:r>
      </w:hyperlink>
      <w:r>
        <w:t xml:space="preserve"> (accessed August 2021).</w:t>
      </w:r>
    </w:p>
  </w:footnote>
  <w:footnote w:id="3">
    <w:p w14:paraId="59A6EA34" w14:textId="77777777" w:rsidR="00C40E1F" w:rsidRDefault="00C40E1F" w:rsidP="00C40E1F">
      <w:pPr>
        <w:pStyle w:val="FootnoteText"/>
      </w:pPr>
      <w:r>
        <w:rPr>
          <w:rStyle w:val="FootnoteReference"/>
        </w:rPr>
        <w:footnoteRef/>
      </w:r>
      <w:r>
        <w:t xml:space="preserve"> Schaper, M. (2021). </w:t>
      </w:r>
      <w:r w:rsidRPr="00BB0526">
        <w:rPr>
          <w:i/>
          <w:iCs/>
        </w:rPr>
        <w:t>Maine Dance Curriculum Guide</w:t>
      </w:r>
      <w:r>
        <w:t>.</w:t>
      </w:r>
    </w:p>
  </w:footnote>
  <w:footnote w:id="4">
    <w:p w14:paraId="7373BC75" w14:textId="77777777" w:rsidR="00C40E1F" w:rsidRDefault="00C40E1F" w:rsidP="00C40E1F">
      <w:pPr>
        <w:pStyle w:val="FootnoteText"/>
      </w:pPr>
      <w:r>
        <w:rPr>
          <w:rStyle w:val="FootnoteReference"/>
        </w:rPr>
        <w:footnoteRef/>
      </w:r>
      <w:r>
        <w:t xml:space="preserve"> Reimer, B. (2003). </w:t>
      </w:r>
      <w:r w:rsidRPr="00797D76">
        <w:rPr>
          <w:i/>
          <w:iCs/>
        </w:rPr>
        <w:t>A philosophy in music education: Advancing the vision</w:t>
      </w:r>
      <w:r>
        <w:t xml:space="preserve"> (3</w:t>
      </w:r>
      <w:r w:rsidRPr="0030006F">
        <w:rPr>
          <w:vertAlign w:val="superscript"/>
        </w:rPr>
        <w:t>rd</w:t>
      </w:r>
      <w:r>
        <w:t xml:space="preserve"> Ed.). Prentice Hall.</w:t>
      </w:r>
    </w:p>
  </w:footnote>
  <w:footnote w:id="5">
    <w:p w14:paraId="3A11C01A" w14:textId="77777777" w:rsidR="00C40E1F" w:rsidRDefault="00C40E1F" w:rsidP="00C40E1F">
      <w:pPr>
        <w:pStyle w:val="FootnoteText"/>
      </w:pPr>
      <w:r>
        <w:rPr>
          <w:rStyle w:val="FootnoteReference"/>
        </w:rPr>
        <w:footnoteRef/>
      </w:r>
      <w:r>
        <w:t xml:space="preserve"> Bruner, J.S. (1977). </w:t>
      </w:r>
      <w:r w:rsidRPr="00797D76">
        <w:rPr>
          <w:i/>
          <w:iCs/>
        </w:rPr>
        <w:t>The process of education</w:t>
      </w:r>
      <w:r>
        <w:t>. Harvard University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E7AC" w14:textId="77777777" w:rsidR="00C40E1F" w:rsidRDefault="00C40E1F">
    <w:pPr>
      <w:pStyle w:val="Header"/>
      <w:pBdr>
        <w:bottom w:val="single" w:sz="4" w:space="1" w:color="auto"/>
      </w:pBdr>
      <w:tabs>
        <w:tab w:val="clear" w:pos="4320"/>
        <w:tab w:val="clear" w:pos="8640"/>
        <w:tab w:val="left" w:pos="9360"/>
        <w:tab w:val="left" w:pos="11880"/>
        <w:tab w:val="right" w:pos="14400"/>
      </w:tabs>
    </w:pPr>
    <w:r>
      <w:t xml:space="preserve">05 -071        Chapter 132  -  </w:t>
    </w:r>
    <w:r w:rsidRPr="000E74D2">
      <w:rPr>
        <w:i/>
      </w:rPr>
      <w:t xml:space="preserve">Learning Results :  Parameters for Essential Instruction </w:t>
    </w:r>
    <w:r>
      <w:t xml:space="preserve">                      </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r>
      <w:rPr>
        <w:rStyle w:val="PageNumber"/>
      </w:rPr>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Pr>
        <w:rStyle w:val="PageNumber"/>
        <w:noProof/>
      </w:rPr>
      <w:t>215</w:t>
    </w:r>
    <w:r>
      <w:rPr>
        <w:rStyle w:val="PageNumber"/>
      </w:rPr>
      <w:fldChar w:fldCharType="end"/>
    </w:r>
    <w:r>
      <w:t xml:space="preserve"> </w:t>
    </w:r>
  </w:p>
  <w:p w14:paraId="690C7C30" w14:textId="77777777" w:rsidR="00C40E1F" w:rsidRDefault="00C40E1F">
    <w:pPr>
      <w:pStyle w:val="Header"/>
    </w:pPr>
    <w:r>
      <w:rPr>
        <w:noProof/>
      </w:rPr>
      <mc:AlternateContent>
        <mc:Choice Requires="wps">
          <w:drawing>
            <wp:anchor distT="0" distB="0" distL="114300" distR="114300" simplePos="0" relativeHeight="251657728" behindDoc="0" locked="0" layoutInCell="1" allowOverlap="1" wp14:anchorId="06FF7428" wp14:editId="1117C5D3">
              <wp:simplePos x="0" y="0"/>
              <wp:positionH relativeFrom="column">
                <wp:posOffset>0</wp:posOffset>
              </wp:positionH>
              <wp:positionV relativeFrom="paragraph">
                <wp:posOffset>24765</wp:posOffset>
              </wp:positionV>
              <wp:extent cx="9144000" cy="0"/>
              <wp:effectExtent l="9525" t="13335" r="952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706DA" id="Line 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10in,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3475C9"/>
    <w:multiLevelType w:val="hybridMultilevel"/>
    <w:tmpl w:val="C33EDC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9B6A08"/>
    <w:multiLevelType w:val="multilevel"/>
    <w:tmpl w:val="F336F648"/>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00E20933"/>
    <w:multiLevelType w:val="multilevel"/>
    <w:tmpl w:val="2DCAFCC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01154232"/>
    <w:multiLevelType w:val="multilevel"/>
    <w:tmpl w:val="6B8413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14B432C"/>
    <w:multiLevelType w:val="multilevel"/>
    <w:tmpl w:val="3D86BC4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1A54198"/>
    <w:multiLevelType w:val="hybridMultilevel"/>
    <w:tmpl w:val="6ACC7492"/>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BA6CBF"/>
    <w:multiLevelType w:val="hybridMultilevel"/>
    <w:tmpl w:val="7B12CFF8"/>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1DA3131"/>
    <w:multiLevelType w:val="hybridMultilevel"/>
    <w:tmpl w:val="9E4688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20C38C0"/>
    <w:multiLevelType w:val="multilevel"/>
    <w:tmpl w:val="DCC0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2F6484"/>
    <w:multiLevelType w:val="multilevel"/>
    <w:tmpl w:val="E8280A46"/>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02937C4F"/>
    <w:multiLevelType w:val="multilevel"/>
    <w:tmpl w:val="56F4698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29E0CEA"/>
    <w:multiLevelType w:val="multilevel"/>
    <w:tmpl w:val="33F6C9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2BF1601"/>
    <w:multiLevelType w:val="multilevel"/>
    <w:tmpl w:val="9774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2DE3F62"/>
    <w:multiLevelType w:val="multilevel"/>
    <w:tmpl w:val="B058A48C"/>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2FB0933"/>
    <w:multiLevelType w:val="hybridMultilevel"/>
    <w:tmpl w:val="634E2A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3285477"/>
    <w:multiLevelType w:val="hybridMultilevel"/>
    <w:tmpl w:val="78C4964C"/>
    <w:lvl w:ilvl="0" w:tplc="85101D00">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377144E"/>
    <w:multiLevelType w:val="hybridMultilevel"/>
    <w:tmpl w:val="0F4ACBEE"/>
    <w:lvl w:ilvl="0" w:tplc="29589EC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37A0173"/>
    <w:multiLevelType w:val="hybridMultilevel"/>
    <w:tmpl w:val="88A806F0"/>
    <w:lvl w:ilvl="0" w:tplc="1B3AC25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A1E1A"/>
    <w:multiLevelType w:val="hybridMultilevel"/>
    <w:tmpl w:val="5D388436"/>
    <w:lvl w:ilvl="0" w:tplc="7EF875A4">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AE4E27"/>
    <w:multiLevelType w:val="hybridMultilevel"/>
    <w:tmpl w:val="1D9A024C"/>
    <w:lvl w:ilvl="0" w:tplc="D1E2541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03C71F58"/>
    <w:multiLevelType w:val="hybridMultilevel"/>
    <w:tmpl w:val="72E4F9EE"/>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45433C6"/>
    <w:multiLevelType w:val="multilevel"/>
    <w:tmpl w:val="CB68F27C"/>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3" w15:restartNumberingAfterBreak="0">
    <w:nsid w:val="04624FC6"/>
    <w:multiLevelType w:val="hybridMultilevel"/>
    <w:tmpl w:val="592C6ED2"/>
    <w:lvl w:ilvl="0" w:tplc="FD7C356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48806AC"/>
    <w:multiLevelType w:val="hybridMultilevel"/>
    <w:tmpl w:val="827091BE"/>
    <w:lvl w:ilvl="0" w:tplc="1B3AC25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1D58DD"/>
    <w:multiLevelType w:val="hybridMultilevel"/>
    <w:tmpl w:val="D242B762"/>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2B6BDF"/>
    <w:multiLevelType w:val="hybridMultilevel"/>
    <w:tmpl w:val="16A87F70"/>
    <w:lvl w:ilvl="0" w:tplc="6560935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54E2E03"/>
    <w:multiLevelType w:val="multilevel"/>
    <w:tmpl w:val="C0F4CB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059C6E1C"/>
    <w:multiLevelType w:val="multilevel"/>
    <w:tmpl w:val="E4ECD3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0627380F"/>
    <w:multiLevelType w:val="hybridMultilevel"/>
    <w:tmpl w:val="827091BE"/>
    <w:lvl w:ilvl="0" w:tplc="1B3AC25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3B3BB3"/>
    <w:multiLevelType w:val="multilevel"/>
    <w:tmpl w:val="2004AD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06436798"/>
    <w:multiLevelType w:val="multilevel"/>
    <w:tmpl w:val="04C0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6687BCC"/>
    <w:multiLevelType w:val="multilevel"/>
    <w:tmpl w:val="291ED8EA"/>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07004AE5"/>
    <w:multiLevelType w:val="hybridMultilevel"/>
    <w:tmpl w:val="20E8BFC2"/>
    <w:lvl w:ilvl="0" w:tplc="CAFA95EC">
      <w:start w:val="1"/>
      <w:numFmt w:val="lowerLetter"/>
      <w:lvlText w:val="%1."/>
      <w:lvlJc w:val="left"/>
      <w:pPr>
        <w:ind w:left="360" w:hanging="360"/>
      </w:pPr>
      <w:rPr>
        <w:rFonts w:ascii="Arial Narrow" w:hAnsi="Arial Narrow"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70D2DB4"/>
    <w:multiLevelType w:val="multilevel"/>
    <w:tmpl w:val="02B89C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07CD00EC"/>
    <w:multiLevelType w:val="hybridMultilevel"/>
    <w:tmpl w:val="EA8E0342"/>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82220BE"/>
    <w:multiLevelType w:val="multilevel"/>
    <w:tmpl w:val="9EFA81AE"/>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7" w15:restartNumberingAfterBreak="0">
    <w:nsid w:val="083B0151"/>
    <w:multiLevelType w:val="hybridMultilevel"/>
    <w:tmpl w:val="8A183914"/>
    <w:lvl w:ilvl="0" w:tplc="2D0A35A8">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08DF791E"/>
    <w:multiLevelType w:val="hybridMultilevel"/>
    <w:tmpl w:val="D6A638A4"/>
    <w:lvl w:ilvl="0" w:tplc="5A72627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91D45AA"/>
    <w:multiLevelType w:val="hybridMultilevel"/>
    <w:tmpl w:val="CAE2D90C"/>
    <w:lvl w:ilvl="0" w:tplc="5D364B5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095958CB"/>
    <w:multiLevelType w:val="multilevel"/>
    <w:tmpl w:val="36468E8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1" w15:restartNumberingAfterBreak="0">
    <w:nsid w:val="09814A1F"/>
    <w:multiLevelType w:val="hybridMultilevel"/>
    <w:tmpl w:val="A5786D9E"/>
    <w:lvl w:ilvl="0" w:tplc="D13A407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9826CC2"/>
    <w:multiLevelType w:val="hybridMultilevel"/>
    <w:tmpl w:val="44721654"/>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9A079B9"/>
    <w:multiLevelType w:val="multilevel"/>
    <w:tmpl w:val="1EB8BDF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09B62E71"/>
    <w:multiLevelType w:val="hybridMultilevel"/>
    <w:tmpl w:val="1B8C3F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09CB556F"/>
    <w:multiLevelType w:val="hybridMultilevel"/>
    <w:tmpl w:val="0E8668C8"/>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12D24"/>
    <w:multiLevelType w:val="multilevel"/>
    <w:tmpl w:val="0E04162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09F82F52"/>
    <w:multiLevelType w:val="hybridMultilevel"/>
    <w:tmpl w:val="EE826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0F04B0"/>
    <w:multiLevelType w:val="hybridMultilevel"/>
    <w:tmpl w:val="C5F2797E"/>
    <w:lvl w:ilvl="0" w:tplc="3654A494">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A5D4D01"/>
    <w:multiLevelType w:val="multilevel"/>
    <w:tmpl w:val="E5C66962"/>
    <w:lvl w:ilvl="0">
      <w:start w:val="1"/>
      <w:numFmt w:val="lowerLetter"/>
      <w:lvlText w:val="%1."/>
      <w:lvlJc w:val="left"/>
      <w:pPr>
        <w:ind w:left="360" w:hanging="360"/>
      </w:pPr>
      <w:rPr>
        <w:u w:val="none"/>
      </w:rPr>
    </w:lvl>
    <w:lvl w:ilvl="1">
      <w:start w:val="1"/>
      <w:numFmt w:val="decimal"/>
      <w:lvlText w:val="%2."/>
      <w:lvlJc w:val="left"/>
      <w:pPr>
        <w:ind w:left="1080" w:hanging="360"/>
      </w:pPr>
      <w:rPr>
        <w:color w:val="000000"/>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0" w15:restartNumberingAfterBreak="0">
    <w:nsid w:val="0A8A138C"/>
    <w:multiLevelType w:val="hybridMultilevel"/>
    <w:tmpl w:val="98244B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ACA07B7"/>
    <w:multiLevelType w:val="multilevel"/>
    <w:tmpl w:val="7368E3CA"/>
    <w:lvl w:ilvl="0">
      <w:start w:val="1"/>
      <w:numFmt w:val="lowerLetter"/>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0AE6390E"/>
    <w:multiLevelType w:val="hybridMultilevel"/>
    <w:tmpl w:val="61882742"/>
    <w:lvl w:ilvl="0" w:tplc="8110A5A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AEF1358"/>
    <w:multiLevelType w:val="hybridMultilevel"/>
    <w:tmpl w:val="B7389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B00359E"/>
    <w:multiLevelType w:val="multilevel"/>
    <w:tmpl w:val="758C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0B18474E"/>
    <w:multiLevelType w:val="multilevel"/>
    <w:tmpl w:val="73B419C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0B4E7361"/>
    <w:multiLevelType w:val="multilevel"/>
    <w:tmpl w:val="648E374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7" w15:restartNumberingAfterBreak="0">
    <w:nsid w:val="0B7B19DF"/>
    <w:multiLevelType w:val="multilevel"/>
    <w:tmpl w:val="49DCD7A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8" w15:restartNumberingAfterBreak="0">
    <w:nsid w:val="0B7B2007"/>
    <w:multiLevelType w:val="multilevel"/>
    <w:tmpl w:val="B9543F5A"/>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9" w15:restartNumberingAfterBreak="0">
    <w:nsid w:val="0B9C108B"/>
    <w:multiLevelType w:val="multilevel"/>
    <w:tmpl w:val="CFAA30C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0" w15:restartNumberingAfterBreak="0">
    <w:nsid w:val="0BB01001"/>
    <w:multiLevelType w:val="hybridMultilevel"/>
    <w:tmpl w:val="15C8D680"/>
    <w:lvl w:ilvl="0" w:tplc="7B223DB0">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0BC24C0A"/>
    <w:multiLevelType w:val="multilevel"/>
    <w:tmpl w:val="BE6C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0BC64EFA"/>
    <w:multiLevelType w:val="multilevel"/>
    <w:tmpl w:val="3E9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0BD1150F"/>
    <w:multiLevelType w:val="hybridMultilevel"/>
    <w:tmpl w:val="0374CF26"/>
    <w:lvl w:ilvl="0" w:tplc="87E61E0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0BD77274"/>
    <w:multiLevelType w:val="hybridMultilevel"/>
    <w:tmpl w:val="0ACCAA46"/>
    <w:lvl w:ilvl="0" w:tplc="CAFA95EC">
      <w:start w:val="1"/>
      <w:numFmt w:val="lowerLetter"/>
      <w:lvlText w:val="%1."/>
      <w:lvlJc w:val="left"/>
      <w:pPr>
        <w:ind w:left="360" w:hanging="360"/>
      </w:pPr>
      <w:rPr>
        <w:rFonts w:ascii="Arial Narrow" w:hAnsi="Arial Narrow"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0BF84F9E"/>
    <w:multiLevelType w:val="multilevel"/>
    <w:tmpl w:val="6A1A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0C373A68"/>
    <w:multiLevelType w:val="multilevel"/>
    <w:tmpl w:val="AF1A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0C641A31"/>
    <w:multiLevelType w:val="hybridMultilevel"/>
    <w:tmpl w:val="02D2929C"/>
    <w:lvl w:ilvl="0" w:tplc="12D026A4">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0C92003A"/>
    <w:multiLevelType w:val="hybridMultilevel"/>
    <w:tmpl w:val="E0B655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0CCD4133"/>
    <w:multiLevelType w:val="multilevel"/>
    <w:tmpl w:val="FCFE25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0CCD4DEF"/>
    <w:multiLevelType w:val="multilevel"/>
    <w:tmpl w:val="017C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0D4B336D"/>
    <w:multiLevelType w:val="hybridMultilevel"/>
    <w:tmpl w:val="DBECA4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0E1C0D8C"/>
    <w:multiLevelType w:val="hybridMultilevel"/>
    <w:tmpl w:val="C400DE4A"/>
    <w:lvl w:ilvl="0" w:tplc="55D2B6A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0E53330A"/>
    <w:multiLevelType w:val="multilevel"/>
    <w:tmpl w:val="A40609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0E8E077A"/>
    <w:multiLevelType w:val="hybridMultilevel"/>
    <w:tmpl w:val="0DFE188A"/>
    <w:lvl w:ilvl="0" w:tplc="ECB0A81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0EC72AFF"/>
    <w:multiLevelType w:val="multilevel"/>
    <w:tmpl w:val="8448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0F4321C5"/>
    <w:multiLevelType w:val="multilevel"/>
    <w:tmpl w:val="7F8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0FE732AE"/>
    <w:multiLevelType w:val="hybridMultilevel"/>
    <w:tmpl w:val="5F9A1D6A"/>
    <w:lvl w:ilvl="0" w:tplc="CAFA95EC">
      <w:start w:val="1"/>
      <w:numFmt w:val="lowerLetter"/>
      <w:lvlText w:val="%1."/>
      <w:lvlJc w:val="left"/>
      <w:pPr>
        <w:ind w:left="360" w:hanging="360"/>
      </w:pPr>
      <w:rPr>
        <w:rFonts w:ascii="Arial Narrow" w:hAnsi="Arial Narrow"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101A5FBF"/>
    <w:multiLevelType w:val="multilevel"/>
    <w:tmpl w:val="CD9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01E0354"/>
    <w:multiLevelType w:val="multilevel"/>
    <w:tmpl w:val="CE1E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061100F"/>
    <w:multiLevelType w:val="hybridMultilevel"/>
    <w:tmpl w:val="7B12CFF8"/>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10A07126"/>
    <w:multiLevelType w:val="multilevel"/>
    <w:tmpl w:val="1D6C3972"/>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2" w15:restartNumberingAfterBreak="0">
    <w:nsid w:val="10B2377E"/>
    <w:multiLevelType w:val="hybridMultilevel"/>
    <w:tmpl w:val="65C81860"/>
    <w:lvl w:ilvl="0" w:tplc="D0108628">
      <w:start w:val="1"/>
      <w:numFmt w:val="lowerLetter"/>
      <w:lvlText w:val="%1."/>
      <w:lvlJc w:val="left"/>
      <w:pPr>
        <w:ind w:left="360" w:hanging="360"/>
      </w:pPr>
      <w:rPr>
        <w:rFonts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110059C3"/>
    <w:multiLevelType w:val="hybridMultilevel"/>
    <w:tmpl w:val="F634F3C4"/>
    <w:lvl w:ilvl="0" w:tplc="6C1E3DA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1100683E"/>
    <w:multiLevelType w:val="multilevel"/>
    <w:tmpl w:val="D960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10D5EF7"/>
    <w:multiLevelType w:val="hybridMultilevel"/>
    <w:tmpl w:val="CFCA004A"/>
    <w:lvl w:ilvl="0" w:tplc="1B3AC25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12A3D17"/>
    <w:multiLevelType w:val="hybridMultilevel"/>
    <w:tmpl w:val="DA6C02D4"/>
    <w:lvl w:ilvl="0" w:tplc="1B3AC25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15F1EA2"/>
    <w:multiLevelType w:val="hybridMultilevel"/>
    <w:tmpl w:val="CFF20C8A"/>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118E2D79"/>
    <w:multiLevelType w:val="multilevel"/>
    <w:tmpl w:val="7BB0A8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11F75E54"/>
    <w:multiLevelType w:val="hybridMultilevel"/>
    <w:tmpl w:val="80D02B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11F87878"/>
    <w:multiLevelType w:val="hybridMultilevel"/>
    <w:tmpl w:val="87FC6E74"/>
    <w:lvl w:ilvl="0" w:tplc="C5027B7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129756D5"/>
    <w:multiLevelType w:val="multilevel"/>
    <w:tmpl w:val="FCBC594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2" w15:restartNumberingAfterBreak="0">
    <w:nsid w:val="12C826A6"/>
    <w:multiLevelType w:val="multilevel"/>
    <w:tmpl w:val="F078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12C95C7D"/>
    <w:multiLevelType w:val="multilevel"/>
    <w:tmpl w:val="03C62DC6"/>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4" w15:restartNumberingAfterBreak="0">
    <w:nsid w:val="13013F71"/>
    <w:multiLevelType w:val="hybridMultilevel"/>
    <w:tmpl w:val="A8289DBE"/>
    <w:lvl w:ilvl="0" w:tplc="FDE6E6E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130B3858"/>
    <w:multiLevelType w:val="multilevel"/>
    <w:tmpl w:val="7FA8D01A"/>
    <w:lvl w:ilvl="0">
      <w:start w:val="1"/>
      <w:numFmt w:val="lowerLetter"/>
      <w:lvlText w:val="%1."/>
      <w:lvlJc w:val="left"/>
      <w:pPr>
        <w:ind w:left="360" w:hanging="360"/>
      </w:pPr>
      <w:rPr>
        <w:rFonts w:ascii="Arial" w:eastAsia="Arial" w:hAnsi="Arial" w:cs="Arial"/>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6" w15:restartNumberingAfterBreak="0">
    <w:nsid w:val="131F301C"/>
    <w:multiLevelType w:val="multilevel"/>
    <w:tmpl w:val="C78C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134E5474"/>
    <w:multiLevelType w:val="hybridMultilevel"/>
    <w:tmpl w:val="E22E91C8"/>
    <w:lvl w:ilvl="0" w:tplc="3FBECD2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36838BF"/>
    <w:multiLevelType w:val="multilevel"/>
    <w:tmpl w:val="8DE6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13BD747F"/>
    <w:multiLevelType w:val="multilevel"/>
    <w:tmpl w:val="D4DA30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14164550"/>
    <w:multiLevelType w:val="multilevel"/>
    <w:tmpl w:val="8DBC017A"/>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1" w15:restartNumberingAfterBreak="0">
    <w:nsid w:val="142E5D62"/>
    <w:multiLevelType w:val="hybridMultilevel"/>
    <w:tmpl w:val="827091BE"/>
    <w:lvl w:ilvl="0" w:tplc="1B3AC25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4426539"/>
    <w:multiLevelType w:val="hybridMultilevel"/>
    <w:tmpl w:val="D61698D2"/>
    <w:lvl w:ilvl="0" w:tplc="18EA1D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14CD327A"/>
    <w:multiLevelType w:val="hybridMultilevel"/>
    <w:tmpl w:val="8DF8F5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15102A5F"/>
    <w:multiLevelType w:val="multilevel"/>
    <w:tmpl w:val="98CE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15505586"/>
    <w:multiLevelType w:val="multilevel"/>
    <w:tmpl w:val="9F0A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15C447F4"/>
    <w:multiLevelType w:val="multilevel"/>
    <w:tmpl w:val="2568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15FD4F81"/>
    <w:multiLevelType w:val="hybridMultilevel"/>
    <w:tmpl w:val="7D441EDC"/>
    <w:lvl w:ilvl="0" w:tplc="5ABA1846">
      <w:start w:val="2"/>
      <w:numFmt w:val="upperLetter"/>
      <w:lvlText w:val="%1."/>
      <w:lvlJc w:val="left"/>
      <w:pPr>
        <w:tabs>
          <w:tab w:val="num" w:pos="720"/>
        </w:tabs>
        <w:ind w:left="720" w:hanging="360"/>
      </w:pPr>
    </w:lvl>
    <w:lvl w:ilvl="1" w:tplc="BB786196" w:tentative="1">
      <w:start w:val="1"/>
      <w:numFmt w:val="decimal"/>
      <w:lvlText w:val="%2."/>
      <w:lvlJc w:val="left"/>
      <w:pPr>
        <w:tabs>
          <w:tab w:val="num" w:pos="1440"/>
        </w:tabs>
        <w:ind w:left="1440" w:hanging="360"/>
      </w:pPr>
    </w:lvl>
    <w:lvl w:ilvl="2" w:tplc="3BC43346" w:tentative="1">
      <w:start w:val="1"/>
      <w:numFmt w:val="decimal"/>
      <w:lvlText w:val="%3."/>
      <w:lvlJc w:val="left"/>
      <w:pPr>
        <w:tabs>
          <w:tab w:val="num" w:pos="2160"/>
        </w:tabs>
        <w:ind w:left="2160" w:hanging="360"/>
      </w:pPr>
    </w:lvl>
    <w:lvl w:ilvl="3" w:tplc="4D7C1AA8" w:tentative="1">
      <w:start w:val="1"/>
      <w:numFmt w:val="decimal"/>
      <w:lvlText w:val="%4."/>
      <w:lvlJc w:val="left"/>
      <w:pPr>
        <w:tabs>
          <w:tab w:val="num" w:pos="2880"/>
        </w:tabs>
        <w:ind w:left="2880" w:hanging="360"/>
      </w:pPr>
    </w:lvl>
    <w:lvl w:ilvl="4" w:tplc="E0CCB0B4" w:tentative="1">
      <w:start w:val="1"/>
      <w:numFmt w:val="decimal"/>
      <w:lvlText w:val="%5."/>
      <w:lvlJc w:val="left"/>
      <w:pPr>
        <w:tabs>
          <w:tab w:val="num" w:pos="3600"/>
        </w:tabs>
        <w:ind w:left="3600" w:hanging="360"/>
      </w:pPr>
    </w:lvl>
    <w:lvl w:ilvl="5" w:tplc="764824FA" w:tentative="1">
      <w:start w:val="1"/>
      <w:numFmt w:val="decimal"/>
      <w:lvlText w:val="%6."/>
      <w:lvlJc w:val="left"/>
      <w:pPr>
        <w:tabs>
          <w:tab w:val="num" w:pos="4320"/>
        </w:tabs>
        <w:ind w:left="4320" w:hanging="360"/>
      </w:pPr>
    </w:lvl>
    <w:lvl w:ilvl="6" w:tplc="0908F382" w:tentative="1">
      <w:start w:val="1"/>
      <w:numFmt w:val="decimal"/>
      <w:lvlText w:val="%7."/>
      <w:lvlJc w:val="left"/>
      <w:pPr>
        <w:tabs>
          <w:tab w:val="num" w:pos="5040"/>
        </w:tabs>
        <w:ind w:left="5040" w:hanging="360"/>
      </w:pPr>
    </w:lvl>
    <w:lvl w:ilvl="7" w:tplc="8736BDEC" w:tentative="1">
      <w:start w:val="1"/>
      <w:numFmt w:val="decimal"/>
      <w:lvlText w:val="%8."/>
      <w:lvlJc w:val="left"/>
      <w:pPr>
        <w:tabs>
          <w:tab w:val="num" w:pos="5760"/>
        </w:tabs>
        <w:ind w:left="5760" w:hanging="360"/>
      </w:pPr>
    </w:lvl>
    <w:lvl w:ilvl="8" w:tplc="91D89A58" w:tentative="1">
      <w:start w:val="1"/>
      <w:numFmt w:val="decimal"/>
      <w:lvlText w:val="%9."/>
      <w:lvlJc w:val="left"/>
      <w:pPr>
        <w:tabs>
          <w:tab w:val="num" w:pos="6480"/>
        </w:tabs>
        <w:ind w:left="6480" w:hanging="360"/>
      </w:pPr>
    </w:lvl>
  </w:abstractNum>
  <w:abstractNum w:abstractNumId="108" w15:restartNumberingAfterBreak="0">
    <w:nsid w:val="16185B58"/>
    <w:multiLevelType w:val="multilevel"/>
    <w:tmpl w:val="F436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161C7563"/>
    <w:multiLevelType w:val="multilevel"/>
    <w:tmpl w:val="3B4E8F7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161F5653"/>
    <w:multiLevelType w:val="multilevel"/>
    <w:tmpl w:val="F08A9E78"/>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165320E7"/>
    <w:multiLevelType w:val="multilevel"/>
    <w:tmpl w:val="FB8CDA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16BC552D"/>
    <w:multiLevelType w:val="hybridMultilevel"/>
    <w:tmpl w:val="A9080160"/>
    <w:lvl w:ilvl="0" w:tplc="37F04B90">
      <w:start w:val="1"/>
      <w:numFmt w:val="lowerLetter"/>
      <w:lvlText w:val="%1."/>
      <w:lvlJc w:val="left"/>
      <w:pPr>
        <w:ind w:left="360" w:hanging="360"/>
      </w:pPr>
      <w:rPr>
        <w:rFonts w:ascii="Arial Narrow" w:hAnsi="Arial Narrow" w:hint="default"/>
        <w:color w:val="auto"/>
        <w:sz w:val="22"/>
        <w:szCs w:val="22"/>
      </w:rPr>
    </w:lvl>
    <w:lvl w:ilvl="1" w:tplc="3426F24A" w:tentative="1">
      <w:start w:val="1"/>
      <w:numFmt w:val="lowerLetter"/>
      <w:lvlText w:val="%2."/>
      <w:lvlJc w:val="left"/>
      <w:pPr>
        <w:ind w:left="1440" w:hanging="360"/>
      </w:pPr>
    </w:lvl>
    <w:lvl w:ilvl="2" w:tplc="B622AAC8" w:tentative="1">
      <w:start w:val="1"/>
      <w:numFmt w:val="lowerRoman"/>
      <w:lvlText w:val="%3."/>
      <w:lvlJc w:val="right"/>
      <w:pPr>
        <w:ind w:left="2160" w:hanging="180"/>
      </w:pPr>
    </w:lvl>
    <w:lvl w:ilvl="3" w:tplc="6E5A0C4A" w:tentative="1">
      <w:start w:val="1"/>
      <w:numFmt w:val="decimal"/>
      <w:lvlText w:val="%4."/>
      <w:lvlJc w:val="left"/>
      <w:pPr>
        <w:ind w:left="2880" w:hanging="360"/>
      </w:pPr>
    </w:lvl>
    <w:lvl w:ilvl="4" w:tplc="C796782E" w:tentative="1">
      <w:start w:val="1"/>
      <w:numFmt w:val="lowerLetter"/>
      <w:lvlText w:val="%5."/>
      <w:lvlJc w:val="left"/>
      <w:pPr>
        <w:ind w:left="3600" w:hanging="360"/>
      </w:pPr>
    </w:lvl>
    <w:lvl w:ilvl="5" w:tplc="FC9216B2" w:tentative="1">
      <w:start w:val="1"/>
      <w:numFmt w:val="lowerRoman"/>
      <w:lvlText w:val="%6."/>
      <w:lvlJc w:val="right"/>
      <w:pPr>
        <w:ind w:left="4320" w:hanging="180"/>
      </w:pPr>
    </w:lvl>
    <w:lvl w:ilvl="6" w:tplc="08667C3C" w:tentative="1">
      <w:start w:val="1"/>
      <w:numFmt w:val="decimal"/>
      <w:lvlText w:val="%7."/>
      <w:lvlJc w:val="left"/>
      <w:pPr>
        <w:ind w:left="5040" w:hanging="360"/>
      </w:pPr>
    </w:lvl>
    <w:lvl w:ilvl="7" w:tplc="AC665FC8" w:tentative="1">
      <w:start w:val="1"/>
      <w:numFmt w:val="lowerLetter"/>
      <w:lvlText w:val="%8."/>
      <w:lvlJc w:val="left"/>
      <w:pPr>
        <w:ind w:left="5760" w:hanging="360"/>
      </w:pPr>
    </w:lvl>
    <w:lvl w:ilvl="8" w:tplc="E9783010" w:tentative="1">
      <w:start w:val="1"/>
      <w:numFmt w:val="lowerRoman"/>
      <w:lvlText w:val="%9."/>
      <w:lvlJc w:val="right"/>
      <w:pPr>
        <w:ind w:left="6480" w:hanging="180"/>
      </w:pPr>
    </w:lvl>
  </w:abstractNum>
  <w:abstractNum w:abstractNumId="113" w15:restartNumberingAfterBreak="0">
    <w:nsid w:val="16E44B96"/>
    <w:multiLevelType w:val="multilevel"/>
    <w:tmpl w:val="F4782E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173631B5"/>
    <w:multiLevelType w:val="multilevel"/>
    <w:tmpl w:val="6E4818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174D111E"/>
    <w:multiLevelType w:val="hybridMultilevel"/>
    <w:tmpl w:val="F90AA53C"/>
    <w:lvl w:ilvl="0" w:tplc="8B082804">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17C644B5"/>
    <w:multiLevelType w:val="hybridMultilevel"/>
    <w:tmpl w:val="7A906770"/>
    <w:lvl w:ilvl="0" w:tplc="1B3AC25E">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7D57E1F"/>
    <w:multiLevelType w:val="hybridMultilevel"/>
    <w:tmpl w:val="91D6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7E326EC"/>
    <w:multiLevelType w:val="hybridMultilevel"/>
    <w:tmpl w:val="C57E2F12"/>
    <w:lvl w:ilvl="0" w:tplc="50FC31A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18C60727"/>
    <w:multiLevelType w:val="hybridMultilevel"/>
    <w:tmpl w:val="29CCE96A"/>
    <w:lvl w:ilvl="0" w:tplc="2BD4EF88">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18C612AA"/>
    <w:multiLevelType w:val="hybridMultilevel"/>
    <w:tmpl w:val="3820AD4A"/>
    <w:lvl w:ilvl="0" w:tplc="9A7E4CB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18FE6DA3"/>
    <w:multiLevelType w:val="hybridMultilevel"/>
    <w:tmpl w:val="D804A5DE"/>
    <w:lvl w:ilvl="0" w:tplc="A61C2FD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191575B0"/>
    <w:multiLevelType w:val="multilevel"/>
    <w:tmpl w:val="83CC9B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192F579B"/>
    <w:multiLevelType w:val="hybridMultilevel"/>
    <w:tmpl w:val="221614F0"/>
    <w:lvl w:ilvl="0" w:tplc="A1384C9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194C2DD2"/>
    <w:multiLevelType w:val="hybridMultilevel"/>
    <w:tmpl w:val="4A92132A"/>
    <w:lvl w:ilvl="0" w:tplc="D0108628">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95D3B76"/>
    <w:multiLevelType w:val="multilevel"/>
    <w:tmpl w:val="D81E9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196D2941"/>
    <w:multiLevelType w:val="hybridMultilevel"/>
    <w:tmpl w:val="08A29FCA"/>
    <w:lvl w:ilvl="0" w:tplc="04090001">
      <w:start w:val="1"/>
      <w:numFmt w:val="lowerLetter"/>
      <w:lvlText w:val="%1."/>
      <w:lvlJc w:val="left"/>
      <w:pPr>
        <w:ind w:left="360" w:hanging="360"/>
      </w:pPr>
      <w:rPr>
        <w:rFonts w:ascii="Arial Narrow" w:hAnsi="Arial Narrow" w:hint="default"/>
        <w:color w:val="auto"/>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7" w15:restartNumberingAfterBreak="0">
    <w:nsid w:val="19A17A3C"/>
    <w:multiLevelType w:val="hybridMultilevel"/>
    <w:tmpl w:val="5DF021AC"/>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9B15232"/>
    <w:multiLevelType w:val="hybridMultilevel"/>
    <w:tmpl w:val="67548CD2"/>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9B916CB"/>
    <w:multiLevelType w:val="multilevel"/>
    <w:tmpl w:val="1B6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1AAB472F"/>
    <w:multiLevelType w:val="hybridMultilevel"/>
    <w:tmpl w:val="938CFC0C"/>
    <w:lvl w:ilvl="0" w:tplc="DBDAD1C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1ABB2FC0"/>
    <w:multiLevelType w:val="hybridMultilevel"/>
    <w:tmpl w:val="E898B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AD476CD"/>
    <w:multiLevelType w:val="hybridMultilevel"/>
    <w:tmpl w:val="9656E9E0"/>
    <w:lvl w:ilvl="0" w:tplc="C7129FD4">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1B177F61"/>
    <w:multiLevelType w:val="hybridMultilevel"/>
    <w:tmpl w:val="4D2CE97C"/>
    <w:lvl w:ilvl="0" w:tplc="D01086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1B391C3E"/>
    <w:multiLevelType w:val="hybridMultilevel"/>
    <w:tmpl w:val="0ACCAA46"/>
    <w:lvl w:ilvl="0" w:tplc="CAFA95EC">
      <w:start w:val="1"/>
      <w:numFmt w:val="lowerLetter"/>
      <w:lvlText w:val="%1."/>
      <w:lvlJc w:val="left"/>
      <w:pPr>
        <w:ind w:left="360" w:hanging="360"/>
      </w:pPr>
      <w:rPr>
        <w:rFonts w:ascii="Arial Narrow" w:hAnsi="Arial Narrow"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1B72083C"/>
    <w:multiLevelType w:val="hybridMultilevel"/>
    <w:tmpl w:val="3820AD4A"/>
    <w:lvl w:ilvl="0" w:tplc="9A7E4CB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1B897E74"/>
    <w:multiLevelType w:val="hybridMultilevel"/>
    <w:tmpl w:val="77AC5F7A"/>
    <w:lvl w:ilvl="0" w:tplc="04090019">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C1D3825"/>
    <w:multiLevelType w:val="hybridMultilevel"/>
    <w:tmpl w:val="BD7605B4"/>
    <w:lvl w:ilvl="0" w:tplc="15FA5974">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1C745532"/>
    <w:multiLevelType w:val="hybridMultilevel"/>
    <w:tmpl w:val="23A4D7FE"/>
    <w:lvl w:ilvl="0" w:tplc="AFDAECC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1C7D0E0E"/>
    <w:multiLevelType w:val="hybridMultilevel"/>
    <w:tmpl w:val="4718F848"/>
    <w:styleLink w:val="StandardsDocumentFomatting"/>
    <w:lvl w:ilvl="0" w:tplc="E500DD3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8F5672"/>
    <w:multiLevelType w:val="multilevel"/>
    <w:tmpl w:val="5798DBF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1CBB56EF"/>
    <w:multiLevelType w:val="multilevel"/>
    <w:tmpl w:val="A7DA07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1CF04D5F"/>
    <w:multiLevelType w:val="multilevel"/>
    <w:tmpl w:val="F13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D504E27"/>
    <w:multiLevelType w:val="hybridMultilevel"/>
    <w:tmpl w:val="4D2CE97C"/>
    <w:lvl w:ilvl="0" w:tplc="D01086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1DAB52BA"/>
    <w:multiLevelType w:val="hybridMultilevel"/>
    <w:tmpl w:val="96E8AFCC"/>
    <w:lvl w:ilvl="0" w:tplc="94085B0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1DBD1010"/>
    <w:multiLevelType w:val="multilevel"/>
    <w:tmpl w:val="CE92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1E217E79"/>
    <w:multiLevelType w:val="hybridMultilevel"/>
    <w:tmpl w:val="D56AE7B6"/>
    <w:lvl w:ilvl="0" w:tplc="274AC48E">
      <w:start w:val="1"/>
      <w:numFmt w:val="lowerLetter"/>
      <w:lvlText w:val="%1."/>
      <w:lvlJc w:val="left"/>
      <w:pPr>
        <w:ind w:left="360" w:hanging="360"/>
      </w:pPr>
      <w:rPr>
        <w:rFonts w:ascii="Arial Narrow" w:hAnsi="Arial Narrow" w:hint="default"/>
        <w:color w:val="auto"/>
        <w:sz w:val="20"/>
        <w:szCs w:val="20"/>
      </w:rPr>
    </w:lvl>
    <w:lvl w:ilvl="1" w:tplc="1272E552" w:tentative="1">
      <w:start w:val="1"/>
      <w:numFmt w:val="lowerLetter"/>
      <w:lvlText w:val="%2."/>
      <w:lvlJc w:val="left"/>
      <w:pPr>
        <w:ind w:left="1440" w:hanging="360"/>
      </w:pPr>
    </w:lvl>
    <w:lvl w:ilvl="2" w:tplc="31CA9716" w:tentative="1">
      <w:start w:val="1"/>
      <w:numFmt w:val="lowerRoman"/>
      <w:lvlText w:val="%3."/>
      <w:lvlJc w:val="right"/>
      <w:pPr>
        <w:ind w:left="2160" w:hanging="180"/>
      </w:pPr>
    </w:lvl>
    <w:lvl w:ilvl="3" w:tplc="BEC8B55C" w:tentative="1">
      <w:start w:val="1"/>
      <w:numFmt w:val="decimal"/>
      <w:lvlText w:val="%4."/>
      <w:lvlJc w:val="left"/>
      <w:pPr>
        <w:ind w:left="2880" w:hanging="360"/>
      </w:pPr>
    </w:lvl>
    <w:lvl w:ilvl="4" w:tplc="0D3295DC" w:tentative="1">
      <w:start w:val="1"/>
      <w:numFmt w:val="lowerLetter"/>
      <w:lvlText w:val="%5."/>
      <w:lvlJc w:val="left"/>
      <w:pPr>
        <w:ind w:left="3600" w:hanging="360"/>
      </w:pPr>
    </w:lvl>
    <w:lvl w:ilvl="5" w:tplc="81646C1C" w:tentative="1">
      <w:start w:val="1"/>
      <w:numFmt w:val="lowerRoman"/>
      <w:lvlText w:val="%6."/>
      <w:lvlJc w:val="right"/>
      <w:pPr>
        <w:ind w:left="4320" w:hanging="180"/>
      </w:pPr>
    </w:lvl>
    <w:lvl w:ilvl="6" w:tplc="D6FC3D1A" w:tentative="1">
      <w:start w:val="1"/>
      <w:numFmt w:val="decimal"/>
      <w:lvlText w:val="%7."/>
      <w:lvlJc w:val="left"/>
      <w:pPr>
        <w:ind w:left="5040" w:hanging="360"/>
      </w:pPr>
    </w:lvl>
    <w:lvl w:ilvl="7" w:tplc="6EC02874" w:tentative="1">
      <w:start w:val="1"/>
      <w:numFmt w:val="lowerLetter"/>
      <w:lvlText w:val="%8."/>
      <w:lvlJc w:val="left"/>
      <w:pPr>
        <w:ind w:left="5760" w:hanging="360"/>
      </w:pPr>
    </w:lvl>
    <w:lvl w:ilvl="8" w:tplc="4B0A0B46" w:tentative="1">
      <w:start w:val="1"/>
      <w:numFmt w:val="lowerRoman"/>
      <w:lvlText w:val="%9."/>
      <w:lvlJc w:val="right"/>
      <w:pPr>
        <w:ind w:left="6480" w:hanging="180"/>
      </w:pPr>
    </w:lvl>
  </w:abstractNum>
  <w:abstractNum w:abstractNumId="147" w15:restartNumberingAfterBreak="0">
    <w:nsid w:val="1E2F1C7A"/>
    <w:multiLevelType w:val="hybridMultilevel"/>
    <w:tmpl w:val="65A6EDDC"/>
    <w:lvl w:ilvl="0" w:tplc="CC72DB8A">
      <w:start w:val="4"/>
      <w:numFmt w:val="upperLetter"/>
      <w:lvlText w:val="%1."/>
      <w:lvlJc w:val="left"/>
      <w:pPr>
        <w:tabs>
          <w:tab w:val="num" w:pos="720"/>
        </w:tabs>
        <w:ind w:left="720" w:hanging="360"/>
      </w:pPr>
    </w:lvl>
    <w:lvl w:ilvl="1" w:tplc="D93ECD6C" w:tentative="1">
      <w:start w:val="1"/>
      <w:numFmt w:val="decimal"/>
      <w:lvlText w:val="%2."/>
      <w:lvlJc w:val="left"/>
      <w:pPr>
        <w:tabs>
          <w:tab w:val="num" w:pos="1440"/>
        </w:tabs>
        <w:ind w:left="1440" w:hanging="360"/>
      </w:pPr>
    </w:lvl>
    <w:lvl w:ilvl="2" w:tplc="3C2247CA" w:tentative="1">
      <w:start w:val="1"/>
      <w:numFmt w:val="decimal"/>
      <w:lvlText w:val="%3."/>
      <w:lvlJc w:val="left"/>
      <w:pPr>
        <w:tabs>
          <w:tab w:val="num" w:pos="2160"/>
        </w:tabs>
        <w:ind w:left="2160" w:hanging="360"/>
      </w:pPr>
    </w:lvl>
    <w:lvl w:ilvl="3" w:tplc="5CFA54D6" w:tentative="1">
      <w:start w:val="1"/>
      <w:numFmt w:val="decimal"/>
      <w:lvlText w:val="%4."/>
      <w:lvlJc w:val="left"/>
      <w:pPr>
        <w:tabs>
          <w:tab w:val="num" w:pos="2880"/>
        </w:tabs>
        <w:ind w:left="2880" w:hanging="360"/>
      </w:pPr>
    </w:lvl>
    <w:lvl w:ilvl="4" w:tplc="0EEE3584" w:tentative="1">
      <w:start w:val="1"/>
      <w:numFmt w:val="decimal"/>
      <w:lvlText w:val="%5."/>
      <w:lvlJc w:val="left"/>
      <w:pPr>
        <w:tabs>
          <w:tab w:val="num" w:pos="3600"/>
        </w:tabs>
        <w:ind w:left="3600" w:hanging="360"/>
      </w:pPr>
    </w:lvl>
    <w:lvl w:ilvl="5" w:tplc="6B284774" w:tentative="1">
      <w:start w:val="1"/>
      <w:numFmt w:val="decimal"/>
      <w:lvlText w:val="%6."/>
      <w:lvlJc w:val="left"/>
      <w:pPr>
        <w:tabs>
          <w:tab w:val="num" w:pos="4320"/>
        </w:tabs>
        <w:ind w:left="4320" w:hanging="360"/>
      </w:pPr>
    </w:lvl>
    <w:lvl w:ilvl="6" w:tplc="86087166" w:tentative="1">
      <w:start w:val="1"/>
      <w:numFmt w:val="decimal"/>
      <w:lvlText w:val="%7."/>
      <w:lvlJc w:val="left"/>
      <w:pPr>
        <w:tabs>
          <w:tab w:val="num" w:pos="5040"/>
        </w:tabs>
        <w:ind w:left="5040" w:hanging="360"/>
      </w:pPr>
    </w:lvl>
    <w:lvl w:ilvl="7" w:tplc="C390FF6E" w:tentative="1">
      <w:start w:val="1"/>
      <w:numFmt w:val="decimal"/>
      <w:lvlText w:val="%8."/>
      <w:lvlJc w:val="left"/>
      <w:pPr>
        <w:tabs>
          <w:tab w:val="num" w:pos="5760"/>
        </w:tabs>
        <w:ind w:left="5760" w:hanging="360"/>
      </w:pPr>
    </w:lvl>
    <w:lvl w:ilvl="8" w:tplc="C74C215A" w:tentative="1">
      <w:start w:val="1"/>
      <w:numFmt w:val="decimal"/>
      <w:lvlText w:val="%9."/>
      <w:lvlJc w:val="left"/>
      <w:pPr>
        <w:tabs>
          <w:tab w:val="num" w:pos="6480"/>
        </w:tabs>
        <w:ind w:left="6480" w:hanging="360"/>
      </w:pPr>
    </w:lvl>
  </w:abstractNum>
  <w:abstractNum w:abstractNumId="148" w15:restartNumberingAfterBreak="0">
    <w:nsid w:val="1E9C6C05"/>
    <w:multiLevelType w:val="hybridMultilevel"/>
    <w:tmpl w:val="99B8A2C8"/>
    <w:lvl w:ilvl="0" w:tplc="5E94EE8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1EB241D4"/>
    <w:multiLevelType w:val="multilevel"/>
    <w:tmpl w:val="63CCFF56"/>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1ECD505F"/>
    <w:multiLevelType w:val="multilevel"/>
    <w:tmpl w:val="16063A9A"/>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1ED86C88"/>
    <w:multiLevelType w:val="multilevel"/>
    <w:tmpl w:val="C860829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1EE57408"/>
    <w:multiLevelType w:val="hybridMultilevel"/>
    <w:tmpl w:val="72E4F9EE"/>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1F2A54CD"/>
    <w:multiLevelType w:val="multilevel"/>
    <w:tmpl w:val="0AF24742"/>
    <w:lvl w:ilvl="0">
      <w:start w:val="1"/>
      <w:numFmt w:val="lowerLetter"/>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4" w15:restartNumberingAfterBreak="0">
    <w:nsid w:val="1F774544"/>
    <w:multiLevelType w:val="hybridMultilevel"/>
    <w:tmpl w:val="17849DAC"/>
    <w:lvl w:ilvl="0" w:tplc="77AEBE2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1F7C19C0"/>
    <w:multiLevelType w:val="hybridMultilevel"/>
    <w:tmpl w:val="E646D28E"/>
    <w:lvl w:ilvl="0" w:tplc="3A7E5A2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1FF824D9"/>
    <w:multiLevelType w:val="multilevel"/>
    <w:tmpl w:val="9CC852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20022090"/>
    <w:multiLevelType w:val="hybridMultilevel"/>
    <w:tmpl w:val="43D6E0F2"/>
    <w:lvl w:ilvl="0" w:tplc="1B3AC25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06F6A89"/>
    <w:multiLevelType w:val="multilevel"/>
    <w:tmpl w:val="A554FA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20CC60D0"/>
    <w:multiLevelType w:val="multilevel"/>
    <w:tmpl w:val="A1D27FF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2129663B"/>
    <w:multiLevelType w:val="hybridMultilevel"/>
    <w:tmpl w:val="A4D2A054"/>
    <w:lvl w:ilvl="0" w:tplc="38B28A10">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21531CD3"/>
    <w:multiLevelType w:val="multilevel"/>
    <w:tmpl w:val="0F18899C"/>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21707AA3"/>
    <w:multiLevelType w:val="hybridMultilevel"/>
    <w:tmpl w:val="065EA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17B2945"/>
    <w:multiLevelType w:val="hybridMultilevel"/>
    <w:tmpl w:val="82124D9A"/>
    <w:lvl w:ilvl="0" w:tplc="D0108628">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7D6847"/>
    <w:multiLevelType w:val="multilevel"/>
    <w:tmpl w:val="4FCEFB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21881809"/>
    <w:multiLevelType w:val="hybridMultilevel"/>
    <w:tmpl w:val="EA8E0342"/>
    <w:lvl w:ilvl="0" w:tplc="1B3AC25E">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18E09FE"/>
    <w:multiLevelType w:val="multilevel"/>
    <w:tmpl w:val="1646DCD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21B251A0"/>
    <w:multiLevelType w:val="hybridMultilevel"/>
    <w:tmpl w:val="FB2A442C"/>
    <w:lvl w:ilvl="0" w:tplc="D0108628">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1B55074"/>
    <w:multiLevelType w:val="hybridMultilevel"/>
    <w:tmpl w:val="F322E4F0"/>
    <w:lvl w:ilvl="0" w:tplc="502AF608">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222B7B18"/>
    <w:multiLevelType w:val="hybridMultilevel"/>
    <w:tmpl w:val="D56AE7B6"/>
    <w:lvl w:ilvl="0" w:tplc="D5C81706">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28D4300"/>
    <w:multiLevelType w:val="hybridMultilevel"/>
    <w:tmpl w:val="832EF2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22A3711F"/>
    <w:multiLevelType w:val="hybridMultilevel"/>
    <w:tmpl w:val="8098C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2CD380F"/>
    <w:multiLevelType w:val="hybridMultilevel"/>
    <w:tmpl w:val="C7D4BF34"/>
    <w:lvl w:ilvl="0" w:tplc="CF2077F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33722E2"/>
    <w:multiLevelType w:val="multilevel"/>
    <w:tmpl w:val="BE229B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23506DEE"/>
    <w:multiLevelType w:val="multilevel"/>
    <w:tmpl w:val="07F8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23582BEE"/>
    <w:multiLevelType w:val="hybridMultilevel"/>
    <w:tmpl w:val="49F4876E"/>
    <w:lvl w:ilvl="0" w:tplc="1B3AC2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238F5541"/>
    <w:multiLevelType w:val="hybridMultilevel"/>
    <w:tmpl w:val="D2AE1C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23D00C6D"/>
    <w:multiLevelType w:val="hybridMultilevel"/>
    <w:tmpl w:val="116A6CE4"/>
    <w:lvl w:ilvl="0" w:tplc="C108F8C8">
      <w:start w:val="1"/>
      <w:numFmt w:val="lowerLetter"/>
      <w:lvlText w:val="%1."/>
      <w:lvlJc w:val="left"/>
      <w:pPr>
        <w:ind w:left="360" w:hanging="360"/>
      </w:pPr>
      <w:rPr>
        <w:rFonts w:asciiTheme="minorHAnsi" w:hAnsiTheme="minorHAnsi" w:cs="Arial" w:hint="default"/>
        <w:color w:val="000000"/>
        <w:sz w:val="22"/>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241A2907"/>
    <w:multiLevelType w:val="hybridMultilevel"/>
    <w:tmpl w:val="EE500332"/>
    <w:lvl w:ilvl="0" w:tplc="FCEA331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4D11791"/>
    <w:multiLevelType w:val="hybridMultilevel"/>
    <w:tmpl w:val="D6A638A4"/>
    <w:lvl w:ilvl="0" w:tplc="5A72627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255035CE"/>
    <w:multiLevelType w:val="multilevel"/>
    <w:tmpl w:val="C2FE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25A72BE3"/>
    <w:multiLevelType w:val="multilevel"/>
    <w:tmpl w:val="B944F5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2" w15:restartNumberingAfterBreak="0">
    <w:nsid w:val="261119CD"/>
    <w:multiLevelType w:val="hybridMultilevel"/>
    <w:tmpl w:val="2C202A3E"/>
    <w:lvl w:ilvl="0" w:tplc="DC2AF8B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65376A7"/>
    <w:multiLevelType w:val="hybridMultilevel"/>
    <w:tmpl w:val="0B204E2A"/>
    <w:lvl w:ilvl="0" w:tplc="0360B45A">
      <w:start w:val="1"/>
      <w:numFmt w:val="lowerLetter"/>
      <w:lvlText w:val="%1."/>
      <w:lvlJc w:val="left"/>
      <w:pPr>
        <w:ind w:left="360" w:hanging="360"/>
      </w:pPr>
      <w:rPr>
        <w:rFonts w:ascii="Arial Narrow" w:hAnsi="Arial Narrow" w:hint="default"/>
        <w:color w:val="auto"/>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4" w15:restartNumberingAfterBreak="0">
    <w:nsid w:val="26571282"/>
    <w:multiLevelType w:val="hybridMultilevel"/>
    <w:tmpl w:val="7E0E8632"/>
    <w:lvl w:ilvl="0" w:tplc="CDBAF24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266945E1"/>
    <w:multiLevelType w:val="hybridMultilevel"/>
    <w:tmpl w:val="5E16CF90"/>
    <w:lvl w:ilvl="0" w:tplc="7EE827A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266A7656"/>
    <w:multiLevelType w:val="multilevel"/>
    <w:tmpl w:val="0164D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6721C2B"/>
    <w:multiLevelType w:val="hybridMultilevel"/>
    <w:tmpl w:val="C46CE82A"/>
    <w:lvl w:ilvl="0" w:tplc="1B3AC2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269444D5"/>
    <w:multiLevelType w:val="hybridMultilevel"/>
    <w:tmpl w:val="A0D8FF5A"/>
    <w:lvl w:ilvl="0" w:tplc="A972F3F0">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275C2AF8"/>
    <w:multiLevelType w:val="multilevel"/>
    <w:tmpl w:val="4152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279C407B"/>
    <w:multiLevelType w:val="multilevel"/>
    <w:tmpl w:val="DE10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27C55F47"/>
    <w:multiLevelType w:val="hybridMultilevel"/>
    <w:tmpl w:val="E1AE61E2"/>
    <w:lvl w:ilvl="0" w:tplc="8C481728">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285A4315"/>
    <w:multiLevelType w:val="multilevel"/>
    <w:tmpl w:val="82C2B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87B31E6"/>
    <w:multiLevelType w:val="multilevel"/>
    <w:tmpl w:val="2800E726"/>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4" w15:restartNumberingAfterBreak="0">
    <w:nsid w:val="28A6316D"/>
    <w:multiLevelType w:val="hybridMultilevel"/>
    <w:tmpl w:val="15A6098C"/>
    <w:lvl w:ilvl="0" w:tplc="97F87A5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28C4174D"/>
    <w:multiLevelType w:val="hybridMultilevel"/>
    <w:tmpl w:val="1DC6ACBC"/>
    <w:lvl w:ilvl="0" w:tplc="5D6C8EF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29317580"/>
    <w:multiLevelType w:val="multilevel"/>
    <w:tmpl w:val="9D24E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hAnsiTheme="minorHAnsi"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94502DF"/>
    <w:multiLevelType w:val="hybridMultilevel"/>
    <w:tmpl w:val="95348C28"/>
    <w:lvl w:ilvl="0" w:tplc="527CC1B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29B1264B"/>
    <w:multiLevelType w:val="hybridMultilevel"/>
    <w:tmpl w:val="0374CF26"/>
    <w:lvl w:ilvl="0" w:tplc="87E61E0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BCE2CD9"/>
    <w:multiLevelType w:val="multilevel"/>
    <w:tmpl w:val="7C00A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0" w15:restartNumberingAfterBreak="0">
    <w:nsid w:val="2C3101C7"/>
    <w:multiLevelType w:val="hybridMultilevel"/>
    <w:tmpl w:val="5CF463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2C4B67E6"/>
    <w:multiLevelType w:val="multilevel"/>
    <w:tmpl w:val="7E5AE1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2" w15:restartNumberingAfterBreak="0">
    <w:nsid w:val="2C685862"/>
    <w:multiLevelType w:val="hybridMultilevel"/>
    <w:tmpl w:val="7FA8E8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2C904A1C"/>
    <w:multiLevelType w:val="multilevel"/>
    <w:tmpl w:val="D2A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2CB144FC"/>
    <w:multiLevelType w:val="hybridMultilevel"/>
    <w:tmpl w:val="76AAC5D4"/>
    <w:lvl w:ilvl="0" w:tplc="04090019">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CE63B86"/>
    <w:multiLevelType w:val="hybridMultilevel"/>
    <w:tmpl w:val="C3C28690"/>
    <w:lvl w:ilvl="0" w:tplc="D0108628">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D246CB8"/>
    <w:multiLevelType w:val="multilevel"/>
    <w:tmpl w:val="6160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2D6420E6"/>
    <w:multiLevelType w:val="multilevel"/>
    <w:tmpl w:val="8692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2DA9685D"/>
    <w:multiLevelType w:val="hybridMultilevel"/>
    <w:tmpl w:val="B2F26634"/>
    <w:lvl w:ilvl="0" w:tplc="3E629EA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2DD21352"/>
    <w:multiLevelType w:val="hybridMultilevel"/>
    <w:tmpl w:val="F3DAB4F8"/>
    <w:lvl w:ilvl="0" w:tplc="1B3AC2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2DD51200"/>
    <w:multiLevelType w:val="multilevel"/>
    <w:tmpl w:val="722C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2DE02E26"/>
    <w:multiLevelType w:val="multilevel"/>
    <w:tmpl w:val="61F6799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2E03629C"/>
    <w:multiLevelType w:val="hybridMultilevel"/>
    <w:tmpl w:val="634E2A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2E984BB1"/>
    <w:multiLevelType w:val="multilevel"/>
    <w:tmpl w:val="3248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2E9D0B06"/>
    <w:multiLevelType w:val="hybridMultilevel"/>
    <w:tmpl w:val="67548CD2"/>
    <w:lvl w:ilvl="0" w:tplc="04090019">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2F200F3C"/>
    <w:multiLevelType w:val="hybridMultilevel"/>
    <w:tmpl w:val="3820AD4A"/>
    <w:lvl w:ilvl="0" w:tplc="9A7E4CB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2F395B4D"/>
    <w:multiLevelType w:val="hybridMultilevel"/>
    <w:tmpl w:val="C01EDB00"/>
    <w:lvl w:ilvl="0" w:tplc="D0108628">
      <w:start w:val="1"/>
      <w:numFmt w:val="lowerLetter"/>
      <w:lvlText w:val="%1."/>
      <w:lvlJc w:val="left"/>
      <w:pPr>
        <w:ind w:left="360" w:hanging="360"/>
      </w:pPr>
      <w:rPr>
        <w:rFonts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2F4F1499"/>
    <w:multiLevelType w:val="hybridMultilevel"/>
    <w:tmpl w:val="3F949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FD962B0"/>
    <w:multiLevelType w:val="multilevel"/>
    <w:tmpl w:val="66261E7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9" w15:restartNumberingAfterBreak="0">
    <w:nsid w:val="303340E9"/>
    <w:multiLevelType w:val="hybridMultilevel"/>
    <w:tmpl w:val="CFCA004A"/>
    <w:lvl w:ilvl="0" w:tplc="0360DA6E">
      <w:start w:val="1"/>
      <w:numFmt w:val="lowerLetter"/>
      <w:lvlText w:val="%1."/>
      <w:lvlJc w:val="left"/>
      <w:pPr>
        <w:ind w:left="360" w:hanging="360"/>
      </w:pPr>
      <w:rPr>
        <w:rFonts w:ascii="Arial Narrow" w:hAnsi="Arial Narrow" w:hint="default"/>
        <w:color w:val="auto"/>
        <w:sz w:val="20"/>
        <w:szCs w:val="20"/>
      </w:rPr>
    </w:lvl>
    <w:lvl w:ilvl="1" w:tplc="42B8137E" w:tentative="1">
      <w:start w:val="1"/>
      <w:numFmt w:val="lowerLetter"/>
      <w:lvlText w:val="%2."/>
      <w:lvlJc w:val="left"/>
      <w:pPr>
        <w:ind w:left="1440" w:hanging="360"/>
      </w:pPr>
    </w:lvl>
    <w:lvl w:ilvl="2" w:tplc="23D053C0" w:tentative="1">
      <w:start w:val="1"/>
      <w:numFmt w:val="lowerRoman"/>
      <w:lvlText w:val="%3."/>
      <w:lvlJc w:val="right"/>
      <w:pPr>
        <w:ind w:left="2160" w:hanging="180"/>
      </w:pPr>
    </w:lvl>
    <w:lvl w:ilvl="3" w:tplc="41C0E2E4" w:tentative="1">
      <w:start w:val="1"/>
      <w:numFmt w:val="decimal"/>
      <w:lvlText w:val="%4."/>
      <w:lvlJc w:val="left"/>
      <w:pPr>
        <w:ind w:left="2880" w:hanging="360"/>
      </w:pPr>
    </w:lvl>
    <w:lvl w:ilvl="4" w:tplc="C8782EEC" w:tentative="1">
      <w:start w:val="1"/>
      <w:numFmt w:val="lowerLetter"/>
      <w:lvlText w:val="%5."/>
      <w:lvlJc w:val="left"/>
      <w:pPr>
        <w:ind w:left="3600" w:hanging="360"/>
      </w:pPr>
    </w:lvl>
    <w:lvl w:ilvl="5" w:tplc="6234F5A4" w:tentative="1">
      <w:start w:val="1"/>
      <w:numFmt w:val="lowerRoman"/>
      <w:lvlText w:val="%6."/>
      <w:lvlJc w:val="right"/>
      <w:pPr>
        <w:ind w:left="4320" w:hanging="180"/>
      </w:pPr>
    </w:lvl>
    <w:lvl w:ilvl="6" w:tplc="563EE4F4" w:tentative="1">
      <w:start w:val="1"/>
      <w:numFmt w:val="decimal"/>
      <w:lvlText w:val="%7."/>
      <w:lvlJc w:val="left"/>
      <w:pPr>
        <w:ind w:left="5040" w:hanging="360"/>
      </w:pPr>
    </w:lvl>
    <w:lvl w:ilvl="7" w:tplc="E340CA7E" w:tentative="1">
      <w:start w:val="1"/>
      <w:numFmt w:val="lowerLetter"/>
      <w:lvlText w:val="%8."/>
      <w:lvlJc w:val="left"/>
      <w:pPr>
        <w:ind w:left="5760" w:hanging="360"/>
      </w:pPr>
    </w:lvl>
    <w:lvl w:ilvl="8" w:tplc="00C4A7A6" w:tentative="1">
      <w:start w:val="1"/>
      <w:numFmt w:val="lowerRoman"/>
      <w:lvlText w:val="%9."/>
      <w:lvlJc w:val="right"/>
      <w:pPr>
        <w:ind w:left="6480" w:hanging="180"/>
      </w:pPr>
    </w:lvl>
  </w:abstractNum>
  <w:abstractNum w:abstractNumId="220" w15:restartNumberingAfterBreak="0">
    <w:nsid w:val="3058623A"/>
    <w:multiLevelType w:val="multilevel"/>
    <w:tmpl w:val="3480A4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1" w15:restartNumberingAfterBreak="0">
    <w:nsid w:val="306C6453"/>
    <w:multiLevelType w:val="hybridMultilevel"/>
    <w:tmpl w:val="4E6E3A66"/>
    <w:lvl w:ilvl="0" w:tplc="CAFA95EC">
      <w:start w:val="1"/>
      <w:numFmt w:val="lowerLetter"/>
      <w:lvlText w:val="%1."/>
      <w:lvlJc w:val="left"/>
      <w:pPr>
        <w:ind w:left="360" w:hanging="360"/>
      </w:pPr>
      <w:rPr>
        <w:rFonts w:ascii="Arial Narrow" w:hAnsi="Arial Narrow"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30E747CE"/>
    <w:multiLevelType w:val="hybridMultilevel"/>
    <w:tmpl w:val="4C0A6C9E"/>
    <w:lvl w:ilvl="0" w:tplc="7EE827A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1170373"/>
    <w:multiLevelType w:val="hybridMultilevel"/>
    <w:tmpl w:val="814262EA"/>
    <w:lvl w:ilvl="0" w:tplc="04090019">
      <w:start w:val="1"/>
      <w:numFmt w:val="lowerLetter"/>
      <w:lvlText w:val="%1."/>
      <w:lvlJc w:val="left"/>
      <w:pPr>
        <w:ind w:left="360" w:hanging="360"/>
      </w:pPr>
      <w:rPr>
        <w:rFonts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312A5537"/>
    <w:multiLevelType w:val="multilevel"/>
    <w:tmpl w:val="EA58F32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5" w15:restartNumberingAfterBreak="0">
    <w:nsid w:val="31570A2B"/>
    <w:multiLevelType w:val="hybridMultilevel"/>
    <w:tmpl w:val="5804137E"/>
    <w:lvl w:ilvl="0" w:tplc="22C402F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31677160"/>
    <w:multiLevelType w:val="multilevel"/>
    <w:tmpl w:val="6B8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31A2558C"/>
    <w:multiLevelType w:val="multilevel"/>
    <w:tmpl w:val="695686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8" w15:restartNumberingAfterBreak="0">
    <w:nsid w:val="31C05CB8"/>
    <w:multiLevelType w:val="multilevel"/>
    <w:tmpl w:val="867CE8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3233075D"/>
    <w:multiLevelType w:val="hybridMultilevel"/>
    <w:tmpl w:val="368CEE42"/>
    <w:lvl w:ilvl="0" w:tplc="0AE2E724">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323440AA"/>
    <w:multiLevelType w:val="multilevel"/>
    <w:tmpl w:val="02D8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329D7F78"/>
    <w:multiLevelType w:val="multilevel"/>
    <w:tmpl w:val="D534EB8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2" w15:restartNumberingAfterBreak="0">
    <w:nsid w:val="32C454C9"/>
    <w:multiLevelType w:val="hybridMultilevel"/>
    <w:tmpl w:val="9B347EC2"/>
    <w:lvl w:ilvl="0" w:tplc="B666045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35F08F2"/>
    <w:multiLevelType w:val="hybridMultilevel"/>
    <w:tmpl w:val="EDC439AE"/>
    <w:lvl w:ilvl="0" w:tplc="04090015">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338419CD"/>
    <w:multiLevelType w:val="multilevel"/>
    <w:tmpl w:val="F1B06D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5" w15:restartNumberingAfterBreak="0">
    <w:nsid w:val="33AB6C26"/>
    <w:multiLevelType w:val="hybridMultilevel"/>
    <w:tmpl w:val="5B86A528"/>
    <w:lvl w:ilvl="0" w:tplc="95A6795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3BC7227"/>
    <w:multiLevelType w:val="multilevel"/>
    <w:tmpl w:val="0736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349910F6"/>
    <w:multiLevelType w:val="multilevel"/>
    <w:tmpl w:val="B6C4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349D39B6"/>
    <w:multiLevelType w:val="hybridMultilevel"/>
    <w:tmpl w:val="3BF8095A"/>
    <w:lvl w:ilvl="0" w:tplc="04090001">
      <w:start w:val="1"/>
      <w:numFmt w:val="lowerLetter"/>
      <w:lvlText w:val="%1."/>
      <w:lvlJc w:val="left"/>
      <w:pPr>
        <w:ind w:left="360" w:hanging="360"/>
      </w:pPr>
      <w:rPr>
        <w:rFonts w:ascii="Arial Narrow" w:hAnsi="Arial Narrow" w:hint="default"/>
        <w:color w:val="auto"/>
        <w:sz w:val="20"/>
        <w:szCs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9" w15:restartNumberingAfterBreak="0">
    <w:nsid w:val="34A43953"/>
    <w:multiLevelType w:val="hybridMultilevel"/>
    <w:tmpl w:val="67B85386"/>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0" w15:restartNumberingAfterBreak="0">
    <w:nsid w:val="353444E3"/>
    <w:multiLevelType w:val="hybridMultilevel"/>
    <w:tmpl w:val="662AE31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353A325D"/>
    <w:multiLevelType w:val="hybridMultilevel"/>
    <w:tmpl w:val="72E4F9EE"/>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35B3604D"/>
    <w:multiLevelType w:val="hybridMultilevel"/>
    <w:tmpl w:val="CBC01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6BB7022"/>
    <w:multiLevelType w:val="hybridMultilevel"/>
    <w:tmpl w:val="CE0402F6"/>
    <w:lvl w:ilvl="0" w:tplc="04090019">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36E64468"/>
    <w:multiLevelType w:val="multilevel"/>
    <w:tmpl w:val="350A13AA"/>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5" w15:restartNumberingAfterBreak="0">
    <w:nsid w:val="36F05DF1"/>
    <w:multiLevelType w:val="multilevel"/>
    <w:tmpl w:val="5C58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37351B34"/>
    <w:multiLevelType w:val="multilevel"/>
    <w:tmpl w:val="81CE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37613CB2"/>
    <w:multiLevelType w:val="multilevel"/>
    <w:tmpl w:val="5B262948"/>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8" w15:restartNumberingAfterBreak="0">
    <w:nsid w:val="37E57940"/>
    <w:multiLevelType w:val="hybridMultilevel"/>
    <w:tmpl w:val="C3C28690"/>
    <w:lvl w:ilvl="0" w:tplc="04090019">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7FF76F5"/>
    <w:multiLevelType w:val="multilevel"/>
    <w:tmpl w:val="C232ADB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0" w15:restartNumberingAfterBreak="0">
    <w:nsid w:val="380D7AB2"/>
    <w:multiLevelType w:val="hybridMultilevel"/>
    <w:tmpl w:val="896C6D8A"/>
    <w:lvl w:ilvl="0" w:tplc="BE9030C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86E246A"/>
    <w:multiLevelType w:val="multilevel"/>
    <w:tmpl w:val="5A2849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2" w15:restartNumberingAfterBreak="0">
    <w:nsid w:val="38E869F0"/>
    <w:multiLevelType w:val="multilevel"/>
    <w:tmpl w:val="ED38092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3" w15:restartNumberingAfterBreak="0">
    <w:nsid w:val="398E2CBF"/>
    <w:multiLevelType w:val="hybridMultilevel"/>
    <w:tmpl w:val="C1B248D2"/>
    <w:lvl w:ilvl="0" w:tplc="021070A0">
      <w:start w:val="1"/>
      <w:numFmt w:val="lowerLetter"/>
      <w:pStyle w:val="level10"/>
      <w:lvlText w:val="%1."/>
      <w:lvlJc w:val="left"/>
      <w:pPr>
        <w:tabs>
          <w:tab w:val="num" w:pos="720"/>
        </w:tabs>
        <w:ind w:left="720" w:hanging="360"/>
      </w:pPr>
      <w:rPr>
        <w:rFonts w:hint="default"/>
        <w:b w:val="0"/>
        <w:i w:val="0"/>
        <w:color w:val="auto"/>
      </w:rPr>
    </w:lvl>
    <w:lvl w:ilvl="1" w:tplc="04090019">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4" w15:restartNumberingAfterBreak="0">
    <w:nsid w:val="39CE5968"/>
    <w:multiLevelType w:val="multilevel"/>
    <w:tmpl w:val="77103F76"/>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55" w15:restartNumberingAfterBreak="0">
    <w:nsid w:val="3AE81B68"/>
    <w:multiLevelType w:val="hybridMultilevel"/>
    <w:tmpl w:val="747047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15:restartNumberingAfterBreak="0">
    <w:nsid w:val="3AEE73B1"/>
    <w:multiLevelType w:val="hybridMultilevel"/>
    <w:tmpl w:val="7DB62182"/>
    <w:lvl w:ilvl="0" w:tplc="D56ABB0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3B044A9F"/>
    <w:multiLevelType w:val="hybridMultilevel"/>
    <w:tmpl w:val="27A2D208"/>
    <w:lvl w:ilvl="0" w:tplc="3B6E7428">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15:restartNumberingAfterBreak="0">
    <w:nsid w:val="3B295B5E"/>
    <w:multiLevelType w:val="multilevel"/>
    <w:tmpl w:val="C4F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3B6E3275"/>
    <w:multiLevelType w:val="multilevel"/>
    <w:tmpl w:val="04DA8DA2"/>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0" w15:restartNumberingAfterBreak="0">
    <w:nsid w:val="3B903BC4"/>
    <w:multiLevelType w:val="multilevel"/>
    <w:tmpl w:val="2AB6E9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1" w15:restartNumberingAfterBreak="0">
    <w:nsid w:val="3BA56B4E"/>
    <w:multiLevelType w:val="hybridMultilevel"/>
    <w:tmpl w:val="B066B8C0"/>
    <w:lvl w:ilvl="0" w:tplc="570CE350">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3BC5307B"/>
    <w:multiLevelType w:val="hybridMultilevel"/>
    <w:tmpl w:val="C3DC48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15:restartNumberingAfterBreak="0">
    <w:nsid w:val="3BDD3A5F"/>
    <w:multiLevelType w:val="hybridMultilevel"/>
    <w:tmpl w:val="C534EF6A"/>
    <w:lvl w:ilvl="0" w:tplc="04090019">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CB112B8"/>
    <w:multiLevelType w:val="multilevel"/>
    <w:tmpl w:val="C1E04F7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5" w15:restartNumberingAfterBreak="0">
    <w:nsid w:val="3D2034EA"/>
    <w:multiLevelType w:val="hybridMultilevel"/>
    <w:tmpl w:val="B6986E70"/>
    <w:lvl w:ilvl="0" w:tplc="5CCC5396">
      <w:start w:val="1"/>
      <w:numFmt w:val="lowerLetter"/>
      <w:lvlText w:val="%1."/>
      <w:lvlJc w:val="left"/>
      <w:pPr>
        <w:ind w:left="360" w:hanging="360"/>
      </w:pPr>
      <w:rPr>
        <w:rFonts w:hint="default"/>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66" w15:restartNumberingAfterBreak="0">
    <w:nsid w:val="3D285B6F"/>
    <w:multiLevelType w:val="multilevel"/>
    <w:tmpl w:val="067AD1CC"/>
    <w:lvl w:ilvl="0">
      <w:start w:val="5"/>
      <w:numFmt w:val="decimalZero"/>
      <w:lvlText w:val="%1"/>
      <w:lvlJc w:val="left"/>
      <w:pPr>
        <w:tabs>
          <w:tab w:val="num" w:pos="2295"/>
        </w:tabs>
        <w:ind w:left="2295" w:hanging="2295"/>
      </w:pPr>
      <w:rPr>
        <w:rFonts w:hint="default"/>
      </w:rPr>
    </w:lvl>
    <w:lvl w:ilvl="1">
      <w:start w:val="71"/>
      <w:numFmt w:val="decimalZero"/>
      <w:lvlText w:val="%1-%2"/>
      <w:lvlJc w:val="left"/>
      <w:pPr>
        <w:tabs>
          <w:tab w:val="num" w:pos="2295"/>
        </w:tabs>
        <w:ind w:left="2295" w:hanging="2295"/>
      </w:pPr>
      <w:rPr>
        <w:rFonts w:hint="default"/>
      </w:rPr>
    </w:lvl>
    <w:lvl w:ilvl="2">
      <w:start w:val="1"/>
      <w:numFmt w:val="decimal"/>
      <w:lvlText w:val="%1-%2.%3"/>
      <w:lvlJc w:val="left"/>
      <w:pPr>
        <w:tabs>
          <w:tab w:val="num" w:pos="2295"/>
        </w:tabs>
        <w:ind w:left="2295" w:hanging="2295"/>
      </w:pPr>
      <w:rPr>
        <w:rFonts w:hint="default"/>
      </w:rPr>
    </w:lvl>
    <w:lvl w:ilvl="3">
      <w:start w:val="1"/>
      <w:numFmt w:val="decimal"/>
      <w:lvlText w:val="%1-%2.%3.%4"/>
      <w:lvlJc w:val="left"/>
      <w:pPr>
        <w:tabs>
          <w:tab w:val="num" w:pos="2295"/>
        </w:tabs>
        <w:ind w:left="2295" w:hanging="2295"/>
      </w:pPr>
      <w:rPr>
        <w:rFonts w:hint="default"/>
      </w:rPr>
    </w:lvl>
    <w:lvl w:ilvl="4">
      <w:start w:val="1"/>
      <w:numFmt w:val="decimal"/>
      <w:lvlText w:val="%1-%2.%3.%4.%5"/>
      <w:lvlJc w:val="left"/>
      <w:pPr>
        <w:tabs>
          <w:tab w:val="num" w:pos="2295"/>
        </w:tabs>
        <w:ind w:left="2295" w:hanging="2295"/>
      </w:pPr>
      <w:rPr>
        <w:rFonts w:hint="default"/>
      </w:rPr>
    </w:lvl>
    <w:lvl w:ilvl="5">
      <w:start w:val="1"/>
      <w:numFmt w:val="decimal"/>
      <w:lvlText w:val="%1-%2.%3.%4.%5.%6"/>
      <w:lvlJc w:val="left"/>
      <w:pPr>
        <w:tabs>
          <w:tab w:val="num" w:pos="2295"/>
        </w:tabs>
        <w:ind w:left="2295" w:hanging="2295"/>
      </w:pPr>
      <w:rPr>
        <w:rFonts w:hint="default"/>
      </w:rPr>
    </w:lvl>
    <w:lvl w:ilvl="6">
      <w:start w:val="1"/>
      <w:numFmt w:val="decimal"/>
      <w:lvlText w:val="%1-%2.%3.%4.%5.%6.%7"/>
      <w:lvlJc w:val="left"/>
      <w:pPr>
        <w:tabs>
          <w:tab w:val="num" w:pos="2295"/>
        </w:tabs>
        <w:ind w:left="2295" w:hanging="2295"/>
      </w:pPr>
      <w:rPr>
        <w:rFonts w:hint="default"/>
      </w:rPr>
    </w:lvl>
    <w:lvl w:ilvl="7">
      <w:start w:val="1"/>
      <w:numFmt w:val="decimal"/>
      <w:lvlText w:val="%1-%2.%3.%4.%5.%6.%7.%8"/>
      <w:lvlJc w:val="left"/>
      <w:pPr>
        <w:tabs>
          <w:tab w:val="num" w:pos="2295"/>
        </w:tabs>
        <w:ind w:left="2295" w:hanging="2295"/>
      </w:pPr>
      <w:rPr>
        <w:rFonts w:hint="default"/>
      </w:rPr>
    </w:lvl>
    <w:lvl w:ilvl="8">
      <w:start w:val="1"/>
      <w:numFmt w:val="decimal"/>
      <w:lvlText w:val="%1-%2.%3.%4.%5.%6.%7.%8.%9"/>
      <w:lvlJc w:val="left"/>
      <w:pPr>
        <w:tabs>
          <w:tab w:val="num" w:pos="2295"/>
        </w:tabs>
        <w:ind w:left="2295" w:hanging="2295"/>
      </w:pPr>
      <w:rPr>
        <w:rFonts w:hint="default"/>
      </w:rPr>
    </w:lvl>
  </w:abstractNum>
  <w:abstractNum w:abstractNumId="267" w15:restartNumberingAfterBreak="0">
    <w:nsid w:val="3D356D32"/>
    <w:multiLevelType w:val="multilevel"/>
    <w:tmpl w:val="50F2ABF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8" w15:restartNumberingAfterBreak="0">
    <w:nsid w:val="3D787831"/>
    <w:multiLevelType w:val="hybridMultilevel"/>
    <w:tmpl w:val="D4F0817C"/>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15:restartNumberingAfterBreak="0">
    <w:nsid w:val="3D7C7F97"/>
    <w:multiLevelType w:val="multilevel"/>
    <w:tmpl w:val="34A0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3D826990"/>
    <w:multiLevelType w:val="multilevel"/>
    <w:tmpl w:val="0C2E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3D897F45"/>
    <w:multiLevelType w:val="multilevel"/>
    <w:tmpl w:val="C33C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3D9010AE"/>
    <w:multiLevelType w:val="multilevel"/>
    <w:tmpl w:val="386C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D966229"/>
    <w:multiLevelType w:val="multilevel"/>
    <w:tmpl w:val="2224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DB756F1"/>
    <w:multiLevelType w:val="hybridMultilevel"/>
    <w:tmpl w:val="46186A12"/>
    <w:lvl w:ilvl="0" w:tplc="9F82B448">
      <w:start w:val="1"/>
      <w:numFmt w:val="lowerLetter"/>
      <w:lvlText w:val="%1."/>
      <w:lvlJc w:val="left"/>
      <w:pPr>
        <w:ind w:left="360" w:hanging="360"/>
      </w:pPr>
      <w:rPr>
        <w:rFonts w:hint="default"/>
        <w:sz w:val="24"/>
        <w:szCs w:val="24"/>
      </w:rPr>
    </w:lvl>
    <w:lvl w:ilvl="1" w:tplc="4790CA2E" w:tentative="1">
      <w:start w:val="1"/>
      <w:numFmt w:val="lowerLetter"/>
      <w:lvlText w:val="%2."/>
      <w:lvlJc w:val="left"/>
      <w:pPr>
        <w:ind w:left="1080" w:hanging="360"/>
      </w:pPr>
    </w:lvl>
    <w:lvl w:ilvl="2" w:tplc="DE2CEB02" w:tentative="1">
      <w:start w:val="1"/>
      <w:numFmt w:val="lowerRoman"/>
      <w:lvlText w:val="%3."/>
      <w:lvlJc w:val="right"/>
      <w:pPr>
        <w:ind w:left="1800" w:hanging="180"/>
      </w:pPr>
    </w:lvl>
    <w:lvl w:ilvl="3" w:tplc="64EE72F2" w:tentative="1">
      <w:start w:val="1"/>
      <w:numFmt w:val="decimal"/>
      <w:lvlText w:val="%4."/>
      <w:lvlJc w:val="left"/>
      <w:pPr>
        <w:ind w:left="2520" w:hanging="360"/>
      </w:pPr>
    </w:lvl>
    <w:lvl w:ilvl="4" w:tplc="3336221A" w:tentative="1">
      <w:start w:val="1"/>
      <w:numFmt w:val="lowerLetter"/>
      <w:lvlText w:val="%5."/>
      <w:lvlJc w:val="left"/>
      <w:pPr>
        <w:ind w:left="3240" w:hanging="360"/>
      </w:pPr>
    </w:lvl>
    <w:lvl w:ilvl="5" w:tplc="8F0E9326" w:tentative="1">
      <w:start w:val="1"/>
      <w:numFmt w:val="lowerRoman"/>
      <w:lvlText w:val="%6."/>
      <w:lvlJc w:val="right"/>
      <w:pPr>
        <w:ind w:left="3960" w:hanging="180"/>
      </w:pPr>
    </w:lvl>
    <w:lvl w:ilvl="6" w:tplc="9ED4B39E" w:tentative="1">
      <w:start w:val="1"/>
      <w:numFmt w:val="decimal"/>
      <w:lvlText w:val="%7."/>
      <w:lvlJc w:val="left"/>
      <w:pPr>
        <w:ind w:left="4680" w:hanging="360"/>
      </w:pPr>
    </w:lvl>
    <w:lvl w:ilvl="7" w:tplc="468CC7BE" w:tentative="1">
      <w:start w:val="1"/>
      <w:numFmt w:val="lowerLetter"/>
      <w:lvlText w:val="%8."/>
      <w:lvlJc w:val="left"/>
      <w:pPr>
        <w:ind w:left="5400" w:hanging="360"/>
      </w:pPr>
    </w:lvl>
    <w:lvl w:ilvl="8" w:tplc="51DAA9E0" w:tentative="1">
      <w:start w:val="1"/>
      <w:numFmt w:val="lowerRoman"/>
      <w:lvlText w:val="%9."/>
      <w:lvlJc w:val="right"/>
      <w:pPr>
        <w:ind w:left="6120" w:hanging="180"/>
      </w:pPr>
    </w:lvl>
  </w:abstractNum>
  <w:abstractNum w:abstractNumId="275" w15:restartNumberingAfterBreak="0">
    <w:nsid w:val="3E771301"/>
    <w:multiLevelType w:val="hybridMultilevel"/>
    <w:tmpl w:val="5C580320"/>
    <w:lvl w:ilvl="0" w:tplc="48C2AAB4">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3EDD6DCE"/>
    <w:multiLevelType w:val="hybridMultilevel"/>
    <w:tmpl w:val="E6A27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F26566B"/>
    <w:multiLevelType w:val="hybridMultilevel"/>
    <w:tmpl w:val="B7DA9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3F402B10"/>
    <w:multiLevelType w:val="multilevel"/>
    <w:tmpl w:val="746258FA"/>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9" w15:restartNumberingAfterBreak="0">
    <w:nsid w:val="3FA60702"/>
    <w:multiLevelType w:val="multilevel"/>
    <w:tmpl w:val="11A2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40467013"/>
    <w:multiLevelType w:val="hybridMultilevel"/>
    <w:tmpl w:val="D5F24AF0"/>
    <w:lvl w:ilvl="0" w:tplc="5CC8F1E0">
      <w:start w:val="1"/>
      <w:numFmt w:val="lowerLetter"/>
      <w:lvlText w:val="%1."/>
      <w:lvlJc w:val="left"/>
      <w:pPr>
        <w:ind w:left="360" w:hanging="360"/>
      </w:pPr>
      <w:rPr>
        <w:rFonts w:cs="Arial" w:hint="default"/>
        <w:color w:val="000000"/>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1" w15:restartNumberingAfterBreak="0">
    <w:nsid w:val="40780E3D"/>
    <w:multiLevelType w:val="multilevel"/>
    <w:tmpl w:val="EDEE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40B353F4"/>
    <w:multiLevelType w:val="hybridMultilevel"/>
    <w:tmpl w:val="4218E518"/>
    <w:lvl w:ilvl="0" w:tplc="86A84B08">
      <w:start w:val="1"/>
      <w:numFmt w:val="lowerLetter"/>
      <w:lvlText w:val="%1."/>
      <w:lvlJc w:val="left"/>
      <w:pPr>
        <w:ind w:left="360" w:hanging="360"/>
      </w:pPr>
      <w:rPr>
        <w:rFonts w:eastAsiaTheme="minorHAnsi"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40BF2BC8"/>
    <w:multiLevelType w:val="hybridMultilevel"/>
    <w:tmpl w:val="EFD456BC"/>
    <w:lvl w:ilvl="0" w:tplc="3DA8C8F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410A691C"/>
    <w:multiLevelType w:val="multilevel"/>
    <w:tmpl w:val="41888AD0"/>
    <w:lvl w:ilvl="0">
      <w:start w:val="1"/>
      <w:numFmt w:val="lowerLetter"/>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5" w15:restartNumberingAfterBreak="0">
    <w:nsid w:val="41192EA2"/>
    <w:multiLevelType w:val="hybridMultilevel"/>
    <w:tmpl w:val="1068DE64"/>
    <w:lvl w:ilvl="0" w:tplc="23A82F08">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414F22DB"/>
    <w:multiLevelType w:val="hybridMultilevel"/>
    <w:tmpl w:val="CBCABC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417C7D93"/>
    <w:multiLevelType w:val="multilevel"/>
    <w:tmpl w:val="95C4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419C4C04"/>
    <w:multiLevelType w:val="multilevel"/>
    <w:tmpl w:val="D264EC3A"/>
    <w:lvl w:ilvl="0">
      <w:start w:val="1"/>
      <w:numFmt w:val="lowerLetter"/>
      <w:lvlText w:val="%1."/>
      <w:lvlJc w:val="left"/>
      <w:pPr>
        <w:ind w:left="360" w:hanging="360"/>
      </w:pPr>
      <w:rPr>
        <w:rFonts w:ascii="Arial" w:eastAsia="Arial" w:hAnsi="Arial" w:cs="Arial"/>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89" w15:restartNumberingAfterBreak="0">
    <w:nsid w:val="419C5051"/>
    <w:multiLevelType w:val="multilevel"/>
    <w:tmpl w:val="0C08FE7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0" w15:restartNumberingAfterBreak="0">
    <w:nsid w:val="41B1711F"/>
    <w:multiLevelType w:val="hybridMultilevel"/>
    <w:tmpl w:val="363ADEE8"/>
    <w:lvl w:ilvl="0" w:tplc="04090015">
      <w:start w:val="1"/>
      <w:numFmt w:val="lowerLetter"/>
      <w:lvlText w:val="%1."/>
      <w:lvlJc w:val="left"/>
      <w:pPr>
        <w:ind w:left="360" w:hanging="360"/>
      </w:pPr>
      <w:rPr>
        <w:rFonts w:ascii="Arial Narrow" w:hAnsi="Arial Narrow"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41C84F10"/>
    <w:multiLevelType w:val="multilevel"/>
    <w:tmpl w:val="A392C59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2" w15:restartNumberingAfterBreak="0">
    <w:nsid w:val="41C85ADC"/>
    <w:multiLevelType w:val="multilevel"/>
    <w:tmpl w:val="F7B6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435B2BC5"/>
    <w:multiLevelType w:val="multilevel"/>
    <w:tmpl w:val="ABB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436B354D"/>
    <w:multiLevelType w:val="multilevel"/>
    <w:tmpl w:val="2EAE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4395796B"/>
    <w:multiLevelType w:val="multilevel"/>
    <w:tmpl w:val="C2A2681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6" w15:restartNumberingAfterBreak="0">
    <w:nsid w:val="43A43745"/>
    <w:multiLevelType w:val="multilevel"/>
    <w:tmpl w:val="0492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43AF472C"/>
    <w:multiLevelType w:val="multilevel"/>
    <w:tmpl w:val="2DA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443D20B7"/>
    <w:multiLevelType w:val="hybridMultilevel"/>
    <w:tmpl w:val="BEE87A5C"/>
    <w:lvl w:ilvl="0" w:tplc="A1167A7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9" w15:restartNumberingAfterBreak="0">
    <w:nsid w:val="44483106"/>
    <w:multiLevelType w:val="multilevel"/>
    <w:tmpl w:val="D398E5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0" w15:restartNumberingAfterBreak="0">
    <w:nsid w:val="455A501B"/>
    <w:multiLevelType w:val="multilevel"/>
    <w:tmpl w:val="E30E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45685CB3"/>
    <w:multiLevelType w:val="hybridMultilevel"/>
    <w:tmpl w:val="B5609CC2"/>
    <w:lvl w:ilvl="0" w:tplc="02D620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2" w15:restartNumberingAfterBreak="0">
    <w:nsid w:val="45A91786"/>
    <w:multiLevelType w:val="hybridMultilevel"/>
    <w:tmpl w:val="20DAC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45E93076"/>
    <w:multiLevelType w:val="multilevel"/>
    <w:tmpl w:val="9372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46D925E7"/>
    <w:multiLevelType w:val="hybridMultilevel"/>
    <w:tmpl w:val="B9F8F0C6"/>
    <w:lvl w:ilvl="0" w:tplc="1B3AC2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15:restartNumberingAfterBreak="0">
    <w:nsid w:val="46E05310"/>
    <w:multiLevelType w:val="hybridMultilevel"/>
    <w:tmpl w:val="AB822D5E"/>
    <w:lvl w:ilvl="0" w:tplc="FC481E26">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6" w15:restartNumberingAfterBreak="0">
    <w:nsid w:val="47166709"/>
    <w:multiLevelType w:val="hybridMultilevel"/>
    <w:tmpl w:val="6B7AA7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7" w15:restartNumberingAfterBreak="0">
    <w:nsid w:val="472100BA"/>
    <w:multiLevelType w:val="multilevel"/>
    <w:tmpl w:val="14F0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47FD6D21"/>
    <w:multiLevelType w:val="hybridMultilevel"/>
    <w:tmpl w:val="CFF20C8A"/>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15:restartNumberingAfterBreak="0">
    <w:nsid w:val="483568E7"/>
    <w:multiLevelType w:val="hybridMultilevel"/>
    <w:tmpl w:val="50FC60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0" w15:restartNumberingAfterBreak="0">
    <w:nsid w:val="48511B49"/>
    <w:multiLevelType w:val="hybridMultilevel"/>
    <w:tmpl w:val="4FD8919C"/>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1" w15:restartNumberingAfterBreak="0">
    <w:nsid w:val="48996BC2"/>
    <w:multiLevelType w:val="multilevel"/>
    <w:tmpl w:val="7996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48B17002"/>
    <w:multiLevelType w:val="hybridMultilevel"/>
    <w:tmpl w:val="A8626026"/>
    <w:lvl w:ilvl="0" w:tplc="CAFA95EC">
      <w:start w:val="1"/>
      <w:numFmt w:val="lowerLetter"/>
      <w:lvlText w:val="%1."/>
      <w:lvlJc w:val="left"/>
      <w:pPr>
        <w:ind w:left="360" w:hanging="360"/>
      </w:pPr>
      <w:rPr>
        <w:rFonts w:ascii="Arial Narrow" w:hAnsi="Arial Narrow"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15:restartNumberingAfterBreak="0">
    <w:nsid w:val="48F17B26"/>
    <w:multiLevelType w:val="hybridMultilevel"/>
    <w:tmpl w:val="3BF8095A"/>
    <w:lvl w:ilvl="0" w:tplc="04090001">
      <w:start w:val="1"/>
      <w:numFmt w:val="lowerLetter"/>
      <w:lvlText w:val="%1."/>
      <w:lvlJc w:val="left"/>
      <w:pPr>
        <w:ind w:left="360" w:hanging="360"/>
      </w:pPr>
      <w:rPr>
        <w:rFonts w:ascii="Arial Narrow" w:hAnsi="Arial Narrow" w:hint="default"/>
        <w:color w:val="auto"/>
        <w:sz w:val="20"/>
        <w:szCs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4" w15:restartNumberingAfterBreak="0">
    <w:nsid w:val="48F94741"/>
    <w:multiLevelType w:val="hybridMultilevel"/>
    <w:tmpl w:val="9386F4DC"/>
    <w:lvl w:ilvl="0" w:tplc="1B3AC25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91A3BAF"/>
    <w:multiLevelType w:val="hybridMultilevel"/>
    <w:tmpl w:val="3AEE3BEA"/>
    <w:lvl w:ilvl="0" w:tplc="F0BADA7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497A01D9"/>
    <w:multiLevelType w:val="multilevel"/>
    <w:tmpl w:val="3F9A8B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7" w15:restartNumberingAfterBreak="0">
    <w:nsid w:val="49841ADD"/>
    <w:multiLevelType w:val="multilevel"/>
    <w:tmpl w:val="6F36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49BD21EB"/>
    <w:multiLevelType w:val="hybridMultilevel"/>
    <w:tmpl w:val="71986436"/>
    <w:lvl w:ilvl="0" w:tplc="1B3AC2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9" w15:restartNumberingAfterBreak="0">
    <w:nsid w:val="49F4553F"/>
    <w:multiLevelType w:val="hybridMultilevel"/>
    <w:tmpl w:val="435CB6D6"/>
    <w:lvl w:ilvl="0" w:tplc="DB86280E">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0" w15:restartNumberingAfterBreak="0">
    <w:nsid w:val="49FA4786"/>
    <w:multiLevelType w:val="multilevel"/>
    <w:tmpl w:val="4CD8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4A1F4E5B"/>
    <w:multiLevelType w:val="hybridMultilevel"/>
    <w:tmpl w:val="5AA4C1F2"/>
    <w:lvl w:ilvl="0" w:tplc="04090019">
      <w:start w:val="1"/>
      <w:numFmt w:val="lowerLetter"/>
      <w:lvlText w:val="%1."/>
      <w:lvlJc w:val="left"/>
      <w:pPr>
        <w:ind w:left="360" w:hanging="360"/>
      </w:pPr>
      <w:rPr>
        <w:rFonts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15:restartNumberingAfterBreak="0">
    <w:nsid w:val="4A235B7C"/>
    <w:multiLevelType w:val="hybridMultilevel"/>
    <w:tmpl w:val="23CA4316"/>
    <w:lvl w:ilvl="0" w:tplc="2FD0C4F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15:restartNumberingAfterBreak="0">
    <w:nsid w:val="4A3A5437"/>
    <w:multiLevelType w:val="hybridMultilevel"/>
    <w:tmpl w:val="D8967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4B471ADA"/>
    <w:multiLevelType w:val="multilevel"/>
    <w:tmpl w:val="BF4C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4B647016"/>
    <w:multiLevelType w:val="multilevel"/>
    <w:tmpl w:val="AC9EB5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6" w15:restartNumberingAfterBreak="0">
    <w:nsid w:val="4BC63AC9"/>
    <w:multiLevelType w:val="hybridMultilevel"/>
    <w:tmpl w:val="65C81860"/>
    <w:lvl w:ilvl="0" w:tplc="D0108628">
      <w:start w:val="1"/>
      <w:numFmt w:val="lowerLetter"/>
      <w:lvlText w:val="%1."/>
      <w:lvlJc w:val="left"/>
      <w:pPr>
        <w:ind w:left="360" w:hanging="360"/>
      </w:pPr>
      <w:rPr>
        <w:rFonts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4BCD408B"/>
    <w:multiLevelType w:val="hybridMultilevel"/>
    <w:tmpl w:val="D192851A"/>
    <w:lvl w:ilvl="0" w:tplc="D0108628">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4C470425"/>
    <w:multiLevelType w:val="multilevel"/>
    <w:tmpl w:val="4AD64A46"/>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9" w15:restartNumberingAfterBreak="0">
    <w:nsid w:val="4D3D5B77"/>
    <w:multiLevelType w:val="hybridMultilevel"/>
    <w:tmpl w:val="666CC700"/>
    <w:lvl w:ilvl="0" w:tplc="C29C806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0" w15:restartNumberingAfterBreak="0">
    <w:nsid w:val="4D7A7FA3"/>
    <w:multiLevelType w:val="hybridMultilevel"/>
    <w:tmpl w:val="CE40E85E"/>
    <w:lvl w:ilvl="0" w:tplc="05A290A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15:restartNumberingAfterBreak="0">
    <w:nsid w:val="4DE75569"/>
    <w:multiLevelType w:val="hybridMultilevel"/>
    <w:tmpl w:val="B9F8F0C6"/>
    <w:lvl w:ilvl="0" w:tplc="1B3AC2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15:restartNumberingAfterBreak="0">
    <w:nsid w:val="4E0671A2"/>
    <w:multiLevelType w:val="multilevel"/>
    <w:tmpl w:val="598E25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3" w15:restartNumberingAfterBreak="0">
    <w:nsid w:val="4E2412E7"/>
    <w:multiLevelType w:val="multilevel"/>
    <w:tmpl w:val="D028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4E4578C6"/>
    <w:multiLevelType w:val="hybridMultilevel"/>
    <w:tmpl w:val="2520A57E"/>
    <w:lvl w:ilvl="0" w:tplc="B0D8E9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5" w15:restartNumberingAfterBreak="0">
    <w:nsid w:val="4E7C2A60"/>
    <w:multiLevelType w:val="multilevel"/>
    <w:tmpl w:val="DDC8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4EC064BE"/>
    <w:multiLevelType w:val="multilevel"/>
    <w:tmpl w:val="3282EC2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7" w15:restartNumberingAfterBreak="0">
    <w:nsid w:val="4EC9475B"/>
    <w:multiLevelType w:val="multilevel"/>
    <w:tmpl w:val="59884C2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8" w15:restartNumberingAfterBreak="0">
    <w:nsid w:val="4F193245"/>
    <w:multiLevelType w:val="hybridMultilevel"/>
    <w:tmpl w:val="98EE6734"/>
    <w:lvl w:ilvl="0" w:tplc="B4D86A1E">
      <w:start w:val="5"/>
      <w:numFmt w:val="upperLetter"/>
      <w:lvlText w:val="%1."/>
      <w:lvlJc w:val="left"/>
      <w:pPr>
        <w:tabs>
          <w:tab w:val="num" w:pos="720"/>
        </w:tabs>
        <w:ind w:left="720" w:hanging="360"/>
      </w:pPr>
    </w:lvl>
    <w:lvl w:ilvl="1" w:tplc="6908DA72" w:tentative="1">
      <w:start w:val="1"/>
      <w:numFmt w:val="decimal"/>
      <w:lvlText w:val="%2."/>
      <w:lvlJc w:val="left"/>
      <w:pPr>
        <w:tabs>
          <w:tab w:val="num" w:pos="1440"/>
        </w:tabs>
        <w:ind w:left="1440" w:hanging="360"/>
      </w:pPr>
    </w:lvl>
    <w:lvl w:ilvl="2" w:tplc="C034022A" w:tentative="1">
      <w:start w:val="1"/>
      <w:numFmt w:val="decimal"/>
      <w:lvlText w:val="%3."/>
      <w:lvlJc w:val="left"/>
      <w:pPr>
        <w:tabs>
          <w:tab w:val="num" w:pos="2160"/>
        </w:tabs>
        <w:ind w:left="2160" w:hanging="360"/>
      </w:pPr>
    </w:lvl>
    <w:lvl w:ilvl="3" w:tplc="3F46D1BC" w:tentative="1">
      <w:start w:val="1"/>
      <w:numFmt w:val="decimal"/>
      <w:lvlText w:val="%4."/>
      <w:lvlJc w:val="left"/>
      <w:pPr>
        <w:tabs>
          <w:tab w:val="num" w:pos="2880"/>
        </w:tabs>
        <w:ind w:left="2880" w:hanging="360"/>
      </w:pPr>
    </w:lvl>
    <w:lvl w:ilvl="4" w:tplc="D0749492" w:tentative="1">
      <w:start w:val="1"/>
      <w:numFmt w:val="decimal"/>
      <w:lvlText w:val="%5."/>
      <w:lvlJc w:val="left"/>
      <w:pPr>
        <w:tabs>
          <w:tab w:val="num" w:pos="3600"/>
        </w:tabs>
        <w:ind w:left="3600" w:hanging="360"/>
      </w:pPr>
    </w:lvl>
    <w:lvl w:ilvl="5" w:tplc="0CC07BF6" w:tentative="1">
      <w:start w:val="1"/>
      <w:numFmt w:val="decimal"/>
      <w:lvlText w:val="%6."/>
      <w:lvlJc w:val="left"/>
      <w:pPr>
        <w:tabs>
          <w:tab w:val="num" w:pos="4320"/>
        </w:tabs>
        <w:ind w:left="4320" w:hanging="360"/>
      </w:pPr>
    </w:lvl>
    <w:lvl w:ilvl="6" w:tplc="34064404" w:tentative="1">
      <w:start w:val="1"/>
      <w:numFmt w:val="decimal"/>
      <w:lvlText w:val="%7."/>
      <w:lvlJc w:val="left"/>
      <w:pPr>
        <w:tabs>
          <w:tab w:val="num" w:pos="5040"/>
        </w:tabs>
        <w:ind w:left="5040" w:hanging="360"/>
      </w:pPr>
    </w:lvl>
    <w:lvl w:ilvl="7" w:tplc="E33ABAB4" w:tentative="1">
      <w:start w:val="1"/>
      <w:numFmt w:val="decimal"/>
      <w:lvlText w:val="%8."/>
      <w:lvlJc w:val="left"/>
      <w:pPr>
        <w:tabs>
          <w:tab w:val="num" w:pos="5760"/>
        </w:tabs>
        <w:ind w:left="5760" w:hanging="360"/>
      </w:pPr>
    </w:lvl>
    <w:lvl w:ilvl="8" w:tplc="20D280A0" w:tentative="1">
      <w:start w:val="1"/>
      <w:numFmt w:val="decimal"/>
      <w:lvlText w:val="%9."/>
      <w:lvlJc w:val="left"/>
      <w:pPr>
        <w:tabs>
          <w:tab w:val="num" w:pos="6480"/>
        </w:tabs>
        <w:ind w:left="6480" w:hanging="360"/>
      </w:pPr>
    </w:lvl>
  </w:abstractNum>
  <w:abstractNum w:abstractNumId="339" w15:restartNumberingAfterBreak="0">
    <w:nsid w:val="4F287357"/>
    <w:multiLevelType w:val="hybridMultilevel"/>
    <w:tmpl w:val="6A9EC992"/>
    <w:lvl w:ilvl="0" w:tplc="5FE2D5B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0" w15:restartNumberingAfterBreak="0">
    <w:nsid w:val="4F6E7ABB"/>
    <w:multiLevelType w:val="hybridMultilevel"/>
    <w:tmpl w:val="D3D2B4FC"/>
    <w:lvl w:ilvl="0" w:tplc="CEE83CA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15:restartNumberingAfterBreak="0">
    <w:nsid w:val="4FD97390"/>
    <w:multiLevelType w:val="hybridMultilevel"/>
    <w:tmpl w:val="343E7D7C"/>
    <w:lvl w:ilvl="0" w:tplc="85269C8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2" w15:restartNumberingAfterBreak="0">
    <w:nsid w:val="5047772B"/>
    <w:multiLevelType w:val="multilevel"/>
    <w:tmpl w:val="FEE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506E40BA"/>
    <w:multiLevelType w:val="multilevel"/>
    <w:tmpl w:val="D0B0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50785F2C"/>
    <w:multiLevelType w:val="multilevel"/>
    <w:tmpl w:val="F0548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5" w15:restartNumberingAfterBreak="0">
    <w:nsid w:val="50A214FC"/>
    <w:multiLevelType w:val="multilevel"/>
    <w:tmpl w:val="786EB7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50CA1CB7"/>
    <w:multiLevelType w:val="multilevel"/>
    <w:tmpl w:val="7FDA4176"/>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47" w15:restartNumberingAfterBreak="0">
    <w:nsid w:val="518B12EB"/>
    <w:multiLevelType w:val="hybridMultilevel"/>
    <w:tmpl w:val="F266E128"/>
    <w:lvl w:ilvl="0" w:tplc="3ECC8506">
      <w:start w:val="1"/>
      <w:numFmt w:val="bullet"/>
      <w:lvlText w:val=""/>
      <w:lvlJc w:val="left"/>
      <w:pPr>
        <w:ind w:left="720" w:hanging="360"/>
      </w:pPr>
      <w:rPr>
        <w:rFonts w:ascii="Symbol" w:hAnsi="Symbol" w:hint="default"/>
      </w:rPr>
    </w:lvl>
    <w:lvl w:ilvl="1" w:tplc="A4D88ABE">
      <w:start w:val="1"/>
      <w:numFmt w:val="bullet"/>
      <w:lvlText w:val="o"/>
      <w:lvlJc w:val="left"/>
      <w:pPr>
        <w:ind w:left="1440" w:hanging="360"/>
      </w:pPr>
      <w:rPr>
        <w:rFonts w:ascii="Courier New" w:hAnsi="Courier New" w:hint="default"/>
      </w:rPr>
    </w:lvl>
    <w:lvl w:ilvl="2" w:tplc="3112F6A4">
      <w:start w:val="1"/>
      <w:numFmt w:val="bullet"/>
      <w:lvlText w:val=""/>
      <w:lvlJc w:val="left"/>
      <w:pPr>
        <w:ind w:left="2160" w:hanging="360"/>
      </w:pPr>
      <w:rPr>
        <w:rFonts w:ascii="Wingdings" w:hAnsi="Wingdings" w:hint="default"/>
      </w:rPr>
    </w:lvl>
    <w:lvl w:ilvl="3" w:tplc="7A4EA970">
      <w:start w:val="1"/>
      <w:numFmt w:val="bullet"/>
      <w:lvlText w:val=""/>
      <w:lvlJc w:val="left"/>
      <w:pPr>
        <w:ind w:left="2880" w:hanging="360"/>
      </w:pPr>
      <w:rPr>
        <w:rFonts w:ascii="Symbol" w:hAnsi="Symbol" w:hint="default"/>
      </w:rPr>
    </w:lvl>
    <w:lvl w:ilvl="4" w:tplc="DC3801C2">
      <w:start w:val="1"/>
      <w:numFmt w:val="bullet"/>
      <w:lvlText w:val="o"/>
      <w:lvlJc w:val="left"/>
      <w:pPr>
        <w:ind w:left="3600" w:hanging="360"/>
      </w:pPr>
      <w:rPr>
        <w:rFonts w:ascii="Courier New" w:hAnsi="Courier New" w:hint="default"/>
      </w:rPr>
    </w:lvl>
    <w:lvl w:ilvl="5" w:tplc="DECE2B60">
      <w:start w:val="1"/>
      <w:numFmt w:val="bullet"/>
      <w:lvlText w:val=""/>
      <w:lvlJc w:val="left"/>
      <w:pPr>
        <w:ind w:left="4320" w:hanging="360"/>
      </w:pPr>
      <w:rPr>
        <w:rFonts w:ascii="Wingdings" w:hAnsi="Wingdings" w:hint="default"/>
      </w:rPr>
    </w:lvl>
    <w:lvl w:ilvl="6" w:tplc="7E62F29E">
      <w:start w:val="1"/>
      <w:numFmt w:val="bullet"/>
      <w:lvlText w:val=""/>
      <w:lvlJc w:val="left"/>
      <w:pPr>
        <w:ind w:left="5040" w:hanging="360"/>
      </w:pPr>
      <w:rPr>
        <w:rFonts w:ascii="Symbol" w:hAnsi="Symbol" w:hint="default"/>
      </w:rPr>
    </w:lvl>
    <w:lvl w:ilvl="7" w:tplc="48125376">
      <w:start w:val="1"/>
      <w:numFmt w:val="bullet"/>
      <w:lvlText w:val="o"/>
      <w:lvlJc w:val="left"/>
      <w:pPr>
        <w:ind w:left="5760" w:hanging="360"/>
      </w:pPr>
      <w:rPr>
        <w:rFonts w:ascii="Courier New" w:hAnsi="Courier New" w:hint="default"/>
      </w:rPr>
    </w:lvl>
    <w:lvl w:ilvl="8" w:tplc="5656A434">
      <w:start w:val="1"/>
      <w:numFmt w:val="bullet"/>
      <w:lvlText w:val=""/>
      <w:lvlJc w:val="left"/>
      <w:pPr>
        <w:ind w:left="6480" w:hanging="360"/>
      </w:pPr>
      <w:rPr>
        <w:rFonts w:ascii="Wingdings" w:hAnsi="Wingdings" w:hint="default"/>
      </w:rPr>
    </w:lvl>
  </w:abstractNum>
  <w:abstractNum w:abstractNumId="348" w15:restartNumberingAfterBreak="0">
    <w:nsid w:val="51920669"/>
    <w:multiLevelType w:val="hybridMultilevel"/>
    <w:tmpl w:val="AF4C72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9" w15:restartNumberingAfterBreak="0">
    <w:nsid w:val="51D76A13"/>
    <w:multiLevelType w:val="multilevel"/>
    <w:tmpl w:val="5B74D32E"/>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0" w15:restartNumberingAfterBreak="0">
    <w:nsid w:val="52461FF9"/>
    <w:multiLevelType w:val="multilevel"/>
    <w:tmpl w:val="A294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525F57D4"/>
    <w:multiLevelType w:val="hybridMultilevel"/>
    <w:tmpl w:val="11404AFE"/>
    <w:lvl w:ilvl="0" w:tplc="04090019">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2636852"/>
    <w:multiLevelType w:val="hybridMultilevel"/>
    <w:tmpl w:val="44721654"/>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2927BE0"/>
    <w:multiLevelType w:val="multilevel"/>
    <w:tmpl w:val="16AE88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4" w15:restartNumberingAfterBreak="0">
    <w:nsid w:val="52FA1956"/>
    <w:multiLevelType w:val="multilevel"/>
    <w:tmpl w:val="52D4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531515CC"/>
    <w:multiLevelType w:val="multilevel"/>
    <w:tmpl w:val="CA3C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53BC24C9"/>
    <w:multiLevelType w:val="hybridMultilevel"/>
    <w:tmpl w:val="59E2C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3E1237C"/>
    <w:multiLevelType w:val="hybridMultilevel"/>
    <w:tmpl w:val="9398B2A6"/>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8" w15:restartNumberingAfterBreak="0">
    <w:nsid w:val="540B7F2C"/>
    <w:multiLevelType w:val="multilevel"/>
    <w:tmpl w:val="245C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544B0F7E"/>
    <w:multiLevelType w:val="multilevel"/>
    <w:tmpl w:val="F30EE552"/>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0" w15:restartNumberingAfterBreak="0">
    <w:nsid w:val="546624A5"/>
    <w:multiLevelType w:val="hybridMultilevel"/>
    <w:tmpl w:val="C7D4BF34"/>
    <w:lvl w:ilvl="0" w:tplc="CF2077F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4726AE9"/>
    <w:multiLevelType w:val="multilevel"/>
    <w:tmpl w:val="7D9A065A"/>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2" w15:restartNumberingAfterBreak="0">
    <w:nsid w:val="54D41DA3"/>
    <w:multiLevelType w:val="hybridMultilevel"/>
    <w:tmpl w:val="7D78D372"/>
    <w:lvl w:ilvl="0" w:tplc="D01086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3" w15:restartNumberingAfterBreak="0">
    <w:nsid w:val="54F92CD6"/>
    <w:multiLevelType w:val="multilevel"/>
    <w:tmpl w:val="82848F2C"/>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4" w15:restartNumberingAfterBreak="0">
    <w:nsid w:val="551D023A"/>
    <w:multiLevelType w:val="hybridMultilevel"/>
    <w:tmpl w:val="4C04C3B0"/>
    <w:lvl w:ilvl="0" w:tplc="DCB0F42E">
      <w:start w:val="1"/>
      <w:numFmt w:val="bullet"/>
      <w:lvlText w:val=""/>
      <w:lvlJc w:val="left"/>
      <w:pPr>
        <w:ind w:left="720" w:hanging="360"/>
      </w:pPr>
      <w:rPr>
        <w:rFonts w:ascii="Symbol" w:hAnsi="Symbol" w:hint="default"/>
      </w:rPr>
    </w:lvl>
    <w:lvl w:ilvl="1" w:tplc="2614333A">
      <w:start w:val="1"/>
      <w:numFmt w:val="bullet"/>
      <w:lvlText w:val="o"/>
      <w:lvlJc w:val="left"/>
      <w:pPr>
        <w:ind w:left="1440" w:hanging="360"/>
      </w:pPr>
      <w:rPr>
        <w:rFonts w:ascii="Courier New" w:hAnsi="Courier New" w:hint="default"/>
      </w:rPr>
    </w:lvl>
    <w:lvl w:ilvl="2" w:tplc="87845D16">
      <w:start w:val="1"/>
      <w:numFmt w:val="bullet"/>
      <w:lvlText w:val=""/>
      <w:lvlJc w:val="left"/>
      <w:pPr>
        <w:ind w:left="2160" w:hanging="360"/>
      </w:pPr>
      <w:rPr>
        <w:rFonts w:ascii="Wingdings" w:hAnsi="Wingdings" w:hint="default"/>
      </w:rPr>
    </w:lvl>
    <w:lvl w:ilvl="3" w:tplc="823A5FD8">
      <w:start w:val="1"/>
      <w:numFmt w:val="bullet"/>
      <w:lvlText w:val=""/>
      <w:lvlJc w:val="left"/>
      <w:pPr>
        <w:ind w:left="2880" w:hanging="360"/>
      </w:pPr>
      <w:rPr>
        <w:rFonts w:ascii="Symbol" w:hAnsi="Symbol" w:hint="default"/>
      </w:rPr>
    </w:lvl>
    <w:lvl w:ilvl="4" w:tplc="4F8037D6">
      <w:start w:val="1"/>
      <w:numFmt w:val="bullet"/>
      <w:lvlText w:val="o"/>
      <w:lvlJc w:val="left"/>
      <w:pPr>
        <w:ind w:left="3600" w:hanging="360"/>
      </w:pPr>
      <w:rPr>
        <w:rFonts w:ascii="Courier New" w:hAnsi="Courier New" w:hint="default"/>
      </w:rPr>
    </w:lvl>
    <w:lvl w:ilvl="5" w:tplc="982A0510">
      <w:start w:val="1"/>
      <w:numFmt w:val="bullet"/>
      <w:lvlText w:val=""/>
      <w:lvlJc w:val="left"/>
      <w:pPr>
        <w:ind w:left="4320" w:hanging="360"/>
      </w:pPr>
      <w:rPr>
        <w:rFonts w:ascii="Wingdings" w:hAnsi="Wingdings" w:hint="default"/>
      </w:rPr>
    </w:lvl>
    <w:lvl w:ilvl="6" w:tplc="A1D86064">
      <w:start w:val="1"/>
      <w:numFmt w:val="bullet"/>
      <w:lvlText w:val=""/>
      <w:lvlJc w:val="left"/>
      <w:pPr>
        <w:ind w:left="5040" w:hanging="360"/>
      </w:pPr>
      <w:rPr>
        <w:rFonts w:ascii="Symbol" w:hAnsi="Symbol" w:hint="default"/>
      </w:rPr>
    </w:lvl>
    <w:lvl w:ilvl="7" w:tplc="79B80F72">
      <w:start w:val="1"/>
      <w:numFmt w:val="bullet"/>
      <w:lvlText w:val="o"/>
      <w:lvlJc w:val="left"/>
      <w:pPr>
        <w:ind w:left="5760" w:hanging="360"/>
      </w:pPr>
      <w:rPr>
        <w:rFonts w:ascii="Courier New" w:hAnsi="Courier New" w:hint="default"/>
      </w:rPr>
    </w:lvl>
    <w:lvl w:ilvl="8" w:tplc="033446C0">
      <w:start w:val="1"/>
      <w:numFmt w:val="bullet"/>
      <w:lvlText w:val=""/>
      <w:lvlJc w:val="left"/>
      <w:pPr>
        <w:ind w:left="6480" w:hanging="360"/>
      </w:pPr>
      <w:rPr>
        <w:rFonts w:ascii="Wingdings" w:hAnsi="Wingdings" w:hint="default"/>
      </w:rPr>
    </w:lvl>
  </w:abstractNum>
  <w:abstractNum w:abstractNumId="365" w15:restartNumberingAfterBreak="0">
    <w:nsid w:val="55846704"/>
    <w:multiLevelType w:val="multilevel"/>
    <w:tmpl w:val="9CC6E6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6" w15:restartNumberingAfterBreak="0">
    <w:nsid w:val="55C82470"/>
    <w:multiLevelType w:val="hybridMultilevel"/>
    <w:tmpl w:val="828A8F5E"/>
    <w:lvl w:ilvl="0" w:tplc="9482ECB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7" w15:restartNumberingAfterBreak="0">
    <w:nsid w:val="55EB56C4"/>
    <w:multiLevelType w:val="hybridMultilevel"/>
    <w:tmpl w:val="D51654C8"/>
    <w:lvl w:ilvl="0" w:tplc="FCE80D7A">
      <w:start w:val="1"/>
      <w:numFmt w:val="bullet"/>
      <w:lvlText w:val=""/>
      <w:lvlJc w:val="left"/>
      <w:pPr>
        <w:ind w:left="720" w:hanging="360"/>
      </w:pPr>
      <w:rPr>
        <w:rFonts w:ascii="Symbol" w:hAnsi="Symbol" w:hint="default"/>
      </w:rPr>
    </w:lvl>
    <w:lvl w:ilvl="1" w:tplc="4CB2A318">
      <w:start w:val="1"/>
      <w:numFmt w:val="bullet"/>
      <w:lvlText w:val="o"/>
      <w:lvlJc w:val="left"/>
      <w:pPr>
        <w:ind w:left="1440" w:hanging="360"/>
      </w:pPr>
      <w:rPr>
        <w:rFonts w:ascii="Courier New" w:hAnsi="Courier New" w:hint="default"/>
      </w:rPr>
    </w:lvl>
    <w:lvl w:ilvl="2" w:tplc="387A20D6">
      <w:start w:val="1"/>
      <w:numFmt w:val="bullet"/>
      <w:lvlText w:val=""/>
      <w:lvlJc w:val="left"/>
      <w:pPr>
        <w:ind w:left="2160" w:hanging="360"/>
      </w:pPr>
      <w:rPr>
        <w:rFonts w:ascii="Wingdings" w:hAnsi="Wingdings" w:hint="default"/>
      </w:rPr>
    </w:lvl>
    <w:lvl w:ilvl="3" w:tplc="3B187818">
      <w:start w:val="1"/>
      <w:numFmt w:val="bullet"/>
      <w:lvlText w:val=""/>
      <w:lvlJc w:val="left"/>
      <w:pPr>
        <w:ind w:left="2880" w:hanging="360"/>
      </w:pPr>
      <w:rPr>
        <w:rFonts w:ascii="Symbol" w:hAnsi="Symbol" w:hint="default"/>
      </w:rPr>
    </w:lvl>
    <w:lvl w:ilvl="4" w:tplc="CE10BC0A">
      <w:start w:val="1"/>
      <w:numFmt w:val="bullet"/>
      <w:lvlText w:val="o"/>
      <w:lvlJc w:val="left"/>
      <w:pPr>
        <w:ind w:left="3600" w:hanging="360"/>
      </w:pPr>
      <w:rPr>
        <w:rFonts w:ascii="Courier New" w:hAnsi="Courier New" w:hint="default"/>
      </w:rPr>
    </w:lvl>
    <w:lvl w:ilvl="5" w:tplc="481A631A">
      <w:start w:val="1"/>
      <w:numFmt w:val="bullet"/>
      <w:lvlText w:val=""/>
      <w:lvlJc w:val="left"/>
      <w:pPr>
        <w:ind w:left="4320" w:hanging="360"/>
      </w:pPr>
      <w:rPr>
        <w:rFonts w:ascii="Wingdings" w:hAnsi="Wingdings" w:hint="default"/>
      </w:rPr>
    </w:lvl>
    <w:lvl w:ilvl="6" w:tplc="41967E46">
      <w:start w:val="1"/>
      <w:numFmt w:val="bullet"/>
      <w:lvlText w:val=""/>
      <w:lvlJc w:val="left"/>
      <w:pPr>
        <w:ind w:left="5040" w:hanging="360"/>
      </w:pPr>
      <w:rPr>
        <w:rFonts w:ascii="Symbol" w:hAnsi="Symbol" w:hint="default"/>
      </w:rPr>
    </w:lvl>
    <w:lvl w:ilvl="7" w:tplc="B6E4FFDA">
      <w:start w:val="1"/>
      <w:numFmt w:val="bullet"/>
      <w:lvlText w:val="o"/>
      <w:lvlJc w:val="left"/>
      <w:pPr>
        <w:ind w:left="5760" w:hanging="360"/>
      </w:pPr>
      <w:rPr>
        <w:rFonts w:ascii="Courier New" w:hAnsi="Courier New" w:hint="default"/>
      </w:rPr>
    </w:lvl>
    <w:lvl w:ilvl="8" w:tplc="1D605556">
      <w:start w:val="1"/>
      <w:numFmt w:val="bullet"/>
      <w:lvlText w:val=""/>
      <w:lvlJc w:val="left"/>
      <w:pPr>
        <w:ind w:left="6480" w:hanging="360"/>
      </w:pPr>
      <w:rPr>
        <w:rFonts w:ascii="Wingdings" w:hAnsi="Wingdings" w:hint="default"/>
      </w:rPr>
    </w:lvl>
  </w:abstractNum>
  <w:abstractNum w:abstractNumId="368" w15:restartNumberingAfterBreak="0">
    <w:nsid w:val="563749C6"/>
    <w:multiLevelType w:val="hybridMultilevel"/>
    <w:tmpl w:val="71C05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63D3CD8"/>
    <w:multiLevelType w:val="hybridMultilevel"/>
    <w:tmpl w:val="0A62A93E"/>
    <w:lvl w:ilvl="0" w:tplc="46C6A4C2">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0" w15:restartNumberingAfterBreak="0">
    <w:nsid w:val="56400AD5"/>
    <w:multiLevelType w:val="hybridMultilevel"/>
    <w:tmpl w:val="A27E3418"/>
    <w:lvl w:ilvl="0" w:tplc="C278ECD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1" w15:restartNumberingAfterBreak="0">
    <w:nsid w:val="567A3DB3"/>
    <w:multiLevelType w:val="multilevel"/>
    <w:tmpl w:val="989E58DC"/>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2" w15:restartNumberingAfterBreak="0">
    <w:nsid w:val="56A37023"/>
    <w:multiLevelType w:val="multilevel"/>
    <w:tmpl w:val="6F74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15:restartNumberingAfterBreak="0">
    <w:nsid w:val="56B10107"/>
    <w:multiLevelType w:val="hybridMultilevel"/>
    <w:tmpl w:val="32EE51A6"/>
    <w:lvl w:ilvl="0" w:tplc="AF9ECFA0">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4" w15:restartNumberingAfterBreak="0">
    <w:nsid w:val="56CD3EB8"/>
    <w:multiLevelType w:val="hybridMultilevel"/>
    <w:tmpl w:val="B2BAF5B6"/>
    <w:lvl w:ilvl="0" w:tplc="04090019">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6F251BF"/>
    <w:multiLevelType w:val="multilevel"/>
    <w:tmpl w:val="849A8B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6" w15:restartNumberingAfterBreak="0">
    <w:nsid w:val="56FD7E80"/>
    <w:multiLevelType w:val="hybridMultilevel"/>
    <w:tmpl w:val="BB566422"/>
    <w:lvl w:ilvl="0" w:tplc="D01086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7" w15:restartNumberingAfterBreak="0">
    <w:nsid w:val="57191D69"/>
    <w:multiLevelType w:val="hybridMultilevel"/>
    <w:tmpl w:val="FB2A442C"/>
    <w:lvl w:ilvl="0" w:tplc="04090015">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7743D1B"/>
    <w:multiLevelType w:val="hybridMultilevel"/>
    <w:tmpl w:val="51688A02"/>
    <w:lvl w:ilvl="0" w:tplc="E75AF48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9" w15:restartNumberingAfterBreak="0">
    <w:nsid w:val="580501FA"/>
    <w:multiLevelType w:val="hybridMultilevel"/>
    <w:tmpl w:val="FC2CAED6"/>
    <w:lvl w:ilvl="0" w:tplc="D31A46C0">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0" w15:restartNumberingAfterBreak="0">
    <w:nsid w:val="584A5DDC"/>
    <w:multiLevelType w:val="hybridMultilevel"/>
    <w:tmpl w:val="16A87F70"/>
    <w:lvl w:ilvl="0" w:tplc="6560935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1" w15:restartNumberingAfterBreak="0">
    <w:nsid w:val="58823875"/>
    <w:multiLevelType w:val="multilevel"/>
    <w:tmpl w:val="222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58934822"/>
    <w:multiLevelType w:val="multilevel"/>
    <w:tmpl w:val="F30CDDC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3" w15:restartNumberingAfterBreak="0">
    <w:nsid w:val="58FF7C40"/>
    <w:multiLevelType w:val="hybridMultilevel"/>
    <w:tmpl w:val="A4CA63E2"/>
    <w:lvl w:ilvl="0" w:tplc="5178CD1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4" w15:restartNumberingAfterBreak="0">
    <w:nsid w:val="597D5334"/>
    <w:multiLevelType w:val="hybridMultilevel"/>
    <w:tmpl w:val="76AAC5D4"/>
    <w:lvl w:ilvl="0" w:tplc="04090019">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59C5181D"/>
    <w:multiLevelType w:val="multilevel"/>
    <w:tmpl w:val="7160CD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6" w15:restartNumberingAfterBreak="0">
    <w:nsid w:val="59F71A3E"/>
    <w:multiLevelType w:val="hybridMultilevel"/>
    <w:tmpl w:val="99D8A45E"/>
    <w:lvl w:ilvl="0" w:tplc="55CABE3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7" w15:restartNumberingAfterBreak="0">
    <w:nsid w:val="5A466B97"/>
    <w:multiLevelType w:val="hybridMultilevel"/>
    <w:tmpl w:val="61DA546E"/>
    <w:lvl w:ilvl="0" w:tplc="593E1AA8">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8" w15:restartNumberingAfterBreak="0">
    <w:nsid w:val="5A582BE8"/>
    <w:multiLevelType w:val="multilevel"/>
    <w:tmpl w:val="1CA8A3F2"/>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9" w15:restartNumberingAfterBreak="0">
    <w:nsid w:val="5A8E47EC"/>
    <w:multiLevelType w:val="multilevel"/>
    <w:tmpl w:val="F5EE445A"/>
    <w:lvl w:ilvl="0">
      <w:start w:val="1"/>
      <w:numFmt w:val="lowerLetter"/>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0" w15:restartNumberingAfterBreak="0">
    <w:nsid w:val="5AD44A24"/>
    <w:multiLevelType w:val="multilevel"/>
    <w:tmpl w:val="F3E4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15:restartNumberingAfterBreak="0">
    <w:nsid w:val="5B0218A9"/>
    <w:multiLevelType w:val="hybridMultilevel"/>
    <w:tmpl w:val="95320772"/>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5B093D81"/>
    <w:multiLevelType w:val="hybridMultilevel"/>
    <w:tmpl w:val="3878C542"/>
    <w:lvl w:ilvl="0" w:tplc="F302509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3" w15:restartNumberingAfterBreak="0">
    <w:nsid w:val="5B284CA2"/>
    <w:multiLevelType w:val="multilevel"/>
    <w:tmpl w:val="72C6AA1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4" w15:restartNumberingAfterBreak="0">
    <w:nsid w:val="5B5C2A1A"/>
    <w:multiLevelType w:val="multilevel"/>
    <w:tmpl w:val="B68A71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5" w15:restartNumberingAfterBreak="0">
    <w:nsid w:val="5B910EBA"/>
    <w:multiLevelType w:val="hybridMultilevel"/>
    <w:tmpl w:val="3FE803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6" w15:restartNumberingAfterBreak="0">
    <w:nsid w:val="5BA6482E"/>
    <w:multiLevelType w:val="hybridMultilevel"/>
    <w:tmpl w:val="9E4688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7" w15:restartNumberingAfterBreak="0">
    <w:nsid w:val="5BAD347B"/>
    <w:multiLevelType w:val="multilevel"/>
    <w:tmpl w:val="254EA3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8" w15:restartNumberingAfterBreak="0">
    <w:nsid w:val="5C0877B6"/>
    <w:multiLevelType w:val="hybridMultilevel"/>
    <w:tmpl w:val="B7A25242"/>
    <w:lvl w:ilvl="0" w:tplc="D01086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9" w15:restartNumberingAfterBreak="0">
    <w:nsid w:val="5C131AE9"/>
    <w:multiLevelType w:val="hybridMultilevel"/>
    <w:tmpl w:val="01BE4FC0"/>
    <w:lvl w:ilvl="0" w:tplc="04090019">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C376E1E"/>
    <w:multiLevelType w:val="hybridMultilevel"/>
    <w:tmpl w:val="06E25182"/>
    <w:lvl w:ilvl="0" w:tplc="3CFE2B2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1" w15:restartNumberingAfterBreak="0">
    <w:nsid w:val="5C6141A8"/>
    <w:multiLevelType w:val="hybridMultilevel"/>
    <w:tmpl w:val="1C7C3F60"/>
    <w:lvl w:ilvl="0" w:tplc="1B3AC25E">
      <w:start w:val="1"/>
      <w:numFmt w:val="lowerLetter"/>
      <w:lvlText w:val="%1."/>
      <w:lvlJc w:val="left"/>
      <w:pPr>
        <w:ind w:left="360" w:hanging="360"/>
      </w:pPr>
      <w:rPr>
        <w:rFonts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2" w15:restartNumberingAfterBreak="0">
    <w:nsid w:val="5C7D7A88"/>
    <w:multiLevelType w:val="multilevel"/>
    <w:tmpl w:val="2EDC3BB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3" w15:restartNumberingAfterBreak="0">
    <w:nsid w:val="5CC241B7"/>
    <w:multiLevelType w:val="hybridMultilevel"/>
    <w:tmpl w:val="D3E241BE"/>
    <w:lvl w:ilvl="0" w:tplc="7696D4F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4" w15:restartNumberingAfterBreak="0">
    <w:nsid w:val="5CEE6287"/>
    <w:multiLevelType w:val="hybridMultilevel"/>
    <w:tmpl w:val="7FFC4CDE"/>
    <w:lvl w:ilvl="0" w:tplc="3968934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D000445"/>
    <w:multiLevelType w:val="hybridMultilevel"/>
    <w:tmpl w:val="93327406"/>
    <w:lvl w:ilvl="0" w:tplc="7B4692B4">
      <w:start w:val="1"/>
      <w:numFmt w:val="lowerLetter"/>
      <w:lvlText w:val="%1."/>
      <w:lvlJc w:val="left"/>
      <w:pPr>
        <w:ind w:left="360" w:hanging="360"/>
      </w:pPr>
      <w:rPr>
        <w:rFonts w:asciiTheme="minorHAnsi" w:hAnsiTheme="minorHAnsi" w:cs="Arial" w:hint="default"/>
        <w:color w:val="000000"/>
        <w:sz w:val="22"/>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6" w15:restartNumberingAfterBreak="0">
    <w:nsid w:val="5D07102D"/>
    <w:multiLevelType w:val="hybridMultilevel"/>
    <w:tmpl w:val="C534EF6A"/>
    <w:lvl w:ilvl="0" w:tplc="5EC87A82">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5D0A083F"/>
    <w:multiLevelType w:val="multilevel"/>
    <w:tmpl w:val="2444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8" w15:restartNumberingAfterBreak="0">
    <w:nsid w:val="5D2B149E"/>
    <w:multiLevelType w:val="hybridMultilevel"/>
    <w:tmpl w:val="5FEEC1D8"/>
    <w:lvl w:ilvl="0" w:tplc="1A0CC70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9" w15:restartNumberingAfterBreak="0">
    <w:nsid w:val="5D4D1EEA"/>
    <w:multiLevelType w:val="hybridMultilevel"/>
    <w:tmpl w:val="F2F2D5FE"/>
    <w:lvl w:ilvl="0" w:tplc="04090015">
      <w:start w:val="1"/>
      <w:numFmt w:val="lowerLetter"/>
      <w:lvlText w:val="%1."/>
      <w:lvlJc w:val="left"/>
      <w:pPr>
        <w:ind w:left="360" w:hanging="360"/>
      </w:pPr>
      <w:rPr>
        <w:rFonts w:ascii="Arial Narrow" w:hAnsi="Arial Narrow"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5D5F5DA6"/>
    <w:multiLevelType w:val="hybridMultilevel"/>
    <w:tmpl w:val="B8506E24"/>
    <w:lvl w:ilvl="0" w:tplc="1B3AC25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5D9015E2"/>
    <w:multiLevelType w:val="multilevel"/>
    <w:tmpl w:val="445AA2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2" w15:restartNumberingAfterBreak="0">
    <w:nsid w:val="5DA42336"/>
    <w:multiLevelType w:val="multilevel"/>
    <w:tmpl w:val="12FC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3" w15:restartNumberingAfterBreak="0">
    <w:nsid w:val="5E024D2F"/>
    <w:multiLevelType w:val="multilevel"/>
    <w:tmpl w:val="8B7ED1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4" w15:restartNumberingAfterBreak="0">
    <w:nsid w:val="5E15045D"/>
    <w:multiLevelType w:val="multilevel"/>
    <w:tmpl w:val="498AA7F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5" w15:restartNumberingAfterBreak="0">
    <w:nsid w:val="5F8002F1"/>
    <w:multiLevelType w:val="hybridMultilevel"/>
    <w:tmpl w:val="8BF6DF82"/>
    <w:lvl w:ilvl="0" w:tplc="11E4D834">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6" w15:restartNumberingAfterBreak="0">
    <w:nsid w:val="5FB61093"/>
    <w:multiLevelType w:val="hybridMultilevel"/>
    <w:tmpl w:val="B9F8F0C6"/>
    <w:lvl w:ilvl="0" w:tplc="1B3AC2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7" w15:restartNumberingAfterBreak="0">
    <w:nsid w:val="5FDD7059"/>
    <w:multiLevelType w:val="hybridMultilevel"/>
    <w:tmpl w:val="FBC07C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8" w15:restartNumberingAfterBreak="0">
    <w:nsid w:val="5FE51D54"/>
    <w:multiLevelType w:val="hybridMultilevel"/>
    <w:tmpl w:val="171278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9" w15:restartNumberingAfterBreak="0">
    <w:nsid w:val="5FEA6CDA"/>
    <w:multiLevelType w:val="hybridMultilevel"/>
    <w:tmpl w:val="B8506E24"/>
    <w:lvl w:ilvl="0" w:tplc="04090019">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60597431"/>
    <w:multiLevelType w:val="hybridMultilevel"/>
    <w:tmpl w:val="5F9A1D6A"/>
    <w:lvl w:ilvl="0" w:tplc="CAFA95EC">
      <w:start w:val="1"/>
      <w:numFmt w:val="lowerLetter"/>
      <w:lvlText w:val="%1."/>
      <w:lvlJc w:val="left"/>
      <w:pPr>
        <w:ind w:left="360" w:hanging="360"/>
      </w:pPr>
      <w:rPr>
        <w:rFonts w:ascii="Arial Narrow" w:hAnsi="Arial Narrow"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1" w15:restartNumberingAfterBreak="0">
    <w:nsid w:val="607E1E2D"/>
    <w:multiLevelType w:val="multilevel"/>
    <w:tmpl w:val="A36A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2" w15:restartNumberingAfterBreak="0">
    <w:nsid w:val="60904197"/>
    <w:multiLevelType w:val="multilevel"/>
    <w:tmpl w:val="FFBC82FC"/>
    <w:lvl w:ilvl="0">
      <w:start w:val="1"/>
      <w:numFmt w:val="lowerLetter"/>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423" w15:restartNumberingAfterBreak="0">
    <w:nsid w:val="60BD7BDB"/>
    <w:multiLevelType w:val="hybridMultilevel"/>
    <w:tmpl w:val="DE68E192"/>
    <w:lvl w:ilvl="0" w:tplc="2762603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4" w15:restartNumberingAfterBreak="0">
    <w:nsid w:val="60C776BD"/>
    <w:multiLevelType w:val="multilevel"/>
    <w:tmpl w:val="28D2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5" w15:restartNumberingAfterBreak="0">
    <w:nsid w:val="613A33B3"/>
    <w:multiLevelType w:val="hybridMultilevel"/>
    <w:tmpl w:val="39B403F8"/>
    <w:lvl w:ilvl="0" w:tplc="8092ECCE">
      <w:start w:val="1"/>
      <w:numFmt w:val="lowerLetter"/>
      <w:lvlText w:val="%1."/>
      <w:lvlJc w:val="left"/>
      <w:pPr>
        <w:ind w:left="360" w:hanging="360"/>
      </w:pPr>
      <w:rPr>
        <w:rFonts w:asciiTheme="minorHAnsi" w:hAnsiTheme="minorHAnsi" w:cs="Arial" w:hint="default"/>
        <w:color w:val="000000"/>
        <w:sz w:val="22"/>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6" w15:restartNumberingAfterBreak="0">
    <w:nsid w:val="6174669B"/>
    <w:multiLevelType w:val="hybridMultilevel"/>
    <w:tmpl w:val="BB1477BE"/>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7" w15:restartNumberingAfterBreak="0">
    <w:nsid w:val="6211720C"/>
    <w:multiLevelType w:val="hybridMultilevel"/>
    <w:tmpl w:val="D61698D2"/>
    <w:lvl w:ilvl="0" w:tplc="18EA1D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8" w15:restartNumberingAfterBreak="0">
    <w:nsid w:val="62174523"/>
    <w:multiLevelType w:val="hybridMultilevel"/>
    <w:tmpl w:val="1AF6A778"/>
    <w:lvl w:ilvl="0" w:tplc="1DD609A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9" w15:restartNumberingAfterBreak="0">
    <w:nsid w:val="62192E84"/>
    <w:multiLevelType w:val="multilevel"/>
    <w:tmpl w:val="74A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0" w15:restartNumberingAfterBreak="0">
    <w:nsid w:val="623722DA"/>
    <w:multiLevelType w:val="multilevel"/>
    <w:tmpl w:val="942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1" w15:restartNumberingAfterBreak="0">
    <w:nsid w:val="625220E0"/>
    <w:multiLevelType w:val="multilevel"/>
    <w:tmpl w:val="C952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2" w15:restartNumberingAfterBreak="0">
    <w:nsid w:val="625362B0"/>
    <w:multiLevelType w:val="hybridMultilevel"/>
    <w:tmpl w:val="249CC1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3" w15:restartNumberingAfterBreak="0">
    <w:nsid w:val="625D5628"/>
    <w:multiLevelType w:val="multilevel"/>
    <w:tmpl w:val="0B28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4" w15:restartNumberingAfterBreak="0">
    <w:nsid w:val="625D6140"/>
    <w:multiLevelType w:val="hybridMultilevel"/>
    <w:tmpl w:val="2042E856"/>
    <w:lvl w:ilvl="0" w:tplc="B82C25E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5" w15:restartNumberingAfterBreak="0">
    <w:nsid w:val="62E06D67"/>
    <w:multiLevelType w:val="multilevel"/>
    <w:tmpl w:val="CC32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6" w15:restartNumberingAfterBreak="0">
    <w:nsid w:val="636C643B"/>
    <w:multiLevelType w:val="hybridMultilevel"/>
    <w:tmpl w:val="F72856D0"/>
    <w:lvl w:ilvl="0" w:tplc="04090019">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3A45E85"/>
    <w:multiLevelType w:val="hybridMultilevel"/>
    <w:tmpl w:val="C7D4BF34"/>
    <w:lvl w:ilvl="0" w:tplc="CF2077F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41B2566"/>
    <w:multiLevelType w:val="hybridMultilevel"/>
    <w:tmpl w:val="403CAC92"/>
    <w:lvl w:ilvl="0" w:tplc="D0108628">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445748F"/>
    <w:multiLevelType w:val="hybridMultilevel"/>
    <w:tmpl w:val="5BE264AC"/>
    <w:lvl w:ilvl="0" w:tplc="1B3AC2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0" w15:restartNumberingAfterBreak="0">
    <w:nsid w:val="649443C0"/>
    <w:multiLevelType w:val="multilevel"/>
    <w:tmpl w:val="9968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1" w15:restartNumberingAfterBreak="0">
    <w:nsid w:val="64991217"/>
    <w:multiLevelType w:val="hybridMultilevel"/>
    <w:tmpl w:val="6DF00D86"/>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2" w15:restartNumberingAfterBreak="0">
    <w:nsid w:val="64DA4FBD"/>
    <w:multiLevelType w:val="hybridMultilevel"/>
    <w:tmpl w:val="9D86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652A479A"/>
    <w:multiLevelType w:val="hybridMultilevel"/>
    <w:tmpl w:val="68B084FA"/>
    <w:lvl w:ilvl="0" w:tplc="04090019">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654E3842"/>
    <w:multiLevelType w:val="multilevel"/>
    <w:tmpl w:val="E550DA44"/>
    <w:lvl w:ilvl="0">
      <w:start w:val="1"/>
      <w:numFmt w:val="lowerLetter"/>
      <w:lvlText w:val="%1."/>
      <w:lvlJc w:val="left"/>
      <w:pPr>
        <w:ind w:left="360" w:hanging="360"/>
      </w:pPr>
      <w:rPr>
        <w:rFonts w:ascii="Arial" w:eastAsia="Arial" w:hAnsi="Arial" w:cs="Arial"/>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45" w15:restartNumberingAfterBreak="0">
    <w:nsid w:val="655B1663"/>
    <w:multiLevelType w:val="multilevel"/>
    <w:tmpl w:val="2C0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6" w15:restartNumberingAfterBreak="0">
    <w:nsid w:val="658B3FBB"/>
    <w:multiLevelType w:val="hybridMultilevel"/>
    <w:tmpl w:val="5DF021AC"/>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66087DB7"/>
    <w:multiLevelType w:val="hybridMultilevel"/>
    <w:tmpl w:val="1C5AEB1E"/>
    <w:lvl w:ilvl="0" w:tplc="D01086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8" w15:restartNumberingAfterBreak="0">
    <w:nsid w:val="66451ED8"/>
    <w:multiLevelType w:val="multilevel"/>
    <w:tmpl w:val="EC4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9" w15:restartNumberingAfterBreak="0">
    <w:nsid w:val="66663002"/>
    <w:multiLevelType w:val="multilevel"/>
    <w:tmpl w:val="E5BCE3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0" w15:restartNumberingAfterBreak="0">
    <w:nsid w:val="666D1DFA"/>
    <w:multiLevelType w:val="multilevel"/>
    <w:tmpl w:val="6204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1" w15:restartNumberingAfterBreak="0">
    <w:nsid w:val="66713F51"/>
    <w:multiLevelType w:val="multilevel"/>
    <w:tmpl w:val="9A4605EC"/>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2" w15:restartNumberingAfterBreak="0">
    <w:nsid w:val="66964F64"/>
    <w:multiLevelType w:val="multilevel"/>
    <w:tmpl w:val="CEFEA30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3" w15:restartNumberingAfterBreak="0">
    <w:nsid w:val="66AB713B"/>
    <w:multiLevelType w:val="singleLevel"/>
    <w:tmpl w:val="A62C5944"/>
    <w:lvl w:ilvl="0">
      <w:start w:val="1"/>
      <w:numFmt w:val="lowerLetter"/>
      <w:lvlText w:val="%1."/>
      <w:lvlJc w:val="left"/>
      <w:pPr>
        <w:ind w:left="720" w:hanging="360"/>
      </w:pPr>
      <w:rPr>
        <w:rFonts w:ascii="Arial Narrow" w:hAnsi="Arial Narrow" w:hint="default"/>
        <w:color w:val="auto"/>
        <w:sz w:val="22"/>
        <w:szCs w:val="22"/>
      </w:rPr>
    </w:lvl>
  </w:abstractNum>
  <w:abstractNum w:abstractNumId="454" w15:restartNumberingAfterBreak="0">
    <w:nsid w:val="66CA1784"/>
    <w:multiLevelType w:val="multilevel"/>
    <w:tmpl w:val="C8B07E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5" w15:restartNumberingAfterBreak="0">
    <w:nsid w:val="673D66CC"/>
    <w:multiLevelType w:val="hybridMultilevel"/>
    <w:tmpl w:val="ED322B2E"/>
    <w:lvl w:ilvl="0" w:tplc="FAAE6EE4">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15:restartNumberingAfterBreak="0">
    <w:nsid w:val="675D2021"/>
    <w:multiLevelType w:val="hybridMultilevel"/>
    <w:tmpl w:val="32926A7E"/>
    <w:lvl w:ilvl="0" w:tplc="F7C8447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7" w15:restartNumberingAfterBreak="0">
    <w:nsid w:val="6782263F"/>
    <w:multiLevelType w:val="multilevel"/>
    <w:tmpl w:val="DF183728"/>
    <w:lvl w:ilvl="0">
      <w:start w:val="1"/>
      <w:numFmt w:val="lowerLetter"/>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8" w15:restartNumberingAfterBreak="0">
    <w:nsid w:val="679044DA"/>
    <w:multiLevelType w:val="multilevel"/>
    <w:tmpl w:val="4C4A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9" w15:restartNumberingAfterBreak="0">
    <w:nsid w:val="67FF7205"/>
    <w:multiLevelType w:val="hybridMultilevel"/>
    <w:tmpl w:val="414A3252"/>
    <w:lvl w:ilvl="0" w:tplc="04090001">
      <w:start w:val="1"/>
      <w:numFmt w:val="low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60" w15:restartNumberingAfterBreak="0">
    <w:nsid w:val="684E4E8B"/>
    <w:multiLevelType w:val="multilevel"/>
    <w:tmpl w:val="E1D0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1" w15:restartNumberingAfterBreak="0">
    <w:nsid w:val="687B75FC"/>
    <w:multiLevelType w:val="multilevel"/>
    <w:tmpl w:val="290AD3E8"/>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2" w15:restartNumberingAfterBreak="0">
    <w:nsid w:val="694130B1"/>
    <w:multiLevelType w:val="hybridMultilevel"/>
    <w:tmpl w:val="F08EFA7A"/>
    <w:lvl w:ilvl="0" w:tplc="CAFA95EC">
      <w:start w:val="1"/>
      <w:numFmt w:val="lowerLetter"/>
      <w:lvlText w:val="%1."/>
      <w:lvlJc w:val="left"/>
      <w:pPr>
        <w:ind w:left="360" w:hanging="360"/>
      </w:pPr>
      <w:rPr>
        <w:rFonts w:ascii="Arial Narrow" w:hAnsi="Arial Narrow"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3" w15:restartNumberingAfterBreak="0">
    <w:nsid w:val="69466BE8"/>
    <w:multiLevelType w:val="hybridMultilevel"/>
    <w:tmpl w:val="FD5A3364"/>
    <w:lvl w:ilvl="0" w:tplc="CC9C19D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4" w15:restartNumberingAfterBreak="0">
    <w:nsid w:val="695774DB"/>
    <w:multiLevelType w:val="hybridMultilevel"/>
    <w:tmpl w:val="0E041B6A"/>
    <w:lvl w:ilvl="0" w:tplc="04090019">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69D02A73"/>
    <w:multiLevelType w:val="hybridMultilevel"/>
    <w:tmpl w:val="78F4A938"/>
    <w:lvl w:ilvl="0" w:tplc="5798E27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69E1269A"/>
    <w:multiLevelType w:val="hybridMultilevel"/>
    <w:tmpl w:val="4BF201A4"/>
    <w:lvl w:ilvl="0" w:tplc="4628CCF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7" w15:restartNumberingAfterBreak="0">
    <w:nsid w:val="69FA5FB6"/>
    <w:multiLevelType w:val="multilevel"/>
    <w:tmpl w:val="0E7C2E26"/>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8" w15:restartNumberingAfterBreak="0">
    <w:nsid w:val="69FB02EE"/>
    <w:multiLevelType w:val="hybridMultilevel"/>
    <w:tmpl w:val="9B9C4A56"/>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6A017EAD"/>
    <w:multiLevelType w:val="multilevel"/>
    <w:tmpl w:val="1E9A4A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0" w15:restartNumberingAfterBreak="0">
    <w:nsid w:val="6A201432"/>
    <w:multiLevelType w:val="multilevel"/>
    <w:tmpl w:val="E796F4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1" w15:restartNumberingAfterBreak="0">
    <w:nsid w:val="6A4D5E34"/>
    <w:multiLevelType w:val="hybridMultilevel"/>
    <w:tmpl w:val="8D62528C"/>
    <w:lvl w:ilvl="0" w:tplc="3BAC97D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2" w15:restartNumberingAfterBreak="0">
    <w:nsid w:val="6AD53BAC"/>
    <w:multiLevelType w:val="hybridMultilevel"/>
    <w:tmpl w:val="669840E2"/>
    <w:lvl w:ilvl="0" w:tplc="7C80ACA0">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15:restartNumberingAfterBreak="0">
    <w:nsid w:val="6B7E0EE3"/>
    <w:multiLevelType w:val="hybridMultilevel"/>
    <w:tmpl w:val="4718F848"/>
    <w:lvl w:ilvl="0" w:tplc="7524869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6B915B66"/>
    <w:multiLevelType w:val="multilevel"/>
    <w:tmpl w:val="27CE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5" w15:restartNumberingAfterBreak="0">
    <w:nsid w:val="6BA84E2B"/>
    <w:multiLevelType w:val="hybridMultilevel"/>
    <w:tmpl w:val="001A36EE"/>
    <w:lvl w:ilvl="0" w:tplc="9482A5B2">
      <w:start w:val="3"/>
      <w:numFmt w:val="upperLetter"/>
      <w:lvlText w:val="%1."/>
      <w:lvlJc w:val="left"/>
      <w:pPr>
        <w:tabs>
          <w:tab w:val="num" w:pos="720"/>
        </w:tabs>
        <w:ind w:left="720" w:hanging="360"/>
      </w:pPr>
    </w:lvl>
    <w:lvl w:ilvl="1" w:tplc="476423C6" w:tentative="1">
      <w:start w:val="1"/>
      <w:numFmt w:val="decimal"/>
      <w:lvlText w:val="%2."/>
      <w:lvlJc w:val="left"/>
      <w:pPr>
        <w:tabs>
          <w:tab w:val="num" w:pos="1440"/>
        </w:tabs>
        <w:ind w:left="1440" w:hanging="360"/>
      </w:pPr>
    </w:lvl>
    <w:lvl w:ilvl="2" w:tplc="ADB69578" w:tentative="1">
      <w:start w:val="1"/>
      <w:numFmt w:val="decimal"/>
      <w:lvlText w:val="%3."/>
      <w:lvlJc w:val="left"/>
      <w:pPr>
        <w:tabs>
          <w:tab w:val="num" w:pos="2160"/>
        </w:tabs>
        <w:ind w:left="2160" w:hanging="360"/>
      </w:pPr>
    </w:lvl>
    <w:lvl w:ilvl="3" w:tplc="C28868B2" w:tentative="1">
      <w:start w:val="1"/>
      <w:numFmt w:val="decimal"/>
      <w:lvlText w:val="%4."/>
      <w:lvlJc w:val="left"/>
      <w:pPr>
        <w:tabs>
          <w:tab w:val="num" w:pos="2880"/>
        </w:tabs>
        <w:ind w:left="2880" w:hanging="360"/>
      </w:pPr>
    </w:lvl>
    <w:lvl w:ilvl="4" w:tplc="E67CCF08" w:tentative="1">
      <w:start w:val="1"/>
      <w:numFmt w:val="decimal"/>
      <w:lvlText w:val="%5."/>
      <w:lvlJc w:val="left"/>
      <w:pPr>
        <w:tabs>
          <w:tab w:val="num" w:pos="3600"/>
        </w:tabs>
        <w:ind w:left="3600" w:hanging="360"/>
      </w:pPr>
    </w:lvl>
    <w:lvl w:ilvl="5" w:tplc="E51876CC" w:tentative="1">
      <w:start w:val="1"/>
      <w:numFmt w:val="decimal"/>
      <w:lvlText w:val="%6."/>
      <w:lvlJc w:val="left"/>
      <w:pPr>
        <w:tabs>
          <w:tab w:val="num" w:pos="4320"/>
        </w:tabs>
        <w:ind w:left="4320" w:hanging="360"/>
      </w:pPr>
    </w:lvl>
    <w:lvl w:ilvl="6" w:tplc="061E27EA" w:tentative="1">
      <w:start w:val="1"/>
      <w:numFmt w:val="decimal"/>
      <w:lvlText w:val="%7."/>
      <w:lvlJc w:val="left"/>
      <w:pPr>
        <w:tabs>
          <w:tab w:val="num" w:pos="5040"/>
        </w:tabs>
        <w:ind w:left="5040" w:hanging="360"/>
      </w:pPr>
    </w:lvl>
    <w:lvl w:ilvl="7" w:tplc="84D453C4" w:tentative="1">
      <w:start w:val="1"/>
      <w:numFmt w:val="decimal"/>
      <w:lvlText w:val="%8."/>
      <w:lvlJc w:val="left"/>
      <w:pPr>
        <w:tabs>
          <w:tab w:val="num" w:pos="5760"/>
        </w:tabs>
        <w:ind w:left="5760" w:hanging="360"/>
      </w:pPr>
    </w:lvl>
    <w:lvl w:ilvl="8" w:tplc="18A61E06" w:tentative="1">
      <w:start w:val="1"/>
      <w:numFmt w:val="decimal"/>
      <w:lvlText w:val="%9."/>
      <w:lvlJc w:val="left"/>
      <w:pPr>
        <w:tabs>
          <w:tab w:val="num" w:pos="6480"/>
        </w:tabs>
        <w:ind w:left="6480" w:hanging="360"/>
      </w:pPr>
    </w:lvl>
  </w:abstractNum>
  <w:abstractNum w:abstractNumId="476" w15:restartNumberingAfterBreak="0">
    <w:nsid w:val="6BE27AAA"/>
    <w:multiLevelType w:val="hybridMultilevel"/>
    <w:tmpl w:val="7572000C"/>
    <w:lvl w:ilvl="0" w:tplc="1B3AC2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7" w15:restartNumberingAfterBreak="0">
    <w:nsid w:val="6C246E6C"/>
    <w:multiLevelType w:val="multilevel"/>
    <w:tmpl w:val="C560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8" w15:restartNumberingAfterBreak="0">
    <w:nsid w:val="6C497F5A"/>
    <w:multiLevelType w:val="multilevel"/>
    <w:tmpl w:val="EE46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9" w15:restartNumberingAfterBreak="0">
    <w:nsid w:val="6CAD0781"/>
    <w:multiLevelType w:val="multilevel"/>
    <w:tmpl w:val="00308A5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0" w15:restartNumberingAfterBreak="0">
    <w:nsid w:val="6CCE6909"/>
    <w:multiLevelType w:val="multilevel"/>
    <w:tmpl w:val="719E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1" w15:restartNumberingAfterBreak="0">
    <w:nsid w:val="6D6D48C5"/>
    <w:multiLevelType w:val="hybridMultilevel"/>
    <w:tmpl w:val="451817AE"/>
    <w:lvl w:ilvl="0" w:tplc="DFCC1A78">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D8C68DE"/>
    <w:multiLevelType w:val="hybridMultilevel"/>
    <w:tmpl w:val="A0289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6DA23D8F"/>
    <w:multiLevelType w:val="hybridMultilevel"/>
    <w:tmpl w:val="20968A48"/>
    <w:lvl w:ilvl="0" w:tplc="8BFE1A8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4" w15:restartNumberingAfterBreak="0">
    <w:nsid w:val="6DC4423C"/>
    <w:multiLevelType w:val="hybridMultilevel"/>
    <w:tmpl w:val="96F25AF4"/>
    <w:lvl w:ilvl="0" w:tplc="B10223A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5" w15:restartNumberingAfterBreak="0">
    <w:nsid w:val="6E4760A2"/>
    <w:multiLevelType w:val="multilevel"/>
    <w:tmpl w:val="D6E6F8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6" w15:restartNumberingAfterBreak="0">
    <w:nsid w:val="6E8D5445"/>
    <w:multiLevelType w:val="hybridMultilevel"/>
    <w:tmpl w:val="4C0A6C9E"/>
    <w:lvl w:ilvl="0" w:tplc="7EE827A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EBC70CE"/>
    <w:multiLevelType w:val="hybridMultilevel"/>
    <w:tmpl w:val="DE760DEA"/>
    <w:lvl w:ilvl="0" w:tplc="CAFA95EC">
      <w:start w:val="1"/>
      <w:numFmt w:val="lowerLetter"/>
      <w:lvlText w:val="%1."/>
      <w:lvlJc w:val="left"/>
      <w:pPr>
        <w:ind w:left="360" w:hanging="360"/>
      </w:pPr>
      <w:rPr>
        <w:rFonts w:ascii="Arial Narrow" w:hAnsi="Arial Narrow"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8" w15:restartNumberingAfterBreak="0">
    <w:nsid w:val="6EC25B5E"/>
    <w:multiLevelType w:val="hybridMultilevel"/>
    <w:tmpl w:val="49F4876E"/>
    <w:lvl w:ilvl="0" w:tplc="1B3AC2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9" w15:restartNumberingAfterBreak="0">
    <w:nsid w:val="6ECD7676"/>
    <w:multiLevelType w:val="hybridMultilevel"/>
    <w:tmpl w:val="58680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6ED66107"/>
    <w:multiLevelType w:val="multilevel"/>
    <w:tmpl w:val="472A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1" w15:restartNumberingAfterBreak="0">
    <w:nsid w:val="6EEC3320"/>
    <w:multiLevelType w:val="multilevel"/>
    <w:tmpl w:val="3CFACF8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2" w15:restartNumberingAfterBreak="0">
    <w:nsid w:val="6F4E4BAF"/>
    <w:multiLevelType w:val="hybridMultilevel"/>
    <w:tmpl w:val="8A80D67E"/>
    <w:lvl w:ilvl="0" w:tplc="40B2497A">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6F5D2587"/>
    <w:multiLevelType w:val="multilevel"/>
    <w:tmpl w:val="C2CEF778"/>
    <w:lvl w:ilvl="0">
      <w:start w:val="1"/>
      <w:numFmt w:val="lowerLetter"/>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4" w15:restartNumberingAfterBreak="0">
    <w:nsid w:val="6F7642BE"/>
    <w:multiLevelType w:val="hybridMultilevel"/>
    <w:tmpl w:val="048CD982"/>
    <w:lvl w:ilvl="0" w:tplc="CBA89F7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5" w15:restartNumberingAfterBreak="0">
    <w:nsid w:val="6F8917FE"/>
    <w:multiLevelType w:val="hybridMultilevel"/>
    <w:tmpl w:val="B9D4B380"/>
    <w:lvl w:ilvl="0" w:tplc="7EE827A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6FA137B6"/>
    <w:multiLevelType w:val="multilevel"/>
    <w:tmpl w:val="055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7" w15:restartNumberingAfterBreak="0">
    <w:nsid w:val="6FAD1972"/>
    <w:multiLevelType w:val="hybridMultilevel"/>
    <w:tmpl w:val="9AA4FE9E"/>
    <w:lvl w:ilvl="0" w:tplc="1B3AC25E">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6FFD09A8"/>
    <w:multiLevelType w:val="hybridMultilevel"/>
    <w:tmpl w:val="11404AFE"/>
    <w:lvl w:ilvl="0" w:tplc="1B3AC25E">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093772B"/>
    <w:multiLevelType w:val="hybridMultilevel"/>
    <w:tmpl w:val="5234F176"/>
    <w:lvl w:ilvl="0" w:tplc="E8021060">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0" w15:restartNumberingAfterBreak="0">
    <w:nsid w:val="7103509C"/>
    <w:multiLevelType w:val="multilevel"/>
    <w:tmpl w:val="682033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1" w15:restartNumberingAfterBreak="0">
    <w:nsid w:val="712140DC"/>
    <w:multiLevelType w:val="multilevel"/>
    <w:tmpl w:val="065C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2" w15:restartNumberingAfterBreak="0">
    <w:nsid w:val="712C68F8"/>
    <w:multiLevelType w:val="hybridMultilevel"/>
    <w:tmpl w:val="5EB6DA86"/>
    <w:lvl w:ilvl="0" w:tplc="5D2A75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3" w15:restartNumberingAfterBreak="0">
    <w:nsid w:val="714C353C"/>
    <w:multiLevelType w:val="hybridMultilevel"/>
    <w:tmpl w:val="D6A638A4"/>
    <w:lvl w:ilvl="0" w:tplc="5A72627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4" w15:restartNumberingAfterBreak="0">
    <w:nsid w:val="716D28D4"/>
    <w:multiLevelType w:val="hybridMultilevel"/>
    <w:tmpl w:val="DEBC79A4"/>
    <w:lvl w:ilvl="0" w:tplc="1EAC016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5" w15:restartNumberingAfterBreak="0">
    <w:nsid w:val="7187290B"/>
    <w:multiLevelType w:val="hybridMultilevel"/>
    <w:tmpl w:val="5B86A528"/>
    <w:lvl w:ilvl="0" w:tplc="04090019">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71BA3267"/>
    <w:multiLevelType w:val="multilevel"/>
    <w:tmpl w:val="BAD8805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7" w15:restartNumberingAfterBreak="0">
    <w:nsid w:val="72171E24"/>
    <w:multiLevelType w:val="hybridMultilevel"/>
    <w:tmpl w:val="C80895C4"/>
    <w:lvl w:ilvl="0" w:tplc="0EE4B2E4">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8" w15:restartNumberingAfterBreak="0">
    <w:nsid w:val="7285216B"/>
    <w:multiLevelType w:val="hybridMultilevel"/>
    <w:tmpl w:val="CBA614B8"/>
    <w:lvl w:ilvl="0" w:tplc="3EE0627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9" w15:restartNumberingAfterBreak="0">
    <w:nsid w:val="72BC5A18"/>
    <w:multiLevelType w:val="hybridMultilevel"/>
    <w:tmpl w:val="82124D9A"/>
    <w:lvl w:ilvl="0" w:tplc="D0108628">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3067940"/>
    <w:multiLevelType w:val="multilevel"/>
    <w:tmpl w:val="BC9C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1" w15:restartNumberingAfterBreak="0">
    <w:nsid w:val="7382207B"/>
    <w:multiLevelType w:val="hybridMultilevel"/>
    <w:tmpl w:val="4E6E3A66"/>
    <w:lvl w:ilvl="0" w:tplc="CAFA95EC">
      <w:start w:val="1"/>
      <w:numFmt w:val="lowerLetter"/>
      <w:lvlText w:val="%1."/>
      <w:lvlJc w:val="left"/>
      <w:pPr>
        <w:ind w:left="360" w:hanging="360"/>
      </w:pPr>
      <w:rPr>
        <w:rFonts w:ascii="Arial Narrow" w:hAnsi="Arial Narrow"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2" w15:restartNumberingAfterBreak="0">
    <w:nsid w:val="73D75E58"/>
    <w:multiLevelType w:val="multilevel"/>
    <w:tmpl w:val="3D52E8FA"/>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3" w15:restartNumberingAfterBreak="0">
    <w:nsid w:val="73DE67C5"/>
    <w:multiLevelType w:val="multilevel"/>
    <w:tmpl w:val="75025A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4" w15:restartNumberingAfterBreak="0">
    <w:nsid w:val="73DF7F50"/>
    <w:multiLevelType w:val="multilevel"/>
    <w:tmpl w:val="09101908"/>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5" w15:restartNumberingAfterBreak="0">
    <w:nsid w:val="74564619"/>
    <w:multiLevelType w:val="multilevel"/>
    <w:tmpl w:val="F194735A"/>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16" w15:restartNumberingAfterBreak="0">
    <w:nsid w:val="74984BF7"/>
    <w:multiLevelType w:val="multilevel"/>
    <w:tmpl w:val="FC865C2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7" w15:restartNumberingAfterBreak="0">
    <w:nsid w:val="749971D1"/>
    <w:multiLevelType w:val="hybridMultilevel"/>
    <w:tmpl w:val="BCDAA2D2"/>
    <w:lvl w:ilvl="0" w:tplc="CD1C6AEE">
      <w:start w:val="1"/>
      <w:numFmt w:val="lowerLetter"/>
      <w:lvlText w:val="%1."/>
      <w:lvlJc w:val="left"/>
      <w:pPr>
        <w:ind w:left="360" w:hanging="360"/>
      </w:pPr>
      <w:rPr>
        <w:rFonts w:asciiTheme="minorHAnsi" w:hAnsiTheme="minorHAnsi" w:cs="Arial" w:hint="default"/>
        <w:color w:val="000000"/>
        <w:sz w:val="22"/>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749A76DB"/>
    <w:multiLevelType w:val="hybridMultilevel"/>
    <w:tmpl w:val="B2BAF5B6"/>
    <w:lvl w:ilvl="0" w:tplc="1B3AC25E">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4CE4884"/>
    <w:multiLevelType w:val="hybridMultilevel"/>
    <w:tmpl w:val="930815AC"/>
    <w:lvl w:ilvl="0" w:tplc="CE9CBE12">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0" w15:restartNumberingAfterBreak="0">
    <w:nsid w:val="74CF08AB"/>
    <w:multiLevelType w:val="multilevel"/>
    <w:tmpl w:val="4C9EB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1" w15:restartNumberingAfterBreak="0">
    <w:nsid w:val="751F7F27"/>
    <w:multiLevelType w:val="multilevel"/>
    <w:tmpl w:val="8A9600DA"/>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22" w15:restartNumberingAfterBreak="0">
    <w:nsid w:val="753F4013"/>
    <w:multiLevelType w:val="hybridMultilevel"/>
    <w:tmpl w:val="DB56FCB4"/>
    <w:lvl w:ilvl="0" w:tplc="306636F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3" w15:restartNumberingAfterBreak="0">
    <w:nsid w:val="754C2CFD"/>
    <w:multiLevelType w:val="hybridMultilevel"/>
    <w:tmpl w:val="47364820"/>
    <w:lvl w:ilvl="0" w:tplc="693826A0">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4" w15:restartNumberingAfterBreak="0">
    <w:nsid w:val="75691ED8"/>
    <w:multiLevelType w:val="multilevel"/>
    <w:tmpl w:val="011A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5" w15:restartNumberingAfterBreak="0">
    <w:nsid w:val="75725BCC"/>
    <w:multiLevelType w:val="hybridMultilevel"/>
    <w:tmpl w:val="9B56C4DE"/>
    <w:lvl w:ilvl="0" w:tplc="F0DE2A52">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6" w15:restartNumberingAfterBreak="0">
    <w:nsid w:val="758E0C1E"/>
    <w:multiLevelType w:val="hybridMultilevel"/>
    <w:tmpl w:val="25DAA758"/>
    <w:lvl w:ilvl="0" w:tplc="CDCED14A">
      <w:start w:val="1"/>
      <w:numFmt w:val="lowerLetter"/>
      <w:lvlText w:val="%1."/>
      <w:lvlJc w:val="left"/>
      <w:pPr>
        <w:ind w:left="360" w:hanging="360"/>
      </w:pPr>
      <w:rPr>
        <w:rFonts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7" w15:restartNumberingAfterBreak="0">
    <w:nsid w:val="75C00D50"/>
    <w:multiLevelType w:val="multilevel"/>
    <w:tmpl w:val="E4789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8" w15:restartNumberingAfterBreak="0">
    <w:nsid w:val="76421443"/>
    <w:multiLevelType w:val="multilevel"/>
    <w:tmpl w:val="23642120"/>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29" w15:restartNumberingAfterBreak="0">
    <w:nsid w:val="765F7931"/>
    <w:multiLevelType w:val="multilevel"/>
    <w:tmpl w:val="1DB6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0" w15:restartNumberingAfterBreak="0">
    <w:nsid w:val="76710E2A"/>
    <w:multiLevelType w:val="multilevel"/>
    <w:tmpl w:val="46A6AB7C"/>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1" w15:restartNumberingAfterBreak="0">
    <w:nsid w:val="76A735BA"/>
    <w:multiLevelType w:val="hybridMultilevel"/>
    <w:tmpl w:val="6DF00D86"/>
    <w:lvl w:ilvl="0" w:tplc="D0108628">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2" w15:restartNumberingAfterBreak="0">
    <w:nsid w:val="76B2654F"/>
    <w:multiLevelType w:val="multilevel"/>
    <w:tmpl w:val="8D78A754"/>
    <w:lvl w:ilvl="0">
      <w:start w:val="1"/>
      <w:numFmt w:val="lowerLetter"/>
      <w:lvlText w:val="%1."/>
      <w:lvlJc w:val="left"/>
      <w:pPr>
        <w:ind w:left="360" w:hanging="360"/>
      </w:pPr>
      <w:rPr>
        <w:rFonts w:ascii="Arial" w:eastAsia="Arial" w:hAnsi="Arial" w:cs="Aria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33" w15:restartNumberingAfterBreak="0">
    <w:nsid w:val="76DA4B7A"/>
    <w:multiLevelType w:val="multilevel"/>
    <w:tmpl w:val="88FEE0C2"/>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4" w15:restartNumberingAfterBreak="0">
    <w:nsid w:val="76F60123"/>
    <w:multiLevelType w:val="hybridMultilevel"/>
    <w:tmpl w:val="872869F8"/>
    <w:lvl w:ilvl="0" w:tplc="C9EA9E0C">
      <w:start w:val="1"/>
      <w:numFmt w:val="bullet"/>
      <w:lvlText w:val=""/>
      <w:lvlJc w:val="left"/>
      <w:pPr>
        <w:ind w:left="720" w:hanging="360"/>
      </w:pPr>
      <w:rPr>
        <w:rFonts w:ascii="Symbol" w:hAnsi="Symbol" w:hint="default"/>
      </w:rPr>
    </w:lvl>
    <w:lvl w:ilvl="1" w:tplc="B83AFECE">
      <w:start w:val="1"/>
      <w:numFmt w:val="bullet"/>
      <w:lvlText w:val="o"/>
      <w:lvlJc w:val="left"/>
      <w:pPr>
        <w:ind w:left="1440" w:hanging="360"/>
      </w:pPr>
      <w:rPr>
        <w:rFonts w:ascii="Courier New" w:hAnsi="Courier New" w:hint="default"/>
      </w:rPr>
    </w:lvl>
    <w:lvl w:ilvl="2" w:tplc="D910E756">
      <w:start w:val="1"/>
      <w:numFmt w:val="bullet"/>
      <w:lvlText w:val=""/>
      <w:lvlJc w:val="left"/>
      <w:pPr>
        <w:ind w:left="2160" w:hanging="360"/>
      </w:pPr>
      <w:rPr>
        <w:rFonts w:ascii="Wingdings" w:hAnsi="Wingdings" w:hint="default"/>
      </w:rPr>
    </w:lvl>
    <w:lvl w:ilvl="3" w:tplc="593234CA">
      <w:start w:val="1"/>
      <w:numFmt w:val="bullet"/>
      <w:lvlText w:val=""/>
      <w:lvlJc w:val="left"/>
      <w:pPr>
        <w:ind w:left="2880" w:hanging="360"/>
      </w:pPr>
      <w:rPr>
        <w:rFonts w:ascii="Symbol" w:hAnsi="Symbol" w:hint="default"/>
      </w:rPr>
    </w:lvl>
    <w:lvl w:ilvl="4" w:tplc="8D6E15FA">
      <w:start w:val="1"/>
      <w:numFmt w:val="bullet"/>
      <w:lvlText w:val="o"/>
      <w:lvlJc w:val="left"/>
      <w:pPr>
        <w:ind w:left="3600" w:hanging="360"/>
      </w:pPr>
      <w:rPr>
        <w:rFonts w:ascii="Courier New" w:hAnsi="Courier New" w:hint="default"/>
      </w:rPr>
    </w:lvl>
    <w:lvl w:ilvl="5" w:tplc="5CCEB1B4">
      <w:start w:val="1"/>
      <w:numFmt w:val="bullet"/>
      <w:lvlText w:val=""/>
      <w:lvlJc w:val="left"/>
      <w:pPr>
        <w:ind w:left="4320" w:hanging="360"/>
      </w:pPr>
      <w:rPr>
        <w:rFonts w:ascii="Wingdings" w:hAnsi="Wingdings" w:hint="default"/>
      </w:rPr>
    </w:lvl>
    <w:lvl w:ilvl="6" w:tplc="E590751E">
      <w:start w:val="1"/>
      <w:numFmt w:val="bullet"/>
      <w:lvlText w:val=""/>
      <w:lvlJc w:val="left"/>
      <w:pPr>
        <w:ind w:left="5040" w:hanging="360"/>
      </w:pPr>
      <w:rPr>
        <w:rFonts w:ascii="Symbol" w:hAnsi="Symbol" w:hint="default"/>
      </w:rPr>
    </w:lvl>
    <w:lvl w:ilvl="7" w:tplc="63309B42">
      <w:start w:val="1"/>
      <w:numFmt w:val="bullet"/>
      <w:lvlText w:val="o"/>
      <w:lvlJc w:val="left"/>
      <w:pPr>
        <w:ind w:left="5760" w:hanging="360"/>
      </w:pPr>
      <w:rPr>
        <w:rFonts w:ascii="Courier New" w:hAnsi="Courier New" w:hint="default"/>
      </w:rPr>
    </w:lvl>
    <w:lvl w:ilvl="8" w:tplc="CFDE333A">
      <w:start w:val="1"/>
      <w:numFmt w:val="bullet"/>
      <w:lvlText w:val=""/>
      <w:lvlJc w:val="left"/>
      <w:pPr>
        <w:ind w:left="6480" w:hanging="360"/>
      </w:pPr>
      <w:rPr>
        <w:rFonts w:ascii="Wingdings" w:hAnsi="Wingdings" w:hint="default"/>
      </w:rPr>
    </w:lvl>
  </w:abstractNum>
  <w:abstractNum w:abstractNumId="535" w15:restartNumberingAfterBreak="0">
    <w:nsid w:val="76FC725E"/>
    <w:multiLevelType w:val="multilevel"/>
    <w:tmpl w:val="C1EAA914"/>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6" w15:restartNumberingAfterBreak="0">
    <w:nsid w:val="7733423B"/>
    <w:multiLevelType w:val="hybridMultilevel"/>
    <w:tmpl w:val="D61698D2"/>
    <w:lvl w:ilvl="0" w:tplc="18EA1D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77373CE9"/>
    <w:multiLevelType w:val="multilevel"/>
    <w:tmpl w:val="D2965B4A"/>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8" w15:restartNumberingAfterBreak="0">
    <w:nsid w:val="77F96B18"/>
    <w:multiLevelType w:val="hybridMultilevel"/>
    <w:tmpl w:val="7A5EF940"/>
    <w:lvl w:ilvl="0" w:tplc="D5AEF95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9" w15:restartNumberingAfterBreak="0">
    <w:nsid w:val="78134CF6"/>
    <w:multiLevelType w:val="hybridMultilevel"/>
    <w:tmpl w:val="82124D9A"/>
    <w:lvl w:ilvl="0" w:tplc="D0108628">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15:restartNumberingAfterBreak="0">
    <w:nsid w:val="78686E29"/>
    <w:multiLevelType w:val="multilevel"/>
    <w:tmpl w:val="EBD020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1" w15:restartNumberingAfterBreak="0">
    <w:nsid w:val="78B03745"/>
    <w:multiLevelType w:val="hybridMultilevel"/>
    <w:tmpl w:val="8FBED0E0"/>
    <w:lvl w:ilvl="0" w:tplc="A532FC38">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78DA144B"/>
    <w:multiLevelType w:val="hybridMultilevel"/>
    <w:tmpl w:val="7A906770"/>
    <w:lvl w:ilvl="0" w:tplc="1B3AC25E">
      <w:start w:val="1"/>
      <w:numFmt w:val="lowerLetter"/>
      <w:lvlText w:val="%1."/>
      <w:lvlJc w:val="left"/>
      <w:pPr>
        <w:ind w:left="36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15:restartNumberingAfterBreak="0">
    <w:nsid w:val="790A3C34"/>
    <w:multiLevelType w:val="multilevel"/>
    <w:tmpl w:val="CEC8548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4" w15:restartNumberingAfterBreak="0">
    <w:nsid w:val="793F2A26"/>
    <w:multiLevelType w:val="multilevel"/>
    <w:tmpl w:val="72A8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5" w15:restartNumberingAfterBreak="0">
    <w:nsid w:val="794510BA"/>
    <w:multiLevelType w:val="multilevel"/>
    <w:tmpl w:val="EB82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6" w15:restartNumberingAfterBreak="0">
    <w:nsid w:val="796440CD"/>
    <w:multiLevelType w:val="hybridMultilevel"/>
    <w:tmpl w:val="E77882C6"/>
    <w:lvl w:ilvl="0" w:tplc="690A330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7" w15:restartNumberingAfterBreak="0">
    <w:nsid w:val="79C71A85"/>
    <w:multiLevelType w:val="multilevel"/>
    <w:tmpl w:val="1F8A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8" w15:restartNumberingAfterBreak="0">
    <w:nsid w:val="7A2B1A59"/>
    <w:multiLevelType w:val="multilevel"/>
    <w:tmpl w:val="E958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7A782389"/>
    <w:multiLevelType w:val="multilevel"/>
    <w:tmpl w:val="FB826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0" w15:restartNumberingAfterBreak="0">
    <w:nsid w:val="7AAC65CA"/>
    <w:multiLevelType w:val="multilevel"/>
    <w:tmpl w:val="A68240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1" w15:restartNumberingAfterBreak="0">
    <w:nsid w:val="7ACD5936"/>
    <w:multiLevelType w:val="hybridMultilevel"/>
    <w:tmpl w:val="82BCCE0A"/>
    <w:lvl w:ilvl="0" w:tplc="F0F0CF5A">
      <w:start w:val="1"/>
      <w:numFmt w:val="bullet"/>
      <w:lvlText w:val=""/>
      <w:lvlJc w:val="left"/>
      <w:pPr>
        <w:ind w:left="720" w:hanging="360"/>
      </w:pPr>
      <w:rPr>
        <w:rFonts w:ascii="Symbol" w:hAnsi="Symbol" w:hint="default"/>
      </w:rPr>
    </w:lvl>
    <w:lvl w:ilvl="1" w:tplc="6C52033E">
      <w:start w:val="1"/>
      <w:numFmt w:val="bullet"/>
      <w:lvlText w:val="o"/>
      <w:lvlJc w:val="left"/>
      <w:pPr>
        <w:ind w:left="1440" w:hanging="360"/>
      </w:pPr>
      <w:rPr>
        <w:rFonts w:ascii="Courier New" w:hAnsi="Courier New" w:hint="default"/>
      </w:rPr>
    </w:lvl>
    <w:lvl w:ilvl="2" w:tplc="9EDC0BB0">
      <w:start w:val="1"/>
      <w:numFmt w:val="bullet"/>
      <w:lvlText w:val=""/>
      <w:lvlJc w:val="left"/>
      <w:pPr>
        <w:ind w:left="2160" w:hanging="360"/>
      </w:pPr>
      <w:rPr>
        <w:rFonts w:ascii="Wingdings" w:hAnsi="Wingdings" w:hint="default"/>
      </w:rPr>
    </w:lvl>
    <w:lvl w:ilvl="3" w:tplc="B3AA188C">
      <w:start w:val="1"/>
      <w:numFmt w:val="bullet"/>
      <w:lvlText w:val=""/>
      <w:lvlJc w:val="left"/>
      <w:pPr>
        <w:ind w:left="2880" w:hanging="360"/>
      </w:pPr>
      <w:rPr>
        <w:rFonts w:ascii="Symbol" w:hAnsi="Symbol" w:hint="default"/>
      </w:rPr>
    </w:lvl>
    <w:lvl w:ilvl="4" w:tplc="2D22DFBE">
      <w:start w:val="1"/>
      <w:numFmt w:val="bullet"/>
      <w:lvlText w:val="o"/>
      <w:lvlJc w:val="left"/>
      <w:pPr>
        <w:ind w:left="3600" w:hanging="360"/>
      </w:pPr>
      <w:rPr>
        <w:rFonts w:ascii="Courier New" w:hAnsi="Courier New" w:hint="default"/>
      </w:rPr>
    </w:lvl>
    <w:lvl w:ilvl="5" w:tplc="20524CFA">
      <w:start w:val="1"/>
      <w:numFmt w:val="bullet"/>
      <w:lvlText w:val=""/>
      <w:lvlJc w:val="left"/>
      <w:pPr>
        <w:ind w:left="4320" w:hanging="360"/>
      </w:pPr>
      <w:rPr>
        <w:rFonts w:ascii="Wingdings" w:hAnsi="Wingdings" w:hint="default"/>
      </w:rPr>
    </w:lvl>
    <w:lvl w:ilvl="6" w:tplc="60AC44E2">
      <w:start w:val="1"/>
      <w:numFmt w:val="bullet"/>
      <w:lvlText w:val=""/>
      <w:lvlJc w:val="left"/>
      <w:pPr>
        <w:ind w:left="5040" w:hanging="360"/>
      </w:pPr>
      <w:rPr>
        <w:rFonts w:ascii="Symbol" w:hAnsi="Symbol" w:hint="default"/>
      </w:rPr>
    </w:lvl>
    <w:lvl w:ilvl="7" w:tplc="0AA011FE">
      <w:start w:val="1"/>
      <w:numFmt w:val="bullet"/>
      <w:lvlText w:val="o"/>
      <w:lvlJc w:val="left"/>
      <w:pPr>
        <w:ind w:left="5760" w:hanging="360"/>
      </w:pPr>
      <w:rPr>
        <w:rFonts w:ascii="Courier New" w:hAnsi="Courier New" w:hint="default"/>
      </w:rPr>
    </w:lvl>
    <w:lvl w:ilvl="8" w:tplc="7E342A60">
      <w:start w:val="1"/>
      <w:numFmt w:val="bullet"/>
      <w:lvlText w:val=""/>
      <w:lvlJc w:val="left"/>
      <w:pPr>
        <w:ind w:left="6480" w:hanging="360"/>
      </w:pPr>
      <w:rPr>
        <w:rFonts w:ascii="Wingdings" w:hAnsi="Wingdings" w:hint="default"/>
      </w:rPr>
    </w:lvl>
  </w:abstractNum>
  <w:abstractNum w:abstractNumId="552" w15:restartNumberingAfterBreak="0">
    <w:nsid w:val="7B0F51BC"/>
    <w:multiLevelType w:val="hybridMultilevel"/>
    <w:tmpl w:val="47528FA6"/>
    <w:lvl w:ilvl="0" w:tplc="D01086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3" w15:restartNumberingAfterBreak="0">
    <w:nsid w:val="7B6F1594"/>
    <w:multiLevelType w:val="hybridMultilevel"/>
    <w:tmpl w:val="AF549E2C"/>
    <w:lvl w:ilvl="0" w:tplc="7CE60A9E">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4" w15:restartNumberingAfterBreak="0">
    <w:nsid w:val="7B827BC3"/>
    <w:multiLevelType w:val="multilevel"/>
    <w:tmpl w:val="7B9691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5" w15:restartNumberingAfterBreak="0">
    <w:nsid w:val="7BB344F7"/>
    <w:multiLevelType w:val="hybridMultilevel"/>
    <w:tmpl w:val="A112DE64"/>
    <w:lvl w:ilvl="0" w:tplc="04090019">
      <w:start w:val="1"/>
      <w:numFmt w:val="lowerLetter"/>
      <w:lvlText w:val="%1."/>
      <w:lvlJc w:val="left"/>
      <w:pPr>
        <w:ind w:left="360" w:hanging="360"/>
      </w:pPr>
      <w:rPr>
        <w:rFonts w:ascii="Arial Narrow" w:hAnsi="Arial Narrow"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6" w15:restartNumberingAfterBreak="0">
    <w:nsid w:val="7C0F2BE8"/>
    <w:multiLevelType w:val="hybridMultilevel"/>
    <w:tmpl w:val="5F12D3A8"/>
    <w:lvl w:ilvl="0" w:tplc="04090019">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7" w15:restartNumberingAfterBreak="0">
    <w:nsid w:val="7C120151"/>
    <w:multiLevelType w:val="hybridMultilevel"/>
    <w:tmpl w:val="D192851A"/>
    <w:lvl w:ilvl="0" w:tplc="D0108628">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7C325A1F"/>
    <w:multiLevelType w:val="multilevel"/>
    <w:tmpl w:val="296C5886"/>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9" w15:restartNumberingAfterBreak="0">
    <w:nsid w:val="7CFA479F"/>
    <w:multiLevelType w:val="hybridMultilevel"/>
    <w:tmpl w:val="CBEA59DC"/>
    <w:lvl w:ilvl="0" w:tplc="DEEEE056">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0" w15:restartNumberingAfterBreak="0">
    <w:nsid w:val="7D0C0443"/>
    <w:multiLevelType w:val="multilevel"/>
    <w:tmpl w:val="3EB6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1" w15:restartNumberingAfterBreak="0">
    <w:nsid w:val="7D7E1556"/>
    <w:multiLevelType w:val="hybridMultilevel"/>
    <w:tmpl w:val="1382D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7D877436"/>
    <w:multiLevelType w:val="hybridMultilevel"/>
    <w:tmpl w:val="4D2CE97C"/>
    <w:lvl w:ilvl="0" w:tplc="D01086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3" w15:restartNumberingAfterBreak="0">
    <w:nsid w:val="7D950265"/>
    <w:multiLevelType w:val="hybridMultilevel"/>
    <w:tmpl w:val="B4582022"/>
    <w:lvl w:ilvl="0" w:tplc="1B0861DC">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4" w15:restartNumberingAfterBreak="0">
    <w:nsid w:val="7E3C1C41"/>
    <w:multiLevelType w:val="hybridMultilevel"/>
    <w:tmpl w:val="12BC3DD2"/>
    <w:lvl w:ilvl="0" w:tplc="04090001">
      <w:start w:val="1"/>
      <w:numFmt w:val="lowerLetter"/>
      <w:lvlText w:val="%1."/>
      <w:lvlJc w:val="left"/>
      <w:pPr>
        <w:ind w:left="360" w:hanging="360"/>
      </w:pPr>
      <w:rPr>
        <w:rFonts w:ascii="Arial Narrow" w:hAnsi="Arial Narrow"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5" w15:restartNumberingAfterBreak="0">
    <w:nsid w:val="7E7C26DA"/>
    <w:multiLevelType w:val="hybridMultilevel"/>
    <w:tmpl w:val="5F6AC330"/>
    <w:lvl w:ilvl="0" w:tplc="8DEC27BA">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6" w15:restartNumberingAfterBreak="0">
    <w:nsid w:val="7EC46D2A"/>
    <w:multiLevelType w:val="hybridMultilevel"/>
    <w:tmpl w:val="403CAC92"/>
    <w:lvl w:ilvl="0" w:tplc="F7A626A8">
      <w:start w:val="1"/>
      <w:numFmt w:val="low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7EC80FC7"/>
    <w:multiLevelType w:val="hybridMultilevel"/>
    <w:tmpl w:val="CAD4D5CC"/>
    <w:lvl w:ilvl="0" w:tplc="A82E5720">
      <w:start w:val="1"/>
      <w:numFmt w:val="lowerLetter"/>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8" w15:restartNumberingAfterBreak="0">
    <w:nsid w:val="7F035B3C"/>
    <w:multiLevelType w:val="multilevel"/>
    <w:tmpl w:val="8C88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9" w15:restartNumberingAfterBreak="0">
    <w:nsid w:val="7F326FC8"/>
    <w:multiLevelType w:val="multilevel"/>
    <w:tmpl w:val="4956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0" w15:restartNumberingAfterBreak="0">
    <w:nsid w:val="7F6776A4"/>
    <w:multiLevelType w:val="multilevel"/>
    <w:tmpl w:val="8846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FA65819"/>
    <w:multiLevelType w:val="hybridMultilevel"/>
    <w:tmpl w:val="3FE803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2" w15:restartNumberingAfterBreak="0">
    <w:nsid w:val="7FBF12D1"/>
    <w:multiLevelType w:val="multilevel"/>
    <w:tmpl w:val="0A6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3"/>
  </w:num>
  <w:num w:numId="2">
    <w:abstractNumId w:val="266"/>
  </w:num>
  <w:num w:numId="3">
    <w:abstractNumId w:val="267"/>
  </w:num>
  <w:num w:numId="4">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7"/>
  </w:num>
  <w:num w:numId="6">
    <w:abstractNumId w:val="475"/>
  </w:num>
  <w:num w:numId="7">
    <w:abstractNumId w:val="147"/>
  </w:num>
  <w:num w:numId="8">
    <w:abstractNumId w:val="338"/>
  </w:num>
  <w:num w:numId="9">
    <w:abstractNumId w:val="548"/>
  </w:num>
  <w:num w:numId="10">
    <w:abstractNumId w:val="131"/>
  </w:num>
  <w:num w:numId="11">
    <w:abstractNumId w:val="20"/>
  </w:num>
  <w:num w:numId="12">
    <w:abstractNumId w:val="162"/>
  </w:num>
  <w:num w:numId="13">
    <w:abstractNumId w:val="323"/>
  </w:num>
  <w:num w:numId="14">
    <w:abstractNumId w:val="242"/>
  </w:num>
  <w:num w:numId="15">
    <w:abstractNumId w:val="368"/>
  </w:num>
  <w:num w:numId="16">
    <w:abstractNumId w:val="277"/>
  </w:num>
  <w:num w:numId="17">
    <w:abstractNumId w:val="276"/>
  </w:num>
  <w:num w:numId="18">
    <w:abstractNumId w:val="561"/>
  </w:num>
  <w:num w:numId="19">
    <w:abstractNumId w:val="53"/>
  </w:num>
  <w:num w:numId="20">
    <w:abstractNumId w:val="482"/>
  </w:num>
  <w:num w:numId="21">
    <w:abstractNumId w:val="217"/>
  </w:num>
  <w:num w:numId="22">
    <w:abstractNumId w:val="302"/>
  </w:num>
  <w:num w:numId="23">
    <w:abstractNumId w:val="171"/>
  </w:num>
  <w:num w:numId="24">
    <w:abstractNumId w:val="356"/>
  </w:num>
  <w:num w:numId="25">
    <w:abstractNumId w:val="489"/>
  </w:num>
  <w:num w:numId="26">
    <w:abstractNumId w:val="442"/>
  </w:num>
  <w:num w:numId="27">
    <w:abstractNumId w:val="117"/>
  </w:num>
  <w:num w:numId="28">
    <w:abstractNumId w:val="12"/>
  </w:num>
  <w:num w:numId="29">
    <w:abstractNumId w:val="254"/>
  </w:num>
  <w:num w:numId="30">
    <w:abstractNumId w:val="3"/>
  </w:num>
  <w:num w:numId="31">
    <w:abstractNumId w:val="40"/>
  </w:num>
  <w:num w:numId="32">
    <w:abstractNumId w:val="22"/>
  </w:num>
  <w:num w:numId="33">
    <w:abstractNumId w:val="36"/>
  </w:num>
  <w:num w:numId="34">
    <w:abstractNumId w:val="288"/>
  </w:num>
  <w:num w:numId="35">
    <w:abstractNumId w:val="95"/>
  </w:num>
  <w:num w:numId="36">
    <w:abstractNumId w:val="532"/>
  </w:num>
  <w:num w:numId="37">
    <w:abstractNumId w:val="411"/>
  </w:num>
  <w:num w:numId="38">
    <w:abstractNumId w:val="161"/>
  </w:num>
  <w:num w:numId="39">
    <w:abstractNumId w:val="451"/>
  </w:num>
  <w:num w:numId="40">
    <w:abstractNumId w:val="382"/>
  </w:num>
  <w:num w:numId="41">
    <w:abstractNumId w:val="153"/>
  </w:num>
  <w:num w:numId="42">
    <w:abstractNumId w:val="51"/>
  </w:num>
  <w:num w:numId="43">
    <w:abstractNumId w:val="289"/>
  </w:num>
  <w:num w:numId="44">
    <w:abstractNumId w:val="444"/>
  </w:num>
  <w:num w:numId="45">
    <w:abstractNumId w:val="537"/>
  </w:num>
  <w:num w:numId="46">
    <w:abstractNumId w:val="278"/>
  </w:num>
  <w:num w:numId="47">
    <w:abstractNumId w:val="514"/>
  </w:num>
  <w:num w:numId="48">
    <w:abstractNumId w:val="402"/>
  </w:num>
  <w:num w:numId="49">
    <w:abstractNumId w:val="467"/>
  </w:num>
  <w:num w:numId="50">
    <w:abstractNumId w:val="535"/>
  </w:num>
  <w:num w:numId="51">
    <w:abstractNumId w:val="30"/>
  </w:num>
  <w:num w:numId="52">
    <w:abstractNumId w:val="558"/>
  </w:num>
  <w:num w:numId="53">
    <w:abstractNumId w:val="259"/>
  </w:num>
  <w:num w:numId="54">
    <w:abstractNumId w:val="5"/>
  </w:num>
  <w:num w:numId="55">
    <w:abstractNumId w:val="99"/>
  </w:num>
  <w:num w:numId="56">
    <w:abstractNumId w:val="452"/>
  </w:num>
  <w:num w:numId="57">
    <w:abstractNumId w:val="27"/>
  </w:num>
  <w:num w:numId="58">
    <w:abstractNumId w:val="389"/>
  </w:num>
  <w:num w:numId="59">
    <w:abstractNumId w:val="284"/>
  </w:num>
  <w:num w:numId="60">
    <w:abstractNumId w:val="493"/>
  </w:num>
  <w:num w:numId="61">
    <w:abstractNumId w:val="244"/>
  </w:num>
  <w:num w:numId="62">
    <w:abstractNumId w:val="461"/>
  </w:num>
  <w:num w:numId="63">
    <w:abstractNumId w:val="513"/>
  </w:num>
  <w:num w:numId="64">
    <w:abstractNumId w:val="122"/>
  </w:num>
  <w:num w:numId="65">
    <w:abstractNumId w:val="457"/>
  </w:num>
  <w:num w:numId="66">
    <w:abstractNumId w:val="164"/>
  </w:num>
  <w:num w:numId="67">
    <w:abstractNumId w:val="414"/>
  </w:num>
  <w:num w:numId="68">
    <w:abstractNumId w:val="111"/>
  </w:num>
  <w:num w:numId="69">
    <w:abstractNumId w:val="14"/>
  </w:num>
  <w:num w:numId="70">
    <w:abstractNumId w:val="69"/>
  </w:num>
  <w:num w:numId="71">
    <w:abstractNumId w:val="228"/>
  </w:num>
  <w:num w:numId="72">
    <w:abstractNumId w:val="543"/>
  </w:num>
  <w:num w:numId="73">
    <w:abstractNumId w:val="554"/>
  </w:num>
  <w:num w:numId="74">
    <w:abstractNumId w:val="337"/>
  </w:num>
  <w:num w:numId="75">
    <w:abstractNumId w:val="156"/>
  </w:num>
  <w:num w:numId="76">
    <w:abstractNumId w:val="454"/>
  </w:num>
  <w:num w:numId="77">
    <w:abstractNumId w:val="365"/>
  </w:num>
  <w:num w:numId="78">
    <w:abstractNumId w:val="394"/>
  </w:num>
  <w:num w:numId="79">
    <w:abstractNumId w:val="264"/>
  </w:num>
  <w:num w:numId="80">
    <w:abstractNumId w:val="114"/>
  </w:num>
  <w:num w:numId="81">
    <w:abstractNumId w:val="34"/>
  </w:num>
  <w:num w:numId="82">
    <w:abstractNumId w:val="159"/>
  </w:num>
  <w:num w:numId="83">
    <w:abstractNumId w:val="234"/>
  </w:num>
  <w:num w:numId="84">
    <w:abstractNumId w:val="353"/>
  </w:num>
  <w:num w:numId="85">
    <w:abstractNumId w:val="251"/>
  </w:num>
  <w:num w:numId="86">
    <w:abstractNumId w:val="393"/>
  </w:num>
  <w:num w:numId="87">
    <w:abstractNumId w:val="397"/>
  </w:num>
  <w:num w:numId="88">
    <w:abstractNumId w:val="211"/>
  </w:num>
  <w:num w:numId="89">
    <w:abstractNumId w:val="140"/>
  </w:num>
  <w:num w:numId="90">
    <w:abstractNumId w:val="181"/>
  </w:num>
  <w:num w:numId="91">
    <w:abstractNumId w:val="500"/>
  </w:num>
  <w:num w:numId="92">
    <w:abstractNumId w:val="479"/>
  </w:num>
  <w:num w:numId="93">
    <w:abstractNumId w:val="113"/>
  </w:num>
  <w:num w:numId="94">
    <w:abstractNumId w:val="325"/>
  </w:num>
  <w:num w:numId="95">
    <w:abstractNumId w:val="173"/>
  </w:num>
  <w:num w:numId="96">
    <w:abstractNumId w:val="491"/>
  </w:num>
  <w:num w:numId="97">
    <w:abstractNumId w:val="470"/>
  </w:num>
  <w:num w:numId="98">
    <w:abstractNumId w:val="28"/>
  </w:num>
  <w:num w:numId="99">
    <w:abstractNumId w:val="252"/>
  </w:num>
  <w:num w:numId="100">
    <w:abstractNumId w:val="550"/>
  </w:num>
  <w:num w:numId="101">
    <w:abstractNumId w:val="227"/>
  </w:num>
  <w:num w:numId="102">
    <w:abstractNumId w:val="299"/>
  </w:num>
  <w:num w:numId="103">
    <w:abstractNumId w:val="4"/>
  </w:num>
  <w:num w:numId="104">
    <w:abstractNumId w:val="73"/>
  </w:num>
  <w:num w:numId="105">
    <w:abstractNumId w:val="91"/>
  </w:num>
  <w:num w:numId="106">
    <w:abstractNumId w:val="49"/>
  </w:num>
  <w:num w:numId="107">
    <w:abstractNumId w:val="158"/>
  </w:num>
  <w:num w:numId="108">
    <w:abstractNumId w:val="260"/>
  </w:num>
  <w:num w:numId="109">
    <w:abstractNumId w:val="295"/>
  </w:num>
  <w:num w:numId="110">
    <w:abstractNumId w:val="413"/>
  </w:num>
  <w:num w:numId="111">
    <w:abstractNumId w:val="220"/>
  </w:num>
  <w:num w:numId="112">
    <w:abstractNumId w:val="332"/>
  </w:num>
  <w:num w:numId="113">
    <w:abstractNumId w:val="385"/>
  </w:num>
  <w:num w:numId="114">
    <w:abstractNumId w:val="11"/>
  </w:num>
  <w:num w:numId="115">
    <w:abstractNumId w:val="375"/>
  </w:num>
  <w:num w:numId="116">
    <w:abstractNumId w:val="530"/>
  </w:num>
  <w:num w:numId="117">
    <w:abstractNumId w:val="88"/>
  </w:num>
  <w:num w:numId="118">
    <w:abstractNumId w:val="166"/>
  </w:num>
  <w:num w:numId="119">
    <w:abstractNumId w:val="449"/>
  </w:num>
  <w:num w:numId="120">
    <w:abstractNumId w:val="125"/>
  </w:num>
  <w:num w:numId="121">
    <w:abstractNumId w:val="316"/>
  </w:num>
  <w:num w:numId="122">
    <w:abstractNumId w:val="469"/>
  </w:num>
  <w:num w:numId="123">
    <w:abstractNumId w:val="57"/>
  </w:num>
  <w:num w:numId="124">
    <w:abstractNumId w:val="247"/>
  </w:num>
  <w:num w:numId="125">
    <w:abstractNumId w:val="32"/>
  </w:num>
  <w:num w:numId="126">
    <w:abstractNumId w:val="10"/>
  </w:num>
  <w:num w:numId="127">
    <w:abstractNumId w:val="231"/>
  </w:num>
  <w:num w:numId="128">
    <w:abstractNumId w:val="528"/>
  </w:num>
  <w:num w:numId="129">
    <w:abstractNumId w:val="100"/>
  </w:num>
  <w:num w:numId="130">
    <w:abstractNumId w:val="81"/>
  </w:num>
  <w:num w:numId="131">
    <w:abstractNumId w:val="149"/>
  </w:num>
  <w:num w:numId="132">
    <w:abstractNumId w:val="110"/>
  </w:num>
  <w:num w:numId="133">
    <w:abstractNumId w:val="43"/>
  </w:num>
  <w:num w:numId="134">
    <w:abstractNumId w:val="512"/>
  </w:num>
  <w:num w:numId="135">
    <w:abstractNumId w:val="218"/>
  </w:num>
  <w:num w:numId="136">
    <w:abstractNumId w:val="388"/>
  </w:num>
  <w:num w:numId="137">
    <w:abstractNumId w:val="55"/>
  </w:num>
  <w:num w:numId="138">
    <w:abstractNumId w:val="2"/>
  </w:num>
  <w:num w:numId="139">
    <w:abstractNumId w:val="371"/>
  </w:num>
  <w:num w:numId="140">
    <w:abstractNumId w:val="291"/>
  </w:num>
  <w:num w:numId="141">
    <w:abstractNumId w:val="224"/>
  </w:num>
  <w:num w:numId="142">
    <w:abstractNumId w:val="328"/>
  </w:num>
  <w:num w:numId="143">
    <w:abstractNumId w:val="533"/>
  </w:num>
  <w:num w:numId="144">
    <w:abstractNumId w:val="56"/>
  </w:num>
  <w:num w:numId="145">
    <w:abstractNumId w:val="363"/>
  </w:num>
  <w:num w:numId="146">
    <w:abstractNumId w:val="58"/>
  </w:num>
  <w:num w:numId="147">
    <w:abstractNumId w:val="515"/>
  </w:num>
  <w:num w:numId="148">
    <w:abstractNumId w:val="422"/>
  </w:num>
  <w:num w:numId="149">
    <w:abstractNumId w:val="349"/>
  </w:num>
  <w:num w:numId="150">
    <w:abstractNumId w:val="59"/>
  </w:num>
  <w:num w:numId="151">
    <w:abstractNumId w:val="93"/>
  </w:num>
  <w:num w:numId="152">
    <w:abstractNumId w:val="249"/>
  </w:num>
  <w:num w:numId="153">
    <w:abstractNumId w:val="359"/>
  </w:num>
  <w:num w:numId="154">
    <w:abstractNumId w:val="151"/>
  </w:num>
  <w:num w:numId="155">
    <w:abstractNumId w:val="150"/>
  </w:num>
  <w:num w:numId="156">
    <w:abstractNumId w:val="336"/>
  </w:num>
  <w:num w:numId="157">
    <w:abstractNumId w:val="506"/>
  </w:num>
  <w:num w:numId="158">
    <w:abstractNumId w:val="46"/>
  </w:num>
  <w:num w:numId="159">
    <w:abstractNumId w:val="361"/>
  </w:num>
  <w:num w:numId="160">
    <w:abstractNumId w:val="521"/>
  </w:num>
  <w:num w:numId="161">
    <w:abstractNumId w:val="516"/>
  </w:num>
  <w:num w:numId="162">
    <w:abstractNumId w:val="193"/>
  </w:num>
  <w:num w:numId="163">
    <w:abstractNumId w:val="109"/>
  </w:num>
  <w:num w:numId="164">
    <w:abstractNumId w:val="201"/>
  </w:num>
  <w:num w:numId="165">
    <w:abstractNumId w:val="199"/>
  </w:num>
  <w:num w:numId="166">
    <w:abstractNumId w:val="485"/>
  </w:num>
  <w:num w:numId="167">
    <w:abstractNumId w:val="520"/>
  </w:num>
  <w:num w:numId="168">
    <w:abstractNumId w:val="549"/>
  </w:num>
  <w:num w:numId="169">
    <w:abstractNumId w:val="540"/>
  </w:num>
  <w:num w:numId="170">
    <w:abstractNumId w:val="527"/>
  </w:num>
  <w:num w:numId="171">
    <w:abstractNumId w:val="346"/>
  </w:num>
  <w:num w:numId="172">
    <w:abstractNumId w:val="344"/>
  </w:num>
  <w:num w:numId="173">
    <w:abstractNumId w:val="317"/>
  </w:num>
  <w:num w:numId="174">
    <w:abstractNumId w:val="570"/>
  </w:num>
  <w:num w:numId="175">
    <w:abstractNumId w:val="192"/>
  </w:num>
  <w:num w:numId="176">
    <w:abstractNumId w:val="186"/>
  </w:num>
  <w:num w:numId="177">
    <w:abstractNumId w:val="345"/>
  </w:num>
  <w:num w:numId="178">
    <w:abstractNumId w:val="141"/>
  </w:num>
  <w:num w:numId="179">
    <w:abstractNumId w:val="407"/>
  </w:num>
  <w:num w:numId="180">
    <w:abstractNumId w:val="246"/>
  </w:num>
  <w:num w:numId="181">
    <w:abstractNumId w:val="433"/>
  </w:num>
  <w:num w:numId="182">
    <w:abstractNumId w:val="76"/>
  </w:num>
  <w:num w:numId="183">
    <w:abstractNumId w:val="429"/>
  </w:num>
  <w:num w:numId="184">
    <w:abstractNumId w:val="213"/>
  </w:num>
  <w:num w:numId="185">
    <w:abstractNumId w:val="293"/>
  </w:num>
  <w:num w:numId="186">
    <w:abstractNumId w:val="435"/>
  </w:num>
  <w:num w:numId="187">
    <w:abstractNumId w:val="62"/>
  </w:num>
  <w:num w:numId="188">
    <w:abstractNumId w:val="75"/>
  </w:num>
  <w:num w:numId="189">
    <w:abstractNumId w:val="31"/>
  </w:num>
  <w:num w:numId="190">
    <w:abstractNumId w:val="189"/>
  </w:num>
  <w:num w:numId="191">
    <w:abstractNumId w:val="269"/>
  </w:num>
  <w:num w:numId="192">
    <w:abstractNumId w:val="226"/>
  </w:num>
  <w:num w:numId="193">
    <w:abstractNumId w:val="480"/>
  </w:num>
  <w:num w:numId="194">
    <w:abstractNumId w:val="448"/>
  </w:num>
  <w:num w:numId="195">
    <w:abstractNumId w:val="296"/>
  </w:num>
  <w:num w:numId="196">
    <w:abstractNumId w:val="145"/>
  </w:num>
  <w:num w:numId="197">
    <w:abstractNumId w:val="545"/>
  </w:num>
  <w:num w:numId="198">
    <w:abstractNumId w:val="358"/>
  </w:num>
  <w:num w:numId="199">
    <w:abstractNumId w:val="568"/>
  </w:num>
  <w:num w:numId="200">
    <w:abstractNumId w:val="206"/>
  </w:num>
  <w:num w:numId="201">
    <w:abstractNumId w:val="324"/>
  </w:num>
  <w:num w:numId="202">
    <w:abstractNumId w:val="342"/>
  </w:num>
  <w:num w:numId="203">
    <w:abstractNumId w:val="390"/>
  </w:num>
  <w:num w:numId="204">
    <w:abstractNumId w:val="281"/>
  </w:num>
  <w:num w:numId="205">
    <w:abstractNumId w:val="174"/>
  </w:num>
  <w:num w:numId="206">
    <w:abstractNumId w:val="92"/>
  </w:num>
  <w:num w:numId="207">
    <w:abstractNumId w:val="230"/>
  </w:num>
  <w:num w:numId="208">
    <w:abstractNumId w:val="478"/>
  </w:num>
  <w:num w:numId="209">
    <w:abstractNumId w:val="450"/>
  </w:num>
  <w:num w:numId="210">
    <w:abstractNumId w:val="84"/>
  </w:num>
  <w:num w:numId="211">
    <w:abstractNumId w:val="350"/>
  </w:num>
  <w:num w:numId="212">
    <w:abstractNumId w:val="236"/>
  </w:num>
  <w:num w:numId="213">
    <w:abstractNumId w:val="106"/>
  </w:num>
  <w:num w:numId="214">
    <w:abstractNumId w:val="510"/>
  </w:num>
  <w:num w:numId="215">
    <w:abstractNumId w:val="355"/>
  </w:num>
  <w:num w:numId="216">
    <w:abstractNumId w:val="210"/>
  </w:num>
  <w:num w:numId="217">
    <w:abstractNumId w:val="292"/>
  </w:num>
  <w:num w:numId="218">
    <w:abstractNumId w:val="96"/>
  </w:num>
  <w:num w:numId="219">
    <w:abstractNumId w:val="79"/>
  </w:num>
  <w:num w:numId="220">
    <w:abstractNumId w:val="65"/>
  </w:num>
  <w:num w:numId="221">
    <w:abstractNumId w:val="245"/>
  </w:num>
  <w:num w:numId="222">
    <w:abstractNumId w:val="108"/>
  </w:num>
  <w:num w:numId="223">
    <w:abstractNumId w:val="424"/>
  </w:num>
  <w:num w:numId="224">
    <w:abstractNumId w:val="271"/>
  </w:num>
  <w:num w:numId="225">
    <w:abstractNumId w:val="279"/>
  </w:num>
  <w:num w:numId="226">
    <w:abstractNumId w:val="54"/>
  </w:num>
  <w:num w:numId="227">
    <w:abstractNumId w:val="458"/>
  </w:num>
  <w:num w:numId="228">
    <w:abstractNumId w:val="98"/>
  </w:num>
  <w:num w:numId="229">
    <w:abstractNumId w:val="477"/>
  </w:num>
  <w:num w:numId="230">
    <w:abstractNumId w:val="490"/>
  </w:num>
  <w:num w:numId="231">
    <w:abstractNumId w:val="303"/>
  </w:num>
  <w:num w:numId="232">
    <w:abstractNumId w:val="66"/>
  </w:num>
  <w:num w:numId="233">
    <w:abstractNumId w:val="421"/>
  </w:num>
  <w:num w:numId="234">
    <w:abstractNumId w:val="496"/>
  </w:num>
  <w:num w:numId="235">
    <w:abstractNumId w:val="320"/>
  </w:num>
  <w:num w:numId="236">
    <w:abstractNumId w:val="560"/>
  </w:num>
  <w:num w:numId="237">
    <w:abstractNumId w:val="300"/>
  </w:num>
  <w:num w:numId="238">
    <w:abstractNumId w:val="237"/>
  </w:num>
  <w:num w:numId="239">
    <w:abstractNumId w:val="412"/>
  </w:num>
  <w:num w:numId="240">
    <w:abstractNumId w:val="203"/>
  </w:num>
  <w:num w:numId="241">
    <w:abstractNumId w:val="180"/>
  </w:num>
  <w:num w:numId="242">
    <w:abstractNumId w:val="311"/>
  </w:num>
  <w:num w:numId="243">
    <w:abstractNumId w:val="501"/>
  </w:num>
  <w:num w:numId="244">
    <w:abstractNumId w:val="190"/>
  </w:num>
  <w:num w:numId="245">
    <w:abstractNumId w:val="445"/>
  </w:num>
  <w:num w:numId="246">
    <w:abstractNumId w:val="440"/>
  </w:num>
  <w:num w:numId="247">
    <w:abstractNumId w:val="13"/>
  </w:num>
  <w:num w:numId="248">
    <w:abstractNumId w:val="297"/>
  </w:num>
  <w:num w:numId="249">
    <w:abstractNumId w:val="333"/>
  </w:num>
  <w:num w:numId="250">
    <w:abstractNumId w:val="381"/>
  </w:num>
  <w:num w:numId="251">
    <w:abstractNumId w:val="287"/>
  </w:num>
  <w:num w:numId="252">
    <w:abstractNumId w:val="354"/>
  </w:num>
  <w:num w:numId="253">
    <w:abstractNumId w:val="460"/>
  </w:num>
  <w:num w:numId="254">
    <w:abstractNumId w:val="270"/>
  </w:num>
  <w:num w:numId="255">
    <w:abstractNumId w:val="529"/>
  </w:num>
  <w:num w:numId="256">
    <w:abstractNumId w:val="70"/>
  </w:num>
  <w:num w:numId="257">
    <w:abstractNumId w:val="335"/>
  </w:num>
  <w:num w:numId="258">
    <w:abstractNumId w:val="61"/>
  </w:num>
  <w:num w:numId="259">
    <w:abstractNumId w:val="343"/>
  </w:num>
  <w:num w:numId="260">
    <w:abstractNumId w:val="9"/>
  </w:num>
  <w:num w:numId="261">
    <w:abstractNumId w:val="569"/>
  </w:num>
  <w:num w:numId="262">
    <w:abstractNumId w:val="129"/>
  </w:num>
  <w:num w:numId="263">
    <w:abstractNumId w:val="258"/>
  </w:num>
  <w:num w:numId="264">
    <w:abstractNumId w:val="307"/>
  </w:num>
  <w:num w:numId="265">
    <w:abstractNumId w:val="431"/>
  </w:num>
  <w:num w:numId="266">
    <w:abstractNumId w:val="372"/>
  </w:num>
  <w:num w:numId="267">
    <w:abstractNumId w:val="430"/>
  </w:num>
  <w:num w:numId="268">
    <w:abstractNumId w:val="105"/>
  </w:num>
  <w:num w:numId="269">
    <w:abstractNumId w:val="544"/>
  </w:num>
  <w:num w:numId="270">
    <w:abstractNumId w:val="524"/>
  </w:num>
  <w:num w:numId="271">
    <w:abstractNumId w:val="474"/>
  </w:num>
  <w:num w:numId="272">
    <w:abstractNumId w:val="547"/>
  </w:num>
  <w:num w:numId="273">
    <w:abstractNumId w:val="104"/>
  </w:num>
  <w:num w:numId="274">
    <w:abstractNumId w:val="207"/>
  </w:num>
  <w:num w:numId="275">
    <w:abstractNumId w:val="294"/>
  </w:num>
  <w:num w:numId="276">
    <w:abstractNumId w:val="78"/>
  </w:num>
  <w:num w:numId="277">
    <w:abstractNumId w:val="265"/>
  </w:num>
  <w:num w:numId="278">
    <w:abstractNumId w:val="369"/>
  </w:num>
  <w:num w:numId="279">
    <w:abstractNumId w:val="483"/>
  </w:num>
  <w:num w:numId="280">
    <w:abstractNumId w:val="274"/>
  </w:num>
  <w:num w:numId="281">
    <w:abstractNumId w:val="519"/>
  </w:num>
  <w:num w:numId="282">
    <w:abstractNumId w:val="280"/>
  </w:num>
  <w:num w:numId="283">
    <w:abstractNumId w:val="405"/>
  </w:num>
  <w:num w:numId="284">
    <w:abstractNumId w:val="425"/>
  </w:num>
  <w:num w:numId="285">
    <w:abstractNumId w:val="319"/>
  </w:num>
  <w:num w:numId="286">
    <w:abstractNumId w:val="318"/>
  </w:num>
  <w:num w:numId="287">
    <w:abstractNumId w:val="68"/>
  </w:num>
  <w:num w:numId="288">
    <w:abstractNumId w:val="376"/>
  </w:num>
  <w:num w:numId="289">
    <w:abstractNumId w:val="283"/>
  </w:num>
  <w:num w:numId="290">
    <w:abstractNumId w:val="555"/>
  </w:num>
  <w:num w:numId="291">
    <w:abstractNumId w:val="290"/>
  </w:num>
  <w:num w:numId="292">
    <w:abstractNumId w:val="334"/>
  </w:num>
  <w:num w:numId="293">
    <w:abstractNumId w:val="401"/>
  </w:num>
  <w:num w:numId="294">
    <w:abstractNumId w:val="282"/>
  </w:num>
  <w:num w:numId="295">
    <w:abstractNumId w:val="321"/>
  </w:num>
  <w:num w:numId="296">
    <w:abstractNumId w:val="526"/>
  </w:num>
  <w:num w:numId="297">
    <w:abstractNumId w:val="216"/>
  </w:num>
  <w:num w:numId="298">
    <w:abstractNumId w:val="326"/>
  </w:num>
  <w:num w:numId="299">
    <w:abstractNumId w:val="223"/>
  </w:num>
  <w:num w:numId="300">
    <w:abstractNumId w:val="348"/>
  </w:num>
  <w:num w:numId="301">
    <w:abstractNumId w:val="432"/>
  </w:num>
  <w:num w:numId="302">
    <w:abstractNumId w:val="476"/>
  </w:num>
  <w:num w:numId="303">
    <w:abstractNumId w:val="89"/>
  </w:num>
  <w:num w:numId="304">
    <w:abstractNumId w:val="240"/>
  </w:num>
  <w:num w:numId="305">
    <w:abstractNumId w:val="447"/>
  </w:num>
  <w:num w:numId="306">
    <w:abstractNumId w:val="417"/>
  </w:num>
  <w:num w:numId="307">
    <w:abstractNumId w:val="176"/>
  </w:num>
  <w:num w:numId="308">
    <w:abstractNumId w:val="301"/>
  </w:num>
  <w:num w:numId="309">
    <w:abstractNumId w:val="439"/>
  </w:num>
  <w:num w:numId="310">
    <w:abstractNumId w:val="47"/>
  </w:num>
  <w:num w:numId="311">
    <w:abstractNumId w:val="552"/>
  </w:num>
  <w:num w:numId="312">
    <w:abstractNumId w:val="398"/>
  </w:num>
  <w:num w:numId="313">
    <w:abstractNumId w:val="418"/>
  </w:num>
  <w:num w:numId="314">
    <w:abstractNumId w:val="262"/>
  </w:num>
  <w:num w:numId="315">
    <w:abstractNumId w:val="233"/>
  </w:num>
  <w:num w:numId="316">
    <w:abstractNumId w:val="50"/>
  </w:num>
  <w:num w:numId="317">
    <w:abstractNumId w:val="200"/>
  </w:num>
  <w:num w:numId="318">
    <w:abstractNumId w:val="427"/>
  </w:num>
  <w:num w:numId="319">
    <w:abstractNumId w:val="243"/>
  </w:num>
  <w:num w:numId="320">
    <w:abstractNumId w:val="309"/>
  </w:num>
  <w:num w:numId="321">
    <w:abstractNumId w:val="255"/>
  </w:num>
  <w:num w:numId="322">
    <w:abstractNumId w:val="209"/>
  </w:num>
  <w:num w:numId="323">
    <w:abstractNumId w:val="202"/>
  </w:num>
  <w:num w:numId="324">
    <w:abstractNumId w:val="1"/>
  </w:num>
  <w:num w:numId="325">
    <w:abstractNumId w:val="44"/>
  </w:num>
  <w:num w:numId="326">
    <w:abstractNumId w:val="305"/>
  </w:num>
  <w:num w:numId="327">
    <w:abstractNumId w:val="133"/>
  </w:num>
  <w:num w:numId="328">
    <w:abstractNumId w:val="103"/>
  </w:num>
  <w:num w:numId="329">
    <w:abstractNumId w:val="232"/>
  </w:num>
  <w:num w:numId="330">
    <w:abstractNumId w:val="362"/>
  </w:num>
  <w:num w:numId="331">
    <w:abstractNumId w:val="187"/>
  </w:num>
  <w:num w:numId="332">
    <w:abstractNumId w:val="502"/>
  </w:num>
  <w:num w:numId="333">
    <w:abstractNumId w:val="306"/>
  </w:num>
  <w:num w:numId="334">
    <w:abstractNumId w:val="416"/>
  </w:num>
  <w:num w:numId="335">
    <w:abstractNumId w:val="459"/>
  </w:num>
  <w:num w:numId="336">
    <w:abstractNumId w:val="175"/>
  </w:num>
  <w:num w:numId="337">
    <w:abstractNumId w:val="239"/>
  </w:num>
  <w:num w:numId="338">
    <w:abstractNumId w:val="556"/>
  </w:num>
  <w:num w:numId="339">
    <w:abstractNumId w:val="196"/>
    <w:lvlOverride w:ilvl="0">
      <w:lvl w:ilvl="0">
        <w:numFmt w:val="upperLetter"/>
        <w:lvlText w:val="%1."/>
        <w:lvlJc w:val="left"/>
        <w:rPr>
          <w:rFonts w:asciiTheme="minorHAnsi" w:hAnsiTheme="minorHAnsi" w:hint="default"/>
        </w:rPr>
      </w:lvl>
    </w:lvlOverride>
  </w:num>
  <w:num w:numId="340">
    <w:abstractNumId w:val="126"/>
  </w:num>
  <w:num w:numId="341">
    <w:abstractNumId w:val="437"/>
  </w:num>
  <w:num w:numId="342">
    <w:abstractNumId w:val="25"/>
  </w:num>
  <w:num w:numId="343">
    <w:abstractNumId w:val="374"/>
  </w:num>
  <w:num w:numId="344">
    <w:abstractNumId w:val="518"/>
  </w:num>
  <w:num w:numId="345">
    <w:abstractNumId w:val="443"/>
  </w:num>
  <w:num w:numId="346">
    <w:abstractNumId w:val="498"/>
  </w:num>
  <w:num w:numId="347">
    <w:abstractNumId w:val="351"/>
  </w:num>
  <w:num w:numId="348">
    <w:abstractNumId w:val="391"/>
  </w:num>
  <w:num w:numId="349">
    <w:abstractNumId w:val="214"/>
  </w:num>
  <w:num w:numId="350">
    <w:abstractNumId w:val="128"/>
  </w:num>
  <w:num w:numId="351">
    <w:abstractNumId w:val="564"/>
  </w:num>
  <w:num w:numId="352">
    <w:abstractNumId w:val="384"/>
  </w:num>
  <w:num w:numId="353">
    <w:abstractNumId w:val="204"/>
  </w:num>
  <w:num w:numId="354">
    <w:abstractNumId w:val="436"/>
  </w:num>
  <w:num w:numId="355">
    <w:abstractNumId w:val="446"/>
  </w:num>
  <w:num w:numId="356">
    <w:abstractNumId w:val="127"/>
  </w:num>
  <w:num w:numId="357">
    <w:abstractNumId w:val="136"/>
  </w:num>
  <w:num w:numId="358">
    <w:abstractNumId w:val="35"/>
  </w:num>
  <w:num w:numId="359">
    <w:abstractNumId w:val="165"/>
  </w:num>
  <w:num w:numId="360">
    <w:abstractNumId w:val="468"/>
  </w:num>
  <w:num w:numId="361">
    <w:abstractNumId w:val="352"/>
  </w:num>
  <w:num w:numId="362">
    <w:abstractNumId w:val="42"/>
  </w:num>
  <w:num w:numId="363">
    <w:abstractNumId w:val="6"/>
  </w:num>
  <w:num w:numId="364">
    <w:abstractNumId w:val="542"/>
  </w:num>
  <w:num w:numId="365">
    <w:abstractNumId w:val="116"/>
  </w:num>
  <w:num w:numId="366">
    <w:abstractNumId w:val="272"/>
  </w:num>
  <w:num w:numId="367">
    <w:abstractNumId w:val="572"/>
  </w:num>
  <w:num w:numId="368">
    <w:abstractNumId w:val="273"/>
  </w:num>
  <w:num w:numId="369">
    <w:abstractNumId w:val="142"/>
  </w:num>
  <w:num w:numId="370">
    <w:abstractNumId w:val="45"/>
  </w:num>
  <w:num w:numId="371">
    <w:abstractNumId w:val="19"/>
  </w:num>
  <w:num w:numId="372">
    <w:abstractNumId w:val="250"/>
  </w:num>
  <w:num w:numId="373">
    <w:abstractNumId w:val="541"/>
  </w:num>
  <w:num w:numId="374">
    <w:abstractNumId w:val="404"/>
  </w:num>
  <w:num w:numId="375">
    <w:abstractNumId w:val="112"/>
  </w:num>
  <w:num w:numId="376">
    <w:abstractNumId w:val="157"/>
  </w:num>
  <w:num w:numId="377">
    <w:abstractNumId w:val="406"/>
  </w:num>
  <w:num w:numId="378">
    <w:abstractNumId w:val="263"/>
  </w:num>
  <w:num w:numId="379">
    <w:abstractNumId w:val="438"/>
  </w:num>
  <w:num w:numId="380">
    <w:abstractNumId w:val="566"/>
  </w:num>
  <w:num w:numId="381">
    <w:abstractNumId w:val="24"/>
  </w:num>
  <w:num w:numId="382">
    <w:abstractNumId w:val="399"/>
  </w:num>
  <w:num w:numId="383">
    <w:abstractNumId w:val="85"/>
  </w:num>
  <w:num w:numId="384">
    <w:abstractNumId w:val="410"/>
  </w:num>
  <w:num w:numId="385">
    <w:abstractNumId w:val="419"/>
  </w:num>
  <w:num w:numId="386">
    <w:abstractNumId w:val="219"/>
  </w:num>
  <w:num w:numId="387">
    <w:abstractNumId w:val="18"/>
  </w:num>
  <w:num w:numId="388">
    <w:abstractNumId w:val="505"/>
  </w:num>
  <w:num w:numId="389">
    <w:abstractNumId w:val="235"/>
  </w:num>
  <w:num w:numId="390">
    <w:abstractNumId w:val="313"/>
  </w:num>
  <w:num w:numId="391">
    <w:abstractNumId w:val="41"/>
  </w:num>
  <w:num w:numId="392">
    <w:abstractNumId w:val="52"/>
  </w:num>
  <w:num w:numId="393">
    <w:abstractNumId w:val="183"/>
  </w:num>
  <w:num w:numId="394">
    <w:abstractNumId w:val="86"/>
  </w:num>
  <w:num w:numId="395">
    <w:abstractNumId w:val="464"/>
  </w:num>
  <w:num w:numId="396">
    <w:abstractNumId w:val="497"/>
  </w:num>
  <w:num w:numId="397">
    <w:abstractNumId w:val="509"/>
  </w:num>
  <w:num w:numId="398">
    <w:abstractNumId w:val="169"/>
  </w:num>
  <w:num w:numId="399">
    <w:abstractNumId w:val="146"/>
  </w:num>
  <w:num w:numId="400">
    <w:abstractNumId w:val="492"/>
  </w:num>
  <w:num w:numId="401">
    <w:abstractNumId w:val="473"/>
  </w:num>
  <w:num w:numId="402">
    <w:abstractNumId w:val="139"/>
  </w:num>
  <w:num w:numId="403">
    <w:abstractNumId w:val="205"/>
  </w:num>
  <w:num w:numId="404">
    <w:abstractNumId w:val="248"/>
  </w:num>
  <w:num w:numId="405">
    <w:abstractNumId w:val="314"/>
  </w:num>
  <w:num w:numId="406">
    <w:abstractNumId w:val="377"/>
  </w:num>
  <w:num w:numId="407">
    <w:abstractNumId w:val="167"/>
  </w:num>
  <w:num w:numId="408">
    <w:abstractNumId w:val="453"/>
  </w:num>
  <w:num w:numId="409">
    <w:abstractNumId w:val="21"/>
  </w:num>
  <w:num w:numId="410">
    <w:abstractNumId w:val="135"/>
  </w:num>
  <w:num w:numId="411">
    <w:abstractNumId w:val="357"/>
  </w:num>
  <w:num w:numId="412">
    <w:abstractNumId w:val="441"/>
  </w:num>
  <w:num w:numId="413">
    <w:abstractNumId w:val="531"/>
  </w:num>
  <w:num w:numId="414">
    <w:abstractNumId w:val="310"/>
  </w:num>
  <w:num w:numId="415">
    <w:abstractNumId w:val="268"/>
  </w:num>
  <w:num w:numId="416">
    <w:abstractNumId w:val="80"/>
  </w:num>
  <w:num w:numId="417">
    <w:abstractNumId w:val="7"/>
  </w:num>
  <w:num w:numId="418">
    <w:abstractNumId w:val="426"/>
  </w:num>
  <w:num w:numId="419">
    <w:abstractNumId w:val="87"/>
  </w:num>
  <w:num w:numId="420">
    <w:abstractNumId w:val="308"/>
  </w:num>
  <w:num w:numId="421">
    <w:abstractNumId w:val="339"/>
  </w:num>
  <w:num w:numId="422">
    <w:abstractNumId w:val="261"/>
  </w:num>
  <w:num w:numId="423">
    <w:abstractNumId w:val="63"/>
  </w:num>
  <w:num w:numId="424">
    <w:abstractNumId w:val="144"/>
  </w:num>
  <w:num w:numId="425">
    <w:abstractNumId w:val="428"/>
  </w:num>
  <w:num w:numId="426">
    <w:abstractNumId w:val="148"/>
  </w:num>
  <w:num w:numId="427">
    <w:abstractNumId w:val="340"/>
  </w:num>
  <w:num w:numId="428">
    <w:abstractNumId w:val="567"/>
  </w:num>
  <w:num w:numId="429">
    <w:abstractNumId w:val="94"/>
  </w:num>
  <w:num w:numId="430">
    <w:abstractNumId w:val="208"/>
  </w:num>
  <w:num w:numId="431">
    <w:abstractNumId w:val="465"/>
  </w:num>
  <w:num w:numId="432">
    <w:abstractNumId w:val="16"/>
  </w:num>
  <w:num w:numId="433">
    <w:abstractNumId w:val="275"/>
  </w:num>
  <w:num w:numId="434">
    <w:abstractNumId w:val="553"/>
  </w:num>
  <w:num w:numId="435">
    <w:abstractNumId w:val="119"/>
  </w:num>
  <w:num w:numId="436">
    <w:abstractNumId w:val="455"/>
  </w:num>
  <w:num w:numId="437">
    <w:abstractNumId w:val="525"/>
  </w:num>
  <w:num w:numId="438">
    <w:abstractNumId w:val="522"/>
  </w:num>
  <w:num w:numId="439">
    <w:abstractNumId w:val="83"/>
  </w:num>
  <w:num w:numId="440">
    <w:abstractNumId w:val="559"/>
  </w:num>
  <w:num w:numId="441">
    <w:abstractNumId w:val="503"/>
  </w:num>
  <w:num w:numId="442">
    <w:abstractNumId w:val="463"/>
  </w:num>
  <w:num w:numId="443">
    <w:abstractNumId w:val="400"/>
  </w:num>
  <w:num w:numId="444">
    <w:abstractNumId w:val="168"/>
  </w:num>
  <w:num w:numId="445">
    <w:abstractNumId w:val="508"/>
  </w:num>
  <w:num w:numId="446">
    <w:abstractNumId w:val="121"/>
  </w:num>
  <w:num w:numId="447">
    <w:abstractNumId w:val="191"/>
  </w:num>
  <w:num w:numId="448">
    <w:abstractNumId w:val="48"/>
  </w:num>
  <w:num w:numId="449">
    <w:abstractNumId w:val="256"/>
  </w:num>
  <w:num w:numId="450">
    <w:abstractNumId w:val="229"/>
  </w:num>
  <w:num w:numId="451">
    <w:abstractNumId w:val="123"/>
  </w:num>
  <w:num w:numId="452">
    <w:abstractNumId w:val="383"/>
  </w:num>
  <w:num w:numId="453">
    <w:abstractNumId w:val="37"/>
  </w:num>
  <w:num w:numId="454">
    <w:abstractNumId w:val="494"/>
  </w:num>
  <w:num w:numId="455">
    <w:abstractNumId w:val="472"/>
  </w:num>
  <w:num w:numId="456">
    <w:abstractNumId w:val="197"/>
  </w:num>
  <w:num w:numId="457">
    <w:abstractNumId w:val="387"/>
  </w:num>
  <w:num w:numId="458">
    <w:abstractNumId w:val="17"/>
  </w:num>
  <w:num w:numId="459">
    <w:abstractNumId w:val="370"/>
  </w:num>
  <w:num w:numId="460">
    <w:abstractNumId w:val="67"/>
  </w:num>
  <w:num w:numId="461">
    <w:abstractNumId w:val="341"/>
  </w:num>
  <w:num w:numId="462">
    <w:abstractNumId w:val="60"/>
  </w:num>
  <w:num w:numId="463">
    <w:abstractNumId w:val="403"/>
  </w:num>
  <w:num w:numId="464">
    <w:abstractNumId w:val="257"/>
  </w:num>
  <w:num w:numId="465">
    <w:abstractNumId w:val="392"/>
  </w:num>
  <w:num w:numId="466">
    <w:abstractNumId w:val="423"/>
  </w:num>
  <w:num w:numId="467">
    <w:abstractNumId w:val="565"/>
  </w:num>
  <w:num w:numId="468">
    <w:abstractNumId w:val="408"/>
  </w:num>
  <w:num w:numId="469">
    <w:abstractNumId w:val="132"/>
  </w:num>
  <w:num w:numId="470">
    <w:abstractNumId w:val="487"/>
  </w:num>
  <w:num w:numId="471">
    <w:abstractNumId w:val="39"/>
  </w:num>
  <w:num w:numId="472">
    <w:abstractNumId w:val="90"/>
  </w:num>
  <w:num w:numId="473">
    <w:abstractNumId w:val="182"/>
  </w:num>
  <w:num w:numId="474">
    <w:abstractNumId w:val="563"/>
  </w:num>
  <w:num w:numId="475">
    <w:abstractNumId w:val="330"/>
  </w:num>
  <w:num w:numId="476">
    <w:abstractNumId w:val="74"/>
  </w:num>
  <w:num w:numId="477">
    <w:abstractNumId w:val="118"/>
  </w:num>
  <w:num w:numId="478">
    <w:abstractNumId w:val="386"/>
  </w:num>
  <w:num w:numId="479">
    <w:abstractNumId w:val="225"/>
  </w:num>
  <w:num w:numId="480">
    <w:abstractNumId w:val="130"/>
  </w:num>
  <w:num w:numId="481">
    <w:abstractNumId w:val="155"/>
  </w:num>
  <w:num w:numId="482">
    <w:abstractNumId w:val="285"/>
  </w:num>
  <w:num w:numId="483">
    <w:abstractNumId w:val="481"/>
  </w:num>
  <w:num w:numId="484">
    <w:abstractNumId w:val="366"/>
  </w:num>
  <w:num w:numId="485">
    <w:abstractNumId w:val="499"/>
  </w:num>
  <w:num w:numId="486">
    <w:abstractNumId w:val="466"/>
  </w:num>
  <w:num w:numId="487">
    <w:abstractNumId w:val="23"/>
  </w:num>
  <w:num w:numId="488">
    <w:abstractNumId w:val="160"/>
  </w:num>
  <w:num w:numId="489">
    <w:abstractNumId w:val="471"/>
  </w:num>
  <w:num w:numId="490">
    <w:abstractNumId w:val="26"/>
  </w:num>
  <w:num w:numId="491">
    <w:abstractNumId w:val="315"/>
  </w:num>
  <w:num w:numId="492">
    <w:abstractNumId w:val="538"/>
  </w:num>
  <w:num w:numId="493">
    <w:abstractNumId w:val="195"/>
  </w:num>
  <w:num w:numId="494">
    <w:abstractNumId w:val="97"/>
  </w:num>
  <w:num w:numId="495">
    <w:abstractNumId w:val="379"/>
  </w:num>
  <w:num w:numId="496">
    <w:abstractNumId w:val="154"/>
  </w:num>
  <w:num w:numId="497">
    <w:abstractNumId w:val="329"/>
  </w:num>
  <w:num w:numId="498">
    <w:abstractNumId w:val="434"/>
  </w:num>
  <w:num w:numId="499">
    <w:abstractNumId w:val="194"/>
  </w:num>
  <w:num w:numId="500">
    <w:abstractNumId w:val="138"/>
  </w:num>
  <w:num w:numId="501">
    <w:abstractNumId w:val="322"/>
  </w:num>
  <w:num w:numId="502">
    <w:abstractNumId w:val="484"/>
  </w:num>
  <w:num w:numId="503">
    <w:abstractNumId w:val="546"/>
  </w:num>
  <w:num w:numId="504">
    <w:abstractNumId w:val="415"/>
  </w:num>
  <w:num w:numId="505">
    <w:abstractNumId w:val="137"/>
  </w:num>
  <w:num w:numId="506">
    <w:abstractNumId w:val="298"/>
  </w:num>
  <w:num w:numId="507">
    <w:abstractNumId w:val="504"/>
  </w:num>
  <w:num w:numId="508">
    <w:abstractNumId w:val="184"/>
  </w:num>
  <w:num w:numId="509">
    <w:abstractNumId w:val="72"/>
  </w:num>
  <w:num w:numId="510">
    <w:abstractNumId w:val="373"/>
  </w:num>
  <w:num w:numId="511">
    <w:abstractNumId w:val="115"/>
  </w:num>
  <w:num w:numId="512">
    <w:abstractNumId w:val="188"/>
  </w:num>
  <w:num w:numId="513">
    <w:abstractNumId w:val="523"/>
  </w:num>
  <w:num w:numId="514">
    <w:abstractNumId w:val="178"/>
  </w:num>
  <w:num w:numId="515">
    <w:abstractNumId w:val="33"/>
  </w:num>
  <w:num w:numId="516">
    <w:abstractNumId w:val="134"/>
  </w:num>
  <w:num w:numId="517">
    <w:abstractNumId w:val="64"/>
  </w:num>
  <w:num w:numId="518">
    <w:abstractNumId w:val="312"/>
  </w:num>
  <w:num w:numId="519">
    <w:abstractNumId w:val="420"/>
  </w:num>
  <w:num w:numId="520">
    <w:abstractNumId w:val="77"/>
  </w:num>
  <w:num w:numId="521">
    <w:abstractNumId w:val="456"/>
  </w:num>
  <w:num w:numId="522">
    <w:abstractNumId w:val="462"/>
  </w:num>
  <w:num w:numId="523">
    <w:abstractNumId w:val="221"/>
  </w:num>
  <w:num w:numId="524">
    <w:abstractNumId w:val="511"/>
  </w:num>
  <w:num w:numId="525">
    <w:abstractNumId w:val="517"/>
  </w:num>
  <w:num w:numId="526">
    <w:abstractNumId w:val="177"/>
  </w:num>
  <w:num w:numId="527">
    <w:abstractNumId w:val="82"/>
  </w:num>
  <w:num w:numId="528">
    <w:abstractNumId w:val="409"/>
  </w:num>
  <w:num w:numId="529">
    <w:abstractNumId w:val="124"/>
  </w:num>
  <w:num w:numId="530">
    <w:abstractNumId w:val="557"/>
  </w:num>
  <w:num w:numId="531">
    <w:abstractNumId w:val="327"/>
  </w:num>
  <w:num w:numId="532">
    <w:abstractNumId w:val="185"/>
  </w:num>
  <w:num w:numId="533">
    <w:abstractNumId w:val="495"/>
  </w:num>
  <w:num w:numId="534">
    <w:abstractNumId w:val="486"/>
  </w:num>
  <w:num w:numId="535">
    <w:abstractNumId w:val="222"/>
  </w:num>
  <w:num w:numId="536">
    <w:abstractNumId w:val="536"/>
  </w:num>
  <w:num w:numId="537">
    <w:abstractNumId w:val="102"/>
  </w:num>
  <w:num w:numId="538">
    <w:abstractNumId w:val="562"/>
  </w:num>
  <w:num w:numId="539">
    <w:abstractNumId w:val="143"/>
  </w:num>
  <w:num w:numId="540">
    <w:abstractNumId w:val="304"/>
  </w:num>
  <w:num w:numId="541">
    <w:abstractNumId w:val="331"/>
  </w:num>
  <w:num w:numId="542">
    <w:abstractNumId w:val="488"/>
  </w:num>
  <w:num w:numId="543">
    <w:abstractNumId w:val="29"/>
  </w:num>
  <w:num w:numId="544">
    <w:abstractNumId w:val="101"/>
  </w:num>
  <w:num w:numId="545">
    <w:abstractNumId w:val="238"/>
  </w:num>
  <w:num w:numId="546">
    <w:abstractNumId w:val="163"/>
  </w:num>
  <w:num w:numId="547">
    <w:abstractNumId w:val="539"/>
  </w:num>
  <w:num w:numId="548">
    <w:abstractNumId w:val="152"/>
  </w:num>
  <w:num w:numId="549">
    <w:abstractNumId w:val="241"/>
  </w:num>
  <w:num w:numId="550">
    <w:abstractNumId w:val="507"/>
  </w:num>
  <w:num w:numId="551">
    <w:abstractNumId w:val="179"/>
  </w:num>
  <w:num w:numId="552">
    <w:abstractNumId w:val="38"/>
  </w:num>
  <w:num w:numId="553">
    <w:abstractNumId w:val="380"/>
  </w:num>
  <w:num w:numId="554">
    <w:abstractNumId w:val="170"/>
  </w:num>
  <w:num w:numId="555">
    <w:abstractNumId w:val="571"/>
  </w:num>
  <w:num w:numId="556">
    <w:abstractNumId w:val="395"/>
  </w:num>
  <w:num w:numId="557">
    <w:abstractNumId w:val="286"/>
  </w:num>
  <w:num w:numId="558">
    <w:abstractNumId w:val="8"/>
  </w:num>
  <w:num w:numId="559">
    <w:abstractNumId w:val="396"/>
  </w:num>
  <w:num w:numId="560">
    <w:abstractNumId w:val="71"/>
  </w:num>
  <w:num w:numId="561">
    <w:abstractNumId w:val="212"/>
  </w:num>
  <w:num w:numId="562">
    <w:abstractNumId w:val="15"/>
  </w:num>
  <w:num w:numId="563">
    <w:abstractNumId w:val="378"/>
  </w:num>
  <w:num w:numId="564">
    <w:abstractNumId w:val="172"/>
  </w:num>
  <w:num w:numId="565">
    <w:abstractNumId w:val="360"/>
  </w:num>
  <w:num w:numId="566">
    <w:abstractNumId w:val="215"/>
  </w:num>
  <w:num w:numId="567">
    <w:abstractNumId w:val="120"/>
  </w:num>
  <w:num w:numId="568">
    <w:abstractNumId w:val="198"/>
  </w:num>
  <w:num w:numId="569">
    <w:abstractNumId w:val="534"/>
  </w:num>
  <w:num w:numId="570">
    <w:abstractNumId w:val="347"/>
  </w:num>
  <w:num w:numId="571">
    <w:abstractNumId w:val="551"/>
  </w:num>
  <w:num w:numId="572">
    <w:abstractNumId w:val="364"/>
  </w:num>
  <w:num w:numId="573">
    <w:abstractNumId w:val="367"/>
  </w:num>
  <w:numIdMacAtCleanup w:val="5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12"/>
    <w:rsid w:val="00001A09"/>
    <w:rsid w:val="00017412"/>
    <w:rsid w:val="00017D5D"/>
    <w:rsid w:val="000263EB"/>
    <w:rsid w:val="00084A05"/>
    <w:rsid w:val="000951EC"/>
    <w:rsid w:val="000B4027"/>
    <w:rsid w:val="000E2CD7"/>
    <w:rsid w:val="000E5630"/>
    <w:rsid w:val="000E74D2"/>
    <w:rsid w:val="000F5DDE"/>
    <w:rsid w:val="001006B8"/>
    <w:rsid w:val="001116D2"/>
    <w:rsid w:val="00143A5F"/>
    <w:rsid w:val="00157031"/>
    <w:rsid w:val="00157DA6"/>
    <w:rsid w:val="0017227E"/>
    <w:rsid w:val="001822E8"/>
    <w:rsid w:val="00187C5B"/>
    <w:rsid w:val="00191218"/>
    <w:rsid w:val="001A090D"/>
    <w:rsid w:val="001A5408"/>
    <w:rsid w:val="001C3195"/>
    <w:rsid w:val="001C688A"/>
    <w:rsid w:val="001C6E94"/>
    <w:rsid w:val="001F5C95"/>
    <w:rsid w:val="002008E7"/>
    <w:rsid w:val="0020706E"/>
    <w:rsid w:val="00215C9B"/>
    <w:rsid w:val="00231747"/>
    <w:rsid w:val="00231C2E"/>
    <w:rsid w:val="00254A21"/>
    <w:rsid w:val="00282E09"/>
    <w:rsid w:val="00283A58"/>
    <w:rsid w:val="00287845"/>
    <w:rsid w:val="002B558A"/>
    <w:rsid w:val="002B7EBE"/>
    <w:rsid w:val="002C0FB8"/>
    <w:rsid w:val="002F20CE"/>
    <w:rsid w:val="00304598"/>
    <w:rsid w:val="00324A77"/>
    <w:rsid w:val="00325801"/>
    <w:rsid w:val="00340167"/>
    <w:rsid w:val="00347762"/>
    <w:rsid w:val="00350E72"/>
    <w:rsid w:val="00367F1F"/>
    <w:rsid w:val="0037361A"/>
    <w:rsid w:val="0037721B"/>
    <w:rsid w:val="003A7E6A"/>
    <w:rsid w:val="003D49EB"/>
    <w:rsid w:val="003D77F8"/>
    <w:rsid w:val="003E187D"/>
    <w:rsid w:val="003E1F70"/>
    <w:rsid w:val="003E28C3"/>
    <w:rsid w:val="003E3AFF"/>
    <w:rsid w:val="003E70BD"/>
    <w:rsid w:val="00400A8F"/>
    <w:rsid w:val="00427519"/>
    <w:rsid w:val="00441E3B"/>
    <w:rsid w:val="00477937"/>
    <w:rsid w:val="00486351"/>
    <w:rsid w:val="004B30DA"/>
    <w:rsid w:val="004D13AB"/>
    <w:rsid w:val="0050040A"/>
    <w:rsid w:val="00504985"/>
    <w:rsid w:val="005062F7"/>
    <w:rsid w:val="00516160"/>
    <w:rsid w:val="0051703D"/>
    <w:rsid w:val="00524E52"/>
    <w:rsid w:val="005257B6"/>
    <w:rsid w:val="00533221"/>
    <w:rsid w:val="0053503B"/>
    <w:rsid w:val="00543C4E"/>
    <w:rsid w:val="00556649"/>
    <w:rsid w:val="0056399B"/>
    <w:rsid w:val="0057314E"/>
    <w:rsid w:val="00575CAA"/>
    <w:rsid w:val="00586BF8"/>
    <w:rsid w:val="0059594C"/>
    <w:rsid w:val="005D2724"/>
    <w:rsid w:val="005D30A2"/>
    <w:rsid w:val="005D40CC"/>
    <w:rsid w:val="005E2E94"/>
    <w:rsid w:val="005F1CF4"/>
    <w:rsid w:val="00601F26"/>
    <w:rsid w:val="006036C9"/>
    <w:rsid w:val="00604FFC"/>
    <w:rsid w:val="00605425"/>
    <w:rsid w:val="00605A59"/>
    <w:rsid w:val="00606DDC"/>
    <w:rsid w:val="00610BF3"/>
    <w:rsid w:val="00611633"/>
    <w:rsid w:val="006202C0"/>
    <w:rsid w:val="0062297D"/>
    <w:rsid w:val="00623D5C"/>
    <w:rsid w:val="00625016"/>
    <w:rsid w:val="00650B2A"/>
    <w:rsid w:val="00650D82"/>
    <w:rsid w:val="00673795"/>
    <w:rsid w:val="006A0143"/>
    <w:rsid w:val="006A76B9"/>
    <w:rsid w:val="006B1F39"/>
    <w:rsid w:val="006B20A7"/>
    <w:rsid w:val="006C42AD"/>
    <w:rsid w:val="006C46C5"/>
    <w:rsid w:val="006C5326"/>
    <w:rsid w:val="006E152D"/>
    <w:rsid w:val="006E5BBD"/>
    <w:rsid w:val="006E7A8B"/>
    <w:rsid w:val="006F77A5"/>
    <w:rsid w:val="00701788"/>
    <w:rsid w:val="007017C1"/>
    <w:rsid w:val="00712604"/>
    <w:rsid w:val="0071277F"/>
    <w:rsid w:val="00713FD6"/>
    <w:rsid w:val="00731561"/>
    <w:rsid w:val="00733016"/>
    <w:rsid w:val="00785317"/>
    <w:rsid w:val="007908B2"/>
    <w:rsid w:val="007A4D55"/>
    <w:rsid w:val="007B7253"/>
    <w:rsid w:val="007D421D"/>
    <w:rsid w:val="00814CD7"/>
    <w:rsid w:val="00817E1C"/>
    <w:rsid w:val="00822986"/>
    <w:rsid w:val="00826B87"/>
    <w:rsid w:val="00826E68"/>
    <w:rsid w:val="00862320"/>
    <w:rsid w:val="00866A7F"/>
    <w:rsid w:val="00891D43"/>
    <w:rsid w:val="00896AE7"/>
    <w:rsid w:val="008B1169"/>
    <w:rsid w:val="008B1B35"/>
    <w:rsid w:val="008B234B"/>
    <w:rsid w:val="008B4FFB"/>
    <w:rsid w:val="008C5648"/>
    <w:rsid w:val="008D612F"/>
    <w:rsid w:val="00913987"/>
    <w:rsid w:val="00920926"/>
    <w:rsid w:val="009233E6"/>
    <w:rsid w:val="00930FE8"/>
    <w:rsid w:val="00953838"/>
    <w:rsid w:val="0096076A"/>
    <w:rsid w:val="00960CE7"/>
    <w:rsid w:val="0096282C"/>
    <w:rsid w:val="00966BA2"/>
    <w:rsid w:val="00967A11"/>
    <w:rsid w:val="00993CC9"/>
    <w:rsid w:val="009A0E65"/>
    <w:rsid w:val="009A24BF"/>
    <w:rsid w:val="009B4E94"/>
    <w:rsid w:val="009C4BD5"/>
    <w:rsid w:val="009C58A5"/>
    <w:rsid w:val="009D1322"/>
    <w:rsid w:val="009D71F8"/>
    <w:rsid w:val="009D7390"/>
    <w:rsid w:val="009F648B"/>
    <w:rsid w:val="00A02DD3"/>
    <w:rsid w:val="00A14BDE"/>
    <w:rsid w:val="00A15359"/>
    <w:rsid w:val="00A16726"/>
    <w:rsid w:val="00A26BE1"/>
    <w:rsid w:val="00A350DA"/>
    <w:rsid w:val="00A35DEE"/>
    <w:rsid w:val="00A74D4C"/>
    <w:rsid w:val="00A75ED0"/>
    <w:rsid w:val="00A854A7"/>
    <w:rsid w:val="00A93568"/>
    <w:rsid w:val="00A96E7F"/>
    <w:rsid w:val="00AA7203"/>
    <w:rsid w:val="00AA7522"/>
    <w:rsid w:val="00AB5504"/>
    <w:rsid w:val="00AC01F3"/>
    <w:rsid w:val="00AC2659"/>
    <w:rsid w:val="00AD0E08"/>
    <w:rsid w:val="00AD4528"/>
    <w:rsid w:val="00B4396A"/>
    <w:rsid w:val="00B7292E"/>
    <w:rsid w:val="00B77117"/>
    <w:rsid w:val="00B81465"/>
    <w:rsid w:val="00BA148A"/>
    <w:rsid w:val="00BC7F64"/>
    <w:rsid w:val="00BE50A8"/>
    <w:rsid w:val="00BF5948"/>
    <w:rsid w:val="00C364AC"/>
    <w:rsid w:val="00C40E1F"/>
    <w:rsid w:val="00C474C2"/>
    <w:rsid w:val="00C65BFE"/>
    <w:rsid w:val="00C77969"/>
    <w:rsid w:val="00CA30C9"/>
    <w:rsid w:val="00CD620C"/>
    <w:rsid w:val="00CF3B0C"/>
    <w:rsid w:val="00CF602A"/>
    <w:rsid w:val="00D03836"/>
    <w:rsid w:val="00D32CF0"/>
    <w:rsid w:val="00D41E76"/>
    <w:rsid w:val="00D421FD"/>
    <w:rsid w:val="00D43888"/>
    <w:rsid w:val="00D673A9"/>
    <w:rsid w:val="00D938EA"/>
    <w:rsid w:val="00D9723E"/>
    <w:rsid w:val="00DB10A0"/>
    <w:rsid w:val="00DB2D99"/>
    <w:rsid w:val="00DB5067"/>
    <w:rsid w:val="00DC3329"/>
    <w:rsid w:val="00DD163D"/>
    <w:rsid w:val="00DD164E"/>
    <w:rsid w:val="00DE63B0"/>
    <w:rsid w:val="00DF4DD0"/>
    <w:rsid w:val="00DF5D15"/>
    <w:rsid w:val="00E0015C"/>
    <w:rsid w:val="00E10655"/>
    <w:rsid w:val="00E1253D"/>
    <w:rsid w:val="00E1546B"/>
    <w:rsid w:val="00E209F2"/>
    <w:rsid w:val="00E27836"/>
    <w:rsid w:val="00E34602"/>
    <w:rsid w:val="00E37F6D"/>
    <w:rsid w:val="00E400EB"/>
    <w:rsid w:val="00E751CB"/>
    <w:rsid w:val="00E869D1"/>
    <w:rsid w:val="00EB7D8B"/>
    <w:rsid w:val="00EE2B35"/>
    <w:rsid w:val="00F0719B"/>
    <w:rsid w:val="00F15CE7"/>
    <w:rsid w:val="00F23468"/>
    <w:rsid w:val="00F445BF"/>
    <w:rsid w:val="00F71F34"/>
    <w:rsid w:val="00F739CA"/>
    <w:rsid w:val="00F84122"/>
    <w:rsid w:val="00F85A77"/>
    <w:rsid w:val="00FB1AC2"/>
    <w:rsid w:val="00FB5710"/>
    <w:rsid w:val="00FB6E84"/>
    <w:rsid w:val="00FC07CB"/>
    <w:rsid w:val="00FC1FAA"/>
    <w:rsid w:val="00FD0812"/>
    <w:rsid w:val="00FD724C"/>
    <w:rsid w:val="00FE2580"/>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49FB611"/>
  <w15:chartTrackingRefBased/>
  <w15:docId w15:val="{3C5F61B9-898E-4E10-B730-77145184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812"/>
    <w:rPr>
      <w:rFonts w:ascii="Arial Narrow" w:hAnsi="Arial Narrow"/>
      <w:sz w:val="22"/>
      <w:szCs w:val="24"/>
    </w:rPr>
  </w:style>
  <w:style w:type="paragraph" w:styleId="Heading1">
    <w:name w:val="heading 1"/>
    <w:basedOn w:val="Normal"/>
    <w:next w:val="Normal"/>
    <w:link w:val="Heading1Char"/>
    <w:uiPriority w:val="9"/>
    <w:qFormat/>
    <w:rsid w:val="00FD0812"/>
    <w:pPr>
      <w:keepNext/>
      <w:jc w:val="center"/>
      <w:outlineLvl w:val="0"/>
    </w:pPr>
    <w:rPr>
      <w:b/>
      <w:bCs/>
      <w:sz w:val="24"/>
      <w:u w:val="single"/>
    </w:rPr>
  </w:style>
  <w:style w:type="paragraph" w:styleId="Heading2">
    <w:name w:val="heading 2"/>
    <w:basedOn w:val="Normal"/>
    <w:link w:val="Heading2Char"/>
    <w:uiPriority w:val="9"/>
    <w:qFormat/>
    <w:rsid w:val="006B1F39"/>
    <w:pPr>
      <w:keepNext/>
      <w:outlineLvl w:val="1"/>
    </w:pPr>
    <w:rPr>
      <w:b/>
      <w:bCs/>
      <w:sz w:val="24"/>
    </w:rPr>
  </w:style>
  <w:style w:type="paragraph" w:styleId="Heading3">
    <w:name w:val="heading 3"/>
    <w:basedOn w:val="Normal"/>
    <w:link w:val="Heading3Char"/>
    <w:uiPriority w:val="9"/>
    <w:qFormat/>
    <w:rsid w:val="006B1F39"/>
    <w:pPr>
      <w:keepNext/>
      <w:autoSpaceDE w:val="0"/>
      <w:autoSpaceDN w:val="0"/>
      <w:outlineLvl w:val="2"/>
    </w:pPr>
    <w:rPr>
      <w:i/>
      <w:iCs/>
      <w:szCs w:val="22"/>
    </w:rPr>
  </w:style>
  <w:style w:type="paragraph" w:styleId="Heading4">
    <w:name w:val="heading 4"/>
    <w:basedOn w:val="Normal"/>
    <w:link w:val="Heading4Char"/>
    <w:uiPriority w:val="9"/>
    <w:qFormat/>
    <w:rsid w:val="006B1F39"/>
    <w:pPr>
      <w:keepNext/>
      <w:autoSpaceDE w:val="0"/>
      <w:autoSpaceDN w:val="0"/>
      <w:outlineLvl w:val="3"/>
    </w:pPr>
    <w:rPr>
      <w:b/>
      <w:bCs/>
      <w:sz w:val="20"/>
      <w:szCs w:val="20"/>
    </w:rPr>
  </w:style>
  <w:style w:type="paragraph" w:styleId="Heading5">
    <w:name w:val="heading 5"/>
    <w:basedOn w:val="Normal"/>
    <w:link w:val="Heading5Char"/>
    <w:uiPriority w:val="9"/>
    <w:qFormat/>
    <w:rsid w:val="006B1F39"/>
    <w:pPr>
      <w:keepNext/>
      <w:jc w:val="center"/>
      <w:outlineLvl w:val="4"/>
    </w:pPr>
    <w:rPr>
      <w:b/>
      <w:bCs/>
      <w:szCs w:val="22"/>
    </w:rPr>
  </w:style>
  <w:style w:type="paragraph" w:styleId="Heading6">
    <w:name w:val="heading 6"/>
    <w:basedOn w:val="Normal"/>
    <w:link w:val="Heading6Char"/>
    <w:uiPriority w:val="9"/>
    <w:qFormat/>
    <w:rsid w:val="006B1F39"/>
    <w:pPr>
      <w:keepNext/>
      <w:outlineLvl w:val="5"/>
    </w:pPr>
    <w:rPr>
      <w:b/>
      <w:bCs/>
      <w:i/>
      <w:iCs/>
      <w:szCs w:val="22"/>
    </w:rPr>
  </w:style>
  <w:style w:type="paragraph" w:styleId="Heading7">
    <w:name w:val="heading 7"/>
    <w:basedOn w:val="Normal"/>
    <w:link w:val="Heading7Char"/>
    <w:uiPriority w:val="9"/>
    <w:qFormat/>
    <w:rsid w:val="006B1F39"/>
    <w:pPr>
      <w:keepNext/>
      <w:outlineLvl w:val="6"/>
    </w:pPr>
    <w:rPr>
      <w:b/>
      <w:bCs/>
      <w:i/>
      <w:iCs/>
      <w:sz w:val="24"/>
    </w:rPr>
  </w:style>
  <w:style w:type="paragraph" w:styleId="Heading8">
    <w:name w:val="heading 8"/>
    <w:basedOn w:val="Normal"/>
    <w:link w:val="Heading8Char"/>
    <w:uiPriority w:val="9"/>
    <w:qFormat/>
    <w:rsid w:val="006B1F39"/>
    <w:pPr>
      <w:keepNext/>
      <w:ind w:left="63"/>
      <w:outlineLvl w:val="7"/>
    </w:pPr>
    <w:rPr>
      <w:b/>
      <w:bCs/>
      <w:sz w:val="20"/>
      <w:szCs w:val="20"/>
    </w:rPr>
  </w:style>
  <w:style w:type="paragraph" w:styleId="Heading9">
    <w:name w:val="heading 9"/>
    <w:basedOn w:val="Normal"/>
    <w:link w:val="Heading9Char"/>
    <w:uiPriority w:val="9"/>
    <w:qFormat/>
    <w:rsid w:val="006B1F39"/>
    <w:pPr>
      <w:keepNext/>
      <w:outlineLvl w:val="8"/>
    </w:pPr>
    <w:rPr>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0812"/>
    <w:pPr>
      <w:autoSpaceDE w:val="0"/>
      <w:autoSpaceDN w:val="0"/>
      <w:adjustRightInd w:val="0"/>
    </w:pPr>
    <w:rPr>
      <w:rFonts w:ascii="Palatino-Roman" w:hAnsi="Palatino-Roman"/>
      <w:sz w:val="20"/>
      <w:szCs w:val="20"/>
    </w:rPr>
  </w:style>
  <w:style w:type="paragraph" w:styleId="Subtitle">
    <w:name w:val="Subtitle"/>
    <w:basedOn w:val="Normal"/>
    <w:uiPriority w:val="11"/>
    <w:qFormat/>
    <w:rsid w:val="00FD0812"/>
    <w:pPr>
      <w:jc w:val="center"/>
    </w:pPr>
    <w:rPr>
      <w:b/>
      <w:bCs/>
    </w:rPr>
  </w:style>
  <w:style w:type="paragraph" w:styleId="Header">
    <w:name w:val="header"/>
    <w:basedOn w:val="Normal"/>
    <w:link w:val="HeaderChar"/>
    <w:uiPriority w:val="99"/>
    <w:rsid w:val="00FD0812"/>
    <w:pPr>
      <w:tabs>
        <w:tab w:val="center" w:pos="4320"/>
        <w:tab w:val="right" w:pos="8640"/>
      </w:tabs>
    </w:pPr>
  </w:style>
  <w:style w:type="paragraph" w:styleId="Title">
    <w:name w:val="Title"/>
    <w:basedOn w:val="Normal"/>
    <w:uiPriority w:val="10"/>
    <w:qFormat/>
    <w:rsid w:val="00FD0812"/>
    <w:pPr>
      <w:jc w:val="center"/>
    </w:pPr>
    <w:rPr>
      <w:b/>
      <w:bCs/>
      <w:sz w:val="24"/>
    </w:rPr>
  </w:style>
  <w:style w:type="character" w:styleId="PageNumber">
    <w:name w:val="page number"/>
    <w:basedOn w:val="DefaultParagraphFont"/>
    <w:rsid w:val="00FD0812"/>
  </w:style>
  <w:style w:type="paragraph" w:styleId="Footer">
    <w:name w:val="footer"/>
    <w:basedOn w:val="Normal"/>
    <w:link w:val="FooterChar"/>
    <w:uiPriority w:val="99"/>
    <w:rsid w:val="00FD0812"/>
    <w:pPr>
      <w:tabs>
        <w:tab w:val="center" w:pos="4320"/>
        <w:tab w:val="right" w:pos="8640"/>
      </w:tabs>
    </w:pPr>
  </w:style>
  <w:style w:type="character" w:styleId="Hyperlink">
    <w:name w:val="Hyperlink"/>
    <w:uiPriority w:val="99"/>
    <w:rsid w:val="006B1F39"/>
    <w:rPr>
      <w:color w:val="3366CC"/>
      <w:u w:val="single"/>
    </w:rPr>
  </w:style>
  <w:style w:type="character" w:styleId="FollowedHyperlink">
    <w:name w:val="FollowedHyperlink"/>
    <w:uiPriority w:val="99"/>
    <w:rsid w:val="006B1F39"/>
    <w:rPr>
      <w:color w:val="800080"/>
      <w:u w:val="single"/>
    </w:rPr>
  </w:style>
  <w:style w:type="paragraph" w:styleId="NormalWeb">
    <w:name w:val="Normal (Web)"/>
    <w:basedOn w:val="Normal"/>
    <w:uiPriority w:val="99"/>
    <w:rsid w:val="006B1F39"/>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rsid w:val="006B1F39"/>
    <w:rPr>
      <w:sz w:val="20"/>
      <w:szCs w:val="20"/>
    </w:rPr>
  </w:style>
  <w:style w:type="paragraph" w:styleId="CommentText">
    <w:name w:val="annotation text"/>
    <w:basedOn w:val="Normal"/>
    <w:link w:val="CommentTextChar"/>
    <w:uiPriority w:val="99"/>
    <w:rsid w:val="006B1F39"/>
    <w:rPr>
      <w:sz w:val="20"/>
      <w:szCs w:val="20"/>
    </w:rPr>
  </w:style>
  <w:style w:type="paragraph" w:styleId="List">
    <w:name w:val="List"/>
    <w:basedOn w:val="Normal"/>
    <w:rsid w:val="006B1F39"/>
    <w:pPr>
      <w:ind w:left="360" w:hanging="360"/>
    </w:pPr>
    <w:rPr>
      <w:szCs w:val="22"/>
    </w:rPr>
  </w:style>
  <w:style w:type="paragraph" w:styleId="BodyTextIndent">
    <w:name w:val="Body Text Indent"/>
    <w:basedOn w:val="Normal"/>
    <w:rsid w:val="006B1F39"/>
    <w:pPr>
      <w:autoSpaceDE w:val="0"/>
      <w:autoSpaceDN w:val="0"/>
      <w:ind w:left="155" w:hanging="155"/>
    </w:pPr>
    <w:rPr>
      <w:rFonts w:ascii="Palatino-Roman" w:hAnsi="Palatino-Roman"/>
      <w:sz w:val="20"/>
      <w:szCs w:val="20"/>
    </w:rPr>
  </w:style>
  <w:style w:type="paragraph" w:styleId="BodyText2">
    <w:name w:val="Body Text 2"/>
    <w:basedOn w:val="Normal"/>
    <w:rsid w:val="006B1F39"/>
    <w:rPr>
      <w:b/>
      <w:bCs/>
      <w:sz w:val="20"/>
      <w:szCs w:val="20"/>
    </w:rPr>
  </w:style>
  <w:style w:type="paragraph" w:styleId="BodyText3">
    <w:name w:val="Body Text 3"/>
    <w:basedOn w:val="Normal"/>
    <w:rsid w:val="006B1F39"/>
    <w:pPr>
      <w:autoSpaceDE w:val="0"/>
      <w:autoSpaceDN w:val="0"/>
    </w:pPr>
    <w:rPr>
      <w:rFonts w:ascii="Palatino-Roman" w:hAnsi="Palatino-Roman"/>
      <w:b/>
      <w:bCs/>
      <w:szCs w:val="22"/>
    </w:rPr>
  </w:style>
  <w:style w:type="paragraph" w:styleId="BodyTextIndent2">
    <w:name w:val="Body Text Indent 2"/>
    <w:basedOn w:val="Normal"/>
    <w:rsid w:val="006B1F39"/>
    <w:pPr>
      <w:ind w:left="63"/>
    </w:pPr>
    <w:rPr>
      <w:b/>
      <w:bCs/>
      <w:sz w:val="20"/>
      <w:szCs w:val="20"/>
    </w:rPr>
  </w:style>
  <w:style w:type="paragraph" w:styleId="BodyTextIndent3">
    <w:name w:val="Body Text Indent 3"/>
    <w:basedOn w:val="Normal"/>
    <w:rsid w:val="006B1F39"/>
    <w:pPr>
      <w:ind w:left="360"/>
    </w:pPr>
    <w:rPr>
      <w:color w:val="FF6600"/>
      <w:sz w:val="24"/>
    </w:rPr>
  </w:style>
  <w:style w:type="paragraph" w:styleId="DocumentMap">
    <w:name w:val="Document Map"/>
    <w:basedOn w:val="Normal"/>
    <w:rsid w:val="006B1F39"/>
    <w:pPr>
      <w:shd w:val="clear" w:color="auto" w:fill="000080"/>
    </w:pPr>
    <w:rPr>
      <w:rFonts w:ascii="Tahoma" w:hAnsi="Tahoma" w:cs="Tahoma"/>
      <w:sz w:val="20"/>
      <w:szCs w:val="20"/>
    </w:rPr>
  </w:style>
  <w:style w:type="paragraph" w:styleId="PlainText">
    <w:name w:val="Plain Text"/>
    <w:basedOn w:val="Normal"/>
    <w:rsid w:val="006B1F39"/>
    <w:rPr>
      <w:rFonts w:ascii="Courier New" w:hAnsi="Courier New" w:cs="Courier New"/>
      <w:sz w:val="20"/>
      <w:szCs w:val="20"/>
    </w:rPr>
  </w:style>
  <w:style w:type="paragraph" w:styleId="CommentSubject">
    <w:name w:val="annotation subject"/>
    <w:basedOn w:val="Normal"/>
    <w:link w:val="CommentSubjectChar"/>
    <w:uiPriority w:val="99"/>
    <w:rsid w:val="006B1F39"/>
    <w:rPr>
      <w:b/>
      <w:bCs/>
      <w:sz w:val="20"/>
      <w:szCs w:val="20"/>
    </w:rPr>
  </w:style>
  <w:style w:type="paragraph" w:styleId="BalloonText">
    <w:name w:val="Balloon Text"/>
    <w:basedOn w:val="Normal"/>
    <w:link w:val="BalloonTextChar"/>
    <w:uiPriority w:val="99"/>
    <w:rsid w:val="006B1F39"/>
    <w:rPr>
      <w:rFonts w:ascii="Tahoma" w:hAnsi="Tahoma" w:cs="Tahoma"/>
      <w:sz w:val="16"/>
      <w:szCs w:val="16"/>
    </w:rPr>
  </w:style>
  <w:style w:type="paragraph" w:customStyle="1" w:styleId="level10">
    <w:name w:val="level1"/>
    <w:basedOn w:val="Normal"/>
    <w:rsid w:val="006B1F39"/>
    <w:pPr>
      <w:numPr>
        <w:numId w:val="1"/>
      </w:numPr>
      <w:snapToGrid w:val="0"/>
    </w:pPr>
    <w:rPr>
      <w:rFonts w:ascii="Times New Roman" w:hAnsi="Times New Roman"/>
      <w:sz w:val="24"/>
    </w:rPr>
  </w:style>
  <w:style w:type="table" w:styleId="TableGrid">
    <w:name w:val="Table Grid"/>
    <w:basedOn w:val="TableNormal"/>
    <w:uiPriority w:val="39"/>
    <w:rsid w:val="0028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287845"/>
    <w:rPr>
      <w:sz w:val="16"/>
      <w:szCs w:val="16"/>
    </w:rPr>
  </w:style>
  <w:style w:type="character" w:styleId="Emphasis">
    <w:name w:val="Emphasis"/>
    <w:qFormat/>
    <w:rsid w:val="00287845"/>
    <w:rPr>
      <w:i/>
      <w:iCs/>
    </w:rPr>
  </w:style>
  <w:style w:type="character" w:styleId="Strong">
    <w:name w:val="Strong"/>
    <w:qFormat/>
    <w:rsid w:val="00287845"/>
    <w:rPr>
      <w:b/>
      <w:bCs/>
    </w:rPr>
  </w:style>
  <w:style w:type="paragraph" w:customStyle="1" w:styleId="Level1">
    <w:name w:val="Level 1"/>
    <w:basedOn w:val="Normal"/>
    <w:rsid w:val="00287845"/>
    <w:pPr>
      <w:widowControl w:val="0"/>
      <w:numPr>
        <w:numId w:val="4"/>
      </w:numPr>
      <w:outlineLvl w:val="0"/>
    </w:pPr>
    <w:rPr>
      <w:rFonts w:ascii="Times New Roman" w:hAnsi="Times New Roman"/>
      <w:snapToGrid w:val="0"/>
      <w:sz w:val="24"/>
      <w:szCs w:val="20"/>
    </w:rPr>
  </w:style>
  <w:style w:type="character" w:customStyle="1" w:styleId="BalloonTextChar">
    <w:name w:val="Balloon Text Char"/>
    <w:link w:val="BalloonText"/>
    <w:uiPriority w:val="99"/>
    <w:rsid w:val="0037361A"/>
    <w:rPr>
      <w:rFonts w:ascii="Tahoma" w:hAnsi="Tahoma" w:cs="Tahoma"/>
      <w:sz w:val="16"/>
      <w:szCs w:val="16"/>
    </w:rPr>
  </w:style>
  <w:style w:type="character" w:customStyle="1" w:styleId="HeaderChar">
    <w:name w:val="Header Char"/>
    <w:link w:val="Header"/>
    <w:uiPriority w:val="99"/>
    <w:rsid w:val="0037361A"/>
    <w:rPr>
      <w:rFonts w:ascii="Arial Narrow" w:hAnsi="Arial Narrow"/>
      <w:sz w:val="22"/>
      <w:szCs w:val="24"/>
    </w:rPr>
  </w:style>
  <w:style w:type="character" w:customStyle="1" w:styleId="FooterChar">
    <w:name w:val="Footer Char"/>
    <w:link w:val="Footer"/>
    <w:uiPriority w:val="99"/>
    <w:rsid w:val="0037361A"/>
    <w:rPr>
      <w:rFonts w:ascii="Arial Narrow" w:hAnsi="Arial Narrow"/>
      <w:sz w:val="22"/>
      <w:szCs w:val="24"/>
    </w:rPr>
  </w:style>
  <w:style w:type="paragraph" w:styleId="ListParagraph">
    <w:name w:val="List Paragraph"/>
    <w:basedOn w:val="Normal"/>
    <w:uiPriority w:val="34"/>
    <w:qFormat/>
    <w:rsid w:val="003A7E6A"/>
    <w:pPr>
      <w:spacing w:after="200" w:line="276" w:lineRule="auto"/>
      <w:ind w:left="720"/>
      <w:contextualSpacing/>
    </w:pPr>
    <w:rPr>
      <w:rFonts w:ascii="Calibri" w:eastAsia="Calibri" w:hAnsi="Calibri"/>
      <w:szCs w:val="22"/>
    </w:rPr>
  </w:style>
  <w:style w:type="paragraph" w:customStyle="1" w:styleId="Default">
    <w:name w:val="Default"/>
    <w:rsid w:val="003A7E6A"/>
    <w:pPr>
      <w:autoSpaceDE w:val="0"/>
      <w:autoSpaceDN w:val="0"/>
      <w:adjustRightInd w:val="0"/>
    </w:pPr>
    <w:rPr>
      <w:rFonts w:ascii="Arial" w:eastAsia="Calibri" w:hAnsi="Arial" w:cs="Arial"/>
      <w:color w:val="000000"/>
      <w:sz w:val="24"/>
      <w:szCs w:val="24"/>
    </w:rPr>
  </w:style>
  <w:style w:type="table" w:customStyle="1" w:styleId="TableGrid1">
    <w:name w:val="Table Grid1"/>
    <w:basedOn w:val="TableNormal"/>
    <w:next w:val="TableGrid"/>
    <w:uiPriority w:val="39"/>
    <w:rsid w:val="005731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B2D99"/>
    <w:rPr>
      <w:rFonts w:ascii="Arial Narrow" w:hAnsi="Arial Narrow"/>
      <w:b/>
      <w:bCs/>
      <w:sz w:val="24"/>
      <w:szCs w:val="24"/>
      <w:u w:val="single"/>
    </w:rPr>
  </w:style>
  <w:style w:type="character" w:customStyle="1" w:styleId="Heading4Char">
    <w:name w:val="Heading 4 Char"/>
    <w:link w:val="Heading4"/>
    <w:uiPriority w:val="9"/>
    <w:rsid w:val="00DB2D99"/>
    <w:rPr>
      <w:rFonts w:ascii="Arial Narrow" w:hAnsi="Arial Narrow"/>
      <w:b/>
      <w:bCs/>
    </w:rPr>
  </w:style>
  <w:style w:type="character" w:customStyle="1" w:styleId="apple-tab-span">
    <w:name w:val="apple-tab-span"/>
    <w:rsid w:val="00DB2D99"/>
  </w:style>
  <w:style w:type="character" w:customStyle="1" w:styleId="CommentTextChar">
    <w:name w:val="Comment Text Char"/>
    <w:link w:val="CommentText"/>
    <w:uiPriority w:val="99"/>
    <w:rsid w:val="00DB2D99"/>
    <w:rPr>
      <w:rFonts w:ascii="Arial Narrow" w:hAnsi="Arial Narrow"/>
    </w:rPr>
  </w:style>
  <w:style w:type="character" w:customStyle="1" w:styleId="CommentSubjectChar">
    <w:name w:val="Comment Subject Char"/>
    <w:link w:val="CommentSubject"/>
    <w:uiPriority w:val="99"/>
    <w:rsid w:val="00DB2D99"/>
    <w:rPr>
      <w:rFonts w:ascii="Arial Narrow" w:hAnsi="Arial Narrow"/>
      <w:b/>
      <w:bCs/>
    </w:rPr>
  </w:style>
  <w:style w:type="character" w:styleId="PlaceholderText">
    <w:name w:val="Placeholder Text"/>
    <w:uiPriority w:val="99"/>
    <w:semiHidden/>
    <w:rsid w:val="00DB2D99"/>
    <w:rPr>
      <w:color w:val="808080"/>
    </w:rPr>
  </w:style>
  <w:style w:type="paragraph" w:customStyle="1" w:styleId="msonormal0">
    <w:name w:val="msonormal"/>
    <w:basedOn w:val="Normal"/>
    <w:rsid w:val="00C40E1F"/>
    <w:pPr>
      <w:spacing w:before="100" w:beforeAutospacing="1" w:after="100" w:afterAutospacing="1"/>
    </w:pPr>
    <w:rPr>
      <w:rFonts w:ascii="Times New Roman" w:hAnsi="Times New Roman"/>
      <w:sz w:val="24"/>
    </w:rPr>
  </w:style>
  <w:style w:type="paragraph" w:customStyle="1" w:styleId="paragraph">
    <w:name w:val="paragraph"/>
    <w:basedOn w:val="Normal"/>
    <w:rsid w:val="00C40E1F"/>
    <w:pPr>
      <w:spacing w:before="100" w:beforeAutospacing="1" w:after="100" w:afterAutospacing="1"/>
    </w:pPr>
    <w:rPr>
      <w:rFonts w:ascii="Times New Roman" w:hAnsi="Times New Roman"/>
      <w:sz w:val="24"/>
    </w:rPr>
  </w:style>
  <w:style w:type="character" w:customStyle="1" w:styleId="textrun">
    <w:name w:val="textrun"/>
    <w:basedOn w:val="DefaultParagraphFont"/>
    <w:rsid w:val="00C40E1F"/>
  </w:style>
  <w:style w:type="character" w:customStyle="1" w:styleId="normaltextrun">
    <w:name w:val="normaltextrun"/>
    <w:basedOn w:val="DefaultParagraphFont"/>
    <w:rsid w:val="00C40E1F"/>
  </w:style>
  <w:style w:type="character" w:customStyle="1" w:styleId="eop">
    <w:name w:val="eop"/>
    <w:basedOn w:val="DefaultParagraphFont"/>
    <w:rsid w:val="00C40E1F"/>
  </w:style>
  <w:style w:type="paragraph" w:customStyle="1" w:styleId="outlineelement">
    <w:name w:val="outlineelement"/>
    <w:basedOn w:val="Normal"/>
    <w:rsid w:val="00C40E1F"/>
    <w:pPr>
      <w:spacing w:before="100" w:beforeAutospacing="1" w:after="100" w:afterAutospacing="1"/>
    </w:pPr>
    <w:rPr>
      <w:rFonts w:ascii="Times New Roman" w:hAnsi="Times New Roman"/>
      <w:sz w:val="24"/>
    </w:rPr>
  </w:style>
  <w:style w:type="character" w:customStyle="1" w:styleId="pagebreakblob">
    <w:name w:val="pagebreakblob"/>
    <w:basedOn w:val="DefaultParagraphFont"/>
    <w:rsid w:val="00C40E1F"/>
  </w:style>
  <w:style w:type="character" w:customStyle="1" w:styleId="pagebreakborderspan">
    <w:name w:val="pagebreakborderspan"/>
    <w:basedOn w:val="DefaultParagraphFont"/>
    <w:rsid w:val="00C40E1F"/>
  </w:style>
  <w:style w:type="character" w:customStyle="1" w:styleId="pagebreaktextspan">
    <w:name w:val="pagebreaktextspan"/>
    <w:basedOn w:val="DefaultParagraphFont"/>
    <w:rsid w:val="00C40E1F"/>
  </w:style>
  <w:style w:type="character" w:customStyle="1" w:styleId="linebreakblob">
    <w:name w:val="linebreakblob"/>
    <w:basedOn w:val="DefaultParagraphFont"/>
    <w:rsid w:val="00C40E1F"/>
  </w:style>
  <w:style w:type="character" w:customStyle="1" w:styleId="bcx0">
    <w:name w:val="bcx0"/>
    <w:basedOn w:val="DefaultParagraphFont"/>
    <w:rsid w:val="00C40E1F"/>
  </w:style>
  <w:style w:type="character" w:customStyle="1" w:styleId="scxw31380363">
    <w:name w:val="scxw31380363"/>
    <w:basedOn w:val="DefaultParagraphFont"/>
    <w:rsid w:val="00C40E1F"/>
  </w:style>
  <w:style w:type="character" w:customStyle="1" w:styleId="Heading2Char">
    <w:name w:val="Heading 2 Char"/>
    <w:basedOn w:val="DefaultParagraphFont"/>
    <w:link w:val="Heading2"/>
    <w:uiPriority w:val="9"/>
    <w:rsid w:val="00C40E1F"/>
    <w:rPr>
      <w:rFonts w:ascii="Arial Narrow" w:hAnsi="Arial Narrow"/>
      <w:b/>
      <w:bCs/>
      <w:sz w:val="24"/>
      <w:szCs w:val="24"/>
    </w:rPr>
  </w:style>
  <w:style w:type="character" w:customStyle="1" w:styleId="Heading3Char">
    <w:name w:val="Heading 3 Char"/>
    <w:basedOn w:val="DefaultParagraphFont"/>
    <w:link w:val="Heading3"/>
    <w:uiPriority w:val="9"/>
    <w:rsid w:val="00C40E1F"/>
    <w:rPr>
      <w:rFonts w:ascii="Arial Narrow" w:hAnsi="Arial Narrow"/>
      <w:i/>
      <w:iCs/>
      <w:sz w:val="22"/>
      <w:szCs w:val="22"/>
    </w:rPr>
  </w:style>
  <w:style w:type="character" w:customStyle="1" w:styleId="Heading5Char">
    <w:name w:val="Heading 5 Char"/>
    <w:basedOn w:val="DefaultParagraphFont"/>
    <w:link w:val="Heading5"/>
    <w:uiPriority w:val="9"/>
    <w:rsid w:val="00C40E1F"/>
    <w:rPr>
      <w:rFonts w:ascii="Arial Narrow" w:hAnsi="Arial Narrow"/>
      <w:b/>
      <w:bCs/>
      <w:sz w:val="22"/>
      <w:szCs w:val="22"/>
    </w:rPr>
  </w:style>
  <w:style w:type="character" w:customStyle="1" w:styleId="Heading6Char">
    <w:name w:val="Heading 6 Char"/>
    <w:basedOn w:val="DefaultParagraphFont"/>
    <w:link w:val="Heading6"/>
    <w:uiPriority w:val="9"/>
    <w:rsid w:val="00C40E1F"/>
    <w:rPr>
      <w:rFonts w:ascii="Arial Narrow" w:hAnsi="Arial Narrow"/>
      <w:b/>
      <w:bCs/>
      <w:i/>
      <w:iCs/>
      <w:sz w:val="22"/>
      <w:szCs w:val="22"/>
    </w:rPr>
  </w:style>
  <w:style w:type="character" w:customStyle="1" w:styleId="Heading7Char">
    <w:name w:val="Heading 7 Char"/>
    <w:basedOn w:val="DefaultParagraphFont"/>
    <w:link w:val="Heading7"/>
    <w:uiPriority w:val="9"/>
    <w:rsid w:val="00C40E1F"/>
    <w:rPr>
      <w:rFonts w:ascii="Arial Narrow" w:hAnsi="Arial Narrow"/>
      <w:b/>
      <w:bCs/>
      <w:i/>
      <w:iCs/>
      <w:sz w:val="24"/>
      <w:szCs w:val="24"/>
    </w:rPr>
  </w:style>
  <w:style w:type="character" w:customStyle="1" w:styleId="Heading8Char">
    <w:name w:val="Heading 8 Char"/>
    <w:basedOn w:val="DefaultParagraphFont"/>
    <w:link w:val="Heading8"/>
    <w:uiPriority w:val="9"/>
    <w:rsid w:val="00C40E1F"/>
    <w:rPr>
      <w:rFonts w:ascii="Arial Narrow" w:hAnsi="Arial Narrow"/>
      <w:b/>
      <w:bCs/>
    </w:rPr>
  </w:style>
  <w:style w:type="character" w:customStyle="1" w:styleId="Heading9Char">
    <w:name w:val="Heading 9 Char"/>
    <w:basedOn w:val="DefaultParagraphFont"/>
    <w:link w:val="Heading9"/>
    <w:uiPriority w:val="9"/>
    <w:rsid w:val="00C40E1F"/>
    <w:rPr>
      <w:rFonts w:ascii="Arial Narrow" w:hAnsi="Arial Narrow"/>
      <w:b/>
      <w:bCs/>
      <w:i/>
      <w:iCs/>
      <w:u w:val="single"/>
    </w:rPr>
  </w:style>
  <w:style w:type="character" w:customStyle="1" w:styleId="FootnoteTextChar">
    <w:name w:val="Footnote Text Char"/>
    <w:basedOn w:val="DefaultParagraphFont"/>
    <w:link w:val="FootnoteText"/>
    <w:uiPriority w:val="99"/>
    <w:rsid w:val="00C40E1F"/>
    <w:rPr>
      <w:rFonts w:ascii="Arial Narrow" w:hAnsi="Arial Narrow"/>
    </w:rPr>
  </w:style>
  <w:style w:type="character" w:styleId="FootnoteReference">
    <w:name w:val="footnote reference"/>
    <w:basedOn w:val="DefaultParagraphFont"/>
    <w:uiPriority w:val="99"/>
    <w:semiHidden/>
    <w:unhideWhenUsed/>
    <w:rsid w:val="00C40E1F"/>
    <w:rPr>
      <w:vertAlign w:val="superscript"/>
    </w:rPr>
  </w:style>
  <w:style w:type="paragraph" w:styleId="TOCHeading">
    <w:name w:val="TOC Heading"/>
    <w:basedOn w:val="Heading1"/>
    <w:next w:val="Normal"/>
    <w:uiPriority w:val="39"/>
    <w:unhideWhenUsed/>
    <w:qFormat/>
    <w:rsid w:val="00C40E1F"/>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rPr>
  </w:style>
  <w:style w:type="paragraph" w:styleId="TOC1">
    <w:name w:val="toc 1"/>
    <w:basedOn w:val="Normal"/>
    <w:next w:val="Normal"/>
    <w:autoRedefine/>
    <w:uiPriority w:val="39"/>
    <w:unhideWhenUsed/>
    <w:rsid w:val="00C40E1F"/>
    <w:pPr>
      <w:tabs>
        <w:tab w:val="right" w:leader="dot" w:pos="12950"/>
      </w:tabs>
      <w:spacing w:after="100" w:line="259" w:lineRule="auto"/>
    </w:pPr>
    <w:rPr>
      <w:rFonts w:asciiTheme="minorHAnsi" w:eastAsiaTheme="minorHAnsi" w:hAnsiTheme="minorHAnsi" w:cstheme="minorBidi"/>
      <w:szCs w:val="22"/>
    </w:rPr>
  </w:style>
  <w:style w:type="paragraph" w:styleId="TOC2">
    <w:name w:val="toc 2"/>
    <w:basedOn w:val="Normal"/>
    <w:next w:val="Normal"/>
    <w:autoRedefine/>
    <w:uiPriority w:val="39"/>
    <w:unhideWhenUsed/>
    <w:rsid w:val="00C40E1F"/>
    <w:pPr>
      <w:spacing w:after="100" w:line="259" w:lineRule="auto"/>
      <w:ind w:left="220"/>
    </w:pPr>
    <w:rPr>
      <w:rFonts w:asciiTheme="minorHAnsi" w:eastAsiaTheme="minorHAnsi" w:hAnsiTheme="minorHAnsi" w:cstheme="minorBidi"/>
      <w:szCs w:val="22"/>
    </w:rPr>
  </w:style>
  <w:style w:type="table" w:customStyle="1" w:styleId="TableGrid2">
    <w:name w:val="Table Grid2"/>
    <w:basedOn w:val="TableNormal"/>
    <w:next w:val="TableGrid"/>
    <w:uiPriority w:val="39"/>
    <w:rsid w:val="00C40E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andardsDocumentFomatting">
    <w:name w:val="Standards Document Fomatting"/>
    <w:uiPriority w:val="99"/>
    <w:rsid w:val="00C40E1F"/>
    <w:pPr>
      <w:numPr>
        <w:numId w:val="402"/>
      </w:numPr>
    </w:pPr>
  </w:style>
  <w:style w:type="table" w:customStyle="1" w:styleId="TableGrid3">
    <w:name w:val="Table Grid3"/>
    <w:basedOn w:val="TableNormal"/>
    <w:next w:val="TableGrid"/>
    <w:uiPriority w:val="39"/>
    <w:rsid w:val="00C40E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0E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40E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0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0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legislature.org/legis/statutes/20-A/title20-Asec4723.html" TargetMode="External"/><Relationship Id="rId18" Type="http://schemas.openxmlformats.org/officeDocument/2006/relationships/hyperlink" Target="http://www.mainelegislature.org/legis/statutes/22/title22sec1902.html" TargetMode="External"/><Relationship Id="rId26" Type="http://schemas.openxmlformats.org/officeDocument/2006/relationships/hyperlink" Target="http://www.nap.edu/" TargetMode="External"/><Relationship Id="rId3" Type="http://schemas.openxmlformats.org/officeDocument/2006/relationships/customXml" Target="../customXml/item3.xml"/><Relationship Id="rId21" Type="http://schemas.openxmlformats.org/officeDocument/2006/relationships/hyperlink" Target="https://www.ncbi.nlm.nih.gov/books/NBK396081/" TargetMode="External"/><Relationship Id="rId7" Type="http://schemas.openxmlformats.org/officeDocument/2006/relationships/settings" Target="settings.xml"/><Relationship Id="rId12" Type="http://schemas.openxmlformats.org/officeDocument/2006/relationships/hyperlink" Target="http://www.mainelegislature.org/legis/statutes/20-A/title20-Asec4712.html" TargetMode="External"/><Relationship Id="rId17" Type="http://schemas.openxmlformats.org/officeDocument/2006/relationships/hyperlink" Target="http://www.mainelegislature.org/legis/statutes/20-A/title20-Asec6671.html" TargetMode="External"/><Relationship Id="rId25" Type="http://schemas.openxmlformats.org/officeDocument/2006/relationships/hyperlink" Target="https://www.ncbi.nlm.nih.gov/books/NBK396081/" TargetMode="External"/><Relationship Id="rId2" Type="http://schemas.openxmlformats.org/officeDocument/2006/relationships/customXml" Target="../customXml/item2.xml"/><Relationship Id="rId16" Type="http://schemas.openxmlformats.org/officeDocument/2006/relationships/hyperlink" Target="http://www.mainelegislature.org/legis/statutes/20-A/title20-Asec6304.html"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legislature.org/legis/statutes/20-A/title20-Asec4711.html" TargetMode="External"/><Relationship Id="rId24" Type="http://schemas.openxmlformats.org/officeDocument/2006/relationships/hyperlink" Target="http://www.understandingscience.org/article/alvarez_01" TargetMode="External"/><Relationship Id="rId5" Type="http://schemas.openxmlformats.org/officeDocument/2006/relationships/numbering" Target="numbering.xml"/><Relationship Id="rId15" Type="http://schemas.openxmlformats.org/officeDocument/2006/relationships/hyperlink" Target="http://legislature.maine.gov/legis/statutes/20-A/title20-Asec4502.html" TargetMode="External"/><Relationship Id="rId23" Type="http://schemas.openxmlformats.org/officeDocument/2006/relationships/hyperlink" Target="http://www.understandingscience.org/article/alvarez_0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legislature.maine.gov/legis/statutes/22/title22sec27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legislature.org/legis/statutes/20-A/title20-Asec4502.html" TargetMode="External"/><Relationship Id="rId22" Type="http://schemas.openxmlformats.org/officeDocument/2006/relationships/hyperlink" Target="https://www.ncbi.nlm.nih.gov/books/NBK396081/"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ublicschoolreview.com/blog/how-the-arts-benefit-your-children-academically-and-behaviorally" TargetMode="External"/><Relationship Id="rId2" Type="http://schemas.openxmlformats.org/officeDocument/2006/relationships/hyperlink" Target="https://kinder.rice.edu/sites/default/files/downloads/Brief%20-%20Investigating%20Causal%20Effects%20of%20Arts%20Education%20Experiences.pdf" TargetMode="External"/><Relationship Id="rId1" Type="http://schemas.openxmlformats.org/officeDocument/2006/relationships/hyperlink" Target="https://www.brookings.edu/blog/brown-center-chalkboard/2019/02/12/new-evidence-of-the-benefits-of-arts-education/" TargetMode="External"/><Relationship Id="rId6" Type="http://schemas.openxmlformats.org/officeDocument/2006/relationships/hyperlink" Target="https://www.nfhs.org/articles/performing-arts-students-develop-skills-needed-for-life-and-work/" TargetMode="External"/><Relationship Id="rId5" Type="http://schemas.openxmlformats.org/officeDocument/2006/relationships/hyperlink" Target="https://www.maine.gov/doe/learning/content/arts/resources/essaarts" TargetMode="External"/><Relationship Id="rId4" Type="http://schemas.openxmlformats.org/officeDocument/2006/relationships/hyperlink" Target="https://www.edutopia.org/blog/creativity-academics-power-of-arts-education-neil-sw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B6191C037D4B4F9DADE0B28D168552" ma:contentTypeVersion="13" ma:contentTypeDescription="Create a new document." ma:contentTypeScope="" ma:versionID="636b30653b4800149bef9ab2a7149793">
  <xsd:schema xmlns:xsd="http://www.w3.org/2001/XMLSchema" xmlns:xs="http://www.w3.org/2001/XMLSchema" xmlns:p="http://schemas.microsoft.com/office/2006/metadata/properties" xmlns:ns3="42991a98-1422-4108-8d20-03a0c88fe087" xmlns:ns4="bde2bb99-6e0f-446e-86b1-e24f0f9d494c" targetNamespace="http://schemas.microsoft.com/office/2006/metadata/properties" ma:root="true" ma:fieldsID="82687e7ccc6d6330cf000f15524b8c2a" ns3:_="" ns4:_="">
    <xsd:import namespace="42991a98-1422-4108-8d20-03a0c88fe087"/>
    <xsd:import namespace="bde2bb99-6e0f-446e-86b1-e24f0f9d49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91a98-1422-4108-8d20-03a0c88fe0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2bb99-6e0f-446e-86b1-e24f0f9d49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B4031-5A8F-47A3-8A42-C1BCBB8C1070}">
  <ds:schemaRefs>
    <ds:schemaRef ds:uri="http://schemas.openxmlformats.org/officeDocument/2006/bibliography"/>
  </ds:schemaRefs>
</ds:datastoreItem>
</file>

<file path=customXml/itemProps2.xml><?xml version="1.0" encoding="utf-8"?>
<ds:datastoreItem xmlns:ds="http://schemas.openxmlformats.org/officeDocument/2006/customXml" ds:itemID="{803F4508-0DEA-4B18-8610-1C32A2D1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91a98-1422-4108-8d20-03a0c88fe087"/>
    <ds:schemaRef ds:uri="bde2bb99-6e0f-446e-86b1-e24f0f9d4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50483-A686-4FD5-853F-B04AF693C64F}">
  <ds:schemaRefs>
    <ds:schemaRef ds:uri="http://schemas.microsoft.com/sharepoint/v3/contenttype/forms"/>
  </ds:schemaRefs>
</ds:datastoreItem>
</file>

<file path=customXml/itemProps4.xml><?xml version="1.0" encoding="utf-8"?>
<ds:datastoreItem xmlns:ds="http://schemas.openxmlformats.org/officeDocument/2006/customXml" ds:itemID="{4AEF0367-E989-4FC5-B512-41618820F0A8}">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42991a98-1422-4108-8d20-03a0c88fe087"/>
    <ds:schemaRef ds:uri="http://schemas.microsoft.com/office/infopath/2007/PartnerControls"/>
    <ds:schemaRef ds:uri="bde2bb99-6e0f-446e-86b1-e24f0f9d494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303</Pages>
  <Words>110388</Words>
  <Characters>629213</Characters>
  <Application>Microsoft Office Word</Application>
  <DocSecurity>0</DocSecurity>
  <Lines>5243</Lines>
  <Paragraphs>1476</Paragraphs>
  <ScaleCrop>false</ScaleCrop>
  <HeadingPairs>
    <vt:vector size="2" baseType="variant">
      <vt:variant>
        <vt:lpstr>Title</vt:lpstr>
      </vt:variant>
      <vt:variant>
        <vt:i4>1</vt:i4>
      </vt:variant>
    </vt:vector>
  </HeadingPairs>
  <TitlesOfParts>
    <vt:vector size="1" baseType="lpstr">
      <vt:lpstr>CAREER AND EDUCATION DEVELOPMENT</vt:lpstr>
    </vt:vector>
  </TitlesOfParts>
  <Company>Department of Education</Company>
  <LinksUpToDate>false</LinksUpToDate>
  <CharactersWithSpaces>738125</CharactersWithSpaces>
  <SharedDoc>false</SharedDoc>
  <HLinks>
    <vt:vector size="90" baseType="variant">
      <vt:variant>
        <vt:i4>3211311</vt:i4>
      </vt:variant>
      <vt:variant>
        <vt:i4>45</vt:i4>
      </vt:variant>
      <vt:variant>
        <vt:i4>0</vt:i4>
      </vt:variant>
      <vt:variant>
        <vt:i4>5</vt:i4>
      </vt:variant>
      <vt:variant>
        <vt:lpwstr>http://artsedge.kennedy-center.org/popups/glossary.cfm</vt:lpwstr>
      </vt:variant>
      <vt:variant>
        <vt:lpwstr>technical-skills#technical-skills</vt:lpwstr>
      </vt:variant>
      <vt:variant>
        <vt:i4>5111889</vt:i4>
      </vt:variant>
      <vt:variant>
        <vt:i4>42</vt:i4>
      </vt:variant>
      <vt:variant>
        <vt:i4>0</vt:i4>
      </vt:variant>
      <vt:variant>
        <vt:i4>5</vt:i4>
      </vt:variant>
      <vt:variant>
        <vt:lpwstr>http://artsedge.kennedy-center.org/popups/glossary.cfm</vt:lpwstr>
      </vt:variant>
      <vt:variant>
        <vt:lpwstr>meter#meter</vt:lpwstr>
      </vt:variant>
      <vt:variant>
        <vt:i4>3670140</vt:i4>
      </vt:variant>
      <vt:variant>
        <vt:i4>39</vt:i4>
      </vt:variant>
      <vt:variant>
        <vt:i4>0</vt:i4>
      </vt:variant>
      <vt:variant>
        <vt:i4>5</vt:i4>
      </vt:variant>
      <vt:variant>
        <vt:lpwstr>javascript:GlossaryPopup.open('articulation');</vt:lpwstr>
      </vt:variant>
      <vt:variant>
        <vt:lpwstr/>
      </vt:variant>
      <vt:variant>
        <vt:i4>4194375</vt:i4>
      </vt:variant>
      <vt:variant>
        <vt:i4>36</vt:i4>
      </vt:variant>
      <vt:variant>
        <vt:i4>0</vt:i4>
      </vt:variant>
      <vt:variant>
        <vt:i4>5</vt:i4>
      </vt:variant>
      <vt:variant>
        <vt:lpwstr>javascript:GlossaryPopup.open('music-dynamics');</vt:lpwstr>
      </vt:variant>
      <vt:variant>
        <vt:lpwstr/>
      </vt:variant>
      <vt:variant>
        <vt:i4>3670140</vt:i4>
      </vt:variant>
      <vt:variant>
        <vt:i4>33</vt:i4>
      </vt:variant>
      <vt:variant>
        <vt:i4>0</vt:i4>
      </vt:variant>
      <vt:variant>
        <vt:i4>5</vt:i4>
      </vt:variant>
      <vt:variant>
        <vt:lpwstr>javascript:GlossaryPopup.open('articulation');</vt:lpwstr>
      </vt:variant>
      <vt:variant>
        <vt:lpwstr/>
      </vt:variant>
      <vt:variant>
        <vt:i4>131158</vt:i4>
      </vt:variant>
      <vt:variant>
        <vt:i4>30</vt:i4>
      </vt:variant>
      <vt:variant>
        <vt:i4>0</vt:i4>
      </vt:variant>
      <vt:variant>
        <vt:i4>5</vt:i4>
      </vt:variant>
      <vt:variant>
        <vt:lpwstr>javascript:GlossaryPopup.open('meter-signature');</vt:lpwstr>
      </vt:variant>
      <vt:variant>
        <vt:lpwstr/>
      </vt:variant>
      <vt:variant>
        <vt:i4>131158</vt:i4>
      </vt:variant>
      <vt:variant>
        <vt:i4>27</vt:i4>
      </vt:variant>
      <vt:variant>
        <vt:i4>0</vt:i4>
      </vt:variant>
      <vt:variant>
        <vt:i4>5</vt:i4>
      </vt:variant>
      <vt:variant>
        <vt:lpwstr>javascript:GlossaryPopup.open('meter-signature');</vt:lpwstr>
      </vt:variant>
      <vt:variant>
        <vt:lpwstr/>
      </vt:variant>
      <vt:variant>
        <vt:i4>3211311</vt:i4>
      </vt:variant>
      <vt:variant>
        <vt:i4>24</vt:i4>
      </vt:variant>
      <vt:variant>
        <vt:i4>0</vt:i4>
      </vt:variant>
      <vt:variant>
        <vt:i4>5</vt:i4>
      </vt:variant>
      <vt:variant>
        <vt:lpwstr>http://artsedge.kennedy-center.org/popups/glossary.cfm</vt:lpwstr>
      </vt:variant>
      <vt:variant>
        <vt:lpwstr>technical-skills#technical-skills</vt:lpwstr>
      </vt:variant>
      <vt:variant>
        <vt:i4>5111889</vt:i4>
      </vt:variant>
      <vt:variant>
        <vt:i4>21</vt:i4>
      </vt:variant>
      <vt:variant>
        <vt:i4>0</vt:i4>
      </vt:variant>
      <vt:variant>
        <vt:i4>5</vt:i4>
      </vt:variant>
      <vt:variant>
        <vt:lpwstr>http://artsedge.kennedy-center.org/popups/glossary.cfm</vt:lpwstr>
      </vt:variant>
      <vt:variant>
        <vt:lpwstr>meter#meter</vt:lpwstr>
      </vt:variant>
      <vt:variant>
        <vt:i4>2424955</vt:i4>
      </vt:variant>
      <vt:variant>
        <vt:i4>18</vt:i4>
      </vt:variant>
      <vt:variant>
        <vt:i4>0</vt:i4>
      </vt:variant>
      <vt:variant>
        <vt:i4>5</vt:i4>
      </vt:variant>
      <vt:variant>
        <vt:lpwstr>http://www.nap.edu/</vt:lpwstr>
      </vt:variant>
      <vt:variant>
        <vt:lpwstr/>
      </vt:variant>
      <vt:variant>
        <vt:i4>1376339</vt:i4>
      </vt:variant>
      <vt:variant>
        <vt:i4>15</vt:i4>
      </vt:variant>
      <vt:variant>
        <vt:i4>0</vt:i4>
      </vt:variant>
      <vt:variant>
        <vt:i4>5</vt:i4>
      </vt:variant>
      <vt:variant>
        <vt:lpwstr>https://www.ncbi.nlm.nih.gov/books/NBK396081/</vt:lpwstr>
      </vt:variant>
      <vt:variant>
        <vt:lpwstr/>
      </vt:variant>
      <vt:variant>
        <vt:i4>1310822</vt:i4>
      </vt:variant>
      <vt:variant>
        <vt:i4>12</vt:i4>
      </vt:variant>
      <vt:variant>
        <vt:i4>0</vt:i4>
      </vt:variant>
      <vt:variant>
        <vt:i4>5</vt:i4>
      </vt:variant>
      <vt:variant>
        <vt:lpwstr>http://www.understandingscience.org/article/alvarez_01</vt:lpwstr>
      </vt:variant>
      <vt:variant>
        <vt:lpwstr/>
      </vt:variant>
      <vt:variant>
        <vt:i4>1310822</vt:i4>
      </vt:variant>
      <vt:variant>
        <vt:i4>9</vt:i4>
      </vt:variant>
      <vt:variant>
        <vt:i4>0</vt:i4>
      </vt:variant>
      <vt:variant>
        <vt:i4>5</vt:i4>
      </vt:variant>
      <vt:variant>
        <vt:lpwstr>http://www.understandingscience.org/article/alvarez_01</vt:lpwstr>
      </vt:variant>
      <vt:variant>
        <vt:lpwstr/>
      </vt:variant>
      <vt:variant>
        <vt:i4>1376339</vt:i4>
      </vt:variant>
      <vt:variant>
        <vt:i4>6</vt:i4>
      </vt:variant>
      <vt:variant>
        <vt:i4>0</vt:i4>
      </vt:variant>
      <vt:variant>
        <vt:i4>5</vt:i4>
      </vt:variant>
      <vt:variant>
        <vt:lpwstr>https://www.ncbi.nlm.nih.gov/books/NBK396081/</vt:lpwstr>
      </vt:variant>
      <vt:variant>
        <vt:lpwstr/>
      </vt:variant>
      <vt:variant>
        <vt:i4>1376339</vt:i4>
      </vt:variant>
      <vt:variant>
        <vt:i4>3</vt:i4>
      </vt:variant>
      <vt:variant>
        <vt:i4>0</vt:i4>
      </vt:variant>
      <vt:variant>
        <vt:i4>5</vt:i4>
      </vt:variant>
      <vt:variant>
        <vt:lpwstr>https://www.ncbi.nlm.nih.gov/books/NBK396081/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EDUCATION DEVELOPMENT</dc:title>
  <dc:subject/>
  <dc:creator>State of Maine</dc:creator>
  <cp:keywords/>
  <dc:description/>
  <cp:lastModifiedBy>Wismer, Don</cp:lastModifiedBy>
  <cp:revision>5</cp:revision>
  <cp:lastPrinted>2020-06-25T12:37:00Z</cp:lastPrinted>
  <dcterms:created xsi:type="dcterms:W3CDTF">2022-05-02T17:34:00Z</dcterms:created>
  <dcterms:modified xsi:type="dcterms:W3CDTF">2022-06-13T20:12:00Z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0x0101003AB6191C037D4B4F9DADE0B28D168552</vt:lpwstr>
  </property>
</Properties>
</file>