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74" w:rsidRPr="00270474" w:rsidRDefault="00270474" w:rsidP="00270474">
      <w:pPr>
        <w:pStyle w:val="PlainText"/>
        <w:jc w:val="center"/>
        <w:rPr>
          <w:rFonts w:ascii="Bookman Old Style" w:hAnsi="Bookman Old Style" w:cs="Courier New"/>
          <w:b/>
          <w:sz w:val="22"/>
          <w:szCs w:val="22"/>
        </w:rPr>
      </w:pPr>
      <w:bookmarkStart w:id="0" w:name="_GoBack"/>
      <w:bookmarkEnd w:id="0"/>
      <w:r w:rsidRPr="00270474">
        <w:rPr>
          <w:rFonts w:ascii="Bookman Old Style" w:hAnsi="Bookman Old Style" w:cs="Courier New"/>
          <w:b/>
          <w:sz w:val="22"/>
          <w:szCs w:val="22"/>
        </w:rPr>
        <w:t>99-346</w:t>
      </w:r>
    </w:p>
    <w:p w:rsidR="00270474" w:rsidRPr="00270474" w:rsidRDefault="00270474" w:rsidP="00270474">
      <w:pPr>
        <w:pStyle w:val="PlainText"/>
        <w:jc w:val="center"/>
        <w:rPr>
          <w:rFonts w:ascii="Bookman Old Style" w:hAnsi="Bookman Old Style" w:cs="Courier New"/>
          <w:b/>
          <w:sz w:val="22"/>
          <w:szCs w:val="22"/>
        </w:rPr>
      </w:pPr>
      <w:r w:rsidRPr="00270474">
        <w:rPr>
          <w:rFonts w:ascii="Bookman Old Style" w:hAnsi="Bookman Old Style" w:cs="Courier New"/>
          <w:b/>
          <w:sz w:val="22"/>
          <w:szCs w:val="22"/>
        </w:rPr>
        <w:t>MAINE STATE HOUSING AUTHORITY</w:t>
      </w:r>
    </w:p>
    <w:p w:rsidR="006703A0" w:rsidRPr="00130DCF" w:rsidRDefault="006703A0" w:rsidP="00270474">
      <w:pPr>
        <w:pStyle w:val="PlainText"/>
        <w:jc w:val="center"/>
        <w:rPr>
          <w:rFonts w:ascii="Bookman Old Style" w:hAnsi="Bookman Old Style" w:cs="Courier New"/>
          <w:sz w:val="22"/>
          <w:szCs w:val="22"/>
        </w:rPr>
      </w:pPr>
      <w:r w:rsidRPr="00130DCF">
        <w:rPr>
          <w:rFonts w:ascii="Bookman Old Style" w:hAnsi="Bookman Old Style" w:cs="Courier New"/>
          <w:sz w:val="22"/>
          <w:szCs w:val="22"/>
        </w:rPr>
        <w:t xml:space="preserve">2017-2018 </w:t>
      </w:r>
      <w:r w:rsidR="00270474" w:rsidRPr="00130DCF">
        <w:rPr>
          <w:rFonts w:ascii="Bookman Old Style" w:hAnsi="Bookman Old Style" w:cs="Courier New"/>
          <w:sz w:val="22"/>
          <w:szCs w:val="22"/>
        </w:rPr>
        <w:t>Regulatory Agenda</w:t>
      </w:r>
    </w:p>
    <w:p w:rsidR="006703A0" w:rsidRPr="00130DCF" w:rsidRDefault="006703A0" w:rsidP="00270474">
      <w:pPr>
        <w:pStyle w:val="PlainText"/>
        <w:jc w:val="center"/>
        <w:rPr>
          <w:rFonts w:ascii="Bookman Old Style" w:hAnsi="Bookman Old Style" w:cs="Courier New"/>
          <w:sz w:val="22"/>
          <w:szCs w:val="22"/>
        </w:rPr>
      </w:pPr>
      <w:r w:rsidRPr="00130DCF">
        <w:rPr>
          <w:rFonts w:ascii="Bookman Old Style" w:hAnsi="Bookman Old Style" w:cs="Courier New"/>
          <w:sz w:val="22"/>
          <w:szCs w:val="22"/>
        </w:rPr>
        <w:t>November 9, 2017</w:t>
      </w:r>
    </w:p>
    <w:p w:rsidR="006703A0" w:rsidRPr="00130DCF" w:rsidRDefault="006703A0" w:rsidP="006703A0">
      <w:pPr>
        <w:pStyle w:val="PlainText"/>
        <w:rPr>
          <w:rFonts w:ascii="Bookman Old Style" w:hAnsi="Bookman Old Style" w:cs="Courier New"/>
          <w:sz w:val="22"/>
          <w:szCs w:val="22"/>
        </w:rPr>
      </w:pPr>
    </w:p>
    <w:p w:rsidR="006703A0" w:rsidRP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AGENCY UMBRELLA-UNIT NUMBER: </w:t>
      </w:r>
      <w:r w:rsidRPr="00270474">
        <w:rPr>
          <w:rFonts w:ascii="Bookman Old Style" w:hAnsi="Bookman Old Style" w:cs="Courier New"/>
          <w:b/>
          <w:sz w:val="22"/>
          <w:szCs w:val="22"/>
        </w:rPr>
        <w:t>99-346</w:t>
      </w:r>
      <w:r w:rsidRPr="00130DCF">
        <w:rPr>
          <w:rFonts w:ascii="Bookman Old Style" w:hAnsi="Bookman Old Style" w:cs="Courier New"/>
          <w:sz w:val="22"/>
          <w:szCs w:val="22"/>
        </w:rPr>
        <w:t xml:space="preserve"> </w:t>
      </w:r>
    </w:p>
    <w:p w:rsidR="006703A0" w:rsidRPr="00270474" w:rsidRDefault="006703A0" w:rsidP="006703A0">
      <w:pPr>
        <w:pStyle w:val="PlainText"/>
        <w:rPr>
          <w:rFonts w:ascii="Bookman Old Style" w:hAnsi="Bookman Old Style" w:cs="Courier New"/>
          <w:b/>
          <w:sz w:val="22"/>
          <w:szCs w:val="22"/>
        </w:rPr>
      </w:pPr>
      <w:r w:rsidRPr="00130DCF">
        <w:rPr>
          <w:rFonts w:ascii="Bookman Old Style" w:hAnsi="Bookman Old Style" w:cs="Courier New"/>
          <w:sz w:val="22"/>
          <w:szCs w:val="22"/>
        </w:rPr>
        <w:t xml:space="preserve">AGENCY NAME: </w:t>
      </w:r>
      <w:r w:rsidRPr="00270474">
        <w:rPr>
          <w:rFonts w:ascii="Bookman Old Style" w:hAnsi="Bookman Old Style" w:cs="Courier New"/>
          <w:b/>
          <w:sz w:val="22"/>
          <w:szCs w:val="22"/>
        </w:rPr>
        <w:t xml:space="preserve">Maine State Housing Authority ("MaineHousing") </w:t>
      </w:r>
    </w:p>
    <w:p w:rsidR="006703A0" w:rsidRPr="00130DCF" w:rsidRDefault="006703A0" w:rsidP="006703A0">
      <w:pPr>
        <w:pStyle w:val="PlainText"/>
        <w:rPr>
          <w:rFonts w:ascii="Bookman Old Style" w:hAnsi="Bookman Old Style" w:cs="Courier New"/>
          <w:sz w:val="22"/>
          <w:szCs w:val="22"/>
        </w:rPr>
      </w:pPr>
    </w:p>
    <w:p w:rsidR="006703A0" w:rsidRPr="00130DCF" w:rsidRDefault="006703A0"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CONTACT PERSON</w:t>
      </w:r>
      <w:r w:rsidRPr="00130DCF">
        <w:rPr>
          <w:rFonts w:ascii="Bookman Old Style" w:hAnsi="Bookman Old Style" w:cs="Courier New"/>
          <w:sz w:val="22"/>
          <w:szCs w:val="22"/>
        </w:rPr>
        <w:t>: Linda Uhl, Chief Counsel, 353 Water Street, Augusta, Maine 04330. Tel: (207) 626-4600.</w:t>
      </w:r>
      <w:r w:rsidR="00270474">
        <w:rPr>
          <w:rFonts w:ascii="Bookman Old Style" w:hAnsi="Bookman Old Style" w:cs="Courier New"/>
          <w:sz w:val="22"/>
          <w:szCs w:val="22"/>
        </w:rPr>
        <w:t xml:space="preserve"> Email:</w:t>
      </w:r>
      <w:r w:rsidRPr="00130DCF">
        <w:rPr>
          <w:rFonts w:ascii="Bookman Old Style" w:hAnsi="Bookman Old Style" w:cs="Courier New"/>
          <w:sz w:val="22"/>
          <w:szCs w:val="22"/>
        </w:rPr>
        <w:t xml:space="preserve"> </w:t>
      </w:r>
      <w:hyperlink r:id="rId7" w:history="1">
        <w:r w:rsidR="00270474" w:rsidRPr="009F33D2">
          <w:rPr>
            <w:rStyle w:val="Hyperlink"/>
            <w:rFonts w:ascii="Bookman Old Style" w:hAnsi="Bookman Old Style" w:cs="Courier New"/>
            <w:sz w:val="22"/>
            <w:szCs w:val="22"/>
          </w:rPr>
          <w:t>luhl@mainehousing.org</w:t>
        </w:r>
      </w:hyperlink>
      <w:r w:rsidR="00270474">
        <w:rPr>
          <w:rFonts w:ascii="Bookman Old Style" w:hAnsi="Bookman Old Style" w:cs="Courier New"/>
          <w:sz w:val="22"/>
          <w:szCs w:val="22"/>
        </w:rPr>
        <w:t xml:space="preserve"> </w:t>
      </w:r>
    </w:p>
    <w:p w:rsidR="006703A0" w:rsidRPr="00130DCF" w:rsidRDefault="006703A0" w:rsidP="006703A0">
      <w:pPr>
        <w:pStyle w:val="PlainText"/>
        <w:rPr>
          <w:rFonts w:ascii="Bookman Old Style" w:hAnsi="Bookman Old Style" w:cs="Courier New"/>
          <w:sz w:val="22"/>
          <w:szCs w:val="22"/>
        </w:rPr>
      </w:pPr>
    </w:p>
    <w:p w:rsidR="006703A0" w:rsidRPr="00130DCF" w:rsidRDefault="006703A0"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EMERGENCY RULES ADOPTED SINCE THE LAST REGULATORY AGENDA</w:t>
      </w:r>
      <w:r w:rsidRPr="00130DCF">
        <w:rPr>
          <w:rFonts w:ascii="Bookman Old Style" w:hAnsi="Bookman Old Style" w:cs="Courier New"/>
          <w:sz w:val="22"/>
          <w:szCs w:val="22"/>
        </w:rPr>
        <w:t xml:space="preserve">: None </w:t>
      </w:r>
    </w:p>
    <w:p w:rsidR="006703A0" w:rsidRPr="00130DCF" w:rsidRDefault="006703A0" w:rsidP="006703A0">
      <w:pPr>
        <w:pStyle w:val="PlainText"/>
        <w:rPr>
          <w:rFonts w:ascii="Bookman Old Style" w:hAnsi="Bookman Old Style" w:cs="Courier New"/>
          <w:sz w:val="22"/>
          <w:szCs w:val="22"/>
        </w:rPr>
      </w:pPr>
    </w:p>
    <w:p w:rsidR="006703A0" w:rsidRPr="00130DCF" w:rsidRDefault="006703A0"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EXPECTED 2017-2018 RULE-MAKING ACTIVITY</w:t>
      </w:r>
      <w:r w:rsidRPr="00130DCF">
        <w:rPr>
          <w:rFonts w:ascii="Bookman Old Style" w:hAnsi="Bookman Old Style" w:cs="Courier New"/>
          <w:sz w:val="22"/>
          <w:szCs w:val="22"/>
        </w:rPr>
        <w:t xml:space="preserve">: </w:t>
      </w:r>
    </w:p>
    <w:p w:rsidR="006703A0" w:rsidRPr="00130DCF" w:rsidRDefault="006703A0"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CHAPTER 1</w:t>
      </w:r>
      <w:r w:rsidRPr="00130DCF">
        <w:rPr>
          <w:rFonts w:ascii="Bookman Old Style" w:hAnsi="Bookman Old Style" w:cs="Courier New"/>
          <w:sz w:val="22"/>
          <w:szCs w:val="22"/>
        </w:rPr>
        <w:t xml:space="preserve">: Home Mortgage Program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sets forth the basic criteria for determining eligible borrowers and the terms governing MaineHousing's purchase and servicing of loans to eligible borrowers generated by participating lenders.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Lenders, servicers, and homebuyers.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CHAPTER</w:t>
      </w:r>
      <w:r w:rsidR="006703A0" w:rsidRPr="00270474">
        <w:rPr>
          <w:rFonts w:ascii="Bookman Old Style" w:hAnsi="Bookman Old Style" w:cs="Courier New"/>
          <w:b/>
          <w:sz w:val="22"/>
          <w:szCs w:val="22"/>
        </w:rPr>
        <w:t xml:space="preserve"> 2</w:t>
      </w:r>
      <w:r w:rsidR="006703A0" w:rsidRPr="00130DCF">
        <w:rPr>
          <w:rFonts w:ascii="Bookman Old Style" w:hAnsi="Bookman Old Style" w:cs="Courier New"/>
          <w:sz w:val="22"/>
          <w:szCs w:val="22"/>
        </w:rPr>
        <w:t xml:space="preserve">: Cooperation with Local Governments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sets forth the procedures for cooperation with local governments, and establishes MaineHousing's preference for local consent resolutions following generally the statutory form.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Local governments and housing authorities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CHAPTER</w:t>
      </w:r>
      <w:r w:rsidR="006703A0" w:rsidRPr="00270474">
        <w:rPr>
          <w:rFonts w:ascii="Bookman Old Style" w:hAnsi="Bookman Old Style" w:cs="Courier New"/>
          <w:b/>
          <w:sz w:val="22"/>
          <w:szCs w:val="22"/>
        </w:rPr>
        <w:t xml:space="preserve"> 5</w:t>
      </w:r>
      <w:r w:rsidR="006703A0" w:rsidRPr="00130DCF">
        <w:rPr>
          <w:rFonts w:ascii="Bookman Old Style" w:hAnsi="Bookman Old Style" w:cs="Courier New"/>
          <w:sz w:val="22"/>
          <w:szCs w:val="22"/>
        </w:rPr>
        <w:t xml:space="preserve">: Energy Cost and Utility Allowance Determinations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outlines the procedures that MaineHousing utilizes to determine energy costs and utility allowances for tenants of multi-unit </w:t>
      </w:r>
      <w:r w:rsidRPr="00130DCF">
        <w:rPr>
          <w:rFonts w:ascii="Bookman Old Style" w:hAnsi="Bookman Old Style" w:cs="Courier New"/>
          <w:sz w:val="22"/>
          <w:szCs w:val="22"/>
        </w:rPr>
        <w:lastRenderedPageBreak/>
        <w:t xml:space="preserve">housing projects whose rents are subsidized under Section 8 of the </w:t>
      </w:r>
      <w:r w:rsidRPr="00881125">
        <w:rPr>
          <w:rFonts w:ascii="Bookman Old Style" w:hAnsi="Bookman Old Style" w:cs="Courier New"/>
          <w:i/>
          <w:sz w:val="22"/>
          <w:szCs w:val="22"/>
        </w:rPr>
        <w:t>U. S. Housing Act of 1937</w:t>
      </w:r>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Tenants and landlords.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270474">
        <w:rPr>
          <w:rFonts w:ascii="Bookman Old Style" w:hAnsi="Bookman Old Style" w:cs="Courier New"/>
          <w:b/>
          <w:sz w:val="22"/>
          <w:szCs w:val="22"/>
        </w:rPr>
        <w:t>CHAPTER</w:t>
      </w:r>
      <w:r w:rsidR="006703A0" w:rsidRPr="00270474">
        <w:rPr>
          <w:rFonts w:ascii="Bookman Old Style" w:hAnsi="Bookman Old Style" w:cs="Courier New"/>
          <w:b/>
          <w:sz w:val="22"/>
          <w:szCs w:val="22"/>
        </w:rPr>
        <w:t xml:space="preserve"> 7</w:t>
      </w:r>
      <w:r w:rsidR="006703A0" w:rsidRPr="00130DCF">
        <w:rPr>
          <w:rFonts w:ascii="Bookman Old Style" w:hAnsi="Bookman Old Style" w:cs="Courier New"/>
          <w:sz w:val="22"/>
          <w:szCs w:val="22"/>
        </w:rPr>
        <w:t xml:space="preserve">: Indian Housing Mortgage Insurance Program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270474">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4936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The rule sets forth eligibility standards and application, closing, default, and insurance claim procedures.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Indians residing on reservations and lenders.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7D4E26">
        <w:rPr>
          <w:rFonts w:ascii="Bookman Old Style" w:hAnsi="Bookman Old Style" w:cs="Courier New"/>
          <w:b/>
          <w:sz w:val="22"/>
          <w:szCs w:val="22"/>
        </w:rPr>
        <w:t>CHAPTER</w:t>
      </w:r>
      <w:r w:rsidR="006703A0" w:rsidRPr="007D4E26">
        <w:rPr>
          <w:rFonts w:ascii="Bookman Old Style" w:hAnsi="Bookman Old Style" w:cs="Courier New"/>
          <w:b/>
          <w:sz w:val="22"/>
          <w:szCs w:val="22"/>
        </w:rPr>
        <w:t xml:space="preserve"> 12</w:t>
      </w:r>
      <w:r w:rsidR="006703A0" w:rsidRPr="00130DCF">
        <w:rPr>
          <w:rFonts w:ascii="Bookman Old Style" w:hAnsi="Bookman Old Style" w:cs="Courier New"/>
          <w:sz w:val="22"/>
          <w:szCs w:val="22"/>
        </w:rPr>
        <w:t xml:space="preserve">: Residential Property Municipal Securities Approval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7D4E26">
        <w:rPr>
          <w:rFonts w:ascii="Bookman Old Style" w:hAnsi="Bookman Old Style" w:cs="Courier New"/>
          <w:sz w:val="22"/>
          <w:szCs w:val="22"/>
        </w:rPr>
        <w:t xml:space="preserve"> </w:t>
      </w:r>
      <w:r w:rsidRPr="00130DCF">
        <w:rPr>
          <w:rFonts w:ascii="Bookman Old Style" w:hAnsi="Bookman Old Style" w:cs="Courier New"/>
          <w:sz w:val="22"/>
          <w:szCs w:val="22"/>
        </w:rPr>
        <w:t>4741(1), 4722(1</w:t>
      </w:r>
      <w:proofErr w:type="gramStart"/>
      <w:r w:rsidRPr="00130DCF">
        <w:rPr>
          <w:rFonts w:ascii="Bookman Old Style" w:hAnsi="Bookman Old Style" w:cs="Courier New"/>
          <w:sz w:val="22"/>
          <w:szCs w:val="22"/>
        </w:rPr>
        <w:t>)(</w:t>
      </w:r>
      <w:proofErr w:type="gramEnd"/>
      <w:r w:rsidRPr="00130DCF">
        <w:rPr>
          <w:rFonts w:ascii="Bookman Old Style" w:hAnsi="Bookman Old Style" w:cs="Courier New"/>
          <w:sz w:val="22"/>
          <w:szCs w:val="22"/>
        </w:rPr>
        <w:t xml:space="preserve">T)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sets forth standards pursuant to which MaineHousing may issue certificates of approval under the Municipal Securities Approval Program for issuances of revenue obligation securities to provide financing for projects consisting of multi-family or single family residential property.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Developers and municipalities.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13</w:t>
      </w:r>
      <w:r w:rsidR="006703A0" w:rsidRPr="00130DCF">
        <w:rPr>
          <w:rFonts w:ascii="Bookman Old Style" w:hAnsi="Bookman Old Style" w:cs="Courier New"/>
          <w:sz w:val="22"/>
          <w:szCs w:val="22"/>
        </w:rPr>
        <w:t xml:space="preserve">: Allocation of State Ceiling for Housing Related Bonds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(13)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revises the Federal formula for allocating that portion of the state ceiling allocated to MaineHousing pursuant to applicable law or Executive Order for housing-related bonds and establishes policies and procedures with respect to allocation and carry-forward designations.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Developers, homebuyers and other issuers.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16</w:t>
      </w:r>
      <w:r w:rsidR="006703A0" w:rsidRPr="00130DCF">
        <w:rPr>
          <w:rFonts w:ascii="Bookman Old Style" w:hAnsi="Bookman Old Style" w:cs="Courier New"/>
          <w:sz w:val="22"/>
          <w:szCs w:val="22"/>
        </w:rPr>
        <w:t xml:space="preserve">: Low Income Housing Tax Credit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(14); </w:t>
      </w:r>
      <w:r w:rsidRPr="00881125">
        <w:rPr>
          <w:rFonts w:ascii="Bookman Old Style" w:hAnsi="Bookman Old Style" w:cs="Courier New"/>
          <w:i/>
          <w:sz w:val="22"/>
          <w:szCs w:val="22"/>
        </w:rPr>
        <w:t>Internal Revenue Code</w:t>
      </w:r>
      <w:r w:rsidRPr="00130DCF">
        <w:rPr>
          <w:rFonts w:ascii="Bookman Old Style" w:hAnsi="Bookman Old Style" w:cs="Courier New"/>
          <w:sz w:val="22"/>
          <w:szCs w:val="22"/>
        </w:rPr>
        <w:t xml:space="preserve"> §42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establishes the policies and procedures for the allocation of low income housing tax credits.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Developers, contractors, lenders, architects, and accountants.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17</w:t>
      </w:r>
      <w:r w:rsidR="006703A0" w:rsidRPr="00130DCF">
        <w:rPr>
          <w:rFonts w:ascii="Bookman Old Style" w:hAnsi="Bookman Old Style" w:cs="Courier New"/>
          <w:sz w:val="22"/>
          <w:szCs w:val="22"/>
        </w:rPr>
        <w:t xml:space="preserve">: Natural Disaster Home Assistance Program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4922(5)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established terms of the Natural Disaster Home Assistance Program for the provision of assistance to homeowners and landlords who are victims of natural disasters.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Homeowners and landlords who are victims of natural disasters.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19</w:t>
      </w:r>
      <w:r w:rsidR="006703A0" w:rsidRPr="00130DCF">
        <w:rPr>
          <w:rFonts w:ascii="Bookman Old Style" w:hAnsi="Bookman Old Style" w:cs="Courier New"/>
          <w:sz w:val="22"/>
          <w:szCs w:val="22"/>
        </w:rPr>
        <w:t xml:space="preserve">: Homeless Solutions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sets forth the basic criteria for determining eligible recipients and the terms governing the grants.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Homeless persons and shelter operators.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881125">
      <w:pPr>
        <w:pStyle w:val="PlainText"/>
        <w:ind w:right="-180"/>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21</w:t>
      </w:r>
      <w:r w:rsidR="006703A0" w:rsidRPr="00130DCF">
        <w:rPr>
          <w:rFonts w:ascii="Bookman Old Style" w:hAnsi="Bookman Old Style" w:cs="Courier New"/>
          <w:sz w:val="22"/>
          <w:szCs w:val="22"/>
        </w:rPr>
        <w:t xml:space="preserve">: Land Acquisition/Improvement and Housing Opportunity Zones Program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5013, 5024, 5052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establishes the procedures and selection criteria for the use of funds to finance the acquisition and improvement of land to be used in the development of affordable housing and the designation of housing opportunity zones.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Potential homeowners and renters, municipalities, and nonprofit housing corporations.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24</w:t>
      </w:r>
      <w:r w:rsidR="006703A0" w:rsidRPr="00130DCF">
        <w:rPr>
          <w:rFonts w:ascii="Bookman Old Style" w:hAnsi="Bookman Old Style" w:cs="Courier New"/>
          <w:sz w:val="22"/>
          <w:szCs w:val="22"/>
        </w:rPr>
        <w:t xml:space="preserve">: Home Energy Assistance Program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4741(1) and (15), 4722(1</w:t>
      </w:r>
      <w:proofErr w:type="gramStart"/>
      <w:r w:rsidRPr="00130DCF">
        <w:rPr>
          <w:rFonts w:ascii="Bookman Old Style" w:hAnsi="Bookman Old Style" w:cs="Courier New"/>
          <w:sz w:val="22"/>
          <w:szCs w:val="22"/>
        </w:rPr>
        <w:t>)(</w:t>
      </w:r>
      <w:proofErr w:type="gramEnd"/>
      <w:r w:rsidRPr="00130DCF">
        <w:rPr>
          <w:rFonts w:ascii="Bookman Old Style" w:hAnsi="Bookman Old Style" w:cs="Courier New"/>
          <w:sz w:val="22"/>
          <w:szCs w:val="22"/>
        </w:rPr>
        <w:t xml:space="preserve">W), 4992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The rule establishes the Home Energy Assistance Program (HEAP) for the State of Maine as administered by MaineHousing. The rule also incorporates standards for the Weatherization component of HEAP and the Central Heating Improvement Program (CHIP).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Community action program agencies, tenants, landlords, homeowners, oil dealers, wood vendors, contractors, and public utility companies.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25</w:t>
      </w:r>
      <w:r w:rsidR="006703A0" w:rsidRPr="00130DCF">
        <w:rPr>
          <w:rFonts w:ascii="Bookman Old Style" w:hAnsi="Bookman Old Style" w:cs="Courier New"/>
          <w:sz w:val="22"/>
          <w:szCs w:val="22"/>
        </w:rPr>
        <w:t xml:space="preserve">: Weatherization Assistance Program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sidRPr="00130DCF">
        <w:rPr>
          <w:rFonts w:ascii="Bookman Old Style" w:hAnsi="Bookman Old Style" w:cs="Courier New"/>
          <w:sz w:val="22"/>
          <w:szCs w:val="22"/>
        </w:rPr>
        <w:t>§</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4741(1) and (15), 4722(1</w:t>
      </w:r>
      <w:proofErr w:type="gramStart"/>
      <w:r w:rsidRPr="00130DCF">
        <w:rPr>
          <w:rFonts w:ascii="Bookman Old Style" w:hAnsi="Bookman Old Style" w:cs="Courier New"/>
          <w:sz w:val="22"/>
          <w:szCs w:val="22"/>
        </w:rPr>
        <w:t>)(</w:t>
      </w:r>
      <w:proofErr w:type="gramEnd"/>
      <w:r w:rsidRPr="00130DCF">
        <w:rPr>
          <w:rFonts w:ascii="Bookman Old Style" w:hAnsi="Bookman Old Style" w:cs="Courier New"/>
          <w:sz w:val="22"/>
          <w:szCs w:val="22"/>
        </w:rPr>
        <w:t xml:space="preserve">W)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The rule establishes the Weatherization Program for the State of Maine as administered by MaineHousing. The Weatherization Program provides weatherization assistance to low-income households.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Community action program agencies, technical colleges, homeowners, landlords, tenants, and contractors.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27</w:t>
      </w:r>
      <w:r w:rsidR="006703A0" w:rsidRPr="00130DCF">
        <w:rPr>
          <w:rFonts w:ascii="Bookman Old Style" w:hAnsi="Bookman Old Style" w:cs="Courier New"/>
          <w:sz w:val="22"/>
          <w:szCs w:val="22"/>
        </w:rPr>
        <w:t xml:space="preserve">: Transfers of Ownership Interests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provides guidelines for the transfer of ownership of certain multi-family and supportive housing developments for which MaineHousing is a mortgagee, and where the current owner and prospective new owner would like MaineHousing's financing to be retained after the ownership transfer.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Developers, nonprofit housing corporations and social service providers, including state agencies.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28</w:t>
      </w:r>
      <w:r w:rsidR="006703A0" w:rsidRPr="00130DCF">
        <w:rPr>
          <w:rFonts w:ascii="Bookman Old Style" w:hAnsi="Bookman Old Style" w:cs="Courier New"/>
          <w:sz w:val="22"/>
          <w:szCs w:val="22"/>
        </w:rPr>
        <w:t xml:space="preserve">: Temporary Housing Assistance Program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§4762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sets forth the basic criteria for determining eligible sub-grantees and the terms governing the provision of assistance under the Temporary Housing Assistance Program.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Community action program agencies, homeless shelter operators, social service providers and advocates such as Maine Equal Justice and Pine Tree Legal Assistance.</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29</w:t>
      </w:r>
      <w:r w:rsidR="006703A0" w:rsidRPr="00130DCF">
        <w:rPr>
          <w:rFonts w:ascii="Bookman Old Style" w:hAnsi="Bookman Old Style" w:cs="Courier New"/>
          <w:sz w:val="22"/>
          <w:szCs w:val="22"/>
        </w:rPr>
        <w:t xml:space="preserve">: Multi-family Development and Supportive Housing Loans and Grants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4832(2), 4741(1) and 4722(1)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governs MaineHousing's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Tenants, landlords, developers, local housing authorities, lenders, contractors, architects, municipal community development offices, homeowners, Department of Health and Human Services, and mental health service providers.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30</w:t>
      </w:r>
      <w:r w:rsidR="006703A0" w:rsidRPr="00130DCF">
        <w:rPr>
          <w:rFonts w:ascii="Bookman Old Style" w:hAnsi="Bookman Old Style" w:cs="Courier New"/>
          <w:sz w:val="22"/>
          <w:szCs w:val="22"/>
        </w:rPr>
        <w:t xml:space="preserve">: Single Family Home Improvement Loan Programs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4722(1),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will govern program design, eligibility standards, mortgage standards, and construction standards for mortgage financing of improvements to single-family homes.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Homeowners, contractors, community action program agencies, housing organizations, lenders, and State and federal agencies.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31</w:t>
      </w:r>
      <w:r w:rsidR="006703A0" w:rsidRPr="00130DCF">
        <w:rPr>
          <w:rFonts w:ascii="Bookman Old Style" w:hAnsi="Bookman Old Style" w:cs="Courier New"/>
          <w:sz w:val="22"/>
          <w:szCs w:val="22"/>
        </w:rPr>
        <w:t xml:space="preserve">: Affordable Housing Development District - Recovery of Public Revenue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5250-E.2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provides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Municipalities, developers, counties, State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32</w:t>
      </w:r>
      <w:r w:rsidR="006703A0" w:rsidRPr="00130DCF">
        <w:rPr>
          <w:rFonts w:ascii="Bookman Old Style" w:hAnsi="Bookman Old Style" w:cs="Courier New"/>
          <w:sz w:val="22"/>
          <w:szCs w:val="22"/>
        </w:rPr>
        <w:t xml:space="preserve">: State Low Income Home Energy Assistance Program Emergency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w:t>
      </w:r>
      <w:r w:rsidR="00881125">
        <w:rPr>
          <w:rFonts w:ascii="Bookman Old Style" w:hAnsi="Bookman Old Style" w:cs="Courier New"/>
          <w:sz w:val="22"/>
          <w:szCs w:val="22"/>
        </w:rPr>
        <w:t>TATUTORY AUTHORITY: 30-A MRSA §4722.1W and §</w:t>
      </w:r>
      <w:r w:rsidRPr="00130DCF">
        <w:rPr>
          <w:rFonts w:ascii="Bookman Old Style" w:hAnsi="Bookman Old Style" w:cs="Courier New"/>
          <w:sz w:val="22"/>
          <w:szCs w:val="22"/>
        </w:rPr>
        <w:t xml:space="preserve">4741.15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governs the administration of funds from other than federal resources which MaineHousing may receive to provide fuel assistance to low income households in the State of Maine.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ANTICIPATED SCHEDULE: Prior to October 2018, as necessary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Community action program agencies, tenants, homebuyers, oil dealers and public utility companies.</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130DCF" w:rsidRDefault="00130DCF" w:rsidP="006703A0">
      <w:pPr>
        <w:pStyle w:val="PlainText"/>
        <w:rPr>
          <w:rFonts w:ascii="Bookman Old Style" w:hAnsi="Bookman Old Style" w:cs="Courier New"/>
          <w:sz w:val="22"/>
          <w:szCs w:val="22"/>
        </w:rPr>
      </w:pPr>
    </w:p>
    <w:p w:rsidR="00130DCF" w:rsidRDefault="00130DCF" w:rsidP="006703A0">
      <w:pPr>
        <w:pStyle w:val="PlainText"/>
        <w:rPr>
          <w:rFonts w:ascii="Bookman Old Style" w:hAnsi="Bookman Old Style" w:cs="Courier New"/>
          <w:sz w:val="22"/>
          <w:szCs w:val="22"/>
        </w:rPr>
      </w:pPr>
      <w:r w:rsidRPr="00881125">
        <w:rPr>
          <w:rFonts w:ascii="Bookman Old Style" w:hAnsi="Bookman Old Style" w:cs="Courier New"/>
          <w:b/>
          <w:sz w:val="22"/>
          <w:szCs w:val="22"/>
        </w:rPr>
        <w:t>CHAPTER</w:t>
      </w:r>
      <w:r w:rsidR="006703A0" w:rsidRPr="00881125">
        <w:rPr>
          <w:rFonts w:ascii="Bookman Old Style" w:hAnsi="Bookman Old Style" w:cs="Courier New"/>
          <w:b/>
          <w:sz w:val="22"/>
          <w:szCs w:val="22"/>
        </w:rPr>
        <w:t xml:space="preserve"> 33</w:t>
      </w:r>
      <w:r w:rsidR="006703A0" w:rsidRPr="00130DCF">
        <w:rPr>
          <w:rFonts w:ascii="Bookman Old Style" w:hAnsi="Bookman Old Style" w:cs="Courier New"/>
          <w:sz w:val="22"/>
          <w:szCs w:val="22"/>
        </w:rPr>
        <w:t xml:space="preserve">: Home Modification Tax Credit Rule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36 MRSA §5219-PP.2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establishes standards for a State income tax credit for expenses incurred for certain modifications to make a homestead accessible to individuals with a disability or physical hardship.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ANTICIPATED SCHEDULE: Prior to October 2018, as necessary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Taxpayers; persons with a disability or physical hardship requiring home accessibility modifications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3B6056" w:rsidRDefault="003B6056"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3B6056">
        <w:rPr>
          <w:rFonts w:ascii="Bookman Old Style" w:hAnsi="Bookman Old Style" w:cs="Courier New"/>
          <w:b/>
          <w:sz w:val="22"/>
          <w:szCs w:val="22"/>
        </w:rPr>
        <w:t>NEW RULE</w:t>
      </w:r>
      <w:r w:rsidRPr="00130DCF">
        <w:rPr>
          <w:rFonts w:ascii="Bookman Old Style" w:hAnsi="Bookman Old Style" w:cs="Courier New"/>
          <w:sz w:val="22"/>
          <w:szCs w:val="22"/>
        </w:rPr>
        <w:t xml:space="preserve">: Rule governing the Lead Hazard Control Program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STATUTORY AUTHORITY: 30-A MRSA §4741(1)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will establish policy and guidelines governing MaineHousing's Lead Hazard Control Program.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Community action program agencies, homeowners, tenants, landlords, and contractors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3B6056" w:rsidRDefault="003B6056"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3B6056">
        <w:rPr>
          <w:rFonts w:ascii="Bookman Old Style" w:hAnsi="Bookman Old Style" w:cs="Courier New"/>
          <w:b/>
          <w:sz w:val="22"/>
          <w:szCs w:val="22"/>
        </w:rPr>
        <w:t>NEW RULE</w:t>
      </w:r>
      <w:r w:rsidRPr="00130DCF">
        <w:rPr>
          <w:rFonts w:ascii="Bookman Old Style" w:hAnsi="Bookman Old Style" w:cs="Courier New"/>
          <w:sz w:val="22"/>
          <w:szCs w:val="22"/>
        </w:rPr>
        <w:t xml:space="preserve">: Rule governing municipal affordable housing development district tax increment financing program.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5250-B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will allow MaineHousing to carry out its duties imposed by the law establishing a municipal affordable housing development district tax increment financing program and to ensure municipal compliance following designation of an affordable housing development district.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Municipalities, developers, counties, State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3B6056" w:rsidRDefault="003B6056"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3B6056">
        <w:rPr>
          <w:rFonts w:ascii="Bookman Old Style" w:hAnsi="Bookman Old Style" w:cs="Courier New"/>
          <w:b/>
          <w:sz w:val="22"/>
          <w:szCs w:val="22"/>
        </w:rPr>
        <w:t>NEW RULE</w:t>
      </w:r>
      <w:r w:rsidRPr="00130DCF">
        <w:rPr>
          <w:rFonts w:ascii="Bookman Old Style" w:hAnsi="Bookman Old Style" w:cs="Courier New"/>
          <w:sz w:val="22"/>
          <w:szCs w:val="22"/>
        </w:rPr>
        <w:t xml:space="preserve">: Rule governing the Preservation of Low-Income and Moderate-Income Rental Housing with Federal Assistance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sidRPr="00130DCF">
        <w:rPr>
          <w:rFonts w:ascii="Bookman Old Style" w:hAnsi="Bookman Old Style" w:cs="Courier New"/>
          <w:sz w:val="22"/>
          <w:szCs w:val="22"/>
        </w:rPr>
        <w:t>§</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4977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will govern implementation of statutory authority given MaineHousing in connection with preservation of low-income and moderate-income rental housing.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Owners and managers of low-income or moderate-income rental housing, tenants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3B6056" w:rsidRDefault="003B6056"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3B6056">
        <w:rPr>
          <w:rFonts w:ascii="Bookman Old Style" w:hAnsi="Bookman Old Style" w:cs="Courier New"/>
          <w:b/>
          <w:sz w:val="22"/>
          <w:szCs w:val="22"/>
        </w:rPr>
        <w:t>NEW RULE</w:t>
      </w:r>
      <w:r w:rsidRPr="00130DCF">
        <w:rPr>
          <w:rFonts w:ascii="Bookman Old Style" w:hAnsi="Bookman Old Style" w:cs="Courier New"/>
          <w:sz w:val="22"/>
          <w:szCs w:val="22"/>
        </w:rPr>
        <w:t xml:space="preserve">: Rule governing conversion of low-income rental housing.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4976.1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will set tenant relocation standards for owners of low-income rental housing taking action that will result in the termination of rental assistance.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AFFECTED PARTIES: Tenants, owners and managers of low-income or moderate-income rental housing.</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3B6056" w:rsidRDefault="003B6056"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3B6056">
        <w:rPr>
          <w:rFonts w:ascii="Bookman Old Style" w:hAnsi="Bookman Old Style" w:cs="Courier New"/>
          <w:b/>
          <w:sz w:val="22"/>
          <w:szCs w:val="22"/>
        </w:rPr>
        <w:t>NEW RULE</w:t>
      </w:r>
      <w:r w:rsidRPr="00130DCF">
        <w:rPr>
          <w:rFonts w:ascii="Bookman Old Style" w:hAnsi="Bookman Old Style" w:cs="Courier New"/>
          <w:sz w:val="22"/>
          <w:szCs w:val="22"/>
        </w:rPr>
        <w:t xml:space="preserve">: State Surplus Property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4756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PURPOSE: This rule will govern implementation of the statute allowing MaineHousing to provide surplus state property at below market value to developers who agree to develop affordable housing for low-income and moderate-income households.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Developers, tenants, homebuyers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3B6056" w:rsidRDefault="003B6056" w:rsidP="006703A0">
      <w:pPr>
        <w:pStyle w:val="PlainText"/>
        <w:rPr>
          <w:rFonts w:ascii="Bookman Old Style" w:hAnsi="Bookman Old Style" w:cs="Courier New"/>
          <w:sz w:val="22"/>
          <w:szCs w:val="22"/>
        </w:rPr>
      </w:pPr>
    </w:p>
    <w:p w:rsidR="00130DCF" w:rsidRDefault="006703A0" w:rsidP="006703A0">
      <w:pPr>
        <w:pStyle w:val="PlainText"/>
        <w:rPr>
          <w:rFonts w:ascii="Bookman Old Style" w:hAnsi="Bookman Old Style" w:cs="Courier New"/>
          <w:sz w:val="22"/>
          <w:szCs w:val="22"/>
        </w:rPr>
      </w:pPr>
      <w:r w:rsidRPr="003B6056">
        <w:rPr>
          <w:rFonts w:ascii="Bookman Old Style" w:hAnsi="Bookman Old Style" w:cs="Courier New"/>
          <w:b/>
          <w:sz w:val="22"/>
          <w:szCs w:val="22"/>
        </w:rPr>
        <w:t>NEW RULE</w:t>
      </w:r>
      <w:r w:rsidRPr="00130DCF">
        <w:rPr>
          <w:rFonts w:ascii="Bookman Old Style" w:hAnsi="Bookman Old Style" w:cs="Courier New"/>
          <w:sz w:val="22"/>
          <w:szCs w:val="22"/>
        </w:rPr>
        <w:t xml:space="preserve">: Loans to Financial Institutions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STATUTORY AUTHORITY: 30-A MRSA §</w:t>
      </w:r>
      <w:r w:rsidR="00881125" w:rsidRPr="00130DCF">
        <w:rPr>
          <w:rFonts w:ascii="Bookman Old Style" w:hAnsi="Bookman Old Style" w:cs="Courier New"/>
          <w:sz w:val="22"/>
          <w:szCs w:val="22"/>
        </w:rPr>
        <w:t>§</w:t>
      </w:r>
      <w:r w:rsidR="00881125">
        <w:rPr>
          <w:rFonts w:ascii="Bookman Old Style" w:hAnsi="Bookman Old Style" w:cs="Courier New"/>
          <w:sz w:val="22"/>
          <w:szCs w:val="22"/>
        </w:rPr>
        <w:t xml:space="preserve"> </w:t>
      </w:r>
      <w:r w:rsidRPr="00130DCF">
        <w:rPr>
          <w:rFonts w:ascii="Bookman Old Style" w:hAnsi="Bookman Old Style" w:cs="Courier New"/>
          <w:sz w:val="22"/>
          <w:szCs w:val="22"/>
        </w:rPr>
        <w:t xml:space="preserve">4741(1), 4803.1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PURPOSE: This rule will govern the making by MaineHousing of loans to financial institutions for mortgage loans for the financing of housing units or housing projects for persons of low-income for the purposes of expanding the supply of residential mortgage funds, improving housing for low</w:t>
      </w:r>
      <w:r w:rsidR="00A90B98">
        <w:rPr>
          <w:rFonts w:ascii="Bookman Old Style" w:hAnsi="Bookman Old Style" w:cs="Courier New"/>
          <w:sz w:val="22"/>
          <w:szCs w:val="22"/>
        </w:rPr>
        <w:t xml:space="preserve"> </w:t>
      </w:r>
      <w:r w:rsidRPr="00130DCF">
        <w:rPr>
          <w:rFonts w:ascii="Bookman Old Style" w:hAnsi="Bookman Old Style" w:cs="Courier New"/>
          <w:sz w:val="22"/>
          <w:szCs w:val="22"/>
        </w:rPr>
        <w:t xml:space="preserve">income persons, and improving energy conservation. </w:t>
      </w:r>
    </w:p>
    <w:p w:rsidR="00130DCF" w:rsidRDefault="006703A0" w:rsidP="006703A0">
      <w:pPr>
        <w:pStyle w:val="PlainText"/>
        <w:rPr>
          <w:rFonts w:ascii="Bookman Old Style" w:hAnsi="Bookman Old Style" w:cs="Courier New"/>
          <w:sz w:val="22"/>
          <w:szCs w:val="22"/>
        </w:rPr>
      </w:pPr>
      <w:proofErr w:type="gramStart"/>
      <w:r w:rsidRPr="00130DCF">
        <w:rPr>
          <w:rFonts w:ascii="Bookman Old Style" w:hAnsi="Bookman Old Style" w:cs="Courier New"/>
          <w:sz w:val="22"/>
          <w:szCs w:val="22"/>
        </w:rPr>
        <w:t>ANTICIPATED SCHEDULE: Prior to October 2018, as necessary.</w:t>
      </w:r>
      <w:proofErr w:type="gramEnd"/>
      <w:r w:rsidRPr="00130DCF">
        <w:rPr>
          <w:rFonts w:ascii="Bookman Old Style" w:hAnsi="Bookman Old Style" w:cs="Courier New"/>
          <w:sz w:val="22"/>
          <w:szCs w:val="22"/>
        </w:rPr>
        <w:t xml:space="preserve">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AFFECTED PARTIES: Financial institutions, homeowners, tenants, landlords </w:t>
      </w:r>
    </w:p>
    <w:p w:rsidR="00130DCF" w:rsidRDefault="006703A0" w:rsidP="006703A0">
      <w:pPr>
        <w:pStyle w:val="PlainText"/>
        <w:rPr>
          <w:rFonts w:ascii="Bookman Old Style" w:hAnsi="Bookman Old Style" w:cs="Courier New"/>
          <w:sz w:val="22"/>
          <w:szCs w:val="22"/>
        </w:rPr>
      </w:pPr>
      <w:r w:rsidRPr="00130DCF">
        <w:rPr>
          <w:rFonts w:ascii="Bookman Old Style" w:hAnsi="Bookman Old Style" w:cs="Courier New"/>
          <w:sz w:val="22"/>
          <w:szCs w:val="22"/>
        </w:rPr>
        <w:t xml:space="preserve">PLAN TO USE CONSENSUS-BASED RULE DEVELOPMENT: No. </w:t>
      </w:r>
    </w:p>
    <w:p w:rsidR="006703A0" w:rsidRPr="00130DCF" w:rsidRDefault="006703A0" w:rsidP="006703A0">
      <w:pPr>
        <w:pStyle w:val="PlainText"/>
        <w:rPr>
          <w:rFonts w:ascii="Bookman Old Style" w:hAnsi="Bookman Old Style" w:cs="Courier New"/>
          <w:sz w:val="22"/>
          <w:szCs w:val="22"/>
        </w:rPr>
      </w:pPr>
    </w:p>
    <w:sectPr w:rsidR="006703A0" w:rsidRPr="00130DCF" w:rsidSect="0027047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74" w:rsidRDefault="00270474" w:rsidP="00270474">
      <w:pPr>
        <w:spacing w:after="0" w:line="240" w:lineRule="auto"/>
      </w:pPr>
      <w:r>
        <w:separator/>
      </w:r>
    </w:p>
  </w:endnote>
  <w:endnote w:type="continuationSeparator" w:id="0">
    <w:p w:rsidR="00270474" w:rsidRDefault="00270474" w:rsidP="0027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74" w:rsidRDefault="00270474" w:rsidP="00270474">
      <w:pPr>
        <w:spacing w:after="0" w:line="240" w:lineRule="auto"/>
      </w:pPr>
      <w:r>
        <w:separator/>
      </w:r>
    </w:p>
  </w:footnote>
  <w:footnote w:type="continuationSeparator" w:id="0">
    <w:p w:rsidR="00270474" w:rsidRDefault="00270474" w:rsidP="0027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74" w:rsidRPr="00270474" w:rsidRDefault="00270474" w:rsidP="00270474">
    <w:pPr>
      <w:pStyle w:val="Header"/>
      <w:jc w:val="right"/>
      <w:rPr>
        <w:rFonts w:ascii="Bookman Old Style" w:hAnsi="Bookman Old Style"/>
        <w:sz w:val="18"/>
        <w:szCs w:val="18"/>
      </w:rPr>
    </w:pPr>
    <w:r w:rsidRPr="00270474">
      <w:rPr>
        <w:rFonts w:ascii="Bookman Old Style" w:hAnsi="Bookman Old Style"/>
        <w:sz w:val="18"/>
        <w:szCs w:val="18"/>
      </w:rPr>
      <w:fldChar w:fldCharType="begin"/>
    </w:r>
    <w:r w:rsidRPr="00270474">
      <w:rPr>
        <w:rFonts w:ascii="Bookman Old Style" w:hAnsi="Bookman Old Style"/>
        <w:sz w:val="18"/>
        <w:szCs w:val="18"/>
      </w:rPr>
      <w:instrText xml:space="preserve"> PAGE   \* MERGEFORMAT </w:instrText>
    </w:r>
    <w:r w:rsidRPr="00270474">
      <w:rPr>
        <w:rFonts w:ascii="Bookman Old Style" w:hAnsi="Bookman Old Style"/>
        <w:sz w:val="18"/>
        <w:szCs w:val="18"/>
      </w:rPr>
      <w:fldChar w:fldCharType="separate"/>
    </w:r>
    <w:r w:rsidR="00CF3497">
      <w:rPr>
        <w:rFonts w:ascii="Bookman Old Style" w:hAnsi="Bookman Old Style"/>
        <w:noProof/>
        <w:sz w:val="18"/>
        <w:szCs w:val="18"/>
      </w:rPr>
      <w:t>6</w:t>
    </w:r>
    <w:r w:rsidRPr="00270474">
      <w:rPr>
        <w:rFonts w:ascii="Bookman Old Style" w:hAnsi="Bookman Old Style"/>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130DCF"/>
    <w:rsid w:val="00270474"/>
    <w:rsid w:val="002F4757"/>
    <w:rsid w:val="003B6056"/>
    <w:rsid w:val="006703A0"/>
    <w:rsid w:val="007044CC"/>
    <w:rsid w:val="007D4E26"/>
    <w:rsid w:val="00881125"/>
    <w:rsid w:val="00A90B98"/>
    <w:rsid w:val="00C57F96"/>
    <w:rsid w:val="00C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3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3ACA"/>
    <w:rPr>
      <w:rFonts w:ascii="Consolas" w:hAnsi="Consolas"/>
      <w:sz w:val="21"/>
      <w:szCs w:val="21"/>
    </w:rPr>
  </w:style>
  <w:style w:type="character" w:styleId="Hyperlink">
    <w:name w:val="Hyperlink"/>
    <w:basedOn w:val="DefaultParagraphFont"/>
    <w:uiPriority w:val="99"/>
    <w:unhideWhenUsed/>
    <w:rsid w:val="00270474"/>
    <w:rPr>
      <w:color w:val="0000FF" w:themeColor="hyperlink"/>
      <w:u w:val="single"/>
    </w:rPr>
  </w:style>
  <w:style w:type="paragraph" w:styleId="Header">
    <w:name w:val="header"/>
    <w:basedOn w:val="Normal"/>
    <w:link w:val="HeaderChar"/>
    <w:uiPriority w:val="99"/>
    <w:unhideWhenUsed/>
    <w:rsid w:val="0027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74"/>
  </w:style>
  <w:style w:type="paragraph" w:styleId="Footer">
    <w:name w:val="footer"/>
    <w:basedOn w:val="Normal"/>
    <w:link w:val="FooterChar"/>
    <w:uiPriority w:val="99"/>
    <w:unhideWhenUsed/>
    <w:rsid w:val="0027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3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3ACA"/>
    <w:rPr>
      <w:rFonts w:ascii="Consolas" w:hAnsi="Consolas"/>
      <w:sz w:val="21"/>
      <w:szCs w:val="21"/>
    </w:rPr>
  </w:style>
  <w:style w:type="character" w:styleId="Hyperlink">
    <w:name w:val="Hyperlink"/>
    <w:basedOn w:val="DefaultParagraphFont"/>
    <w:uiPriority w:val="99"/>
    <w:unhideWhenUsed/>
    <w:rsid w:val="00270474"/>
    <w:rPr>
      <w:color w:val="0000FF" w:themeColor="hyperlink"/>
      <w:u w:val="single"/>
    </w:rPr>
  </w:style>
  <w:style w:type="paragraph" w:styleId="Header">
    <w:name w:val="header"/>
    <w:basedOn w:val="Normal"/>
    <w:link w:val="HeaderChar"/>
    <w:uiPriority w:val="99"/>
    <w:unhideWhenUsed/>
    <w:rsid w:val="0027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74"/>
  </w:style>
  <w:style w:type="paragraph" w:styleId="Footer">
    <w:name w:val="footer"/>
    <w:basedOn w:val="Normal"/>
    <w:link w:val="FooterChar"/>
    <w:uiPriority w:val="99"/>
    <w:unhideWhenUsed/>
    <w:rsid w:val="0027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hl@mainehous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9</cp:revision>
  <dcterms:created xsi:type="dcterms:W3CDTF">2018-02-01T20:32:00Z</dcterms:created>
  <dcterms:modified xsi:type="dcterms:W3CDTF">2018-02-01T20:49:00Z</dcterms:modified>
</cp:coreProperties>
</file>