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E2" w:rsidRDefault="005332E2" w:rsidP="005332E2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5332E2" w:rsidRDefault="006751F9" w:rsidP="005332E2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MAINE BUREAU OF INSURANCE</w:t>
      </w:r>
    </w:p>
    <w:p w:rsidR="006751F9" w:rsidRPr="00452DE1" w:rsidRDefault="005332E2" w:rsidP="005332E2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bookmarkStart w:id="0" w:name="_GoBack"/>
      <w:r w:rsidRPr="00452DE1">
        <w:rPr>
          <w:rFonts w:ascii="Bookman Old Style" w:hAnsi="Bookman Old Style"/>
          <w:color w:val="000000" w:themeColor="text1"/>
          <w:sz w:val="22"/>
          <w:szCs w:val="22"/>
        </w:rPr>
        <w:t>2015 – 2016 Rule</w:t>
      </w:r>
      <w:r w:rsidR="00E95B01" w:rsidRPr="00452DE1">
        <w:rPr>
          <w:rFonts w:ascii="Bookman Old Style" w:hAnsi="Bookman Old Style"/>
          <w:color w:val="000000" w:themeColor="text1"/>
          <w:sz w:val="22"/>
          <w:szCs w:val="22"/>
        </w:rPr>
        <w:t>-</w:t>
      </w:r>
      <w:r w:rsidRPr="00452DE1">
        <w:rPr>
          <w:rFonts w:ascii="Bookman Old Style" w:hAnsi="Bookman Old Style"/>
          <w:color w:val="000000" w:themeColor="text1"/>
          <w:sz w:val="22"/>
          <w:szCs w:val="22"/>
        </w:rPr>
        <w:t>making Agenda</w:t>
      </w:r>
    </w:p>
    <w:bookmarkEnd w:id="0"/>
    <w:p w:rsidR="002D205E" w:rsidRPr="005332E2" w:rsidRDefault="005332E2" w:rsidP="005332E2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color w:val="000000" w:themeColor="text1"/>
          <w:sz w:val="22"/>
          <w:szCs w:val="22"/>
        </w:rPr>
        <w:t xml:space="preserve">August </w:t>
      </w:r>
      <w:r w:rsidR="006751F9" w:rsidRPr="005332E2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B45CAD" w:rsidRPr="005332E2">
        <w:rPr>
          <w:rFonts w:ascii="Bookman Old Style" w:hAnsi="Bookman Old Style"/>
          <w:color w:val="000000" w:themeColor="text1"/>
          <w:sz w:val="22"/>
          <w:szCs w:val="22"/>
        </w:rPr>
        <w:t>5</w:t>
      </w:r>
    </w:p>
    <w:p w:rsidR="006751F9" w:rsidRDefault="006751F9" w:rsidP="005332E2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5332E2" w:rsidRPr="005332E2" w:rsidRDefault="005332E2" w:rsidP="005332E2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751F9" w:rsidRPr="005332E2" w:rsidRDefault="005332E2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AGENCY UMBRELLA-UNIT NUMBER: </w:t>
      </w:r>
      <w:r w:rsidR="006751F9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02-031</w:t>
      </w: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163014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color w:val="000000" w:themeColor="text1"/>
          <w:sz w:val="22"/>
          <w:szCs w:val="22"/>
        </w:rPr>
        <w:t xml:space="preserve">Department of Professional and Financial Regulation, </w:t>
      </w: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Bureau of Insurance</w:t>
      </w: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CONTACT PERSON:</w:t>
      </w:r>
      <w:r w:rsidR="00163014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color w:val="000000" w:themeColor="text1"/>
          <w:sz w:val="22"/>
          <w:szCs w:val="22"/>
        </w:rPr>
        <w:t>Thomas M. Record, Esq., Senior Staff Attorney, 34 State House Station, Augusta, ME</w:t>
      </w:r>
      <w:r w:rsidR="005332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color w:val="000000" w:themeColor="text1"/>
          <w:sz w:val="22"/>
          <w:szCs w:val="22"/>
        </w:rPr>
        <w:t xml:space="preserve">04333-0034. Tel: (207) 624-8424, </w:t>
      </w:r>
      <w:hyperlink r:id="rId9" w:history="1">
        <w:r w:rsidR="005332E2" w:rsidRPr="004D1160">
          <w:rPr>
            <w:rStyle w:val="Hyperlink"/>
            <w:rFonts w:ascii="Bookman Old Style" w:hAnsi="Bookman Old Style"/>
            <w:sz w:val="22"/>
            <w:szCs w:val="22"/>
          </w:rPr>
          <w:t>Thomas.M.Record@Maine.gov</w:t>
        </w:r>
      </w:hyperlink>
      <w:r w:rsidR="0096550B" w:rsidRPr="005332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EMERGENCY RULES ADOPTED SINCE THE LAST REGULATORY AGENDA:</w:t>
      </w:r>
      <w:r w:rsidR="005332E2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color w:val="000000" w:themeColor="text1"/>
          <w:sz w:val="22"/>
          <w:szCs w:val="22"/>
        </w:rPr>
        <w:t>None</w:t>
      </w: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CONSENSUS-BASED RULE DEVELOPMENT:</w:t>
      </w:r>
      <w:r w:rsidR="005332E2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color w:val="000000" w:themeColor="text1"/>
          <w:sz w:val="22"/>
          <w:szCs w:val="22"/>
        </w:rPr>
        <w:t>None anticipated</w:t>
      </w: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6751F9" w:rsidRPr="005332E2" w:rsidRDefault="006751F9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EXPECTED</w:t>
      </w:r>
      <w:r w:rsidR="003451FC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201</w:t>
      </w:r>
      <w:r w:rsidR="000B0788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5</w:t>
      </w:r>
      <w:r w:rsidR="003451FC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-201</w:t>
      </w:r>
      <w:r w:rsidR="000B0788"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>6</w:t>
      </w:r>
      <w:r w:rsidRPr="005332E2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RULEMAKING ACTIVITY:</w:t>
      </w:r>
    </w:p>
    <w:p w:rsidR="00EC6DFD" w:rsidRPr="005332E2" w:rsidRDefault="00EC6DFD" w:rsidP="005332E2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58143E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Life Insurance</w:t>
      </w:r>
      <w:r w:rsidR="003930AD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and Annuities</w:t>
      </w:r>
      <w:r w:rsidR="003451FC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295523" w:rsidRPr="005332E2" w:rsidRDefault="00295523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5332E2" w:rsidRDefault="003930AD" w:rsidP="005332E2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color w:val="000000" w:themeColor="text1"/>
          <w:sz w:val="22"/>
          <w:szCs w:val="22"/>
        </w:rPr>
        <w:t>Amendment</w:t>
      </w:r>
      <w:r w:rsidR="006751F9" w:rsidRPr="005332E2">
        <w:rPr>
          <w:rFonts w:ascii="Bookman Old Style" w:hAnsi="Bookman Old Style"/>
          <w:color w:val="000000" w:themeColor="text1"/>
          <w:sz w:val="22"/>
          <w:szCs w:val="22"/>
        </w:rPr>
        <w:t xml:space="preserve"> to </w:t>
      </w:r>
      <w:r w:rsidR="005332E2" w:rsidRPr="005332E2">
        <w:rPr>
          <w:rFonts w:ascii="Bookman Old Style" w:hAnsi="Bookman Old Style"/>
          <w:color w:val="000000" w:themeColor="text1"/>
          <w:sz w:val="22"/>
          <w:szCs w:val="22"/>
        </w:rPr>
        <w:t>CHAPTER</w:t>
      </w:r>
      <w:r w:rsidR="006751F9" w:rsidRPr="005332E2">
        <w:rPr>
          <w:rFonts w:ascii="Bookman Old Style" w:hAnsi="Bookman Old Style"/>
          <w:color w:val="000000" w:themeColor="text1"/>
          <w:sz w:val="22"/>
          <w:szCs w:val="22"/>
        </w:rPr>
        <w:t xml:space="preserve"> 830</w:t>
      </w:r>
      <w:r w:rsidR="006751F9"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: Valuation of Life Insurance Policies</w:t>
      </w:r>
    </w:p>
    <w:p w:rsidR="006751F9" w:rsidRPr="005332E2" w:rsidRDefault="006751F9" w:rsidP="005332E2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STATUTORY AUTHORITY: 24-A M.R.S. </w:t>
      </w:r>
      <w:r w:rsidR="00DF6677"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§</w:t>
      </w: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§</w:t>
      </w:r>
      <w:r w:rsid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212, 953 and 957-A</w:t>
      </w:r>
    </w:p>
    <w:p w:rsidR="006751F9" w:rsidRPr="005332E2" w:rsidRDefault="006751F9" w:rsidP="005332E2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PURPOSE: to reflect changes to </w:t>
      </w:r>
      <w:r w:rsidR="003451FC" w:rsidRPr="005332E2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National Association of Insurance Commissioners</w:t>
      </w:r>
      <w:r w:rsidR="003451FC"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(</w:t>
      </w: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NAIC</w:t>
      </w:r>
      <w:r w:rsidR="003451FC"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)</w:t>
      </w: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Model Regulation</w:t>
      </w:r>
    </w:p>
    <w:p w:rsidR="006751F9" w:rsidRPr="005332E2" w:rsidRDefault="006751F9" w:rsidP="005332E2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ANTICIPATED SCHEDULE: </w:t>
      </w:r>
      <w:r w:rsidR="008E5A7F"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fall 2015</w:t>
      </w:r>
    </w:p>
    <w:p w:rsidR="006C0D73" w:rsidRPr="005332E2" w:rsidRDefault="006751F9" w:rsidP="005332E2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AFFECTED PARTIES:</w:t>
      </w:r>
      <w:r w:rsid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/>
          <w:b w:val="0"/>
          <w:color w:val="000000" w:themeColor="text1"/>
          <w:sz w:val="22"/>
          <w:szCs w:val="22"/>
        </w:rPr>
        <w:t>life insurers</w:t>
      </w:r>
    </w:p>
    <w:p w:rsidR="003930AD" w:rsidRPr="005332E2" w:rsidRDefault="003930AD" w:rsidP="005332E2">
      <w:pPr>
        <w:pStyle w:val="Heading2"/>
        <w:spacing w:before="0" w:after="0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Health Insurance</w:t>
      </w:r>
      <w:r w:rsidR="003451FC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3451FC" w:rsidRPr="005332E2" w:rsidRDefault="003451FC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 of Rule </w:t>
      </w:r>
      <w:r w:rsidR="005332E2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191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: Health Maintenance Organizations</w:t>
      </w: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212, 4218 and 4222-A</w:t>
      </w: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to readopt still-relevant provisions of Rule Chapter 750 within this 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>r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ule in conjunction with repeal of Rule Chapter 750.</w:t>
      </w: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B054B3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winter 2015-16</w:t>
      </w:r>
    </w:p>
    <w:p w:rsidR="008E6C3F" w:rsidRPr="005332E2" w:rsidRDefault="004970C5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 maintenance organizations</w:t>
      </w:r>
    </w:p>
    <w:p w:rsidR="004970C5" w:rsidRPr="005332E2" w:rsidRDefault="004970C5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5332E2" w:rsidRDefault="00D25076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Repeal of</w:t>
      </w:r>
      <w:r w:rsidR="00E33BCC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Rule </w:t>
      </w:r>
      <w:r w:rsidR="005332E2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750</w:t>
      </w:r>
      <w:r w:rsidR="00E33BCC" w:rsidRPr="005332E2">
        <w:rPr>
          <w:rFonts w:ascii="Bookman Old Style" w:hAnsi="Bookman Old Style" w:cs="Arial"/>
          <w:color w:val="000000" w:themeColor="text1"/>
          <w:sz w:val="22"/>
          <w:szCs w:val="22"/>
        </w:rPr>
        <w:t>: Standardized Health Plans</w:t>
      </w:r>
    </w:p>
    <w:p w:rsidR="00F133D7" w:rsidRPr="005332E2" w:rsidRDefault="006751F9" w:rsidP="005332E2">
      <w:pPr>
        <w:tabs>
          <w:tab w:val="left" w:pos="1440"/>
          <w:tab w:val="left" w:pos="2160"/>
          <w:tab w:val="left" w:pos="2880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>(Part 1)24 M.R.S.</w:t>
      </w:r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  <w:u w:val="single"/>
        </w:rPr>
        <w:t xml:space="preserve"> </w:t>
      </w:r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>Chapter 19, and Title 24-A M.R.S. §§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212, 2736-</w:t>
      </w:r>
      <w:proofErr w:type="gramStart"/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>C(</w:t>
      </w:r>
      <w:proofErr w:type="gramEnd"/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>6)(F), 2736-C(8), 4222-A and 4222-B.</w:t>
      </w:r>
    </w:p>
    <w:p w:rsidR="006751F9" w:rsidRPr="005332E2" w:rsidRDefault="00F133D7" w:rsidP="005332E2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(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Part II 24-A M.R.S. §§</w:t>
      </w:r>
      <w:r w:rsidR="00E95B01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212, 4202-</w:t>
      </w:r>
      <w:proofErr w:type="gramStart"/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A(</w:t>
      </w:r>
      <w:proofErr w:type="gramEnd"/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1) and 4204(2-A)(O)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E33BCC" w:rsidRPr="005332E2">
        <w:rPr>
          <w:rFonts w:ascii="Bookman Old Style" w:hAnsi="Bookman Old Style" w:cs="Arial"/>
          <w:color w:val="000000" w:themeColor="text1"/>
          <w:sz w:val="22"/>
          <w:szCs w:val="22"/>
        </w:rPr>
        <w:t>to reflect 2011 PL c. 90</w:t>
      </w:r>
      <w:r w:rsidR="00020D86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</w:t>
      </w:r>
      <w:r w:rsidR="00EA2FFF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the </w:t>
      </w:r>
      <w:r w:rsidR="00020D86" w:rsidRPr="00E95B01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4970C5" w:rsidRPr="005332E2">
        <w:rPr>
          <w:rFonts w:ascii="Bookman Old Style" w:hAnsi="Bookman Old Style" w:cs="Arial"/>
          <w:color w:val="000000" w:themeColor="text1"/>
          <w:sz w:val="22"/>
          <w:szCs w:val="22"/>
        </w:rPr>
        <w:t>; to be done in conjunction with amendment of Rule Ch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apter</w:t>
      </w:r>
      <w:r w:rsidR="004970C5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191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8E6C3F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winter 2015-16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5332E2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health 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>insurers</w:t>
      </w:r>
      <w:r w:rsidR="00F133D7" w:rsidRPr="005332E2">
        <w:rPr>
          <w:rFonts w:ascii="Bookman Old Style" w:hAnsi="Bookman Old Style" w:cs="Arial"/>
          <w:color w:val="000000" w:themeColor="text1"/>
          <w:sz w:val="22"/>
          <w:szCs w:val="22"/>
        </w:rPr>
        <w:t>, individual health insurance purchasers</w:t>
      </w:r>
    </w:p>
    <w:p w:rsidR="004970C5" w:rsidRPr="005332E2" w:rsidRDefault="004970C5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4970C5" w:rsidRPr="005332E2" w:rsidRDefault="004970C5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 to Rule </w:t>
      </w:r>
      <w:r w:rsidR="005332E2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940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: Requirements for Health Insurance Rate Filings and Data Reporting</w:t>
      </w:r>
    </w:p>
    <w:p w:rsidR="004970C5" w:rsidRPr="005332E2" w:rsidRDefault="004970C5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 M.R.S.A. §2321 and 24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noBreakHyphen/>
        <w:t>A M.R.S.A. §§ 212, 405-</w:t>
      </w:r>
      <w:proofErr w:type="gramStart"/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A(</w:t>
      </w:r>
      <w:proofErr w:type="gramEnd"/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2)(E), 2413, 2736, 2736-C, 2808-B, 2839, 4207, and 4309-A</w:t>
      </w:r>
    </w:p>
    <w:p w:rsidR="004970C5" w:rsidRPr="005332E2" w:rsidRDefault="004970C5" w:rsidP="005332E2">
      <w:p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PURPOSE:</w:t>
      </w:r>
      <w:r w:rsidR="00EF4746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to reflect changes in the process for health insurance rating and rate filings resulting from rules adopted under the </w:t>
      </w:r>
      <w:r w:rsidR="00EF4746" w:rsidRPr="00E95B01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EF4746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72B51" w:rsidRPr="005332E2" w:rsidRDefault="004970C5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fall 2015</w:t>
      </w:r>
    </w:p>
    <w:p w:rsidR="004970C5" w:rsidRPr="005332E2" w:rsidRDefault="004970C5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PARTIES: health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insurers 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6751F9" w:rsidRPr="005332E2" w:rsidRDefault="008B2BC9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 to Rule </w:t>
      </w:r>
      <w:r w:rsidR="005332E2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945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="005332E2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Annual Report Supplement for Health Insurers</w:t>
      </w:r>
      <w:r w:rsidR="00B45CAD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24-A M.R.S.</w:t>
      </w:r>
      <w:r w:rsidR="00BA7BD4" w:rsidRPr="005332E2">
        <w:rPr>
          <w:rFonts w:ascii="Bookman Old Style" w:hAnsi="Bookman Old Style" w:cs="Arial"/>
          <w:color w:val="000000" w:themeColor="text1"/>
          <w:sz w:val="22"/>
          <w:szCs w:val="22"/>
        </w:rPr>
        <w:t>A.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9F7ED1" w:rsidRPr="005332E2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§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</w:t>
      </w:r>
      <w:r w:rsidR="009F7ED1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and 423-D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PURPOSE: </w:t>
      </w:r>
      <w:r w:rsidR="008B2BC9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to </w:t>
      </w:r>
      <w:r w:rsidR="00EF4746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coordinate with the recently developed Supplemental Exhibit filed with Annual Statements as part of the </w:t>
      </w:r>
      <w:r w:rsidR="00EF4746" w:rsidRPr="00E95B01">
        <w:rPr>
          <w:rFonts w:ascii="Bookman Old Style" w:hAnsi="Bookman Old Style" w:cs="Arial"/>
          <w:i/>
          <w:color w:val="000000" w:themeColor="text1"/>
          <w:sz w:val="22"/>
          <w:szCs w:val="22"/>
        </w:rPr>
        <w:t>Affordable Care Act</w:t>
      </w:r>
      <w:r w:rsidR="00EF4746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data collection efforts.</w:t>
      </w:r>
    </w:p>
    <w:p w:rsidR="006751F9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fall 2015</w:t>
      </w:r>
    </w:p>
    <w:p w:rsidR="00FD6E08" w:rsidRPr="005332E2" w:rsidRDefault="006751F9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</w:t>
      </w:r>
      <w:r w:rsidR="009F7ED1" w:rsidRPr="005332E2">
        <w:rPr>
          <w:rFonts w:ascii="Bookman Old Style" w:hAnsi="Bookman Old Style" w:cs="Arial"/>
          <w:color w:val="000000" w:themeColor="text1"/>
          <w:sz w:val="22"/>
          <w:szCs w:val="22"/>
        </w:rPr>
        <w:t>: health insurers</w:t>
      </w:r>
    </w:p>
    <w:p w:rsidR="00FD6E08" w:rsidRPr="005332E2" w:rsidRDefault="00FD6E08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5332E2" w:rsidRDefault="005332E2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</w:t>
      </w:r>
      <w:r w:rsidR="007115D1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</w:t>
      </w:r>
      <w:r w:rsidR="008E6C3F" w:rsidRPr="005332E2">
        <w:rPr>
          <w:rFonts w:ascii="Bookman Old Style" w:hAnsi="Bookman Old Style" w:cs="Arial"/>
          <w:color w:val="000000" w:themeColor="text1"/>
          <w:sz w:val="22"/>
          <w:szCs w:val="22"/>
        </w:rPr>
        <w:t>Navigator Certification and Training for Health Benefit Exchanges</w:t>
      </w: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2188</w:t>
      </w: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 to reflect 2011 PL c. 90 and 2013 PL c. 388 by establishing certification and training requirements for persons serving as navigators to health benefit exchanges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3451FC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winter 2015-16</w:t>
      </w:r>
    </w:p>
    <w:p w:rsidR="008E6C3F" w:rsidRPr="005332E2" w:rsidRDefault="008E6C3F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PARTIES: navigators</w:t>
      </w:r>
    </w:p>
    <w:p w:rsidR="007115D1" w:rsidRPr="005332E2" w:rsidRDefault="007115D1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115D1" w:rsidRPr="005332E2" w:rsidRDefault="005332E2" w:rsidP="005332E2">
      <w:pPr>
        <w:pStyle w:val="HTMLPreformatted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</w:t>
      </w:r>
      <w:r w:rsidR="007115D1" w:rsidRPr="005332E2">
        <w:rPr>
          <w:rFonts w:ascii="Bookman Old Style" w:hAnsi="Bookman Old Style" w:cs="Arial"/>
          <w:color w:val="000000" w:themeColor="text1"/>
          <w:sz w:val="22"/>
          <w:szCs w:val="22"/>
        </w:rPr>
        <w:t>: Insurance Carrier Medical Provider Profiling Programs</w:t>
      </w:r>
    </w:p>
    <w:p w:rsidR="007115D1" w:rsidRPr="005332E2" w:rsidRDefault="007115D1" w:rsidP="005332E2">
      <w:pPr>
        <w:pStyle w:val="HTMLPreformatted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</w:t>
      </w:r>
      <w:proofErr w:type="gramStart"/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proofErr w:type="gramEnd"/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M.R.S.A. §§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4303-A.</w:t>
      </w:r>
    </w:p>
    <w:p w:rsidR="007115D1" w:rsidRPr="005332E2" w:rsidRDefault="007115D1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 to reflect 2013 PL c. 383 by establishing requirements for the disclosure of profiling program data by a carrier to a medical provider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7115D1" w:rsidRPr="005332E2" w:rsidRDefault="007115D1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fall 2015</w:t>
      </w:r>
    </w:p>
    <w:p w:rsidR="007115D1" w:rsidRPr="005332E2" w:rsidRDefault="007115D1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>ers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, medical providers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A80514" w:rsidRPr="005332E2" w:rsidRDefault="00A80514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E74145" w:rsidRPr="005332E2" w:rsidRDefault="005332E2" w:rsidP="005332E2">
      <w:pPr>
        <w:tabs>
          <w:tab w:val="left" w:pos="6341"/>
        </w:tabs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</w:t>
      </w:r>
      <w:r w:rsidR="00E74145" w:rsidRPr="005332E2">
        <w:rPr>
          <w:rFonts w:ascii="Bookman Old Style" w:hAnsi="Bookman Old Style" w:cs="Arial"/>
          <w:color w:val="000000" w:themeColor="text1"/>
          <w:sz w:val="22"/>
          <w:szCs w:val="22"/>
        </w:rPr>
        <w:t>: Health Plan Explanations of Benefits</w:t>
      </w:r>
    </w:p>
    <w:p w:rsidR="00E74145" w:rsidRPr="005332E2" w:rsidRDefault="00E74145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4303(13)</w:t>
      </w:r>
    </w:p>
    <w:p w:rsidR="00E74145" w:rsidRPr="005332E2" w:rsidRDefault="00E74145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 to establish the minimum information and standards for explanation of benefits forms used by carriers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572B51" w:rsidRPr="005332E2" w:rsidRDefault="00E74145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2C1E8C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winter 2015-16</w:t>
      </w:r>
    </w:p>
    <w:p w:rsidR="00A92792" w:rsidRPr="005332E2" w:rsidRDefault="00E74145" w:rsidP="005332E2">
      <w:pPr>
        <w:autoSpaceDE w:val="0"/>
        <w:autoSpaceDN w:val="0"/>
        <w:adjustRightInd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health 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insur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ers </w:t>
      </w:r>
    </w:p>
    <w:p w:rsidR="003451FC" w:rsidRPr="005332E2" w:rsidRDefault="003451FC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5332E2" w:rsidRDefault="007B2F0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Financial Regulation of Insurers</w:t>
      </w:r>
      <w:r w:rsidR="003451FC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3451FC" w:rsidRPr="005332E2" w:rsidRDefault="003451FC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E74145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Amendments to </w:t>
      </w:r>
      <w:r w:rsidR="005332E2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</w:t>
      </w: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180</w:t>
      </w:r>
      <w:r w:rsidRPr="00B05025">
        <w:rPr>
          <w:rFonts w:ascii="Bookman Old Style" w:hAnsi="Bookman Old Style" w:cs="Arial"/>
          <w:color w:val="000000" w:themeColor="text1"/>
          <w:sz w:val="22"/>
          <w:szCs w:val="22"/>
        </w:rPr>
        <w:t>: Insurance Holding Company Systems</w:t>
      </w:r>
    </w:p>
    <w:p w:rsidR="00E74145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M.R.S.A. §§</w:t>
      </w:r>
      <w:r w:rsidR="00B05025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222</w:t>
      </w:r>
    </w:p>
    <w:p w:rsidR="003451FC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 to update the rule in light of 2013 PL c. 238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  <w:r w:rsidR="00A80514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E74145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fall 2015</w:t>
      </w:r>
    </w:p>
    <w:p w:rsidR="00E74145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AFFECRTED PARTIES: </w:t>
      </w:r>
      <w:r w:rsidR="00572B51" w:rsidRPr="005332E2">
        <w:rPr>
          <w:rFonts w:ascii="Bookman Old Style" w:hAnsi="Bookman Old Style" w:cs="Arial"/>
          <w:color w:val="000000" w:themeColor="text1"/>
          <w:sz w:val="22"/>
          <w:szCs w:val="22"/>
        </w:rPr>
        <w:t>d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omestic insurers and their controlling interests</w:t>
      </w:r>
    </w:p>
    <w:p w:rsidR="00E74145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A04A55" w:rsidRPr="00B05025" w:rsidRDefault="00A04A55" w:rsidP="005332E2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Amendments to </w:t>
      </w:r>
      <w:r w:rsidR="00B05025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730</w:t>
      </w:r>
      <w:r w:rsidRPr="00B05025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Standards for Acceptance of Reinsurance of Workers’ Compensation Self-Insurance </w:t>
      </w:r>
    </w:p>
    <w:p w:rsidR="00A04A55" w:rsidRPr="005332E2" w:rsidRDefault="00A04A55" w:rsidP="005332E2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732F33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732F33" w:rsidRPr="005332E2">
        <w:rPr>
          <w:rFonts w:ascii="Bookman Old Style" w:hAnsi="Bookman Old Style" w:cs="Arial"/>
          <w:sz w:val="22"/>
          <w:szCs w:val="22"/>
        </w:rPr>
        <w:t>Title 24-A M.R.S.A. §§ 212, 222, 410, 412, 413, 421, 422, and 7</w:t>
      </w:r>
      <w:r w:rsidR="00B05025">
        <w:rPr>
          <w:rFonts w:ascii="Bookman Old Style" w:hAnsi="Bookman Old Style" w:cs="Arial"/>
          <w:sz w:val="22"/>
          <w:szCs w:val="22"/>
        </w:rPr>
        <w:t>31-B, and Title 39-A M.R.S.A. §</w:t>
      </w:r>
      <w:r w:rsidR="00732F33" w:rsidRPr="005332E2">
        <w:rPr>
          <w:rFonts w:ascii="Bookman Old Style" w:hAnsi="Bookman Old Style" w:cs="Arial"/>
          <w:sz w:val="22"/>
          <w:szCs w:val="22"/>
        </w:rPr>
        <w:t>403</w:t>
      </w:r>
    </w:p>
    <w:p w:rsidR="00A04A55" w:rsidRPr="005332E2" w:rsidRDefault="00A04A55" w:rsidP="005332E2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732F33" w:rsidRPr="005332E2">
        <w:rPr>
          <w:rFonts w:ascii="Bookman Old Style" w:hAnsi="Bookman Old Style" w:cs="Arial"/>
          <w:color w:val="000000" w:themeColor="text1"/>
          <w:sz w:val="22"/>
          <w:szCs w:val="22"/>
        </w:rPr>
        <w:t>to conform to statutory changes regarding certified reinsurers and make miscellaneous technical updates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A04A55" w:rsidRPr="005332E2" w:rsidRDefault="00A04A55" w:rsidP="005332E2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>p</w:t>
      </w:r>
      <w:r w:rsidR="002F687B" w:rsidRPr="005332E2">
        <w:rPr>
          <w:rFonts w:ascii="Bookman Old Style" w:hAnsi="Bookman Old Style" w:cs="Arial"/>
          <w:color w:val="000000" w:themeColor="text1"/>
          <w:sz w:val="22"/>
          <w:szCs w:val="22"/>
        </w:rPr>
        <w:t>ending</w:t>
      </w:r>
    </w:p>
    <w:p w:rsidR="00A04A55" w:rsidRPr="005332E2" w:rsidRDefault="00A04A55" w:rsidP="005332E2">
      <w:pPr>
        <w:keepNext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PARTIES: workers’ compensation self-insurers and reinsurers</w:t>
      </w:r>
    </w:p>
    <w:p w:rsidR="007B2F0E" w:rsidRPr="005332E2" w:rsidRDefault="007B2F0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7B2F0E" w:rsidRPr="005332E2" w:rsidRDefault="007B2F0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Amendments to </w:t>
      </w:r>
      <w:r w:rsidR="00560BF6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740</w:t>
      </w:r>
      <w:r w:rsidRPr="00560BF6">
        <w:rPr>
          <w:rFonts w:ascii="Bookman Old Style" w:hAnsi="Bookman Old Style" w:cs="Arial"/>
          <w:color w:val="000000" w:themeColor="text1"/>
          <w:sz w:val="22"/>
          <w:szCs w:val="22"/>
        </w:rPr>
        <w:t>: Credit for Reinsurance</w:t>
      </w:r>
    </w:p>
    <w:p w:rsidR="007B2F0E" w:rsidRPr="005332E2" w:rsidRDefault="007B2F0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560BF6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731-B</w:t>
      </w:r>
    </w:p>
    <w:p w:rsidR="007B2F0E" w:rsidRPr="005332E2" w:rsidRDefault="007B2F0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 to update in light of changes to national standards</w:t>
      </w:r>
      <w:r w:rsidR="003451FC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7B2F0E" w:rsidRPr="005332E2" w:rsidRDefault="007B2F0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AE02E3" w:rsidRPr="005332E2">
        <w:rPr>
          <w:rFonts w:ascii="Bookman Old Style" w:hAnsi="Bookman Old Style" w:cs="Arial"/>
          <w:color w:val="000000" w:themeColor="text1"/>
          <w:sz w:val="22"/>
          <w:szCs w:val="22"/>
        </w:rPr>
        <w:t>p</w:t>
      </w:r>
      <w:r w:rsidR="002F687B" w:rsidRPr="005332E2">
        <w:rPr>
          <w:rFonts w:ascii="Bookman Old Style" w:hAnsi="Bookman Old Style" w:cs="Arial"/>
          <w:color w:val="000000" w:themeColor="text1"/>
          <w:sz w:val="22"/>
          <w:szCs w:val="22"/>
        </w:rPr>
        <w:t>ending</w:t>
      </w:r>
    </w:p>
    <w:p w:rsidR="007B2F0E" w:rsidRPr="005332E2" w:rsidRDefault="00572B51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PARTIES: i</w:t>
      </w:r>
      <w:r w:rsidR="007B2F0E" w:rsidRPr="005332E2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E74145" w:rsidRPr="005332E2" w:rsidRDefault="00E74145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3451FC" w:rsidRPr="005332E2" w:rsidRDefault="00E47E5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Miscellaneous</w:t>
      </w:r>
      <w:r w:rsidR="003451FC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:</w:t>
      </w:r>
    </w:p>
    <w:p w:rsidR="00E47E5A" w:rsidRPr="005332E2" w:rsidRDefault="00E47E5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</w:t>
      </w:r>
    </w:p>
    <w:p w:rsidR="00E47E5A" w:rsidRPr="005332E2" w:rsidRDefault="002F687B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Amendments to </w:t>
      </w:r>
      <w:r w:rsidR="00560BF6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920</w:t>
      </w:r>
      <w:r w:rsidR="00560BF6" w:rsidRPr="00560BF6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Pr="00560BF6">
        <w:rPr>
          <w:rFonts w:ascii="Bookman Old Style" w:hAnsi="Bookman Old Style"/>
          <w:sz w:val="22"/>
          <w:szCs w:val="22"/>
        </w:rPr>
        <w:t xml:space="preserve"> </w:t>
      </w:r>
      <w:r w:rsidR="00E47E5A" w:rsidRPr="00560BF6">
        <w:rPr>
          <w:rFonts w:ascii="Bookman Old Style" w:hAnsi="Bookman Old Style" w:cs="Arial"/>
          <w:color w:val="000000" w:themeColor="text1"/>
          <w:sz w:val="22"/>
          <w:szCs w:val="22"/>
        </w:rPr>
        <w:t>Reporting of Fraudulent Insurance Acts</w:t>
      </w:r>
    </w:p>
    <w:p w:rsidR="00E47E5A" w:rsidRPr="005332E2" w:rsidRDefault="00E47E5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 24-A M.R.S. §§</w:t>
      </w:r>
      <w:r w:rsidR="00560BF6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2186</w:t>
      </w:r>
    </w:p>
    <w:p w:rsidR="00E47E5A" w:rsidRPr="005332E2" w:rsidRDefault="00E47E5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 to update current reporting form and instructions to address ambiguities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>.</w:t>
      </w:r>
    </w:p>
    <w:p w:rsidR="00E47E5A" w:rsidRPr="005332E2" w:rsidRDefault="00E47E5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ANTICIPATED SCHEDULE: </w:t>
      </w:r>
      <w:r w:rsidR="00AE02E3" w:rsidRPr="005332E2">
        <w:rPr>
          <w:rFonts w:ascii="Bookman Old Style" w:hAnsi="Bookman Old Style" w:cs="Arial"/>
          <w:color w:val="000000" w:themeColor="text1"/>
          <w:sz w:val="22"/>
          <w:szCs w:val="22"/>
        </w:rPr>
        <w:t>p</w:t>
      </w:r>
      <w:r w:rsidR="002F687B" w:rsidRPr="005332E2">
        <w:rPr>
          <w:rFonts w:ascii="Bookman Old Style" w:hAnsi="Bookman Old Style" w:cs="Arial"/>
          <w:color w:val="000000" w:themeColor="text1"/>
          <w:sz w:val="22"/>
          <w:szCs w:val="22"/>
        </w:rPr>
        <w:t>ending</w:t>
      </w:r>
    </w:p>
    <w:p w:rsidR="00E47E5A" w:rsidRPr="005332E2" w:rsidRDefault="00E47E5A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AFFECTED PARTIES: </w:t>
      </w:r>
      <w:r w:rsidR="0096550B" w:rsidRPr="005332E2">
        <w:rPr>
          <w:rFonts w:ascii="Bookman Old Style" w:hAnsi="Bookman Old Style" w:cs="Arial"/>
          <w:color w:val="000000" w:themeColor="text1"/>
          <w:sz w:val="22"/>
          <w:szCs w:val="22"/>
        </w:rPr>
        <w:t>i</w:t>
      </w: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nsurers</w:t>
      </w:r>
    </w:p>
    <w:p w:rsidR="00293291" w:rsidRPr="005332E2" w:rsidRDefault="00293291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AE02E3" w:rsidRPr="005332E2" w:rsidRDefault="00E03CBE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Amendment to </w:t>
      </w:r>
      <w:r w:rsidR="00560BF6"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CHAPTER 545</w:t>
      </w:r>
      <w:r w:rsidR="002F687B" w:rsidRPr="00560BF6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  <w:r w:rsidRPr="00560BF6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AE02E3" w:rsidRPr="00560BF6">
        <w:rPr>
          <w:rFonts w:ascii="Bookman Old Style" w:hAnsi="Bookman Old Style" w:cs="Arial"/>
          <w:sz w:val="22"/>
          <w:szCs w:val="22"/>
        </w:rPr>
        <w:t>Producer License and Appointment Renewal Fees – Nonresident Individual Producers and Business Entities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sz w:val="22"/>
          <w:szCs w:val="22"/>
        </w:rPr>
      </w:pPr>
      <w:r w:rsidRPr="005332E2">
        <w:rPr>
          <w:rFonts w:ascii="Bookman Old Style" w:hAnsi="Bookman Old Style" w:cs="Arial"/>
          <w:sz w:val="22"/>
          <w:szCs w:val="22"/>
        </w:rPr>
        <w:t>STATUTORY AUTHORITY:</w:t>
      </w:r>
      <w:r w:rsidR="005332E2">
        <w:rPr>
          <w:rFonts w:ascii="Bookman Old Style" w:hAnsi="Bookman Old Style" w:cs="Arial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sz w:val="22"/>
          <w:szCs w:val="22"/>
        </w:rPr>
        <w:t>24-A M.R.S.A. §§</w:t>
      </w:r>
      <w:r w:rsidR="00560BF6">
        <w:rPr>
          <w:rFonts w:ascii="Bookman Old Style" w:hAnsi="Bookman Old Style" w:cs="Arial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sz w:val="22"/>
          <w:szCs w:val="22"/>
        </w:rPr>
        <w:t>212 and 601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sz w:val="22"/>
          <w:szCs w:val="22"/>
        </w:rPr>
      </w:pPr>
      <w:r w:rsidRPr="005332E2">
        <w:rPr>
          <w:rFonts w:ascii="Bookman Old Style" w:hAnsi="Bookman Old Style" w:cs="Arial"/>
          <w:sz w:val="22"/>
          <w:szCs w:val="22"/>
        </w:rPr>
        <w:t>PURPOSE:</w:t>
      </w:r>
      <w:r w:rsidR="005332E2">
        <w:rPr>
          <w:rFonts w:ascii="Bookman Old Style" w:hAnsi="Bookman Old Style" w:cs="Arial"/>
          <w:sz w:val="22"/>
          <w:szCs w:val="22"/>
        </w:rPr>
        <w:t xml:space="preserve"> </w:t>
      </w:r>
      <w:r w:rsidRPr="005332E2">
        <w:rPr>
          <w:rFonts w:ascii="Bookman Old Style" w:hAnsi="Bookman Old Style" w:cs="Arial"/>
          <w:sz w:val="22"/>
          <w:szCs w:val="22"/>
        </w:rPr>
        <w:t>to lower insurance producer license and appointment fees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sz w:val="22"/>
          <w:szCs w:val="22"/>
        </w:rPr>
      </w:pPr>
      <w:r w:rsidRPr="005332E2">
        <w:rPr>
          <w:rFonts w:ascii="Bookman Old Style" w:hAnsi="Bookman Old Style" w:cs="Arial"/>
          <w:sz w:val="22"/>
          <w:szCs w:val="22"/>
        </w:rPr>
        <w:t>ANTICIPATED SCHEDULE:</w:t>
      </w:r>
      <w:r w:rsidR="008E5A7F" w:rsidRPr="005332E2">
        <w:rPr>
          <w:rFonts w:ascii="Bookman Old Style" w:hAnsi="Bookman Old Style" w:cs="Arial"/>
          <w:sz w:val="22"/>
          <w:szCs w:val="22"/>
        </w:rPr>
        <w:t xml:space="preserve"> fall 2015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sz w:val="22"/>
          <w:szCs w:val="22"/>
        </w:rPr>
        <w:t>AFFECTED PARTIES: insurance producers and insurers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p w:rsidR="00293291" w:rsidRPr="005332E2" w:rsidRDefault="00560BF6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b/>
          <w:color w:val="000000" w:themeColor="text1"/>
          <w:sz w:val="22"/>
          <w:szCs w:val="22"/>
        </w:rPr>
        <w:t>NEW RULE</w:t>
      </w:r>
      <w:r w:rsidR="00AE02E3" w:rsidRPr="00560BF6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</w:t>
      </w:r>
      <w:r w:rsidR="00293291" w:rsidRPr="00560BF6">
        <w:rPr>
          <w:rFonts w:ascii="Bookman Old Style" w:hAnsi="Bookman Old Style" w:cs="Arial"/>
          <w:color w:val="000000" w:themeColor="text1"/>
          <w:sz w:val="22"/>
          <w:szCs w:val="22"/>
        </w:rPr>
        <w:t>Premium Trust Account Fiduciary Duties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STATUTORY AUTHORITY: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B45CAD" w:rsidRPr="005332E2">
        <w:rPr>
          <w:rFonts w:ascii="Bookman Old Style" w:hAnsi="Bookman Old Style" w:cs="Arial"/>
          <w:color w:val="000000" w:themeColor="text1"/>
          <w:sz w:val="22"/>
          <w:szCs w:val="22"/>
        </w:rPr>
        <w:t>24-A M.R.S.A. §§</w:t>
      </w:r>
      <w:r w:rsidR="00560BF6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B45CAD" w:rsidRPr="005332E2">
        <w:rPr>
          <w:rFonts w:ascii="Bookman Old Style" w:hAnsi="Bookman Old Style" w:cs="Arial"/>
          <w:color w:val="000000" w:themeColor="text1"/>
          <w:sz w:val="22"/>
          <w:szCs w:val="22"/>
        </w:rPr>
        <w:t>212 and 1449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PURPOSE:</w:t>
      </w:r>
      <w:r w:rsid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B45CAD" w:rsidRPr="005332E2">
        <w:rPr>
          <w:rFonts w:ascii="Bookman Old Style" w:hAnsi="Bookman Old Style" w:cs="Arial"/>
          <w:color w:val="000000" w:themeColor="text1"/>
          <w:sz w:val="22"/>
          <w:szCs w:val="22"/>
        </w:rPr>
        <w:t>to prescribe minimum standards and requirements regarding the fiduciary obligations of insurance producers</w:t>
      </w:r>
    </w:p>
    <w:p w:rsidR="00AE02E3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ANTICIPATED SCHEDULE:</w:t>
      </w:r>
      <w:r w:rsidR="008E5A7F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fall 2015</w:t>
      </w:r>
    </w:p>
    <w:p w:rsidR="009A6EBE" w:rsidRPr="005332E2" w:rsidRDefault="00AE02E3" w:rsidP="0053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5332E2">
        <w:rPr>
          <w:rFonts w:ascii="Bookman Old Style" w:hAnsi="Bookman Old Style" w:cs="Arial"/>
          <w:color w:val="000000" w:themeColor="text1"/>
          <w:sz w:val="22"/>
          <w:szCs w:val="22"/>
        </w:rPr>
        <w:t>AFFECTED PARTIES:</w:t>
      </w:r>
      <w:r w:rsidR="00B45CAD" w:rsidRPr="005332E2">
        <w:rPr>
          <w:rFonts w:ascii="Bookman Old Style" w:hAnsi="Bookman Old Style" w:cs="Arial"/>
          <w:color w:val="000000" w:themeColor="text1"/>
          <w:sz w:val="22"/>
          <w:szCs w:val="22"/>
        </w:rPr>
        <w:t xml:space="preserve"> insurance producers</w:t>
      </w:r>
    </w:p>
    <w:sectPr w:rsidR="009A6EBE" w:rsidRPr="005332E2" w:rsidSect="005332E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E2" w:rsidRDefault="005332E2" w:rsidP="005332E2">
      <w:r>
        <w:separator/>
      </w:r>
    </w:p>
  </w:endnote>
  <w:endnote w:type="continuationSeparator" w:id="0">
    <w:p w:rsidR="005332E2" w:rsidRDefault="005332E2" w:rsidP="005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E2" w:rsidRDefault="005332E2" w:rsidP="005332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D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E2" w:rsidRDefault="005332E2" w:rsidP="005332E2">
      <w:r>
        <w:separator/>
      </w:r>
    </w:p>
  </w:footnote>
  <w:footnote w:type="continuationSeparator" w:id="0">
    <w:p w:rsidR="005332E2" w:rsidRDefault="005332E2" w:rsidP="0053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81A"/>
    <w:multiLevelType w:val="hybridMultilevel"/>
    <w:tmpl w:val="A94E9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9"/>
    <w:rsid w:val="00020D86"/>
    <w:rsid w:val="0006130B"/>
    <w:rsid w:val="000629BE"/>
    <w:rsid w:val="00080D59"/>
    <w:rsid w:val="000B0788"/>
    <w:rsid w:val="000C325F"/>
    <w:rsid w:val="000D72DC"/>
    <w:rsid w:val="00114E28"/>
    <w:rsid w:val="00145A05"/>
    <w:rsid w:val="00145CCD"/>
    <w:rsid w:val="00163014"/>
    <w:rsid w:val="00165510"/>
    <w:rsid w:val="00166F7F"/>
    <w:rsid w:val="001B1ACF"/>
    <w:rsid w:val="001D472B"/>
    <w:rsid w:val="002211F9"/>
    <w:rsid w:val="00245F27"/>
    <w:rsid w:val="00293291"/>
    <w:rsid w:val="002952F6"/>
    <w:rsid w:val="00295523"/>
    <w:rsid w:val="002A4C38"/>
    <w:rsid w:val="002C1E8C"/>
    <w:rsid w:val="002D205E"/>
    <w:rsid w:val="002D2F2D"/>
    <w:rsid w:val="002E7BE7"/>
    <w:rsid w:val="002F6268"/>
    <w:rsid w:val="002F687B"/>
    <w:rsid w:val="00304DC0"/>
    <w:rsid w:val="003451FC"/>
    <w:rsid w:val="003537E4"/>
    <w:rsid w:val="00382A38"/>
    <w:rsid w:val="003905C8"/>
    <w:rsid w:val="003930AD"/>
    <w:rsid w:val="003977F8"/>
    <w:rsid w:val="003C12A0"/>
    <w:rsid w:val="003C7770"/>
    <w:rsid w:val="003E53AB"/>
    <w:rsid w:val="00431F7D"/>
    <w:rsid w:val="00452DE1"/>
    <w:rsid w:val="004970C5"/>
    <w:rsid w:val="004F5A54"/>
    <w:rsid w:val="00502B4D"/>
    <w:rsid w:val="0051339B"/>
    <w:rsid w:val="00521030"/>
    <w:rsid w:val="005332E2"/>
    <w:rsid w:val="005566D6"/>
    <w:rsid w:val="005578CE"/>
    <w:rsid w:val="00560BF6"/>
    <w:rsid w:val="00572B51"/>
    <w:rsid w:val="00577612"/>
    <w:rsid w:val="0058143E"/>
    <w:rsid w:val="00585BDC"/>
    <w:rsid w:val="005C1F34"/>
    <w:rsid w:val="005E599A"/>
    <w:rsid w:val="005F2F39"/>
    <w:rsid w:val="005F3FF3"/>
    <w:rsid w:val="00647B12"/>
    <w:rsid w:val="0067266A"/>
    <w:rsid w:val="006751F9"/>
    <w:rsid w:val="006A2C73"/>
    <w:rsid w:val="006B57BF"/>
    <w:rsid w:val="006C0D73"/>
    <w:rsid w:val="007115D1"/>
    <w:rsid w:val="00732F33"/>
    <w:rsid w:val="00733DBA"/>
    <w:rsid w:val="00754210"/>
    <w:rsid w:val="00782D0D"/>
    <w:rsid w:val="007A6756"/>
    <w:rsid w:val="007B2F0E"/>
    <w:rsid w:val="007C61EB"/>
    <w:rsid w:val="00835813"/>
    <w:rsid w:val="0084623F"/>
    <w:rsid w:val="00857976"/>
    <w:rsid w:val="008B2BC9"/>
    <w:rsid w:val="008E5A7F"/>
    <w:rsid w:val="008E6C3F"/>
    <w:rsid w:val="009124FF"/>
    <w:rsid w:val="00945F7C"/>
    <w:rsid w:val="00955957"/>
    <w:rsid w:val="0096550B"/>
    <w:rsid w:val="0097449E"/>
    <w:rsid w:val="009A3907"/>
    <w:rsid w:val="009A6EBE"/>
    <w:rsid w:val="009B4051"/>
    <w:rsid w:val="009F71D0"/>
    <w:rsid w:val="009F7ED1"/>
    <w:rsid w:val="00A04A55"/>
    <w:rsid w:val="00A40CCF"/>
    <w:rsid w:val="00A5172A"/>
    <w:rsid w:val="00A77BEA"/>
    <w:rsid w:val="00A80514"/>
    <w:rsid w:val="00A92792"/>
    <w:rsid w:val="00AE02E3"/>
    <w:rsid w:val="00B05025"/>
    <w:rsid w:val="00B054B3"/>
    <w:rsid w:val="00B4043F"/>
    <w:rsid w:val="00B45CAD"/>
    <w:rsid w:val="00BA2122"/>
    <w:rsid w:val="00BA6DD6"/>
    <w:rsid w:val="00BA7BD4"/>
    <w:rsid w:val="00BD32E8"/>
    <w:rsid w:val="00BE652F"/>
    <w:rsid w:val="00C04593"/>
    <w:rsid w:val="00C246AA"/>
    <w:rsid w:val="00C773FD"/>
    <w:rsid w:val="00C96391"/>
    <w:rsid w:val="00CA540C"/>
    <w:rsid w:val="00D223FE"/>
    <w:rsid w:val="00D25076"/>
    <w:rsid w:val="00D348D2"/>
    <w:rsid w:val="00D55D06"/>
    <w:rsid w:val="00D86682"/>
    <w:rsid w:val="00DB1D1C"/>
    <w:rsid w:val="00DC4D70"/>
    <w:rsid w:val="00DD2D69"/>
    <w:rsid w:val="00DE4AE1"/>
    <w:rsid w:val="00DF6677"/>
    <w:rsid w:val="00E03CBE"/>
    <w:rsid w:val="00E07F0C"/>
    <w:rsid w:val="00E33BCC"/>
    <w:rsid w:val="00E47E5A"/>
    <w:rsid w:val="00E74145"/>
    <w:rsid w:val="00E95B01"/>
    <w:rsid w:val="00EA2FFF"/>
    <w:rsid w:val="00EC6DFD"/>
    <w:rsid w:val="00EF4746"/>
    <w:rsid w:val="00F029BC"/>
    <w:rsid w:val="00F104C5"/>
    <w:rsid w:val="00F11F40"/>
    <w:rsid w:val="00F133D7"/>
    <w:rsid w:val="00F2275B"/>
    <w:rsid w:val="00FB482F"/>
    <w:rsid w:val="00FB69E7"/>
    <w:rsid w:val="00FD1738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paragraph" w:styleId="Header">
    <w:name w:val="header"/>
    <w:basedOn w:val="Normal"/>
    <w:link w:val="HeaderChar"/>
    <w:rsid w:val="00533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2E2"/>
    <w:rPr>
      <w:sz w:val="24"/>
    </w:rPr>
  </w:style>
  <w:style w:type="paragraph" w:styleId="Footer">
    <w:name w:val="footer"/>
    <w:basedOn w:val="Normal"/>
    <w:link w:val="FooterChar"/>
    <w:rsid w:val="0053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2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1F9"/>
    <w:rPr>
      <w:sz w:val="24"/>
    </w:rPr>
  </w:style>
  <w:style w:type="paragraph" w:styleId="Heading2">
    <w:name w:val="heading 2"/>
    <w:basedOn w:val="Normal"/>
    <w:qFormat/>
    <w:rsid w:val="006751F9"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F133D7"/>
    <w:pPr>
      <w:tabs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124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6130B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A04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A55"/>
  </w:style>
  <w:style w:type="paragraph" w:styleId="CommentSubject">
    <w:name w:val="annotation subject"/>
    <w:basedOn w:val="CommentText"/>
    <w:next w:val="CommentText"/>
    <w:link w:val="CommentSubjectChar"/>
    <w:rsid w:val="00A0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A55"/>
    <w:rPr>
      <w:b/>
      <w:bCs/>
    </w:rPr>
  </w:style>
  <w:style w:type="character" w:styleId="Hyperlink">
    <w:name w:val="Hyperlink"/>
    <w:basedOn w:val="DefaultParagraphFont"/>
    <w:rsid w:val="0096550B"/>
    <w:rPr>
      <w:color w:val="0000FF" w:themeColor="hyperlink"/>
      <w:u w:val="single"/>
    </w:rPr>
  </w:style>
  <w:style w:type="character" w:styleId="Strong">
    <w:name w:val="Strong"/>
    <w:qFormat/>
    <w:rsid w:val="002F687B"/>
    <w:rPr>
      <w:b/>
      <w:bCs/>
    </w:rPr>
  </w:style>
  <w:style w:type="paragraph" w:styleId="Header">
    <w:name w:val="header"/>
    <w:basedOn w:val="Normal"/>
    <w:link w:val="HeaderChar"/>
    <w:rsid w:val="00533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32E2"/>
    <w:rPr>
      <w:sz w:val="24"/>
    </w:rPr>
  </w:style>
  <w:style w:type="paragraph" w:styleId="Footer">
    <w:name w:val="footer"/>
    <w:basedOn w:val="Normal"/>
    <w:link w:val="FooterChar"/>
    <w:rsid w:val="00533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32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omas.M.Recor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0893-8CE0-47A0-B325-BC59DB5D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INSURANCE</vt:lpstr>
    </vt:vector>
  </TitlesOfParts>
  <Company>State of Maine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INSURANCE</dc:title>
  <dc:creator>OIT</dc:creator>
  <cp:lastModifiedBy>Don Wismer</cp:lastModifiedBy>
  <cp:revision>8</cp:revision>
  <cp:lastPrinted>2013-10-08T16:01:00Z</cp:lastPrinted>
  <dcterms:created xsi:type="dcterms:W3CDTF">2015-12-15T15:36:00Z</dcterms:created>
  <dcterms:modified xsi:type="dcterms:W3CDTF">2015-12-28T14:41:00Z</dcterms:modified>
</cp:coreProperties>
</file>