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73B" w:rsidRPr="00BD71DB" w:rsidRDefault="000C0E00" w:rsidP="00B01EDA">
      <w:pPr>
        <w:spacing w:after="0" w:line="240" w:lineRule="auto"/>
        <w:contextualSpacing/>
        <w:jc w:val="center"/>
        <w:rPr>
          <w:b/>
          <w:color w:val="000000"/>
          <w:sz w:val="28"/>
          <w:szCs w:val="28"/>
        </w:rPr>
      </w:pPr>
      <w:bookmarkStart w:id="0" w:name="_GoBack"/>
      <w:bookmarkEnd w:id="0"/>
      <w:r>
        <w:rPr>
          <w:b/>
          <w:color w:val="000000"/>
          <w:sz w:val="28"/>
          <w:szCs w:val="28"/>
        </w:rPr>
        <w:t>Kennebec Valley Community Action Program</w:t>
      </w:r>
    </w:p>
    <w:p w:rsidR="005B173B" w:rsidRPr="00BD71DB" w:rsidRDefault="003D2A9F" w:rsidP="00B01EDA">
      <w:pPr>
        <w:spacing w:after="0" w:line="240" w:lineRule="auto"/>
        <w:contextualSpacing/>
        <w:jc w:val="center"/>
        <w:rPr>
          <w:b/>
          <w:color w:val="000000"/>
          <w:sz w:val="28"/>
          <w:szCs w:val="28"/>
        </w:rPr>
      </w:pPr>
      <w:r w:rsidRPr="00BD71DB">
        <w:rPr>
          <w:b/>
          <w:color w:val="000000"/>
          <w:sz w:val="28"/>
          <w:szCs w:val="28"/>
        </w:rPr>
        <w:t>KVCAP Transportation Services</w:t>
      </w:r>
      <w:r w:rsidRPr="00BD71DB">
        <w:rPr>
          <w:b/>
          <w:color w:val="000000"/>
          <w:sz w:val="28"/>
          <w:szCs w:val="28"/>
        </w:rPr>
        <w:br/>
      </w:r>
    </w:p>
    <w:p w:rsidR="005B173B" w:rsidRPr="00BD71DB" w:rsidRDefault="006D1283" w:rsidP="000A2E3F">
      <w:pPr>
        <w:spacing w:after="0" w:line="240" w:lineRule="auto"/>
        <w:jc w:val="both"/>
        <w:rPr>
          <w:rFonts w:cs="Arial"/>
          <w:color w:val="000000"/>
          <w:sz w:val="28"/>
        </w:rPr>
      </w:pPr>
      <w:r>
        <w:rPr>
          <w:rFonts w:cs="Arial"/>
          <w:b/>
          <w:color w:val="000000"/>
          <w:sz w:val="28"/>
        </w:rPr>
        <w:t>Contact Information</w:t>
      </w:r>
    </w:p>
    <w:p w:rsidR="005B173B" w:rsidRPr="00BD71DB" w:rsidRDefault="005B173B" w:rsidP="000A2E3F">
      <w:pPr>
        <w:spacing w:after="0" w:line="240" w:lineRule="auto"/>
        <w:jc w:val="both"/>
        <w:rPr>
          <w:rFonts w:cs="Arial"/>
          <w:b/>
          <w:color w:val="000000"/>
        </w:rPr>
      </w:pPr>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t xml:space="preserve">James C. Wood, Transportation </w:t>
      </w:r>
      <w:r w:rsidR="00AD4CE0">
        <w:rPr>
          <w:rFonts w:cs="Arial"/>
          <w:color w:val="000000"/>
        </w:rPr>
        <w:t xml:space="preserve">Development </w:t>
      </w:r>
      <w:r w:rsidRPr="00BD71DB">
        <w:rPr>
          <w:rFonts w:cs="Arial"/>
          <w:color w:val="000000"/>
        </w:rPr>
        <w:t>Director</w:t>
      </w:r>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t>97 Water Street, Waterville, ME 04901</w:t>
      </w:r>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(207) 859-1564</w:t>
      </w:r>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8" w:history="1">
        <w:r w:rsidRPr="00BD71DB">
          <w:rPr>
            <w:rStyle w:val="Hyperlink"/>
            <w:rFonts w:cs="Arial"/>
          </w:rPr>
          <w:t>jimw@kvcap.org</w:t>
        </w:r>
      </w:hyperlink>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We</w:t>
      </w:r>
      <w:r w:rsidR="00AD4CE0">
        <w:rPr>
          <w:rFonts w:cs="Arial"/>
          <w:color w:val="000000"/>
        </w:rPr>
        <w:t>bsite:</w:t>
      </w:r>
      <w:r w:rsidR="00AD4CE0">
        <w:rPr>
          <w:rFonts w:cs="Arial"/>
          <w:color w:val="000000"/>
        </w:rPr>
        <w:tab/>
        <w:t>www.kvcap.org</w:t>
      </w:r>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ab/>
        <w:t>www.kennebecexplorer.com</w:t>
      </w:r>
    </w:p>
    <w:p w:rsidR="005B173B" w:rsidRPr="00A60399" w:rsidRDefault="00A60399" w:rsidP="00A60399">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5B173B" w:rsidRPr="00BD71DB" w:rsidRDefault="005B173B" w:rsidP="000A2E3F">
      <w:pPr>
        <w:tabs>
          <w:tab w:val="left" w:pos="3060"/>
        </w:tabs>
        <w:spacing w:after="0" w:line="240" w:lineRule="auto"/>
        <w:ind w:left="360"/>
        <w:jc w:val="both"/>
        <w:rPr>
          <w:rFonts w:cs="Arial"/>
          <w:color w:val="000000"/>
        </w:rPr>
      </w:pPr>
    </w:p>
    <w:p w:rsidR="005B173B" w:rsidRPr="00BD71DB" w:rsidRDefault="005B173B" w:rsidP="000A2E3F">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t>Kennebec, Somerset</w:t>
      </w:r>
      <w:r w:rsidR="00CE2FAC">
        <w:rPr>
          <w:rFonts w:cs="Arial"/>
          <w:color w:val="000000"/>
        </w:rPr>
        <w:t xml:space="preserve"> Counties</w:t>
      </w:r>
    </w:p>
    <w:p w:rsidR="005B173B" w:rsidRPr="00BD71DB" w:rsidRDefault="005B173B" w:rsidP="000A2E3F">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Pr="00BD71DB">
        <w:rPr>
          <w:rFonts w:cs="Arial"/>
        </w:rPr>
        <w:t>Flex r</w:t>
      </w:r>
      <w:r w:rsidRPr="00BD71DB">
        <w:rPr>
          <w:rFonts w:cs="Arial"/>
          <w:color w:val="000000"/>
        </w:rPr>
        <w:t>oute, demand response, contract service</w:t>
      </w:r>
    </w:p>
    <w:p w:rsidR="005B173B" w:rsidRPr="00BD71DB" w:rsidRDefault="005B173B" w:rsidP="000A2E3F">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5B173B" w:rsidRDefault="006D1283" w:rsidP="000A2E3F">
      <w:pPr>
        <w:spacing w:after="0" w:line="240" w:lineRule="auto"/>
        <w:jc w:val="both"/>
        <w:rPr>
          <w:rFonts w:cs="Arial"/>
          <w:b/>
          <w:sz w:val="28"/>
          <w:szCs w:val="28"/>
        </w:rPr>
      </w:pPr>
      <w:r>
        <w:rPr>
          <w:rFonts w:cs="Arial"/>
          <w:b/>
          <w:sz w:val="28"/>
          <w:szCs w:val="28"/>
        </w:rPr>
        <w:t>Kennebec Explorer Public Bus Service</w:t>
      </w:r>
    </w:p>
    <w:p w:rsidR="006D1283" w:rsidRDefault="006D1283" w:rsidP="000A2E3F">
      <w:pPr>
        <w:spacing w:after="0" w:line="240" w:lineRule="auto"/>
        <w:jc w:val="both"/>
        <w:rPr>
          <w:rFonts w:cs="Arial"/>
        </w:rPr>
      </w:pPr>
    </w:p>
    <w:p w:rsidR="005B173B" w:rsidRPr="00BD71DB" w:rsidRDefault="006D1283" w:rsidP="000A2E3F">
      <w:pPr>
        <w:spacing w:after="0" w:line="240" w:lineRule="auto"/>
        <w:jc w:val="both"/>
        <w:rPr>
          <w:rFonts w:cs="Arial"/>
          <w:color w:val="000000"/>
        </w:rPr>
      </w:pPr>
      <w:r>
        <w:rPr>
          <w:rFonts w:cs="Arial"/>
        </w:rPr>
        <w:t xml:space="preserve">Kennebec Explorer is a flex-route public bus service with </w:t>
      </w:r>
      <w:r w:rsidR="005B173B" w:rsidRPr="00BD71DB">
        <w:rPr>
          <w:rFonts w:cs="Arial"/>
          <w:color w:val="000000"/>
        </w:rPr>
        <w:t xml:space="preserve">operations in and between the greater Waterville and Augusta areas.  </w:t>
      </w:r>
      <w:r w:rsidR="00532763">
        <w:rPr>
          <w:rFonts w:cs="Arial"/>
          <w:color w:val="000000"/>
        </w:rPr>
        <w:t xml:space="preserve">Kennebec Explorer also serves several nearby communities and lower Somerset County. </w:t>
      </w:r>
      <w:r w:rsidR="005B173B" w:rsidRPr="00BD71DB">
        <w:rPr>
          <w:rFonts w:cs="Arial"/>
          <w:color w:val="000000"/>
        </w:rPr>
        <w:t>Service is provided using mid</w:t>
      </w:r>
      <w:r w:rsidR="005B173B" w:rsidRPr="00BD71DB">
        <w:rPr>
          <w:rFonts w:cs="Arial"/>
          <w:color w:val="000000"/>
        </w:rPr>
        <w:noBreakHyphen/>
        <w:t xml:space="preserve">sized accessible buses.  Route structures have been designed to offer a convenient, cost effective means of transportation to commuters, the elderly, individuals with disabilities, and the general public.  Primary destinations include shopping centers, medical facilities, educational facilities, business facilities, elderly/low-income housing projects and community service organizations. </w:t>
      </w:r>
      <w:r w:rsidR="00D615F8">
        <w:rPr>
          <w:rFonts w:cs="Arial"/>
          <w:color w:val="000000"/>
        </w:rPr>
        <w:t>Service includes the following</w:t>
      </w:r>
      <w:r w:rsidR="0066307C">
        <w:rPr>
          <w:rFonts w:cs="Arial"/>
          <w:color w:val="000000"/>
        </w:rPr>
        <w:t>:</w:t>
      </w:r>
    </w:p>
    <w:p w:rsidR="005B173B" w:rsidRPr="00BD71DB" w:rsidRDefault="005B173B" w:rsidP="000A2E3F">
      <w:pPr>
        <w:spacing w:after="0" w:line="240" w:lineRule="auto"/>
        <w:ind w:left="720"/>
        <w:jc w:val="both"/>
        <w:rPr>
          <w:rFonts w:cs="Arial"/>
          <w:color w:val="000000"/>
        </w:rPr>
      </w:pPr>
    </w:p>
    <w:p w:rsidR="005B173B" w:rsidRPr="00BD71DB" w:rsidRDefault="005B173B" w:rsidP="000A2E3F">
      <w:pPr>
        <w:spacing w:after="0" w:line="240" w:lineRule="auto"/>
        <w:ind w:left="360"/>
        <w:jc w:val="both"/>
        <w:rPr>
          <w:rFonts w:cs="Arial"/>
          <w:color w:val="000000"/>
        </w:rPr>
      </w:pPr>
      <w:r w:rsidRPr="00BD71DB">
        <w:rPr>
          <w:rFonts w:cs="Arial"/>
          <w:b/>
          <w:color w:val="000000"/>
        </w:rPr>
        <w:t>Greater Waterville Area</w:t>
      </w:r>
      <w:r w:rsidRPr="00BD71DB">
        <w:rPr>
          <w:rFonts w:cs="Arial"/>
          <w:color w:val="000000"/>
        </w:rPr>
        <w:t xml:space="preserve"> - (Mondays through Fridays)</w:t>
      </w:r>
    </w:p>
    <w:p w:rsidR="005B173B" w:rsidRPr="00BD71DB" w:rsidRDefault="005B173B" w:rsidP="000A2E3F">
      <w:pPr>
        <w:spacing w:after="0" w:line="240" w:lineRule="auto"/>
        <w:ind w:left="720"/>
        <w:jc w:val="both"/>
        <w:rPr>
          <w:rFonts w:cs="Arial"/>
          <w:color w:val="000000"/>
        </w:rPr>
      </w:pPr>
    </w:p>
    <w:p w:rsidR="005B173B" w:rsidRPr="00BD71DB" w:rsidRDefault="005B173B" w:rsidP="000A2E3F">
      <w:pPr>
        <w:spacing w:after="0" w:line="240" w:lineRule="auto"/>
        <w:ind w:left="630"/>
        <w:jc w:val="both"/>
        <w:rPr>
          <w:rFonts w:cs="Arial"/>
          <w:color w:val="000000"/>
        </w:rPr>
      </w:pPr>
      <w:r w:rsidRPr="006D24B9">
        <w:rPr>
          <w:rFonts w:cs="Arial"/>
          <w:b/>
          <w:color w:val="000000"/>
        </w:rPr>
        <w:t>Kennedy Memorial Drive:</w:t>
      </w:r>
      <w:r w:rsidRPr="00BD71DB">
        <w:rPr>
          <w:rFonts w:cs="Arial"/>
          <w:color w:val="000000"/>
        </w:rPr>
        <w:t xml:space="preserve"> This route provides regular service </w:t>
      </w:r>
      <w:r w:rsidR="006D24B9">
        <w:rPr>
          <w:rFonts w:cs="Arial"/>
          <w:color w:val="000000"/>
        </w:rPr>
        <w:t>throughout the day to and from</w:t>
      </w:r>
      <w:r w:rsidRPr="00BD71DB">
        <w:rPr>
          <w:rFonts w:cs="Arial"/>
          <w:color w:val="000000"/>
        </w:rPr>
        <w:t xml:space="preserve"> the Waterville Concourse </w:t>
      </w:r>
      <w:r w:rsidR="006D24B9">
        <w:rPr>
          <w:rFonts w:cs="Arial"/>
          <w:color w:val="000000"/>
        </w:rPr>
        <w:t xml:space="preserve">to </w:t>
      </w:r>
      <w:r w:rsidRPr="00BD71DB">
        <w:rPr>
          <w:rFonts w:cs="Arial"/>
          <w:color w:val="000000"/>
        </w:rPr>
        <w:t xml:space="preserve">Elm Towers, KVCAP, the Muskie Center, JFK Mall/Hannaford, </w:t>
      </w:r>
      <w:r w:rsidR="006D24B9" w:rsidRPr="00BD71DB">
        <w:rPr>
          <w:rFonts w:cs="Arial"/>
          <w:color w:val="000000"/>
        </w:rPr>
        <w:t>Seton Village,</w:t>
      </w:r>
      <w:r w:rsidR="006D24B9">
        <w:rPr>
          <w:rFonts w:cs="Arial"/>
          <w:color w:val="000000"/>
        </w:rPr>
        <w:t xml:space="preserve"> </w:t>
      </w:r>
      <w:r w:rsidRPr="00BD71DB">
        <w:rPr>
          <w:rFonts w:cs="Arial"/>
          <w:color w:val="000000"/>
        </w:rPr>
        <w:t>Louise Avenue, Shaw</w:t>
      </w:r>
      <w:r w:rsidR="000D014B">
        <w:rPr>
          <w:rFonts w:cs="Arial"/>
          <w:color w:val="000000"/>
        </w:rPr>
        <w:t>’</w:t>
      </w:r>
      <w:r w:rsidRPr="00BD71DB">
        <w:rPr>
          <w:rFonts w:cs="Arial"/>
          <w:color w:val="000000"/>
        </w:rPr>
        <w:t>s, Marden</w:t>
      </w:r>
      <w:r w:rsidR="000D014B">
        <w:rPr>
          <w:rFonts w:cs="Arial"/>
          <w:color w:val="000000"/>
        </w:rPr>
        <w:t>’</w:t>
      </w:r>
      <w:r w:rsidRPr="00BD71DB">
        <w:rPr>
          <w:rFonts w:cs="Arial"/>
          <w:color w:val="000000"/>
        </w:rPr>
        <w:t>s, and Inland Hospital.</w:t>
      </w:r>
    </w:p>
    <w:p w:rsidR="005B173B" w:rsidRPr="00BD71DB" w:rsidRDefault="005B173B" w:rsidP="000A2E3F">
      <w:pPr>
        <w:spacing w:after="0" w:line="240" w:lineRule="auto"/>
        <w:ind w:left="630"/>
        <w:jc w:val="both"/>
        <w:rPr>
          <w:rFonts w:cs="Arial"/>
          <w:color w:val="000000"/>
        </w:rPr>
      </w:pPr>
    </w:p>
    <w:p w:rsidR="005B173B" w:rsidRPr="00BD71DB" w:rsidRDefault="005B173B" w:rsidP="000A2E3F">
      <w:pPr>
        <w:spacing w:after="0" w:line="240" w:lineRule="auto"/>
        <w:ind w:left="630"/>
        <w:jc w:val="both"/>
        <w:rPr>
          <w:rFonts w:cs="Arial"/>
          <w:color w:val="000000"/>
        </w:rPr>
      </w:pPr>
      <w:r w:rsidRPr="006D24B9">
        <w:rPr>
          <w:rFonts w:cs="Arial"/>
          <w:b/>
          <w:color w:val="000000"/>
        </w:rPr>
        <w:t xml:space="preserve">Waterville </w:t>
      </w:r>
      <w:r w:rsidR="006D24B9" w:rsidRPr="006D24B9">
        <w:rPr>
          <w:rFonts w:cs="Arial"/>
          <w:b/>
          <w:color w:val="000000"/>
        </w:rPr>
        <w:t>Concourse</w:t>
      </w:r>
      <w:r w:rsidR="00E8328E">
        <w:rPr>
          <w:rFonts w:cs="Arial"/>
          <w:b/>
          <w:color w:val="000000"/>
        </w:rPr>
        <w:t xml:space="preserve"> </w:t>
      </w:r>
      <w:r w:rsidRPr="006D24B9">
        <w:rPr>
          <w:rFonts w:cs="Arial"/>
          <w:b/>
          <w:color w:val="000000"/>
        </w:rPr>
        <w:t xml:space="preserve">– </w:t>
      </w:r>
      <w:r w:rsidR="00372438">
        <w:rPr>
          <w:rFonts w:cs="Arial"/>
          <w:b/>
          <w:color w:val="000000"/>
        </w:rPr>
        <w:t>Walm</w:t>
      </w:r>
      <w:r w:rsidR="00372438" w:rsidRPr="006D24B9">
        <w:rPr>
          <w:rFonts w:cs="Arial"/>
          <w:b/>
          <w:color w:val="000000"/>
        </w:rPr>
        <w:t>art</w:t>
      </w:r>
      <w:r w:rsidR="006D24B9" w:rsidRPr="006D24B9">
        <w:rPr>
          <w:rFonts w:cs="Arial"/>
          <w:b/>
          <w:color w:val="000000"/>
        </w:rPr>
        <w:t xml:space="preserve"> and </w:t>
      </w:r>
      <w:r w:rsidRPr="006D24B9">
        <w:rPr>
          <w:rFonts w:cs="Arial"/>
          <w:b/>
          <w:color w:val="000000"/>
        </w:rPr>
        <w:t>Fairfield</w:t>
      </w:r>
      <w:r w:rsidR="006D24B9">
        <w:rPr>
          <w:rFonts w:cs="Arial"/>
          <w:b/>
          <w:color w:val="000000"/>
        </w:rPr>
        <w:t>:</w:t>
      </w:r>
      <w:r w:rsidRPr="00BD71DB">
        <w:rPr>
          <w:rFonts w:cs="Arial"/>
          <w:color w:val="000000"/>
        </w:rPr>
        <w:t xml:space="preserve">  This route provides regular service </w:t>
      </w:r>
      <w:r w:rsidR="006D24B9">
        <w:rPr>
          <w:rFonts w:cs="Arial"/>
          <w:color w:val="000000"/>
        </w:rPr>
        <w:t xml:space="preserve">throughout the day </w:t>
      </w:r>
      <w:r w:rsidR="0080679A">
        <w:rPr>
          <w:rFonts w:cs="Arial"/>
          <w:color w:val="000000"/>
        </w:rPr>
        <w:t xml:space="preserve">to and from the </w:t>
      </w:r>
      <w:r w:rsidRPr="00BD71DB">
        <w:rPr>
          <w:rFonts w:cs="Arial"/>
          <w:color w:val="000000"/>
        </w:rPr>
        <w:t>Waterville Concourse</w:t>
      </w:r>
      <w:r w:rsidR="0080679A">
        <w:rPr>
          <w:rFonts w:cs="Arial"/>
          <w:color w:val="000000"/>
        </w:rPr>
        <w:t xml:space="preserve"> to</w:t>
      </w:r>
      <w:r w:rsidRPr="00BD71DB">
        <w:rPr>
          <w:rFonts w:cs="Arial"/>
          <w:color w:val="000000"/>
        </w:rPr>
        <w:t xml:space="preserve"> Elm Towers, </w:t>
      </w:r>
      <w:r w:rsidR="0080679A">
        <w:rPr>
          <w:rFonts w:cs="Arial"/>
          <w:color w:val="000000"/>
        </w:rPr>
        <w:t xml:space="preserve">Maine General, </w:t>
      </w:r>
      <w:r w:rsidRPr="00BD71DB">
        <w:rPr>
          <w:rFonts w:cs="Arial"/>
          <w:color w:val="000000"/>
        </w:rPr>
        <w:t xml:space="preserve">Elm Plaza, Walmart, </w:t>
      </w:r>
      <w:r w:rsidR="0080679A">
        <w:rPr>
          <w:rFonts w:cs="Arial"/>
          <w:color w:val="000000"/>
        </w:rPr>
        <w:t>Four Seasons</w:t>
      </w:r>
      <w:r w:rsidRPr="00BD71DB">
        <w:rPr>
          <w:rFonts w:cs="Arial"/>
          <w:color w:val="000000"/>
        </w:rPr>
        <w:t>, KVCC and Fairfield Island Avenue</w:t>
      </w:r>
      <w:r w:rsidR="0080679A">
        <w:rPr>
          <w:rFonts w:cs="Arial"/>
          <w:color w:val="000000"/>
        </w:rPr>
        <w:t>, and Gerald Hotel and Hazelwood.</w:t>
      </w:r>
    </w:p>
    <w:p w:rsidR="005B173B" w:rsidRPr="00BD71DB" w:rsidRDefault="005B173B" w:rsidP="000A2E3F">
      <w:pPr>
        <w:spacing w:after="0" w:line="240" w:lineRule="auto"/>
        <w:ind w:left="630"/>
        <w:jc w:val="both"/>
        <w:rPr>
          <w:rFonts w:cs="Arial"/>
          <w:color w:val="000000"/>
        </w:rPr>
      </w:pPr>
    </w:p>
    <w:p w:rsidR="005B173B" w:rsidRPr="00BD71DB" w:rsidRDefault="005B173B" w:rsidP="000A2E3F">
      <w:pPr>
        <w:spacing w:after="0" w:line="240" w:lineRule="auto"/>
        <w:ind w:left="360"/>
        <w:jc w:val="both"/>
        <w:rPr>
          <w:rFonts w:cs="Arial"/>
          <w:color w:val="000000"/>
        </w:rPr>
      </w:pPr>
      <w:r w:rsidRPr="00BD71DB">
        <w:rPr>
          <w:rFonts w:cs="Arial"/>
          <w:b/>
          <w:color w:val="000000"/>
        </w:rPr>
        <w:t>Greater Augusta Area</w:t>
      </w:r>
      <w:r w:rsidRPr="00BD71DB">
        <w:rPr>
          <w:rFonts w:cs="Arial"/>
          <w:color w:val="000000"/>
        </w:rPr>
        <w:t xml:space="preserve"> – (Mondays through Fridays</w:t>
      </w:r>
      <w:r w:rsidR="0080679A">
        <w:rPr>
          <w:rFonts w:cs="Arial"/>
          <w:color w:val="000000"/>
        </w:rPr>
        <w:t xml:space="preserve"> except as otherwise noted</w:t>
      </w:r>
      <w:r w:rsidRPr="00BD71DB">
        <w:rPr>
          <w:rFonts w:cs="Arial"/>
          <w:color w:val="000000"/>
        </w:rPr>
        <w:t>)</w:t>
      </w:r>
    </w:p>
    <w:p w:rsidR="005B173B" w:rsidRPr="00BD71DB" w:rsidRDefault="005B173B" w:rsidP="000A2E3F">
      <w:pPr>
        <w:spacing w:after="0" w:line="240" w:lineRule="auto"/>
        <w:jc w:val="both"/>
        <w:rPr>
          <w:rFonts w:cs="Arial"/>
          <w:color w:val="000000"/>
        </w:rPr>
      </w:pPr>
    </w:p>
    <w:p w:rsidR="005B173B" w:rsidRPr="00BD71DB" w:rsidRDefault="005B173B" w:rsidP="000A2E3F">
      <w:pPr>
        <w:spacing w:after="0" w:line="240" w:lineRule="auto"/>
        <w:ind w:left="720"/>
        <w:jc w:val="both"/>
        <w:rPr>
          <w:rFonts w:cs="Arial"/>
          <w:color w:val="000000"/>
        </w:rPr>
      </w:pPr>
      <w:r w:rsidRPr="0080679A">
        <w:rPr>
          <w:rFonts w:cs="Arial"/>
          <w:b/>
          <w:color w:val="000000"/>
        </w:rPr>
        <w:t>Augusta North:</w:t>
      </w:r>
      <w:r w:rsidRPr="00BD71DB">
        <w:rPr>
          <w:rFonts w:cs="Arial"/>
          <w:color w:val="000000"/>
        </w:rPr>
        <w:t xml:space="preserve"> This route provides service </w:t>
      </w:r>
      <w:r w:rsidR="0080679A">
        <w:rPr>
          <w:rFonts w:cs="Arial"/>
          <w:color w:val="000000"/>
        </w:rPr>
        <w:t xml:space="preserve">throughout the day to and from </w:t>
      </w:r>
      <w:r w:rsidRPr="00BD71DB">
        <w:rPr>
          <w:rFonts w:cs="Arial"/>
          <w:color w:val="000000"/>
        </w:rPr>
        <w:t>Downtown Augusta</w:t>
      </w:r>
      <w:r w:rsidR="0080679A">
        <w:rPr>
          <w:rFonts w:cs="Arial"/>
          <w:color w:val="000000"/>
        </w:rPr>
        <w:t xml:space="preserve"> to</w:t>
      </w:r>
      <w:r w:rsidRPr="00BD71DB">
        <w:rPr>
          <w:rFonts w:cs="Arial"/>
          <w:color w:val="000000"/>
        </w:rPr>
        <w:t xml:space="preserve"> Chateau Cushnoc, Walmart, </w:t>
      </w:r>
      <w:r w:rsidR="0080679A">
        <w:rPr>
          <w:rFonts w:cs="Arial"/>
          <w:color w:val="000000"/>
        </w:rPr>
        <w:t xml:space="preserve">DHHS, </w:t>
      </w:r>
      <w:r w:rsidRPr="00BD71DB">
        <w:rPr>
          <w:rFonts w:cs="Arial"/>
          <w:color w:val="000000"/>
        </w:rPr>
        <w:t xml:space="preserve">Kohls, </w:t>
      </w:r>
      <w:r w:rsidR="0080679A">
        <w:rPr>
          <w:rFonts w:cs="Arial"/>
          <w:color w:val="000000"/>
        </w:rPr>
        <w:t xml:space="preserve">Barnes and Nobel </w:t>
      </w:r>
      <w:r w:rsidRPr="00BD71DB">
        <w:rPr>
          <w:rFonts w:cs="Arial"/>
          <w:color w:val="000000"/>
        </w:rPr>
        <w:t>and UMA.</w:t>
      </w:r>
    </w:p>
    <w:p w:rsidR="005B173B" w:rsidRPr="00BD71DB" w:rsidRDefault="005B173B" w:rsidP="000A2E3F">
      <w:pPr>
        <w:spacing w:after="0" w:line="240" w:lineRule="auto"/>
        <w:ind w:left="720"/>
        <w:jc w:val="both"/>
        <w:rPr>
          <w:rFonts w:cs="Arial"/>
          <w:color w:val="000000"/>
        </w:rPr>
      </w:pPr>
    </w:p>
    <w:p w:rsidR="005B173B" w:rsidRDefault="005B173B" w:rsidP="000A2E3F">
      <w:pPr>
        <w:spacing w:after="0" w:line="240" w:lineRule="auto"/>
        <w:ind w:left="720"/>
        <w:jc w:val="both"/>
        <w:rPr>
          <w:rFonts w:cs="Arial"/>
          <w:color w:val="000000"/>
        </w:rPr>
      </w:pPr>
      <w:r w:rsidRPr="0080679A">
        <w:rPr>
          <w:rFonts w:cs="Arial"/>
          <w:b/>
          <w:color w:val="000000"/>
        </w:rPr>
        <w:t>Augusta East:</w:t>
      </w:r>
      <w:r w:rsidRPr="00BD71DB">
        <w:rPr>
          <w:rFonts w:cs="Arial"/>
          <w:color w:val="000000"/>
        </w:rPr>
        <w:t xml:space="preserve"> This route provides service </w:t>
      </w:r>
      <w:r w:rsidR="0080679A">
        <w:rPr>
          <w:rFonts w:cs="Arial"/>
          <w:color w:val="000000"/>
        </w:rPr>
        <w:t xml:space="preserve">throughout the day to and from </w:t>
      </w:r>
      <w:r w:rsidRPr="00BD71DB">
        <w:rPr>
          <w:rFonts w:cs="Arial"/>
          <w:color w:val="000000"/>
        </w:rPr>
        <w:t>downtown Augusta</w:t>
      </w:r>
      <w:r w:rsidR="0080679A">
        <w:rPr>
          <w:rFonts w:cs="Arial"/>
          <w:color w:val="000000"/>
        </w:rPr>
        <w:t xml:space="preserve"> to</w:t>
      </w:r>
      <w:r w:rsidRPr="00BD71DB">
        <w:rPr>
          <w:rFonts w:cs="Arial"/>
          <w:color w:val="000000"/>
        </w:rPr>
        <w:t xml:space="preserve"> </w:t>
      </w:r>
      <w:r w:rsidR="0080679A">
        <w:rPr>
          <w:rFonts w:cs="Arial"/>
          <w:color w:val="000000"/>
        </w:rPr>
        <w:t xml:space="preserve">FMI, Bread of Life, </w:t>
      </w:r>
      <w:r w:rsidRPr="00BD71DB">
        <w:rPr>
          <w:rFonts w:cs="Arial"/>
          <w:color w:val="000000"/>
        </w:rPr>
        <w:t xml:space="preserve">Glenridge Drive, Green Tree, Hannaford, </w:t>
      </w:r>
      <w:r w:rsidR="0080679A">
        <w:rPr>
          <w:rFonts w:cs="Arial"/>
          <w:color w:val="000000"/>
        </w:rPr>
        <w:t xml:space="preserve">Cony Flat Iron, Hodgkin School, </w:t>
      </w:r>
      <w:r w:rsidRPr="00BD71DB">
        <w:rPr>
          <w:rFonts w:cs="Arial"/>
          <w:color w:val="000000"/>
        </w:rPr>
        <w:t>Rite Aid and Willow Street.</w:t>
      </w:r>
    </w:p>
    <w:p w:rsidR="0061509C" w:rsidRDefault="0061509C" w:rsidP="000A2E3F">
      <w:pPr>
        <w:spacing w:after="0" w:line="240" w:lineRule="auto"/>
        <w:ind w:left="720"/>
        <w:jc w:val="both"/>
        <w:rPr>
          <w:rFonts w:cs="Arial"/>
          <w:color w:val="000000"/>
        </w:rPr>
      </w:pPr>
      <w:r>
        <w:rPr>
          <w:rFonts w:cs="Arial"/>
          <w:color w:val="000000"/>
        </w:rPr>
        <w:t xml:space="preserve"> </w:t>
      </w:r>
    </w:p>
    <w:p w:rsidR="0061509C" w:rsidRPr="0061509C" w:rsidRDefault="0061509C" w:rsidP="000A2E3F">
      <w:pPr>
        <w:spacing w:after="0" w:line="240" w:lineRule="auto"/>
        <w:ind w:left="720"/>
        <w:jc w:val="both"/>
        <w:rPr>
          <w:rFonts w:cs="Arial"/>
          <w:b/>
          <w:color w:val="000000"/>
        </w:rPr>
      </w:pPr>
      <w:r w:rsidRPr="0061509C">
        <w:rPr>
          <w:rFonts w:cs="Arial"/>
          <w:b/>
          <w:color w:val="000000"/>
        </w:rPr>
        <w:t>Togus:</w:t>
      </w:r>
      <w:r>
        <w:rPr>
          <w:rFonts w:cs="Arial"/>
          <w:b/>
          <w:color w:val="000000"/>
        </w:rPr>
        <w:t xml:space="preserve"> </w:t>
      </w:r>
      <w:r w:rsidRPr="0061509C">
        <w:rPr>
          <w:rFonts w:cs="Arial"/>
          <w:color w:val="000000"/>
        </w:rPr>
        <w:t>This route</w:t>
      </w:r>
      <w:r>
        <w:rPr>
          <w:rFonts w:cs="Arial"/>
          <w:color w:val="000000"/>
        </w:rPr>
        <w:t xml:space="preserve"> provides service to Togus USVA and Cabin in the Woods veteran’s housing site.</w:t>
      </w:r>
    </w:p>
    <w:p w:rsidR="005B173B" w:rsidRPr="00BD71DB" w:rsidRDefault="005B173B" w:rsidP="000A2E3F">
      <w:pPr>
        <w:spacing w:after="0" w:line="240" w:lineRule="auto"/>
        <w:ind w:left="720"/>
        <w:jc w:val="both"/>
        <w:rPr>
          <w:rFonts w:cs="Arial"/>
          <w:color w:val="000000"/>
        </w:rPr>
      </w:pPr>
    </w:p>
    <w:p w:rsidR="00D16E51" w:rsidRDefault="005B173B" w:rsidP="000A2E3F">
      <w:pPr>
        <w:spacing w:after="0" w:line="240" w:lineRule="auto"/>
        <w:ind w:left="720"/>
        <w:jc w:val="both"/>
        <w:rPr>
          <w:rFonts w:cs="Arial"/>
          <w:color w:val="000000"/>
        </w:rPr>
      </w:pPr>
      <w:r w:rsidRPr="0080679A">
        <w:rPr>
          <w:rFonts w:cs="Arial"/>
          <w:b/>
          <w:color w:val="000000"/>
        </w:rPr>
        <w:t>Augusta West:</w:t>
      </w:r>
      <w:r w:rsidRPr="00BD71DB">
        <w:rPr>
          <w:rFonts w:cs="Arial"/>
          <w:color w:val="000000"/>
        </w:rPr>
        <w:t xml:space="preserve"> This route provides service </w:t>
      </w:r>
      <w:r w:rsidR="00D16E51">
        <w:rPr>
          <w:rFonts w:cs="Arial"/>
          <w:color w:val="000000"/>
        </w:rPr>
        <w:t xml:space="preserve">throughout the day to and from </w:t>
      </w:r>
      <w:r w:rsidRPr="00BD71DB">
        <w:rPr>
          <w:rFonts w:cs="Arial"/>
          <w:color w:val="000000"/>
        </w:rPr>
        <w:t>downtown Augusta</w:t>
      </w:r>
      <w:r w:rsidR="00D16E51">
        <w:rPr>
          <w:rFonts w:cs="Arial"/>
          <w:color w:val="000000"/>
        </w:rPr>
        <w:t xml:space="preserve"> to</w:t>
      </w:r>
      <w:r w:rsidRPr="00BD71DB">
        <w:rPr>
          <w:rFonts w:cs="Arial"/>
          <w:color w:val="000000"/>
        </w:rPr>
        <w:t xml:space="preserve"> K-Mart, Shaw</w:t>
      </w:r>
      <w:r w:rsidR="000D014B">
        <w:rPr>
          <w:rFonts w:cs="Arial"/>
          <w:color w:val="000000"/>
        </w:rPr>
        <w:t>’</w:t>
      </w:r>
      <w:r w:rsidRPr="00BD71DB">
        <w:rPr>
          <w:rFonts w:cs="Arial"/>
          <w:color w:val="000000"/>
        </w:rPr>
        <w:t>s, Gray Birch, Target, Turnpike Mall</w:t>
      </w:r>
      <w:r w:rsidR="00D16E51">
        <w:rPr>
          <w:rFonts w:cs="Arial"/>
          <w:color w:val="000000"/>
        </w:rPr>
        <w:t>,</w:t>
      </w:r>
      <w:r w:rsidRPr="00BD71DB">
        <w:rPr>
          <w:rFonts w:cs="Arial"/>
          <w:color w:val="000000"/>
        </w:rPr>
        <w:t xml:space="preserve"> Hannaford</w:t>
      </w:r>
      <w:r w:rsidR="00D16E51">
        <w:rPr>
          <w:rFonts w:cs="Arial"/>
          <w:color w:val="000000"/>
        </w:rPr>
        <w:t xml:space="preserve"> State House and YMCA</w:t>
      </w:r>
      <w:r w:rsidRPr="00BD71DB">
        <w:rPr>
          <w:rFonts w:cs="Arial"/>
          <w:color w:val="000000"/>
        </w:rPr>
        <w:t>.</w:t>
      </w:r>
      <w:r w:rsidR="00D16E51">
        <w:rPr>
          <w:rFonts w:cs="Arial"/>
          <w:color w:val="000000"/>
        </w:rPr>
        <w:t xml:space="preserve"> </w:t>
      </w:r>
    </w:p>
    <w:p w:rsidR="00D16E51" w:rsidRDefault="00D16E51" w:rsidP="000A2E3F">
      <w:pPr>
        <w:spacing w:after="0" w:line="240" w:lineRule="auto"/>
        <w:ind w:left="720"/>
        <w:jc w:val="both"/>
        <w:rPr>
          <w:rFonts w:cs="Arial"/>
          <w:color w:val="000000"/>
        </w:rPr>
      </w:pPr>
    </w:p>
    <w:p w:rsidR="00D16E51" w:rsidRDefault="00D16E51" w:rsidP="000A2E3F">
      <w:pPr>
        <w:spacing w:after="0" w:line="240" w:lineRule="auto"/>
        <w:ind w:left="720"/>
        <w:jc w:val="both"/>
        <w:rPr>
          <w:rFonts w:cs="Arial"/>
          <w:color w:val="000000"/>
        </w:rPr>
      </w:pPr>
      <w:r w:rsidRPr="00012E9B">
        <w:rPr>
          <w:rFonts w:cs="Arial"/>
          <w:b/>
          <w:color w:val="000000"/>
        </w:rPr>
        <w:t>Augusta Health Loop North:</w:t>
      </w:r>
      <w:r>
        <w:rPr>
          <w:rFonts w:cs="Arial"/>
          <w:color w:val="000000"/>
        </w:rPr>
        <w:t xml:space="preserve"> </w:t>
      </w:r>
      <w:r w:rsidRPr="00BD71DB">
        <w:rPr>
          <w:rFonts w:cs="Arial"/>
          <w:color w:val="000000"/>
        </w:rPr>
        <w:t xml:space="preserve">This route provides service </w:t>
      </w:r>
      <w:r>
        <w:rPr>
          <w:rFonts w:cs="Arial"/>
          <w:color w:val="000000"/>
        </w:rPr>
        <w:t xml:space="preserve">throughout the day to and from </w:t>
      </w:r>
      <w:r w:rsidRPr="00BD71DB">
        <w:rPr>
          <w:rFonts w:cs="Arial"/>
          <w:color w:val="000000"/>
        </w:rPr>
        <w:t>downtown Augusta</w:t>
      </w:r>
      <w:r w:rsidR="00E8328E">
        <w:rPr>
          <w:rFonts w:cs="Arial"/>
          <w:color w:val="000000"/>
        </w:rPr>
        <w:t xml:space="preserve"> to Rite Aid</w:t>
      </w:r>
      <w:r>
        <w:rPr>
          <w:rFonts w:cs="Arial"/>
          <w:color w:val="000000"/>
        </w:rPr>
        <w:t>,</w:t>
      </w:r>
      <w:r w:rsidR="00E8328E">
        <w:rPr>
          <w:rFonts w:cs="Arial"/>
          <w:color w:val="000000"/>
        </w:rPr>
        <w:t xml:space="preserve"> </w:t>
      </w:r>
      <w:r>
        <w:rPr>
          <w:rFonts w:cs="Arial"/>
          <w:color w:val="000000"/>
        </w:rPr>
        <w:t>Bangor Street, Alfond Center North, Alfond Cancer Center, MGMC Enterprise, the Commerce Center, Concord Coach</w:t>
      </w:r>
      <w:r w:rsidR="00012E9B">
        <w:rPr>
          <w:rFonts w:cs="Arial"/>
          <w:color w:val="000000"/>
        </w:rPr>
        <w:t>, North Park, Mt. Vernon Avenue, Library and Court House.</w:t>
      </w:r>
    </w:p>
    <w:p w:rsidR="00012E9B" w:rsidRDefault="00012E9B" w:rsidP="000A2E3F">
      <w:pPr>
        <w:spacing w:after="0" w:line="240" w:lineRule="auto"/>
        <w:ind w:left="720"/>
        <w:jc w:val="both"/>
        <w:rPr>
          <w:rFonts w:cs="Arial"/>
          <w:color w:val="000000"/>
        </w:rPr>
      </w:pPr>
    </w:p>
    <w:p w:rsidR="005B173B" w:rsidRPr="00BD71DB" w:rsidRDefault="005B173B" w:rsidP="000A2E3F">
      <w:pPr>
        <w:spacing w:after="0" w:line="240" w:lineRule="auto"/>
        <w:ind w:left="720"/>
        <w:jc w:val="both"/>
        <w:rPr>
          <w:rFonts w:cs="Arial"/>
          <w:color w:val="000000"/>
        </w:rPr>
      </w:pPr>
      <w:r w:rsidRPr="00012E9B">
        <w:rPr>
          <w:rFonts w:cs="Arial"/>
          <w:b/>
          <w:color w:val="000000"/>
        </w:rPr>
        <w:t>Augusta/Hallowell/Gardiner:</w:t>
      </w:r>
      <w:r w:rsidRPr="00BD71DB">
        <w:rPr>
          <w:rFonts w:cs="Arial"/>
          <w:color w:val="000000"/>
        </w:rPr>
        <w:t xml:space="preserve"> </w:t>
      </w:r>
      <w:r w:rsidR="00012E9B" w:rsidRPr="00BD71DB">
        <w:rPr>
          <w:rFonts w:cs="Arial"/>
          <w:color w:val="000000"/>
        </w:rPr>
        <w:t xml:space="preserve">This route provides service </w:t>
      </w:r>
      <w:r w:rsidR="00012E9B">
        <w:rPr>
          <w:rFonts w:cs="Arial"/>
          <w:color w:val="000000"/>
        </w:rPr>
        <w:t xml:space="preserve">throughout the day to and from </w:t>
      </w:r>
      <w:r w:rsidR="00012E9B" w:rsidRPr="00BD71DB">
        <w:rPr>
          <w:rFonts w:cs="Arial"/>
          <w:color w:val="000000"/>
        </w:rPr>
        <w:t xml:space="preserve">downtown Augusta </w:t>
      </w:r>
      <w:r w:rsidR="00012E9B">
        <w:rPr>
          <w:rFonts w:cs="Arial"/>
          <w:color w:val="000000"/>
        </w:rPr>
        <w:t xml:space="preserve">and UMA to </w:t>
      </w:r>
      <w:r w:rsidRPr="00BD71DB">
        <w:rPr>
          <w:rFonts w:cs="Arial"/>
          <w:color w:val="000000"/>
        </w:rPr>
        <w:t>the State House, YMCA, Cotton Mill Apartments, Pine Hill, Gardiner Hannaford and Randolph IGA.</w:t>
      </w:r>
    </w:p>
    <w:p w:rsidR="005B173B" w:rsidRPr="00BD71DB" w:rsidRDefault="005B173B" w:rsidP="000A2E3F">
      <w:pPr>
        <w:spacing w:after="0" w:line="240" w:lineRule="auto"/>
        <w:ind w:left="720"/>
        <w:jc w:val="both"/>
        <w:rPr>
          <w:rFonts w:cs="Arial"/>
          <w:color w:val="000000"/>
        </w:rPr>
      </w:pPr>
    </w:p>
    <w:p w:rsidR="005B173B" w:rsidRDefault="005B173B" w:rsidP="000A2E3F">
      <w:pPr>
        <w:spacing w:after="0" w:line="240" w:lineRule="auto"/>
        <w:ind w:left="720"/>
        <w:jc w:val="both"/>
        <w:rPr>
          <w:rFonts w:cs="Arial"/>
        </w:rPr>
      </w:pPr>
      <w:r w:rsidRPr="00BD71DB">
        <w:rPr>
          <w:rFonts w:cs="Arial"/>
          <w:b/>
        </w:rPr>
        <w:t>Augusta/Waterville Regional Service</w:t>
      </w:r>
      <w:r w:rsidR="00012E9B">
        <w:rPr>
          <w:rFonts w:cs="Arial"/>
          <w:b/>
        </w:rPr>
        <w:t xml:space="preserve">: </w:t>
      </w:r>
      <w:r w:rsidRPr="00BD71DB">
        <w:rPr>
          <w:rFonts w:cs="Arial"/>
        </w:rPr>
        <w:t xml:space="preserve"> </w:t>
      </w:r>
      <w:r w:rsidR="00012E9B" w:rsidRPr="00BD71DB">
        <w:rPr>
          <w:rFonts w:cs="Arial"/>
          <w:color w:val="000000"/>
        </w:rPr>
        <w:t xml:space="preserve">This route provides service </w:t>
      </w:r>
      <w:r w:rsidR="00012E9B">
        <w:rPr>
          <w:rFonts w:cs="Arial"/>
          <w:color w:val="000000"/>
        </w:rPr>
        <w:t>throughout the day between downtown Augusta and Waterville Concourse with service to the Commerce Center, Alfond Cancer Center, Alfond Center Health, and Faith Evangelical Church.</w:t>
      </w:r>
    </w:p>
    <w:p w:rsidR="00362AA5" w:rsidRDefault="00362AA5" w:rsidP="000A2E3F">
      <w:pPr>
        <w:spacing w:after="0" w:line="240" w:lineRule="auto"/>
        <w:ind w:left="720"/>
        <w:jc w:val="both"/>
        <w:rPr>
          <w:rFonts w:cs="Arial"/>
        </w:rPr>
      </w:pPr>
    </w:p>
    <w:p w:rsidR="00D615F8" w:rsidRPr="00D615F8" w:rsidRDefault="00D615F8" w:rsidP="000A2E3F">
      <w:pPr>
        <w:spacing w:after="0" w:line="240" w:lineRule="auto"/>
        <w:ind w:left="720"/>
        <w:jc w:val="both"/>
        <w:rPr>
          <w:rFonts w:cs="Arial"/>
          <w:color w:val="000000" w:themeColor="text1"/>
        </w:rPr>
      </w:pPr>
      <w:r w:rsidRPr="00012E9B">
        <w:rPr>
          <w:rFonts w:cs="Arial"/>
          <w:b/>
          <w:color w:val="000000" w:themeColor="text1"/>
        </w:rPr>
        <w:t>Vassalboro/China area – (Mondays and Thursdays)</w:t>
      </w:r>
      <w:r w:rsidR="00012E9B">
        <w:rPr>
          <w:rFonts w:cs="Arial"/>
          <w:b/>
          <w:color w:val="000000" w:themeColor="text1"/>
        </w:rPr>
        <w:t>:</w:t>
      </w:r>
      <w:r>
        <w:rPr>
          <w:rFonts w:cs="Arial"/>
          <w:color w:val="000000" w:themeColor="text1"/>
        </w:rPr>
        <w:t xml:space="preserve"> Beginning </w:t>
      </w:r>
      <w:r w:rsidR="00E8328E">
        <w:rPr>
          <w:rFonts w:cs="Arial"/>
          <w:color w:val="000000" w:themeColor="text1"/>
        </w:rPr>
        <w:t>July</w:t>
      </w:r>
      <w:r>
        <w:rPr>
          <w:rFonts w:cs="Arial"/>
          <w:color w:val="000000" w:themeColor="text1"/>
        </w:rPr>
        <w:t xml:space="preserve"> 2017, Kennebec Explorer provides local public transportation to residents of Vassalboro and China. Destinations are based on public demand. Destinations may include Hannaford in China as well as </w:t>
      </w:r>
      <w:r w:rsidR="00C02994">
        <w:rPr>
          <w:rFonts w:cs="Arial"/>
          <w:color w:val="000000" w:themeColor="text1"/>
        </w:rPr>
        <w:t>Waterville area destinations. Passengers are picked up at their homes.</w:t>
      </w:r>
    </w:p>
    <w:p w:rsidR="00362AA5" w:rsidRDefault="00D615F8" w:rsidP="000A2E3F">
      <w:pPr>
        <w:spacing w:after="0" w:line="240" w:lineRule="auto"/>
        <w:ind w:left="720"/>
        <w:jc w:val="both"/>
        <w:rPr>
          <w:rFonts w:cs="Arial"/>
        </w:rPr>
      </w:pPr>
      <w:r>
        <w:rPr>
          <w:rFonts w:cs="Arial"/>
          <w:color w:val="FF0000"/>
        </w:rPr>
        <w:br/>
      </w:r>
      <w:r w:rsidR="00362AA5" w:rsidRPr="003C51E5">
        <w:rPr>
          <w:rFonts w:cs="Arial"/>
          <w:b/>
        </w:rPr>
        <w:t>Somerset Explorer – (Mondays, Wednesdays and Fridays)</w:t>
      </w:r>
      <w:r w:rsidR="00012E9B" w:rsidRPr="003C51E5">
        <w:rPr>
          <w:rFonts w:cs="Arial"/>
          <w:b/>
        </w:rPr>
        <w:t>:</w:t>
      </w:r>
      <w:r w:rsidR="00362AA5" w:rsidRPr="003C51E5">
        <w:rPr>
          <w:rFonts w:cs="Arial"/>
          <w:b/>
        </w:rPr>
        <w:t xml:space="preserve"> </w:t>
      </w:r>
      <w:r w:rsidR="00362AA5">
        <w:rPr>
          <w:rFonts w:cs="Arial"/>
        </w:rPr>
        <w:t xml:space="preserve">The Somerset Explorer flex route bus service operates in lower Somerset County in Skowhegan, Madison, Anson and Norridgewock. In association with the Move More Kids project, service is expanded to five days a week during the summer months. </w:t>
      </w:r>
    </w:p>
    <w:p w:rsidR="00362AA5" w:rsidRDefault="00362AA5" w:rsidP="000A2E3F">
      <w:pPr>
        <w:spacing w:after="0" w:line="240" w:lineRule="auto"/>
        <w:ind w:left="720"/>
        <w:jc w:val="both"/>
        <w:rPr>
          <w:rFonts w:cs="Arial"/>
        </w:rPr>
      </w:pPr>
    </w:p>
    <w:p w:rsidR="00362AA5" w:rsidRDefault="00362AA5" w:rsidP="000A2E3F">
      <w:pPr>
        <w:spacing w:after="0" w:line="240" w:lineRule="auto"/>
        <w:ind w:left="720"/>
        <w:jc w:val="both"/>
        <w:rPr>
          <w:rFonts w:cs="Arial"/>
        </w:rPr>
      </w:pPr>
      <w:r w:rsidRPr="00012E9B">
        <w:rPr>
          <w:rFonts w:cs="Arial"/>
          <w:b/>
        </w:rPr>
        <w:t>Move More Kids</w:t>
      </w:r>
      <w:r w:rsidR="00C27D15" w:rsidRPr="00012E9B">
        <w:rPr>
          <w:rFonts w:cs="Arial"/>
          <w:b/>
        </w:rPr>
        <w:t xml:space="preserve"> – (Mondays through Fridays, summer months)</w:t>
      </w:r>
      <w:r w:rsidR="003C51E5">
        <w:rPr>
          <w:rFonts w:cs="Arial"/>
          <w:b/>
        </w:rPr>
        <w:t>:</w:t>
      </w:r>
      <w:r w:rsidR="00C27D15">
        <w:rPr>
          <w:rFonts w:cs="Arial"/>
        </w:rPr>
        <w:t xml:space="preserve"> The Move </w:t>
      </w:r>
      <w:r w:rsidR="00E8328E">
        <w:rPr>
          <w:rFonts w:cs="Arial"/>
        </w:rPr>
        <w:t>More</w:t>
      </w:r>
      <w:r w:rsidR="00C27D15">
        <w:rPr>
          <w:rFonts w:cs="Arial"/>
        </w:rPr>
        <w:t xml:space="preserve"> Kids routes are designed to give young people access to a variety of locations including shopping centers, work sites, health services, community services and many other programs and services. The service operates two buses in Skowhegan, Madison, Anson, Norridgewock and Canaan.</w:t>
      </w:r>
      <w:r>
        <w:rPr>
          <w:rFonts w:cs="Arial"/>
        </w:rPr>
        <w:t xml:space="preserve"> </w:t>
      </w:r>
    </w:p>
    <w:p w:rsidR="006759C4" w:rsidRDefault="006759C4" w:rsidP="000A2E3F">
      <w:pPr>
        <w:spacing w:after="0" w:line="240" w:lineRule="auto"/>
        <w:ind w:left="720"/>
        <w:jc w:val="both"/>
        <w:rPr>
          <w:rFonts w:cs="Arial"/>
        </w:rPr>
      </w:pPr>
    </w:p>
    <w:p w:rsidR="006759C4" w:rsidRDefault="006759C4" w:rsidP="000A2E3F">
      <w:pPr>
        <w:spacing w:after="0" w:line="240" w:lineRule="auto"/>
        <w:ind w:left="720"/>
        <w:jc w:val="both"/>
        <w:rPr>
          <w:rFonts w:cs="Arial"/>
        </w:rPr>
      </w:pPr>
      <w:r w:rsidRPr="003C51E5">
        <w:rPr>
          <w:rFonts w:cs="Arial"/>
          <w:b/>
        </w:rPr>
        <w:t>Jackman Area Service - (Wednesdays</w:t>
      </w:r>
      <w:r w:rsidR="003C51E5">
        <w:rPr>
          <w:rFonts w:cs="Arial"/>
          <w:b/>
        </w:rPr>
        <w:t>):</w:t>
      </w:r>
      <w:r>
        <w:rPr>
          <w:rFonts w:cs="Arial"/>
        </w:rPr>
        <w:t xml:space="preserve"> Beginning in May 2017, Somerset Explorer is providing local Jackman public service for shopping, health services, and other programs and services.</w:t>
      </w:r>
    </w:p>
    <w:p w:rsidR="006759C4" w:rsidRDefault="006759C4" w:rsidP="000A2E3F">
      <w:pPr>
        <w:spacing w:after="0" w:line="240" w:lineRule="auto"/>
        <w:ind w:left="720"/>
        <w:jc w:val="both"/>
        <w:rPr>
          <w:rFonts w:cs="Arial"/>
        </w:rPr>
      </w:pPr>
    </w:p>
    <w:p w:rsidR="006759C4" w:rsidRDefault="006759C4" w:rsidP="000A2E3F">
      <w:pPr>
        <w:spacing w:after="0" w:line="240" w:lineRule="auto"/>
        <w:ind w:left="720"/>
        <w:jc w:val="both"/>
        <w:rPr>
          <w:rFonts w:cs="Arial"/>
        </w:rPr>
      </w:pPr>
      <w:r w:rsidRPr="00C13B4A">
        <w:rPr>
          <w:rFonts w:cs="Arial"/>
          <w:b/>
        </w:rPr>
        <w:t xml:space="preserve">Jackman to Skowhegan </w:t>
      </w:r>
      <w:r w:rsidRPr="003C51E5">
        <w:rPr>
          <w:rFonts w:cs="Arial"/>
          <w:b/>
        </w:rPr>
        <w:t>service – (Fridays)</w:t>
      </w:r>
      <w:r w:rsidR="003C51E5">
        <w:rPr>
          <w:rFonts w:cs="Arial"/>
          <w:b/>
        </w:rPr>
        <w:t>:</w:t>
      </w:r>
      <w:r>
        <w:rPr>
          <w:rFonts w:cs="Arial"/>
        </w:rPr>
        <w:t xml:space="preserve"> Beginning in May 2017, Somerset Explorer is providing service between Jackman and Skowhegan. Destinations are determined by riders. The service is open to anyone along the Route 201 corridor in Jackman, The Forks, Moscow, Bingham and Solon.</w:t>
      </w:r>
    </w:p>
    <w:p w:rsidR="00C13B4A" w:rsidRDefault="00C13B4A" w:rsidP="000A2E3F">
      <w:pPr>
        <w:spacing w:after="0" w:line="240" w:lineRule="auto"/>
        <w:ind w:left="720"/>
        <w:jc w:val="both"/>
        <w:rPr>
          <w:rFonts w:cs="Arial"/>
        </w:rPr>
      </w:pPr>
    </w:p>
    <w:p w:rsidR="00C13B4A" w:rsidRDefault="00C13B4A" w:rsidP="000A2E3F">
      <w:pPr>
        <w:spacing w:after="0" w:line="240" w:lineRule="auto"/>
        <w:jc w:val="both"/>
        <w:rPr>
          <w:rFonts w:cs="Arial"/>
          <w:b/>
          <w:sz w:val="28"/>
          <w:szCs w:val="28"/>
        </w:rPr>
      </w:pPr>
      <w:r>
        <w:rPr>
          <w:rFonts w:cs="Arial"/>
          <w:b/>
          <w:sz w:val="28"/>
          <w:szCs w:val="28"/>
        </w:rPr>
        <w:t>KV Van</w:t>
      </w:r>
    </w:p>
    <w:p w:rsidR="00C13B4A" w:rsidRDefault="00C13B4A" w:rsidP="000A2E3F">
      <w:pPr>
        <w:spacing w:after="0" w:line="240" w:lineRule="auto"/>
        <w:jc w:val="both"/>
        <w:rPr>
          <w:rFonts w:cs="Arial"/>
          <w:b/>
          <w:sz w:val="28"/>
          <w:szCs w:val="28"/>
        </w:rPr>
      </w:pPr>
    </w:p>
    <w:p w:rsidR="00C13B4A" w:rsidRDefault="00C13B4A" w:rsidP="000A2E3F">
      <w:pPr>
        <w:spacing w:after="0" w:line="240" w:lineRule="auto"/>
        <w:jc w:val="both"/>
        <w:rPr>
          <w:rFonts w:cs="Arial"/>
        </w:rPr>
      </w:pPr>
      <w:r>
        <w:rPr>
          <w:rFonts w:cs="Arial"/>
        </w:rPr>
        <w:t xml:space="preserve">The KV Van transportation program offers door-to-door </w:t>
      </w:r>
      <w:r w:rsidR="00B22806">
        <w:rPr>
          <w:rFonts w:cs="Arial"/>
        </w:rPr>
        <w:t xml:space="preserve">van </w:t>
      </w:r>
      <w:r>
        <w:rPr>
          <w:rFonts w:cs="Arial"/>
        </w:rPr>
        <w:t xml:space="preserve">and volunteer service to passengers who are eligible under specific social service organization guidelines. </w:t>
      </w:r>
      <w:r w:rsidR="00B22806">
        <w:rPr>
          <w:rFonts w:cs="Arial"/>
        </w:rPr>
        <w:t>This service is available throughout Kennebec and Somerset Counties to elderly and/or disabled passengers, low income citizens, DHHS Child Welfare riders and other citizens covered by specific funding sources or private payment.</w:t>
      </w:r>
    </w:p>
    <w:p w:rsidR="00B22806" w:rsidRDefault="00B22806" w:rsidP="000A2E3F">
      <w:pPr>
        <w:spacing w:after="0" w:line="240" w:lineRule="auto"/>
        <w:jc w:val="both"/>
        <w:rPr>
          <w:rFonts w:cs="Arial"/>
        </w:rPr>
      </w:pPr>
    </w:p>
    <w:p w:rsidR="0066307C" w:rsidRDefault="0066307C" w:rsidP="000A2E3F">
      <w:pPr>
        <w:spacing w:after="0" w:line="240" w:lineRule="auto"/>
        <w:jc w:val="both"/>
        <w:rPr>
          <w:rFonts w:cs="Arial"/>
        </w:rPr>
      </w:pPr>
    </w:p>
    <w:p w:rsidR="00B22806" w:rsidRPr="00B22806" w:rsidRDefault="00B22806" w:rsidP="000A2E3F">
      <w:pPr>
        <w:spacing w:after="0" w:line="240" w:lineRule="auto"/>
        <w:jc w:val="both"/>
        <w:rPr>
          <w:rFonts w:cs="Arial"/>
          <w:b/>
          <w:sz w:val="28"/>
          <w:szCs w:val="28"/>
        </w:rPr>
      </w:pPr>
      <w:r w:rsidRPr="00B22806">
        <w:rPr>
          <w:rFonts w:cs="Arial"/>
          <w:b/>
          <w:sz w:val="28"/>
          <w:szCs w:val="28"/>
        </w:rPr>
        <w:t>MaineCare Transportation</w:t>
      </w:r>
    </w:p>
    <w:p w:rsidR="00B22806" w:rsidRDefault="00B22806" w:rsidP="000A2E3F">
      <w:pPr>
        <w:spacing w:after="0" w:line="240" w:lineRule="auto"/>
        <w:jc w:val="both"/>
        <w:rPr>
          <w:rFonts w:cs="Arial"/>
        </w:rPr>
      </w:pPr>
    </w:p>
    <w:p w:rsidR="00B22806" w:rsidRDefault="00B22806" w:rsidP="000A2E3F">
      <w:pPr>
        <w:spacing w:after="0" w:line="240" w:lineRule="auto"/>
        <w:jc w:val="both"/>
        <w:rPr>
          <w:rFonts w:cs="Arial"/>
        </w:rPr>
      </w:pPr>
      <w:r>
        <w:rPr>
          <w:rFonts w:cs="Arial"/>
        </w:rPr>
        <w:t xml:space="preserve">Effective August 14, 2014, KVCAP is working with Penquis, the MaineCare transportation broker for Kennebec and Somerset Counties. MaineCare </w:t>
      </w:r>
      <w:r w:rsidR="004A13AE">
        <w:rPr>
          <w:rFonts w:cs="Arial"/>
        </w:rPr>
        <w:t xml:space="preserve">door-to-door </w:t>
      </w:r>
      <w:r>
        <w:rPr>
          <w:rFonts w:cs="Arial"/>
        </w:rPr>
        <w:t>trips are arranged through Penquis, located in Bangor. KVCAP may be selected by the broker to provide MaineCare trips by agency vehicle, volunteer driver or taxi.</w:t>
      </w:r>
      <w:r w:rsidR="000A2E3F">
        <w:rPr>
          <w:rFonts w:cs="Arial"/>
        </w:rPr>
        <w:t xml:space="preserve"> In order to retain its volunteers, KVCAP reimburses its volunteers for all miles driven, even though only loaded miles can be billed to the broker.</w:t>
      </w:r>
    </w:p>
    <w:p w:rsidR="00C13B4A" w:rsidRDefault="00C13B4A" w:rsidP="000A2E3F">
      <w:pPr>
        <w:spacing w:after="0" w:line="240" w:lineRule="auto"/>
        <w:ind w:left="720"/>
        <w:jc w:val="both"/>
        <w:rPr>
          <w:rFonts w:cs="Arial"/>
        </w:rPr>
      </w:pPr>
    </w:p>
    <w:p w:rsidR="00B76EFB" w:rsidRDefault="005B173B" w:rsidP="000A2E3F">
      <w:pPr>
        <w:spacing w:after="0" w:line="240" w:lineRule="auto"/>
        <w:jc w:val="both"/>
        <w:rPr>
          <w:rFonts w:cs="Arial"/>
          <w:b/>
          <w:sz w:val="28"/>
          <w:szCs w:val="28"/>
        </w:rPr>
      </w:pPr>
      <w:r w:rsidRPr="00B76EFB">
        <w:rPr>
          <w:rFonts w:cs="Arial"/>
          <w:b/>
          <w:sz w:val="28"/>
          <w:szCs w:val="28"/>
        </w:rPr>
        <w:t xml:space="preserve">Summary of Service Changes </w:t>
      </w:r>
    </w:p>
    <w:p w:rsidR="005B173B" w:rsidRPr="00B76EFB" w:rsidRDefault="005B173B" w:rsidP="000A2E3F">
      <w:pPr>
        <w:pStyle w:val="ListParagraph"/>
        <w:spacing w:after="0" w:line="240" w:lineRule="auto"/>
        <w:jc w:val="both"/>
        <w:rPr>
          <w:rFonts w:cs="Arial"/>
        </w:rPr>
      </w:pPr>
    </w:p>
    <w:p w:rsidR="00E02C87" w:rsidRPr="00110AAB" w:rsidRDefault="005B173B" w:rsidP="00555B49">
      <w:pPr>
        <w:pStyle w:val="ListParagraph"/>
        <w:numPr>
          <w:ilvl w:val="0"/>
          <w:numId w:val="1"/>
        </w:numPr>
        <w:spacing w:after="0" w:line="240" w:lineRule="auto"/>
        <w:ind w:left="720"/>
        <w:jc w:val="both"/>
        <w:rPr>
          <w:color w:val="000000" w:themeColor="text1"/>
        </w:rPr>
      </w:pPr>
      <w:r w:rsidRPr="00110AAB">
        <w:rPr>
          <w:rFonts w:cs="Arial"/>
          <w:b/>
          <w:color w:val="000000" w:themeColor="text1"/>
        </w:rPr>
        <w:t>Augusta area service expansion.</w:t>
      </w:r>
      <w:r w:rsidRPr="00110AAB">
        <w:rPr>
          <w:rFonts w:cs="Arial"/>
          <w:color w:val="000000" w:themeColor="text1"/>
        </w:rPr>
        <w:t xml:space="preserve"> Service in the Augusta area was </w:t>
      </w:r>
      <w:r w:rsidR="00E02C87" w:rsidRPr="00110AAB">
        <w:rPr>
          <w:rFonts w:cs="Arial"/>
          <w:color w:val="000000" w:themeColor="text1"/>
        </w:rPr>
        <w:t>enhanced</w:t>
      </w:r>
      <w:r w:rsidRPr="00110AAB">
        <w:rPr>
          <w:rFonts w:cs="Arial"/>
          <w:color w:val="000000" w:themeColor="text1"/>
        </w:rPr>
        <w:t xml:space="preserve"> with additional com</w:t>
      </w:r>
      <w:r w:rsidR="00B76EFB" w:rsidRPr="00110AAB">
        <w:rPr>
          <w:rFonts w:cs="Arial"/>
          <w:color w:val="000000" w:themeColor="text1"/>
        </w:rPr>
        <w:t>m</w:t>
      </w:r>
      <w:r w:rsidRPr="00110AAB">
        <w:rPr>
          <w:rFonts w:cs="Arial"/>
          <w:color w:val="000000" w:themeColor="text1"/>
        </w:rPr>
        <w:t>uter service between Augusta and Waterville</w:t>
      </w:r>
      <w:r w:rsidR="0037554C" w:rsidRPr="00110AAB">
        <w:rPr>
          <w:rFonts w:cs="Arial"/>
          <w:color w:val="000000" w:themeColor="text1"/>
        </w:rPr>
        <w:t>, as well as service to cancer care and health care.</w:t>
      </w:r>
      <w:r w:rsidR="00E02C87" w:rsidRPr="00110AAB">
        <w:rPr>
          <w:rFonts w:cs="Arial"/>
          <w:color w:val="000000" w:themeColor="text1"/>
        </w:rPr>
        <w:t xml:space="preserve">  In addition, Kennebec Explorer expanded service to seniors in the Augusta area by expanding the range of its services. This includes an </w:t>
      </w:r>
      <w:r w:rsidR="00E02C87" w:rsidRPr="00110AAB">
        <w:rPr>
          <w:color w:val="000000" w:themeColor="text1"/>
        </w:rPr>
        <w:t xml:space="preserve">activity night, with different housing sites receiving service on different nights. It also includes a Saturday shopping run, aimed primarily at seniors. </w:t>
      </w:r>
    </w:p>
    <w:p w:rsidR="005B173B" w:rsidRPr="00110AAB" w:rsidRDefault="005B173B" w:rsidP="000A2E3F">
      <w:pPr>
        <w:pStyle w:val="ListParagraph"/>
        <w:spacing w:after="0" w:line="240" w:lineRule="auto"/>
        <w:jc w:val="both"/>
        <w:rPr>
          <w:rFonts w:cs="Arial"/>
        </w:rPr>
      </w:pPr>
    </w:p>
    <w:p w:rsidR="005B173B" w:rsidRPr="00E02C87" w:rsidRDefault="005B173B" w:rsidP="00555B49">
      <w:pPr>
        <w:pStyle w:val="ListParagraph"/>
        <w:numPr>
          <w:ilvl w:val="0"/>
          <w:numId w:val="1"/>
        </w:numPr>
        <w:spacing w:after="0" w:line="240" w:lineRule="auto"/>
        <w:ind w:left="720"/>
        <w:jc w:val="both"/>
        <w:rPr>
          <w:rFonts w:cs="Arial"/>
        </w:rPr>
      </w:pPr>
      <w:r w:rsidRPr="00E02C87">
        <w:rPr>
          <w:rFonts w:cs="Arial"/>
          <w:b/>
        </w:rPr>
        <w:t xml:space="preserve">Somerset Explorer. </w:t>
      </w:r>
      <w:r w:rsidR="00B76EFB" w:rsidRPr="00E02C87">
        <w:rPr>
          <w:rFonts w:cs="Arial"/>
        </w:rPr>
        <w:t xml:space="preserve">The </w:t>
      </w:r>
      <w:r w:rsidRPr="00E02C87">
        <w:rPr>
          <w:rFonts w:cs="Arial"/>
        </w:rPr>
        <w:t xml:space="preserve">Somerset Explorer service </w:t>
      </w:r>
      <w:r w:rsidR="00B76EFB" w:rsidRPr="00E02C87">
        <w:rPr>
          <w:rFonts w:cs="Arial"/>
        </w:rPr>
        <w:t>was initiated</w:t>
      </w:r>
      <w:r w:rsidRPr="00E02C87">
        <w:rPr>
          <w:rFonts w:cs="Arial"/>
        </w:rPr>
        <w:t xml:space="preserve"> and has been operating successfully.</w:t>
      </w:r>
    </w:p>
    <w:p w:rsidR="005B173B" w:rsidRPr="00B76EFB" w:rsidRDefault="005B173B" w:rsidP="000A2E3F">
      <w:pPr>
        <w:pStyle w:val="ListParagraph"/>
        <w:spacing w:after="0" w:line="240" w:lineRule="auto"/>
        <w:jc w:val="both"/>
        <w:rPr>
          <w:rFonts w:cs="Arial"/>
        </w:rPr>
      </w:pPr>
    </w:p>
    <w:p w:rsidR="005B173B" w:rsidRPr="00E02C87" w:rsidRDefault="005B173B" w:rsidP="00555B49">
      <w:pPr>
        <w:pStyle w:val="ListParagraph"/>
        <w:numPr>
          <w:ilvl w:val="0"/>
          <w:numId w:val="1"/>
        </w:numPr>
        <w:spacing w:after="0" w:line="240" w:lineRule="auto"/>
        <w:ind w:left="720"/>
        <w:jc w:val="both"/>
        <w:rPr>
          <w:rFonts w:cs="Arial"/>
        </w:rPr>
      </w:pPr>
      <w:r w:rsidRPr="00E02C87">
        <w:rPr>
          <w:rFonts w:cs="Arial"/>
          <w:b/>
        </w:rPr>
        <w:t xml:space="preserve">Additional </w:t>
      </w:r>
      <w:r w:rsidR="000F7685" w:rsidRPr="00E02C87">
        <w:rPr>
          <w:rFonts w:cs="Arial"/>
          <w:b/>
        </w:rPr>
        <w:t xml:space="preserve">MaineGeneral </w:t>
      </w:r>
      <w:r w:rsidRPr="00E02C87">
        <w:rPr>
          <w:rFonts w:cs="Arial"/>
          <w:b/>
        </w:rPr>
        <w:t xml:space="preserve">bus. </w:t>
      </w:r>
      <w:r w:rsidRPr="00E02C87">
        <w:rPr>
          <w:rFonts w:cs="Arial"/>
        </w:rPr>
        <w:t xml:space="preserve">An additional bus was added </w:t>
      </w:r>
      <w:r w:rsidR="00B76EFB" w:rsidRPr="00E02C87">
        <w:rPr>
          <w:rFonts w:cs="Arial"/>
        </w:rPr>
        <w:t xml:space="preserve">in Augusta </w:t>
      </w:r>
      <w:r w:rsidR="00E8328E">
        <w:rPr>
          <w:rFonts w:cs="Arial"/>
        </w:rPr>
        <w:t>in November</w:t>
      </w:r>
      <w:r w:rsidRPr="00E02C87">
        <w:rPr>
          <w:rFonts w:cs="Arial"/>
        </w:rPr>
        <w:t xml:space="preserve"> 2013, to provide service to MaineGeneral Hospital.</w:t>
      </w:r>
    </w:p>
    <w:p w:rsidR="00B76EFB" w:rsidRDefault="00B76EFB" w:rsidP="000A2E3F">
      <w:pPr>
        <w:spacing w:after="0" w:line="240" w:lineRule="auto"/>
        <w:ind w:left="720"/>
        <w:jc w:val="both"/>
        <w:rPr>
          <w:color w:val="FF0000"/>
          <w:sz w:val="24"/>
          <w:szCs w:val="24"/>
        </w:rPr>
      </w:pPr>
    </w:p>
    <w:p w:rsidR="00E02C87" w:rsidRDefault="00B76EFB" w:rsidP="00555B49">
      <w:pPr>
        <w:pStyle w:val="ListParagraph"/>
        <w:numPr>
          <w:ilvl w:val="0"/>
          <w:numId w:val="1"/>
        </w:numPr>
        <w:spacing w:after="0" w:line="240" w:lineRule="auto"/>
        <w:ind w:left="720"/>
        <w:jc w:val="both"/>
      </w:pPr>
      <w:r w:rsidRPr="00E02C87">
        <w:rPr>
          <w:b/>
        </w:rPr>
        <w:t xml:space="preserve">Kennebec Explorer </w:t>
      </w:r>
      <w:r w:rsidR="006332A7" w:rsidRPr="00E02C87">
        <w:rPr>
          <w:b/>
        </w:rPr>
        <w:t>e</w:t>
      </w:r>
      <w:r w:rsidRPr="00E02C87">
        <w:rPr>
          <w:b/>
        </w:rPr>
        <w:t>xpansion.</w:t>
      </w:r>
      <w:r w:rsidRPr="00E02C87">
        <w:t xml:space="preserve"> </w:t>
      </w:r>
      <w:r w:rsidR="00DA40BF" w:rsidRPr="00E02C87">
        <w:t>Additional routes were developed to serve</w:t>
      </w:r>
      <w:r w:rsidR="00E02C87">
        <w:t>:</w:t>
      </w:r>
    </w:p>
    <w:p w:rsidR="00E02C87" w:rsidRDefault="00E02C87" w:rsidP="00555B49">
      <w:pPr>
        <w:pStyle w:val="ListParagraph"/>
        <w:numPr>
          <w:ilvl w:val="0"/>
          <w:numId w:val="2"/>
        </w:numPr>
        <w:spacing w:after="0"/>
        <w:ind w:left="1440"/>
      </w:pPr>
      <w:r>
        <w:t>Jackman</w:t>
      </w:r>
    </w:p>
    <w:p w:rsidR="00E02C87" w:rsidRDefault="00E02C87" w:rsidP="00555B49">
      <w:pPr>
        <w:pStyle w:val="ListParagraph"/>
        <w:numPr>
          <w:ilvl w:val="0"/>
          <w:numId w:val="2"/>
        </w:numPr>
        <w:spacing w:after="0"/>
        <w:ind w:left="1440"/>
      </w:pPr>
      <w:r>
        <w:t>Bingham</w:t>
      </w:r>
    </w:p>
    <w:p w:rsidR="00E02C87" w:rsidRDefault="00E02C87" w:rsidP="00555B49">
      <w:pPr>
        <w:pStyle w:val="ListParagraph"/>
        <w:numPr>
          <w:ilvl w:val="0"/>
          <w:numId w:val="2"/>
        </w:numPr>
        <w:spacing w:after="0"/>
        <w:ind w:left="1440"/>
      </w:pPr>
      <w:r>
        <w:t>China</w:t>
      </w:r>
    </w:p>
    <w:p w:rsidR="00E02C87" w:rsidRDefault="00E02C87" w:rsidP="00555B49">
      <w:pPr>
        <w:pStyle w:val="ListParagraph"/>
        <w:numPr>
          <w:ilvl w:val="0"/>
          <w:numId w:val="2"/>
        </w:numPr>
        <w:spacing w:after="0"/>
        <w:ind w:left="1440"/>
      </w:pPr>
      <w:r>
        <w:t>Vassalboro</w:t>
      </w:r>
    </w:p>
    <w:p w:rsidR="00E02C87" w:rsidRDefault="00E02C87" w:rsidP="00555B49">
      <w:pPr>
        <w:pStyle w:val="ListParagraph"/>
        <w:numPr>
          <w:ilvl w:val="0"/>
          <w:numId w:val="2"/>
        </w:numPr>
        <w:spacing w:after="0"/>
        <w:ind w:left="1440"/>
      </w:pPr>
      <w:r>
        <w:t>Manchester</w:t>
      </w:r>
    </w:p>
    <w:p w:rsidR="000A2E3F" w:rsidRDefault="000A2E3F" w:rsidP="000A2E3F">
      <w:pPr>
        <w:spacing w:after="0" w:line="240" w:lineRule="auto"/>
        <w:ind w:left="720"/>
        <w:jc w:val="both"/>
      </w:pPr>
    </w:p>
    <w:p w:rsidR="000A2E3F" w:rsidRDefault="00DA40BF" w:rsidP="000A2E3F">
      <w:pPr>
        <w:spacing w:after="0" w:line="240" w:lineRule="auto"/>
        <w:ind w:left="720"/>
        <w:jc w:val="both"/>
      </w:pPr>
      <w:r w:rsidRPr="00E02C87">
        <w:t>These routes f</w:t>
      </w:r>
      <w:r w:rsidR="00B76EFB" w:rsidRPr="00E02C87">
        <w:t xml:space="preserve">unction in a demand response basis. </w:t>
      </w:r>
      <w:r w:rsidRPr="00E02C87">
        <w:t>These additional routes operate one day per week, except Manchester, which receive</w:t>
      </w:r>
      <w:r w:rsidR="007671B7">
        <w:t>d</w:t>
      </w:r>
      <w:r w:rsidRPr="00E02C87">
        <w:t xml:space="preserve"> service twice weekly</w:t>
      </w:r>
      <w:r w:rsidR="007671B7">
        <w:t>, but has since been eliminated</w:t>
      </w:r>
      <w:r w:rsidR="00CA527F">
        <w:t xml:space="preserve"> due to low ridership</w:t>
      </w:r>
      <w:r w:rsidRPr="00E02C87">
        <w:t xml:space="preserve">. </w:t>
      </w:r>
    </w:p>
    <w:p w:rsidR="000A2E3F" w:rsidRDefault="000A2E3F" w:rsidP="000A2E3F">
      <w:pPr>
        <w:spacing w:after="0" w:line="240" w:lineRule="auto"/>
        <w:ind w:left="720"/>
        <w:jc w:val="both"/>
      </w:pPr>
    </w:p>
    <w:p w:rsidR="00B76EFB" w:rsidRPr="00E02C87" w:rsidRDefault="000A2E3F" w:rsidP="00555B49">
      <w:pPr>
        <w:pStyle w:val="ListParagraph"/>
        <w:numPr>
          <w:ilvl w:val="0"/>
          <w:numId w:val="1"/>
        </w:numPr>
        <w:spacing w:after="0" w:line="240" w:lineRule="auto"/>
        <w:ind w:left="720"/>
        <w:jc w:val="both"/>
      </w:pPr>
      <w:r w:rsidRPr="000A2E3F">
        <w:rPr>
          <w:b/>
        </w:rPr>
        <w:t>Cohen Center.</w:t>
      </w:r>
      <w:r>
        <w:t xml:space="preserve"> </w:t>
      </w:r>
      <w:r w:rsidR="00DA40BF" w:rsidRPr="00E02C87">
        <w:t>Service on the Cohen Center ro</w:t>
      </w:r>
      <w:r w:rsidR="0066307C">
        <w:t>ute</w:t>
      </w:r>
      <w:r w:rsidR="00DA40BF" w:rsidRPr="00E02C87">
        <w:t xml:space="preserve"> in Augusta </w:t>
      </w:r>
      <w:r w:rsidR="0061509C">
        <w:t>w</w:t>
      </w:r>
      <w:r w:rsidR="00DA40BF" w:rsidRPr="00E02C87">
        <w:t>as been reduced to three times per week</w:t>
      </w:r>
      <w:r w:rsidR="0061509C">
        <w:t xml:space="preserve"> and has since been eliminated</w:t>
      </w:r>
      <w:r w:rsidR="00CA527F">
        <w:t xml:space="preserve"> due to low ridership</w:t>
      </w:r>
      <w:r w:rsidR="00DA40BF" w:rsidRPr="00E02C87">
        <w:t>.</w:t>
      </w:r>
    </w:p>
    <w:p w:rsidR="00B76EFB" w:rsidRDefault="00B76EFB" w:rsidP="000A2E3F">
      <w:pPr>
        <w:spacing w:after="0" w:line="240" w:lineRule="auto"/>
        <w:ind w:left="1080"/>
        <w:jc w:val="both"/>
        <w:rPr>
          <w:sz w:val="24"/>
          <w:szCs w:val="24"/>
        </w:rPr>
      </w:pPr>
    </w:p>
    <w:p w:rsidR="004F4C4F" w:rsidRDefault="000F7685" w:rsidP="000A2E3F">
      <w:pPr>
        <w:spacing w:after="0" w:line="240" w:lineRule="auto"/>
        <w:jc w:val="both"/>
        <w:rPr>
          <w:rFonts w:cs="Arial"/>
          <w:b/>
          <w:sz w:val="28"/>
          <w:szCs w:val="28"/>
        </w:rPr>
      </w:pPr>
      <w:r w:rsidRPr="00B76EFB">
        <w:rPr>
          <w:rFonts w:cs="Arial"/>
          <w:b/>
          <w:sz w:val="28"/>
          <w:szCs w:val="28"/>
        </w:rPr>
        <w:t xml:space="preserve">Summary of </w:t>
      </w:r>
      <w:r>
        <w:rPr>
          <w:rFonts w:cs="Arial"/>
          <w:b/>
          <w:sz w:val="28"/>
          <w:szCs w:val="28"/>
        </w:rPr>
        <w:t>Accomplishments</w:t>
      </w:r>
      <w:r w:rsidRPr="00B76EFB">
        <w:rPr>
          <w:rFonts w:cs="Arial"/>
          <w:b/>
          <w:sz w:val="28"/>
          <w:szCs w:val="28"/>
        </w:rPr>
        <w:t xml:space="preserve"> </w:t>
      </w:r>
    </w:p>
    <w:p w:rsidR="004F4C4F" w:rsidRDefault="004F4C4F" w:rsidP="000A2E3F">
      <w:pPr>
        <w:spacing w:after="0" w:line="240" w:lineRule="auto"/>
        <w:jc w:val="both"/>
        <w:rPr>
          <w:rFonts w:cs="Arial"/>
          <w:b/>
          <w:sz w:val="28"/>
          <w:szCs w:val="28"/>
        </w:rPr>
      </w:pPr>
    </w:p>
    <w:p w:rsidR="000F7685" w:rsidRPr="00E02C87" w:rsidRDefault="000F7685" w:rsidP="00555B49">
      <w:pPr>
        <w:pStyle w:val="ListParagraph"/>
        <w:numPr>
          <w:ilvl w:val="0"/>
          <w:numId w:val="3"/>
        </w:numPr>
        <w:spacing w:after="0" w:line="240" w:lineRule="auto"/>
        <w:jc w:val="both"/>
        <w:rPr>
          <w:rFonts w:cs="Arial"/>
          <w:b/>
        </w:rPr>
      </w:pPr>
      <w:r w:rsidRPr="00E02C87">
        <w:rPr>
          <w:rFonts w:cs="Arial"/>
          <w:b/>
        </w:rPr>
        <w:t xml:space="preserve">Ridership </w:t>
      </w:r>
      <w:r w:rsidR="006332A7" w:rsidRPr="00E02C87">
        <w:rPr>
          <w:rFonts w:cs="Arial"/>
          <w:b/>
        </w:rPr>
        <w:t>g</w:t>
      </w:r>
      <w:r w:rsidRPr="00E02C87">
        <w:rPr>
          <w:rFonts w:cs="Arial"/>
          <w:b/>
        </w:rPr>
        <w:t xml:space="preserve">rowth. </w:t>
      </w:r>
      <w:r w:rsidRPr="00E02C87">
        <w:rPr>
          <w:rFonts w:cs="Arial"/>
        </w:rPr>
        <w:t xml:space="preserve">The schedule has been revamped and ridership has grown, from about 44,000 rides annually in 2011 to </w:t>
      </w:r>
      <w:r w:rsidR="006463F2" w:rsidRPr="00E02C87">
        <w:rPr>
          <w:rFonts w:cs="Arial"/>
        </w:rPr>
        <w:t>103</w:t>
      </w:r>
      <w:r w:rsidRPr="00E02C87">
        <w:rPr>
          <w:rFonts w:cs="Arial"/>
        </w:rPr>
        <w:t>,</w:t>
      </w:r>
      <w:r w:rsidR="00AD4CE0">
        <w:rPr>
          <w:rFonts w:cs="Arial"/>
        </w:rPr>
        <w:t>313</w:t>
      </w:r>
      <w:r w:rsidRPr="00E02C87">
        <w:rPr>
          <w:rFonts w:cs="Arial"/>
        </w:rPr>
        <w:t xml:space="preserve"> rides annually as of </w:t>
      </w:r>
      <w:r w:rsidR="00AD4CE0">
        <w:rPr>
          <w:rFonts w:cs="Arial"/>
        </w:rPr>
        <w:t>June 30</w:t>
      </w:r>
      <w:r w:rsidRPr="00E02C87">
        <w:rPr>
          <w:rFonts w:cs="Arial"/>
        </w:rPr>
        <w:t>, 2017.</w:t>
      </w:r>
      <w:r w:rsidR="006463F2" w:rsidRPr="00E02C87">
        <w:rPr>
          <w:rFonts w:cs="Arial"/>
        </w:rPr>
        <w:t xml:space="preserve"> This growth is the result of many factors including redesign of the system to make it easy to use, better buses and new partners to promote the service.</w:t>
      </w:r>
    </w:p>
    <w:p w:rsidR="000F7685" w:rsidRDefault="000F7685" w:rsidP="000A2E3F">
      <w:pPr>
        <w:pStyle w:val="ListParagraph"/>
        <w:spacing w:after="0" w:line="240" w:lineRule="auto"/>
        <w:jc w:val="both"/>
        <w:rPr>
          <w:rFonts w:cs="Arial"/>
          <w:b/>
        </w:rPr>
      </w:pPr>
    </w:p>
    <w:p w:rsidR="000F7685" w:rsidRPr="00E02C87" w:rsidRDefault="000F7685" w:rsidP="00555B49">
      <w:pPr>
        <w:pStyle w:val="ListParagraph"/>
        <w:numPr>
          <w:ilvl w:val="0"/>
          <w:numId w:val="3"/>
        </w:numPr>
        <w:spacing w:after="0" w:line="240" w:lineRule="auto"/>
        <w:jc w:val="both"/>
        <w:rPr>
          <w:rFonts w:cs="Arial"/>
          <w:b/>
        </w:rPr>
      </w:pPr>
      <w:r w:rsidRPr="00E02C87">
        <w:rPr>
          <w:rFonts w:cs="Arial"/>
          <w:b/>
        </w:rPr>
        <w:t xml:space="preserve">Route </w:t>
      </w:r>
      <w:r w:rsidR="006332A7" w:rsidRPr="00E02C87">
        <w:rPr>
          <w:rFonts w:cs="Arial"/>
          <w:b/>
        </w:rPr>
        <w:t>e</w:t>
      </w:r>
      <w:r w:rsidRPr="00E02C87">
        <w:rPr>
          <w:rFonts w:cs="Arial"/>
          <w:b/>
        </w:rPr>
        <w:t xml:space="preserve">xpansions. </w:t>
      </w:r>
      <w:r w:rsidRPr="00E02C87">
        <w:rPr>
          <w:rFonts w:cs="Arial"/>
        </w:rPr>
        <w:t>Routes have been expanded and new routes have been developed, as summarized in the section above.</w:t>
      </w:r>
    </w:p>
    <w:p w:rsidR="006463F2" w:rsidRPr="006463F2" w:rsidRDefault="006463F2" w:rsidP="000A2E3F">
      <w:pPr>
        <w:pStyle w:val="ListParagraph"/>
        <w:spacing w:after="0"/>
        <w:rPr>
          <w:rFonts w:cs="Arial"/>
          <w:b/>
        </w:rPr>
      </w:pPr>
    </w:p>
    <w:p w:rsidR="000F7685" w:rsidRPr="00E02C87" w:rsidRDefault="000F7685" w:rsidP="00555B49">
      <w:pPr>
        <w:pStyle w:val="ListParagraph"/>
        <w:numPr>
          <w:ilvl w:val="0"/>
          <w:numId w:val="3"/>
        </w:numPr>
        <w:spacing w:after="0" w:line="240" w:lineRule="auto"/>
        <w:jc w:val="both"/>
        <w:rPr>
          <w:rFonts w:cs="Arial"/>
          <w:b/>
        </w:rPr>
      </w:pPr>
      <w:r w:rsidRPr="00E02C87">
        <w:rPr>
          <w:rFonts w:cs="Arial"/>
          <w:b/>
        </w:rPr>
        <w:t xml:space="preserve">Growing </w:t>
      </w:r>
      <w:r w:rsidR="006332A7" w:rsidRPr="00E02C87">
        <w:rPr>
          <w:rFonts w:cs="Arial"/>
          <w:b/>
        </w:rPr>
        <w:t>i</w:t>
      </w:r>
      <w:r w:rsidRPr="00E02C87">
        <w:rPr>
          <w:rFonts w:cs="Arial"/>
          <w:b/>
        </w:rPr>
        <w:t xml:space="preserve">nterest in </w:t>
      </w:r>
      <w:r w:rsidR="006332A7" w:rsidRPr="00E02C87">
        <w:rPr>
          <w:rFonts w:cs="Arial"/>
          <w:b/>
        </w:rPr>
        <w:t>g</w:t>
      </w:r>
      <w:r w:rsidRPr="00E02C87">
        <w:rPr>
          <w:rFonts w:cs="Arial"/>
          <w:b/>
        </w:rPr>
        <w:t xml:space="preserve">eneral </w:t>
      </w:r>
      <w:r w:rsidR="006332A7" w:rsidRPr="00E02C87">
        <w:rPr>
          <w:rFonts w:cs="Arial"/>
          <w:b/>
        </w:rPr>
        <w:t>p</w:t>
      </w:r>
      <w:r w:rsidRPr="00E02C87">
        <w:rPr>
          <w:rFonts w:cs="Arial"/>
          <w:b/>
        </w:rPr>
        <w:t xml:space="preserve">ublic </w:t>
      </w:r>
      <w:r w:rsidR="006332A7" w:rsidRPr="00E02C87">
        <w:rPr>
          <w:rFonts w:cs="Arial"/>
          <w:b/>
        </w:rPr>
        <w:t>r</w:t>
      </w:r>
      <w:r w:rsidRPr="00E02C87">
        <w:rPr>
          <w:rFonts w:cs="Arial"/>
          <w:b/>
        </w:rPr>
        <w:t xml:space="preserve">idership. </w:t>
      </w:r>
      <w:r w:rsidRPr="00E02C87">
        <w:rPr>
          <w:rFonts w:cs="Arial"/>
        </w:rPr>
        <w:t>There has been a great deal of interest in developing transit, and there are ongoing discussions with a number of groups interested in providing more transit services.</w:t>
      </w:r>
    </w:p>
    <w:p w:rsidR="000F7685" w:rsidRPr="006332A7" w:rsidRDefault="000F7685" w:rsidP="000A2E3F">
      <w:pPr>
        <w:pStyle w:val="ListParagraph"/>
        <w:spacing w:after="0" w:line="240" w:lineRule="auto"/>
        <w:rPr>
          <w:rFonts w:cs="Arial"/>
          <w:b/>
        </w:rPr>
      </w:pPr>
    </w:p>
    <w:p w:rsidR="000F7685" w:rsidRPr="00E02C87" w:rsidRDefault="000F7685" w:rsidP="00555B49">
      <w:pPr>
        <w:pStyle w:val="ListParagraph"/>
        <w:numPr>
          <w:ilvl w:val="0"/>
          <w:numId w:val="3"/>
        </w:numPr>
        <w:spacing w:after="0" w:line="240" w:lineRule="auto"/>
        <w:jc w:val="both"/>
        <w:rPr>
          <w:rFonts w:cs="Arial"/>
          <w:b/>
        </w:rPr>
      </w:pPr>
      <w:r w:rsidRPr="00E02C87">
        <w:rPr>
          <w:rFonts w:cs="Arial"/>
          <w:b/>
        </w:rPr>
        <w:t xml:space="preserve">Diverse Base of Local Support. </w:t>
      </w:r>
      <w:r w:rsidRPr="00E02C87">
        <w:rPr>
          <w:rFonts w:cs="Arial"/>
        </w:rPr>
        <w:t xml:space="preserve">KVCAP Transportation Services has been active in developing </w:t>
      </w:r>
      <w:r w:rsidR="006332A7" w:rsidRPr="00E02C87">
        <w:rPr>
          <w:rFonts w:cs="Arial"/>
        </w:rPr>
        <w:t>non-municipal sources of local revenue.</w:t>
      </w:r>
      <w:r w:rsidR="006332A7" w:rsidRPr="00E02C87">
        <w:rPr>
          <w:rFonts w:cs="Arial"/>
          <w:b/>
        </w:rPr>
        <w:t xml:space="preserve"> </w:t>
      </w:r>
      <w:r w:rsidRPr="00E02C87">
        <w:rPr>
          <w:rFonts w:cs="Arial"/>
        </w:rPr>
        <w:t>Only about a third of KVCAP’s match comes from municipalities; the rest is from MaineGeneral Health, the University of Maine at Augusta, downtown Augusta employers, Inland Hospital, Waterville business supporter</w:t>
      </w:r>
      <w:r w:rsidR="00AD4CE0">
        <w:rPr>
          <w:rFonts w:cs="Arial"/>
        </w:rPr>
        <w:t>, United Way</w:t>
      </w:r>
      <w:r w:rsidRPr="00E02C87">
        <w:rPr>
          <w:rFonts w:cs="Arial"/>
        </w:rPr>
        <w:t xml:space="preserve"> and youth organizations.  </w:t>
      </w:r>
    </w:p>
    <w:p w:rsidR="000F7685" w:rsidRPr="006332A7" w:rsidRDefault="000F7685" w:rsidP="000A2E3F">
      <w:pPr>
        <w:pStyle w:val="ListParagraph"/>
        <w:spacing w:after="0" w:line="240" w:lineRule="auto"/>
        <w:rPr>
          <w:rFonts w:cs="Arial"/>
          <w:b/>
        </w:rPr>
      </w:pPr>
    </w:p>
    <w:p w:rsidR="000F7685" w:rsidRPr="00E02C87" w:rsidRDefault="000F7685" w:rsidP="00555B49">
      <w:pPr>
        <w:pStyle w:val="ListParagraph"/>
        <w:numPr>
          <w:ilvl w:val="0"/>
          <w:numId w:val="3"/>
        </w:numPr>
        <w:spacing w:after="0" w:line="240" w:lineRule="auto"/>
        <w:jc w:val="both"/>
        <w:rPr>
          <w:sz w:val="24"/>
          <w:szCs w:val="24"/>
        </w:rPr>
      </w:pPr>
      <w:r w:rsidRPr="00E02C87">
        <w:rPr>
          <w:rFonts w:cs="Arial"/>
          <w:b/>
        </w:rPr>
        <w:lastRenderedPageBreak/>
        <w:t>Bus shelters.</w:t>
      </w:r>
      <w:r w:rsidRPr="00E02C87">
        <w:rPr>
          <w:rFonts w:cs="Arial"/>
        </w:rPr>
        <w:t xml:space="preserve"> New bus shelters have been installed in Skowhegan and Augusta at the new bus depot</w:t>
      </w:r>
      <w:r w:rsidR="006332A7" w:rsidRPr="00E02C87">
        <w:rPr>
          <w:rFonts w:cs="Arial"/>
        </w:rPr>
        <w:t>.</w:t>
      </w:r>
      <w:r w:rsidRPr="00E02C87">
        <w:rPr>
          <w:rFonts w:cs="Arial"/>
        </w:rPr>
        <w:t xml:space="preserve"> </w:t>
      </w:r>
    </w:p>
    <w:p w:rsidR="006332A7" w:rsidRPr="006332A7" w:rsidRDefault="006332A7" w:rsidP="000A2E3F">
      <w:pPr>
        <w:pStyle w:val="ListParagraph"/>
        <w:spacing w:after="0"/>
        <w:rPr>
          <w:sz w:val="24"/>
          <w:szCs w:val="24"/>
        </w:rPr>
      </w:pPr>
    </w:p>
    <w:p w:rsidR="006332A7" w:rsidRPr="00E02C87" w:rsidRDefault="006332A7" w:rsidP="00555B49">
      <w:pPr>
        <w:pStyle w:val="ListParagraph"/>
        <w:numPr>
          <w:ilvl w:val="0"/>
          <w:numId w:val="3"/>
        </w:numPr>
        <w:spacing w:after="0" w:line="240" w:lineRule="auto"/>
        <w:jc w:val="both"/>
        <w:rPr>
          <w:rFonts w:cs="Arial"/>
        </w:rPr>
      </w:pPr>
      <w:r w:rsidRPr="00E02C87">
        <w:rPr>
          <w:rFonts w:cs="Arial"/>
          <w:b/>
        </w:rPr>
        <w:t xml:space="preserve">Monthly Explorer Bus Passes.  </w:t>
      </w:r>
      <w:r w:rsidRPr="00E02C87">
        <w:rPr>
          <w:rFonts w:cs="Arial"/>
        </w:rPr>
        <w:t>KVCAP Transportation Services implemented a monthly bus pass system for commuter</w:t>
      </w:r>
      <w:r w:rsidR="00E8328E">
        <w:rPr>
          <w:rFonts w:cs="Arial"/>
        </w:rPr>
        <w:t>s</w:t>
      </w:r>
      <w:r w:rsidRPr="00E02C87">
        <w:rPr>
          <w:rFonts w:cs="Arial"/>
        </w:rPr>
        <w:t xml:space="preserve">, healthcare workers, </w:t>
      </w:r>
      <w:r w:rsidR="006463F2" w:rsidRPr="00E02C87">
        <w:rPr>
          <w:rFonts w:cs="Arial"/>
        </w:rPr>
        <w:t xml:space="preserve">and </w:t>
      </w:r>
      <w:r w:rsidRPr="00E02C87">
        <w:rPr>
          <w:rFonts w:cs="Arial"/>
        </w:rPr>
        <w:t>shoppers.</w:t>
      </w:r>
      <w:r w:rsidRPr="00E02C87">
        <w:rPr>
          <w:rFonts w:cs="Arial"/>
          <w:b/>
        </w:rPr>
        <w:t xml:space="preserve"> </w:t>
      </w:r>
      <w:r w:rsidR="00E8328E">
        <w:rPr>
          <w:rFonts w:cs="Arial"/>
          <w:b/>
        </w:rPr>
        <w:t xml:space="preserve"> </w:t>
      </w:r>
      <w:r w:rsidRPr="00E02C87">
        <w:rPr>
          <w:rFonts w:cs="Arial"/>
        </w:rPr>
        <w:t>Monthly bus passes are available and widely used. Local monthly bus passes are available for $40 and full access passes are available for $80.</w:t>
      </w:r>
    </w:p>
    <w:p w:rsidR="006463F2" w:rsidRPr="006463F2" w:rsidRDefault="006463F2" w:rsidP="000A2E3F">
      <w:pPr>
        <w:pStyle w:val="ListParagraph"/>
        <w:spacing w:after="0"/>
        <w:rPr>
          <w:rFonts w:cs="Arial"/>
        </w:rPr>
      </w:pPr>
    </w:p>
    <w:p w:rsidR="000F7685" w:rsidRPr="00E02C87" w:rsidRDefault="006463F2" w:rsidP="00555B49">
      <w:pPr>
        <w:pStyle w:val="ListParagraph"/>
        <w:numPr>
          <w:ilvl w:val="0"/>
          <w:numId w:val="3"/>
        </w:numPr>
        <w:spacing w:after="0" w:line="240" w:lineRule="auto"/>
        <w:jc w:val="both"/>
        <w:rPr>
          <w:sz w:val="24"/>
          <w:szCs w:val="24"/>
        </w:rPr>
      </w:pPr>
      <w:r w:rsidRPr="00E02C87">
        <w:rPr>
          <w:rFonts w:cs="Arial"/>
          <w:b/>
        </w:rPr>
        <w:t xml:space="preserve">Successful transition to MaineCare brokerage system. </w:t>
      </w:r>
      <w:r w:rsidRPr="00E02C87">
        <w:rPr>
          <w:rFonts w:cs="Arial"/>
        </w:rPr>
        <w:t xml:space="preserve">KVCAP has partnered with Penquis CAP in Bangor to operate MaineCare transportation in MaineDOT Regions 3 and 4. </w:t>
      </w:r>
      <w:r w:rsidR="00E8328E">
        <w:rPr>
          <w:rFonts w:cs="Arial"/>
        </w:rPr>
        <w:t xml:space="preserve"> </w:t>
      </w:r>
      <w:r w:rsidRPr="00E02C87">
        <w:rPr>
          <w:rFonts w:cs="Arial"/>
        </w:rPr>
        <w:t xml:space="preserve">Under the partnership, Penquis is the broker, and KVCAP Transportation is </w:t>
      </w:r>
      <w:r w:rsidR="009D73F9" w:rsidRPr="00E02C87">
        <w:rPr>
          <w:rFonts w:cs="Arial"/>
        </w:rPr>
        <w:t>a provider of MaineCare Transportation in Region 4.</w:t>
      </w:r>
      <w:r w:rsidR="00B351CC" w:rsidRPr="00E02C87">
        <w:rPr>
          <w:rFonts w:cs="Arial"/>
        </w:rPr>
        <w:t xml:space="preserve"> </w:t>
      </w:r>
    </w:p>
    <w:p w:rsidR="000F7685" w:rsidRDefault="000F7685" w:rsidP="000A2E3F">
      <w:pPr>
        <w:spacing w:after="0" w:line="240" w:lineRule="auto"/>
        <w:ind w:left="1080"/>
        <w:rPr>
          <w:color w:val="FF0000"/>
          <w:sz w:val="24"/>
          <w:szCs w:val="24"/>
        </w:rPr>
      </w:pPr>
    </w:p>
    <w:p w:rsidR="002B3A9B" w:rsidRDefault="002B3A9B" w:rsidP="002B3A9B">
      <w:pPr>
        <w:pStyle w:val="ListParagraph"/>
        <w:spacing w:after="0" w:line="240" w:lineRule="auto"/>
        <w:ind w:left="0"/>
        <w:jc w:val="both"/>
        <w:rPr>
          <w:b/>
          <w:sz w:val="28"/>
          <w:szCs w:val="28"/>
        </w:rPr>
      </w:pPr>
      <w:r>
        <w:rPr>
          <w:b/>
          <w:sz w:val="28"/>
          <w:szCs w:val="28"/>
        </w:rPr>
        <w:t>Future Priorities</w:t>
      </w:r>
    </w:p>
    <w:p w:rsidR="00AD4CE0" w:rsidRPr="00AD4CE0" w:rsidRDefault="00AD4CE0" w:rsidP="00AD4CE0">
      <w:pPr>
        <w:pStyle w:val="ListParagraph"/>
        <w:spacing w:after="0" w:line="240" w:lineRule="auto"/>
        <w:jc w:val="both"/>
        <w:rPr>
          <w:b/>
        </w:rPr>
      </w:pPr>
    </w:p>
    <w:p w:rsidR="00AD4CE0" w:rsidRPr="00AD4CE0" w:rsidRDefault="00AD4CE0" w:rsidP="00AD4CE0">
      <w:pPr>
        <w:pStyle w:val="ListParagraph"/>
        <w:numPr>
          <w:ilvl w:val="0"/>
          <w:numId w:val="13"/>
        </w:numPr>
        <w:spacing w:after="0" w:line="240" w:lineRule="auto"/>
        <w:ind w:left="720"/>
        <w:jc w:val="both"/>
        <w:rPr>
          <w:color w:val="000000" w:themeColor="text1"/>
        </w:rPr>
      </w:pPr>
      <w:r w:rsidRPr="00AD4CE0">
        <w:rPr>
          <w:b/>
          <w:color w:val="000000" w:themeColor="text1"/>
        </w:rPr>
        <w:t>Expanded Waterville Area Service.</w:t>
      </w:r>
      <w:r w:rsidRPr="00AD4CE0">
        <w:rPr>
          <w:color w:val="000000" w:themeColor="text1"/>
        </w:rPr>
        <w:t xml:space="preserve"> KVCAP has worked with private consultants and area colleges and ag</w:t>
      </w:r>
      <w:r w:rsidR="00110AAB">
        <w:rPr>
          <w:color w:val="000000" w:themeColor="text1"/>
        </w:rPr>
        <w:t>encies to develop a Waterville A</w:t>
      </w:r>
      <w:r w:rsidRPr="00AD4CE0">
        <w:rPr>
          <w:color w:val="000000" w:themeColor="text1"/>
        </w:rPr>
        <w:t xml:space="preserve">rea Transit </w:t>
      </w:r>
      <w:r w:rsidR="00110AAB">
        <w:rPr>
          <w:color w:val="000000" w:themeColor="text1"/>
        </w:rPr>
        <w:t>P</w:t>
      </w:r>
      <w:r w:rsidRPr="00AD4CE0">
        <w:rPr>
          <w:color w:val="000000" w:themeColor="text1"/>
        </w:rPr>
        <w:t>lan that would add new bus routes to existing service to cover areas of the community that are not currently served</w:t>
      </w:r>
      <w:r w:rsidR="009A2EBA">
        <w:rPr>
          <w:color w:val="000000" w:themeColor="text1"/>
        </w:rPr>
        <w:t>,</w:t>
      </w:r>
      <w:r w:rsidRPr="00AD4CE0">
        <w:rPr>
          <w:color w:val="000000" w:themeColor="text1"/>
        </w:rPr>
        <w:t xml:space="preserve"> as well as improving service to local colleges.</w:t>
      </w:r>
    </w:p>
    <w:p w:rsidR="00AD4CE0" w:rsidRPr="00AD4CE0" w:rsidRDefault="00AD4CE0" w:rsidP="00AD4CE0">
      <w:pPr>
        <w:pStyle w:val="ListParagraph"/>
        <w:spacing w:after="0" w:line="240" w:lineRule="auto"/>
        <w:jc w:val="both"/>
        <w:rPr>
          <w:color w:val="000000" w:themeColor="text1"/>
        </w:rPr>
      </w:pPr>
    </w:p>
    <w:p w:rsidR="00AD4CE0" w:rsidRDefault="000D014B" w:rsidP="00AD4CE0">
      <w:pPr>
        <w:pStyle w:val="ListParagraph"/>
        <w:numPr>
          <w:ilvl w:val="0"/>
          <w:numId w:val="13"/>
        </w:numPr>
        <w:spacing w:after="0" w:line="240" w:lineRule="auto"/>
        <w:ind w:left="720"/>
        <w:jc w:val="both"/>
        <w:rPr>
          <w:color w:val="000000" w:themeColor="text1"/>
        </w:rPr>
      </w:pPr>
      <w:r>
        <w:rPr>
          <w:b/>
          <w:color w:val="000000" w:themeColor="text1"/>
        </w:rPr>
        <w:t>Somerset/</w:t>
      </w:r>
      <w:r w:rsidR="00AD4CE0" w:rsidRPr="009A2EBA">
        <w:rPr>
          <w:b/>
          <w:color w:val="000000" w:themeColor="text1"/>
        </w:rPr>
        <w:t>Waterville Connections.</w:t>
      </w:r>
      <w:r w:rsidR="00AD4CE0" w:rsidRPr="00AD4CE0">
        <w:rPr>
          <w:color w:val="000000" w:themeColor="text1"/>
        </w:rPr>
        <w:t xml:space="preserve"> KVCAP has been working with Backyard Farms, Kennebec Valley Community College, Somerset Transit Committee and the Somerset Career Center to develop public transit services that would provide commuter services for employees of Backyard Farms and provide intercity access to people attending KVCC or the Career Center which has recently relocated to the Hinckley campus. These services would connect with existing services to provide interconnectivity from Somer</w:t>
      </w:r>
      <w:r w:rsidR="009A2EBA">
        <w:rPr>
          <w:color w:val="000000" w:themeColor="text1"/>
        </w:rPr>
        <w:t>se</w:t>
      </w:r>
      <w:r w:rsidR="00AD4CE0" w:rsidRPr="00AD4CE0">
        <w:rPr>
          <w:color w:val="000000" w:themeColor="text1"/>
        </w:rPr>
        <w:t>t County through the lower Kennebec region and Togus USVA.</w:t>
      </w:r>
    </w:p>
    <w:p w:rsidR="009A2EBA" w:rsidRPr="009A2EBA" w:rsidRDefault="009A2EBA" w:rsidP="009A2EBA">
      <w:pPr>
        <w:pStyle w:val="ListParagraph"/>
        <w:spacing w:after="0" w:line="240" w:lineRule="auto"/>
        <w:rPr>
          <w:color w:val="000000" w:themeColor="text1"/>
        </w:rPr>
      </w:pPr>
    </w:p>
    <w:p w:rsidR="009A2EBA" w:rsidRDefault="009A2EBA" w:rsidP="009A2EBA">
      <w:pPr>
        <w:pStyle w:val="ListParagraph"/>
        <w:numPr>
          <w:ilvl w:val="0"/>
          <w:numId w:val="13"/>
        </w:numPr>
        <w:spacing w:after="0" w:line="240" w:lineRule="auto"/>
        <w:ind w:left="720"/>
        <w:jc w:val="both"/>
        <w:rPr>
          <w:color w:val="000000" w:themeColor="text1"/>
        </w:rPr>
      </w:pPr>
      <w:r>
        <w:rPr>
          <w:b/>
          <w:color w:val="000000" w:themeColor="text1"/>
        </w:rPr>
        <w:t xml:space="preserve">Schedule revisions. </w:t>
      </w:r>
      <w:r w:rsidRPr="009A2EBA">
        <w:rPr>
          <w:color w:val="000000" w:themeColor="text1"/>
        </w:rPr>
        <w:t>KVCAP is reviewing all of the current routes in preparation for schedule revisions. The Agency is assessing which routes are currently operating efficiently and which routes may be performing less</w:t>
      </w:r>
      <w:r w:rsidR="00110AAB">
        <w:rPr>
          <w:color w:val="000000" w:themeColor="text1"/>
        </w:rPr>
        <w:t xml:space="preserve"> effectively</w:t>
      </w:r>
      <w:r w:rsidRPr="009A2EBA">
        <w:rPr>
          <w:color w:val="000000" w:themeColor="text1"/>
        </w:rPr>
        <w:t xml:space="preserve"> than expected. Route alterations will be developed to improve efficiency and ridership.</w:t>
      </w:r>
    </w:p>
    <w:p w:rsidR="00194746" w:rsidRPr="00194746" w:rsidRDefault="00194746" w:rsidP="00194746">
      <w:pPr>
        <w:pStyle w:val="ListParagraph"/>
        <w:rPr>
          <w:color w:val="000000" w:themeColor="text1"/>
        </w:rPr>
      </w:pPr>
    </w:p>
    <w:p w:rsidR="00194746" w:rsidRPr="009A2EBA" w:rsidRDefault="00194746" w:rsidP="009A2EBA">
      <w:pPr>
        <w:pStyle w:val="ListParagraph"/>
        <w:numPr>
          <w:ilvl w:val="0"/>
          <w:numId w:val="13"/>
        </w:numPr>
        <w:spacing w:after="0" w:line="240" w:lineRule="auto"/>
        <w:ind w:left="720"/>
        <w:jc w:val="both"/>
        <w:rPr>
          <w:color w:val="000000" w:themeColor="text1"/>
        </w:rPr>
      </w:pPr>
      <w:r w:rsidRPr="00194746">
        <w:rPr>
          <w:b/>
          <w:color w:val="000000" w:themeColor="text1"/>
        </w:rPr>
        <w:t>Updating fleet</w:t>
      </w:r>
      <w:r>
        <w:rPr>
          <w:color w:val="000000" w:themeColor="text1"/>
        </w:rPr>
        <w:t xml:space="preserve">.  </w:t>
      </w:r>
      <w:r w:rsidRPr="0077326E">
        <w:rPr>
          <w:color w:val="000000" w:themeColor="text1"/>
        </w:rPr>
        <w:t>Kennebec Tr</w:t>
      </w:r>
      <w:r>
        <w:rPr>
          <w:color w:val="000000" w:themeColor="text1"/>
        </w:rPr>
        <w:t>ansportation will be looking at</w:t>
      </w:r>
      <w:r w:rsidRPr="0077326E">
        <w:rPr>
          <w:color w:val="000000" w:themeColor="text1"/>
        </w:rPr>
        <w:t xml:space="preserve"> VW settlement money</w:t>
      </w:r>
      <w:r>
        <w:rPr>
          <w:color w:val="000000" w:themeColor="text1"/>
        </w:rPr>
        <w:t>,</w:t>
      </w:r>
      <w:r w:rsidRPr="0077326E">
        <w:rPr>
          <w:color w:val="000000" w:themeColor="text1"/>
        </w:rPr>
        <w:t xml:space="preserve"> state of good repair</w:t>
      </w:r>
      <w:r>
        <w:rPr>
          <w:color w:val="000000" w:themeColor="text1"/>
        </w:rPr>
        <w:t>, and 5310</w:t>
      </w:r>
      <w:r w:rsidRPr="0077326E">
        <w:rPr>
          <w:color w:val="000000" w:themeColor="text1"/>
        </w:rPr>
        <w:t xml:space="preserve"> funds to improve fleet condition.</w:t>
      </w:r>
    </w:p>
    <w:p w:rsidR="009A2EBA" w:rsidRPr="00AD4CE0" w:rsidRDefault="009A2EBA" w:rsidP="002B3A9B">
      <w:pPr>
        <w:pStyle w:val="ListParagraph"/>
        <w:spacing w:after="0" w:line="240" w:lineRule="auto"/>
        <w:ind w:left="0"/>
        <w:jc w:val="both"/>
        <w:rPr>
          <w:color w:val="000000" w:themeColor="text1"/>
        </w:rPr>
      </w:pPr>
    </w:p>
    <w:p w:rsidR="000F7685" w:rsidRPr="00F50E72" w:rsidRDefault="00F50E72" w:rsidP="000A2E3F">
      <w:pPr>
        <w:spacing w:after="0" w:line="240" w:lineRule="auto"/>
        <w:rPr>
          <w:b/>
          <w:sz w:val="28"/>
          <w:szCs w:val="28"/>
        </w:rPr>
      </w:pPr>
      <w:r w:rsidRPr="00F50E72">
        <w:rPr>
          <w:b/>
          <w:sz w:val="28"/>
          <w:szCs w:val="28"/>
        </w:rPr>
        <w:t>Plans and Studies</w:t>
      </w:r>
    </w:p>
    <w:p w:rsidR="000F7685" w:rsidRPr="00F50E72" w:rsidRDefault="000F7685" w:rsidP="000A2E3F">
      <w:pPr>
        <w:spacing w:after="0" w:line="240" w:lineRule="auto"/>
        <w:ind w:left="1080"/>
        <w:rPr>
          <w:color w:val="FF0000"/>
        </w:rPr>
      </w:pPr>
    </w:p>
    <w:p w:rsidR="00787A81" w:rsidRPr="0077326E" w:rsidRDefault="0037554C" w:rsidP="00555B49">
      <w:pPr>
        <w:pStyle w:val="ListParagraph"/>
        <w:numPr>
          <w:ilvl w:val="0"/>
          <w:numId w:val="4"/>
        </w:numPr>
        <w:spacing w:after="0" w:line="240" w:lineRule="auto"/>
        <w:jc w:val="both"/>
        <w:rPr>
          <w:color w:val="000000" w:themeColor="text1"/>
        </w:rPr>
      </w:pPr>
      <w:r w:rsidRPr="0077326E">
        <w:rPr>
          <w:b/>
          <w:color w:val="000000" w:themeColor="text1"/>
        </w:rPr>
        <w:t>Committee planning.</w:t>
      </w:r>
      <w:r w:rsidRPr="0077326E">
        <w:rPr>
          <w:color w:val="000000" w:themeColor="text1"/>
        </w:rPr>
        <w:t xml:space="preserve"> </w:t>
      </w:r>
      <w:r w:rsidR="00787A81" w:rsidRPr="0077326E">
        <w:rPr>
          <w:color w:val="000000" w:themeColor="text1"/>
        </w:rPr>
        <w:t xml:space="preserve">Most of KVCAP Transportation Service’s route planning has been undertaken by committees such as the Somerset Transit Committee, </w:t>
      </w:r>
      <w:r w:rsidR="00725864" w:rsidRPr="0077326E">
        <w:rPr>
          <w:color w:val="000000" w:themeColor="text1"/>
        </w:rPr>
        <w:t xml:space="preserve">the Waterville Area Transit Committee, </w:t>
      </w:r>
      <w:r w:rsidR="00787A81" w:rsidRPr="0077326E">
        <w:rPr>
          <w:color w:val="000000" w:themeColor="text1"/>
        </w:rPr>
        <w:t>Sustain Mid</w:t>
      </w:r>
      <w:r w:rsidR="00AD63DE" w:rsidRPr="0077326E">
        <w:rPr>
          <w:color w:val="000000" w:themeColor="text1"/>
        </w:rPr>
        <w:t>-</w:t>
      </w:r>
      <w:r w:rsidR="00787A81" w:rsidRPr="0077326E">
        <w:rPr>
          <w:color w:val="000000" w:themeColor="text1"/>
        </w:rPr>
        <w:t xml:space="preserve">Maine </w:t>
      </w:r>
      <w:r w:rsidR="00AD63DE" w:rsidRPr="0077326E">
        <w:rPr>
          <w:color w:val="000000" w:themeColor="text1"/>
        </w:rPr>
        <w:t xml:space="preserve">Coalition </w:t>
      </w:r>
      <w:r w:rsidR="00787A81" w:rsidRPr="0077326E">
        <w:rPr>
          <w:color w:val="000000" w:themeColor="text1"/>
        </w:rPr>
        <w:t xml:space="preserve">in Waterville, and various age-friendly groups. </w:t>
      </w:r>
    </w:p>
    <w:p w:rsidR="00787A81" w:rsidRPr="0077326E" w:rsidRDefault="00787A81" w:rsidP="000A2E3F">
      <w:pPr>
        <w:spacing w:after="0" w:line="240" w:lineRule="auto"/>
        <w:ind w:left="360"/>
        <w:jc w:val="both"/>
        <w:rPr>
          <w:color w:val="000000" w:themeColor="text1"/>
        </w:rPr>
      </w:pPr>
    </w:p>
    <w:p w:rsidR="00725864" w:rsidRPr="0077326E" w:rsidRDefault="0037554C" w:rsidP="00555B49">
      <w:pPr>
        <w:pStyle w:val="ListParagraph"/>
        <w:numPr>
          <w:ilvl w:val="0"/>
          <w:numId w:val="4"/>
        </w:numPr>
        <w:spacing w:after="0" w:line="240" w:lineRule="auto"/>
        <w:jc w:val="both"/>
        <w:rPr>
          <w:color w:val="000000" w:themeColor="text1"/>
        </w:rPr>
      </w:pPr>
      <w:r w:rsidRPr="0077326E">
        <w:rPr>
          <w:b/>
          <w:color w:val="000000" w:themeColor="text1"/>
        </w:rPr>
        <w:t xml:space="preserve">Corridor study. </w:t>
      </w:r>
      <w:r w:rsidR="00725864" w:rsidRPr="0077326E">
        <w:rPr>
          <w:color w:val="000000" w:themeColor="text1"/>
        </w:rPr>
        <w:t xml:space="preserve">The Augusta/Waterville corridor study needs to be updated. </w:t>
      </w:r>
    </w:p>
    <w:p w:rsidR="00725864" w:rsidRPr="0037554C" w:rsidRDefault="00725864" w:rsidP="000A2E3F">
      <w:pPr>
        <w:pStyle w:val="ListParagraph"/>
        <w:spacing w:after="0" w:line="240" w:lineRule="auto"/>
        <w:ind w:left="360"/>
        <w:jc w:val="both"/>
        <w:rPr>
          <w:color w:val="000000" w:themeColor="text1"/>
          <w:sz w:val="24"/>
          <w:szCs w:val="24"/>
        </w:rPr>
      </w:pPr>
    </w:p>
    <w:p w:rsidR="0019466F" w:rsidRPr="0037554C" w:rsidRDefault="0019466F" w:rsidP="000A2E3F">
      <w:pPr>
        <w:spacing w:after="0" w:line="240" w:lineRule="auto"/>
        <w:rPr>
          <w:b/>
          <w:color w:val="000000" w:themeColor="text1"/>
          <w:sz w:val="28"/>
          <w:szCs w:val="28"/>
        </w:rPr>
      </w:pPr>
      <w:r w:rsidRPr="0037554C">
        <w:rPr>
          <w:b/>
          <w:color w:val="000000" w:themeColor="text1"/>
          <w:sz w:val="28"/>
          <w:szCs w:val="28"/>
        </w:rPr>
        <w:t>Ridership</w:t>
      </w:r>
    </w:p>
    <w:p w:rsidR="00534FB9" w:rsidRDefault="00534FB9" w:rsidP="000A2E3F">
      <w:pPr>
        <w:pStyle w:val="ListParagraph"/>
        <w:spacing w:after="0" w:line="240" w:lineRule="auto"/>
        <w:ind w:left="360"/>
        <w:rPr>
          <w:color w:val="FF0000"/>
          <w:sz w:val="24"/>
          <w:szCs w:val="24"/>
        </w:rPr>
      </w:pPr>
    </w:p>
    <w:p w:rsidR="00534FB9" w:rsidRPr="0077326E" w:rsidRDefault="0037554C" w:rsidP="00555B49">
      <w:pPr>
        <w:pStyle w:val="ListParagraph"/>
        <w:numPr>
          <w:ilvl w:val="0"/>
          <w:numId w:val="5"/>
        </w:numPr>
        <w:spacing w:after="0" w:line="240" w:lineRule="auto"/>
        <w:ind w:left="720"/>
        <w:jc w:val="both"/>
        <w:rPr>
          <w:b/>
          <w:color w:val="000000" w:themeColor="text1"/>
        </w:rPr>
      </w:pPr>
      <w:r w:rsidRPr="0077326E">
        <w:rPr>
          <w:b/>
          <w:color w:val="000000" w:themeColor="text1"/>
        </w:rPr>
        <w:t xml:space="preserve">Ridership over 100,000. </w:t>
      </w:r>
      <w:r w:rsidR="000A2E3F">
        <w:rPr>
          <w:color w:val="000000" w:themeColor="text1"/>
        </w:rPr>
        <w:t>As indicted above, ridership on</w:t>
      </w:r>
      <w:r w:rsidR="00534FB9" w:rsidRPr="0077326E">
        <w:rPr>
          <w:color w:val="000000" w:themeColor="text1"/>
        </w:rPr>
        <w:t xml:space="preserve"> the explorer system </w:t>
      </w:r>
      <w:r w:rsidR="000A2E3F">
        <w:rPr>
          <w:color w:val="000000" w:themeColor="text1"/>
        </w:rPr>
        <w:t>grew to</w:t>
      </w:r>
      <w:r w:rsidR="00534FB9" w:rsidRPr="0077326E">
        <w:rPr>
          <w:color w:val="000000" w:themeColor="text1"/>
        </w:rPr>
        <w:t xml:space="preserve"> 103,000 </w:t>
      </w:r>
      <w:r w:rsidR="000A2E3F">
        <w:rPr>
          <w:color w:val="000000" w:themeColor="text1"/>
        </w:rPr>
        <w:t>trips in 2017.</w:t>
      </w:r>
    </w:p>
    <w:p w:rsidR="0037554C" w:rsidRPr="0077326E" w:rsidRDefault="0037554C" w:rsidP="000A2E3F">
      <w:pPr>
        <w:pStyle w:val="ListParagraph"/>
        <w:spacing w:after="0" w:line="240" w:lineRule="auto"/>
        <w:jc w:val="both"/>
        <w:rPr>
          <w:b/>
          <w:color w:val="000000" w:themeColor="text1"/>
        </w:rPr>
      </w:pPr>
    </w:p>
    <w:p w:rsidR="0018429F" w:rsidRPr="0077326E" w:rsidRDefault="0037554C" w:rsidP="00555B49">
      <w:pPr>
        <w:pStyle w:val="ListParagraph"/>
        <w:numPr>
          <w:ilvl w:val="0"/>
          <w:numId w:val="5"/>
        </w:numPr>
        <w:spacing w:after="0" w:line="240" w:lineRule="auto"/>
        <w:ind w:left="720"/>
        <w:jc w:val="both"/>
        <w:rPr>
          <w:b/>
          <w:color w:val="000000" w:themeColor="text1"/>
        </w:rPr>
      </w:pPr>
      <w:r w:rsidRPr="0077326E">
        <w:rPr>
          <w:b/>
          <w:color w:val="000000" w:themeColor="text1"/>
        </w:rPr>
        <w:t>North Augusta Route.</w:t>
      </w:r>
      <w:r w:rsidRPr="0077326E">
        <w:rPr>
          <w:color w:val="000000" w:themeColor="text1"/>
        </w:rPr>
        <w:t xml:space="preserve"> </w:t>
      </w:r>
      <w:r w:rsidR="0018429F" w:rsidRPr="0077326E">
        <w:rPr>
          <w:color w:val="000000" w:themeColor="text1"/>
        </w:rPr>
        <w:t>The North Augusta route has more riders than capacity. From a cost standpoint, it</w:t>
      </w:r>
      <w:r w:rsidR="00110AAB">
        <w:rPr>
          <w:color w:val="000000" w:themeColor="text1"/>
        </w:rPr>
        <w:t xml:space="preserve"> is</w:t>
      </w:r>
      <w:r w:rsidR="0018429F" w:rsidRPr="0077326E">
        <w:rPr>
          <w:color w:val="000000" w:themeColor="text1"/>
        </w:rPr>
        <w:t xml:space="preserve"> not yet at the point where a bigger bus would be justified.</w:t>
      </w:r>
    </w:p>
    <w:p w:rsidR="0037554C" w:rsidRPr="0077326E" w:rsidRDefault="0037554C" w:rsidP="000A2E3F">
      <w:pPr>
        <w:pStyle w:val="ListParagraph"/>
        <w:spacing w:after="0"/>
        <w:jc w:val="both"/>
        <w:rPr>
          <w:b/>
          <w:color w:val="000000" w:themeColor="text1"/>
        </w:rPr>
      </w:pPr>
    </w:p>
    <w:p w:rsidR="00534FB9" w:rsidRPr="0077326E" w:rsidRDefault="0037554C" w:rsidP="00555B49">
      <w:pPr>
        <w:pStyle w:val="ListParagraph"/>
        <w:numPr>
          <w:ilvl w:val="0"/>
          <w:numId w:val="5"/>
        </w:numPr>
        <w:spacing w:after="0" w:line="240" w:lineRule="auto"/>
        <w:ind w:left="720"/>
        <w:jc w:val="both"/>
        <w:rPr>
          <w:b/>
          <w:color w:val="000000" w:themeColor="text1"/>
        </w:rPr>
      </w:pPr>
      <w:r w:rsidRPr="0077326E">
        <w:rPr>
          <w:b/>
          <w:color w:val="000000" w:themeColor="text1"/>
        </w:rPr>
        <w:lastRenderedPageBreak/>
        <w:t xml:space="preserve">Manual ridership tabulation. </w:t>
      </w:r>
      <w:r w:rsidR="00534FB9" w:rsidRPr="0077326E">
        <w:rPr>
          <w:color w:val="000000" w:themeColor="text1"/>
        </w:rPr>
        <w:t xml:space="preserve">Drivers use a clip board tally sheet.  They bring the sheets into the office, where it is transferred to an excel spread sheet.  </w:t>
      </w:r>
    </w:p>
    <w:p w:rsidR="0037554C" w:rsidRPr="0077326E" w:rsidRDefault="0037554C" w:rsidP="000A2E3F">
      <w:pPr>
        <w:pStyle w:val="ListParagraph"/>
        <w:spacing w:after="0"/>
        <w:jc w:val="both"/>
        <w:rPr>
          <w:b/>
          <w:color w:val="000000" w:themeColor="text1"/>
        </w:rPr>
      </w:pPr>
    </w:p>
    <w:p w:rsidR="0095003C" w:rsidRPr="0077326E" w:rsidRDefault="0037554C" w:rsidP="00555B49">
      <w:pPr>
        <w:pStyle w:val="ListParagraph"/>
        <w:numPr>
          <w:ilvl w:val="0"/>
          <w:numId w:val="5"/>
        </w:numPr>
        <w:spacing w:after="0" w:line="240" w:lineRule="auto"/>
        <w:ind w:left="720"/>
        <w:jc w:val="both"/>
        <w:rPr>
          <w:color w:val="000000" w:themeColor="text1"/>
        </w:rPr>
      </w:pPr>
      <w:r w:rsidRPr="0077326E">
        <w:rPr>
          <w:b/>
          <w:color w:val="000000" w:themeColor="text1"/>
        </w:rPr>
        <w:t xml:space="preserve">Accessibility. </w:t>
      </w:r>
      <w:r w:rsidR="00DF75B1" w:rsidRPr="0077326E">
        <w:rPr>
          <w:color w:val="000000" w:themeColor="text1"/>
        </w:rPr>
        <w:t xml:space="preserve">There are </w:t>
      </w:r>
      <w:r w:rsidR="000D014B">
        <w:rPr>
          <w:color w:val="000000" w:themeColor="text1"/>
        </w:rPr>
        <w:t>many</w:t>
      </w:r>
      <w:r w:rsidR="00534FB9" w:rsidRPr="0077326E">
        <w:rPr>
          <w:color w:val="000000" w:themeColor="text1"/>
        </w:rPr>
        <w:t xml:space="preserve"> more </w:t>
      </w:r>
      <w:r w:rsidR="00DF75B1" w:rsidRPr="0077326E">
        <w:rPr>
          <w:color w:val="000000" w:themeColor="text1"/>
        </w:rPr>
        <w:t>riders</w:t>
      </w:r>
      <w:r w:rsidR="00534FB9" w:rsidRPr="0077326E">
        <w:rPr>
          <w:color w:val="000000" w:themeColor="text1"/>
        </w:rPr>
        <w:t xml:space="preserve"> with disabilities</w:t>
      </w:r>
      <w:r w:rsidR="00DF75B1" w:rsidRPr="0077326E">
        <w:rPr>
          <w:color w:val="000000" w:themeColor="text1"/>
        </w:rPr>
        <w:t>, and more elderly people</w:t>
      </w:r>
      <w:r w:rsidR="00534FB9" w:rsidRPr="0077326E">
        <w:rPr>
          <w:color w:val="000000" w:themeColor="text1"/>
        </w:rPr>
        <w:t xml:space="preserve">. </w:t>
      </w:r>
      <w:r w:rsidR="0095003C" w:rsidRPr="0077326E">
        <w:rPr>
          <w:color w:val="000000" w:themeColor="text1"/>
        </w:rPr>
        <w:t xml:space="preserve">Demand for accessible service has skyrocketed. </w:t>
      </w:r>
      <w:r w:rsidR="000A2E3F" w:rsidRPr="0077326E">
        <w:rPr>
          <w:color w:val="000000" w:themeColor="text1"/>
        </w:rPr>
        <w:t>Kennebec Explorer’s accessible buses allow more people to get out into the community.</w:t>
      </w:r>
    </w:p>
    <w:p w:rsidR="0037554C" w:rsidRPr="0077326E" w:rsidRDefault="0037554C" w:rsidP="000A2E3F">
      <w:pPr>
        <w:pStyle w:val="ListParagraph"/>
        <w:spacing w:after="0"/>
        <w:jc w:val="both"/>
        <w:rPr>
          <w:color w:val="000000" w:themeColor="text1"/>
        </w:rPr>
      </w:pPr>
    </w:p>
    <w:p w:rsidR="00534FB9" w:rsidRPr="0077326E" w:rsidRDefault="0037554C" w:rsidP="00555B49">
      <w:pPr>
        <w:pStyle w:val="ListParagraph"/>
        <w:numPr>
          <w:ilvl w:val="0"/>
          <w:numId w:val="5"/>
        </w:numPr>
        <w:spacing w:after="0" w:line="240" w:lineRule="auto"/>
        <w:ind w:left="720"/>
        <w:jc w:val="both"/>
        <w:rPr>
          <w:color w:val="000000" w:themeColor="text1"/>
        </w:rPr>
      </w:pPr>
      <w:r w:rsidRPr="0077326E">
        <w:rPr>
          <w:b/>
          <w:color w:val="000000" w:themeColor="text1"/>
        </w:rPr>
        <w:t xml:space="preserve">No accessible taxis. </w:t>
      </w:r>
      <w:r w:rsidR="00DF75B1" w:rsidRPr="0077326E">
        <w:rPr>
          <w:color w:val="000000" w:themeColor="text1"/>
        </w:rPr>
        <w:t>There are n</w:t>
      </w:r>
      <w:r w:rsidR="00534FB9" w:rsidRPr="0077326E">
        <w:rPr>
          <w:color w:val="000000" w:themeColor="text1"/>
        </w:rPr>
        <w:t xml:space="preserve">o private taxis with lifts. Insurance costs would be </w:t>
      </w:r>
      <w:r w:rsidR="00DF75B1" w:rsidRPr="0077326E">
        <w:rPr>
          <w:color w:val="000000" w:themeColor="text1"/>
        </w:rPr>
        <w:t xml:space="preserve">too </w:t>
      </w:r>
      <w:r w:rsidR="00534FB9" w:rsidRPr="0077326E">
        <w:rPr>
          <w:color w:val="000000" w:themeColor="text1"/>
        </w:rPr>
        <w:t>high</w:t>
      </w:r>
      <w:r w:rsidR="00DF75B1" w:rsidRPr="0077326E">
        <w:rPr>
          <w:color w:val="000000" w:themeColor="text1"/>
        </w:rPr>
        <w:t xml:space="preserve"> for accessible taxis</w:t>
      </w:r>
      <w:r w:rsidR="00534FB9" w:rsidRPr="0077326E">
        <w:rPr>
          <w:color w:val="000000" w:themeColor="text1"/>
        </w:rPr>
        <w:t xml:space="preserve">. </w:t>
      </w:r>
    </w:p>
    <w:p w:rsidR="0037554C" w:rsidRPr="0077326E" w:rsidRDefault="0037554C" w:rsidP="000A2E3F">
      <w:pPr>
        <w:pStyle w:val="ListParagraph"/>
        <w:spacing w:after="0"/>
        <w:jc w:val="both"/>
        <w:rPr>
          <w:color w:val="000000" w:themeColor="text1"/>
        </w:rPr>
      </w:pPr>
    </w:p>
    <w:p w:rsidR="00DF75B1" w:rsidRPr="0077326E" w:rsidRDefault="000A2E3F" w:rsidP="00555B49">
      <w:pPr>
        <w:pStyle w:val="ListParagraph"/>
        <w:numPr>
          <w:ilvl w:val="0"/>
          <w:numId w:val="5"/>
        </w:numPr>
        <w:spacing w:after="0" w:line="240" w:lineRule="auto"/>
        <w:ind w:left="720"/>
        <w:jc w:val="both"/>
        <w:rPr>
          <w:color w:val="000000" w:themeColor="text1"/>
        </w:rPr>
      </w:pPr>
      <w:r>
        <w:rPr>
          <w:b/>
          <w:color w:val="000000" w:themeColor="text1"/>
        </w:rPr>
        <w:t>S</w:t>
      </w:r>
      <w:r w:rsidR="0037554C" w:rsidRPr="0077326E">
        <w:rPr>
          <w:b/>
          <w:color w:val="000000" w:themeColor="text1"/>
        </w:rPr>
        <w:t>easonal variation.</w:t>
      </w:r>
      <w:r w:rsidR="00BC411A" w:rsidRPr="0077326E">
        <w:rPr>
          <w:b/>
          <w:color w:val="000000" w:themeColor="text1"/>
        </w:rPr>
        <w:t xml:space="preserve"> </w:t>
      </w:r>
      <w:r w:rsidR="00DF75B1" w:rsidRPr="0077326E">
        <w:rPr>
          <w:color w:val="000000" w:themeColor="text1"/>
        </w:rPr>
        <w:t>There are no seasonal variations in ridership, although summer youth ridership in Somerset County increases through the Move More Kids program.</w:t>
      </w:r>
    </w:p>
    <w:p w:rsidR="0037554C" w:rsidRPr="0077326E" w:rsidRDefault="0037554C" w:rsidP="000A2E3F">
      <w:pPr>
        <w:pStyle w:val="ListParagraph"/>
        <w:spacing w:after="0"/>
        <w:jc w:val="both"/>
        <w:rPr>
          <w:color w:val="000000" w:themeColor="text1"/>
        </w:rPr>
      </w:pPr>
    </w:p>
    <w:p w:rsidR="0018429F" w:rsidRPr="0077326E" w:rsidRDefault="0037554C" w:rsidP="00555B49">
      <w:pPr>
        <w:pStyle w:val="ListParagraph"/>
        <w:numPr>
          <w:ilvl w:val="0"/>
          <w:numId w:val="5"/>
        </w:numPr>
        <w:spacing w:after="0" w:line="240" w:lineRule="auto"/>
        <w:ind w:left="720"/>
        <w:jc w:val="both"/>
        <w:rPr>
          <w:color w:val="000000" w:themeColor="text1"/>
        </w:rPr>
      </w:pPr>
      <w:r w:rsidRPr="0077326E">
        <w:rPr>
          <w:b/>
          <w:color w:val="000000" w:themeColor="text1"/>
        </w:rPr>
        <w:t xml:space="preserve">Ridership promotion. </w:t>
      </w:r>
      <w:r w:rsidR="00DF75B1" w:rsidRPr="0077326E">
        <w:rPr>
          <w:color w:val="000000" w:themeColor="text1"/>
        </w:rPr>
        <w:t>Ridership promotional efforts</w:t>
      </w:r>
      <w:r w:rsidR="0018429F" w:rsidRPr="0077326E">
        <w:rPr>
          <w:color w:val="000000" w:themeColor="text1"/>
        </w:rPr>
        <w:t>, including helping people learn to use the system,</w:t>
      </w:r>
      <w:r w:rsidR="00DF75B1" w:rsidRPr="0077326E">
        <w:rPr>
          <w:color w:val="000000" w:themeColor="text1"/>
        </w:rPr>
        <w:t xml:space="preserve"> are undertaken on a continual basis by a staff member in Augusta, intake people in the Waterville office, drivers, and </w:t>
      </w:r>
      <w:r w:rsidR="0018429F" w:rsidRPr="0077326E">
        <w:rPr>
          <w:color w:val="000000" w:themeColor="text1"/>
        </w:rPr>
        <w:t>the Director.</w:t>
      </w:r>
    </w:p>
    <w:p w:rsidR="0037554C" w:rsidRPr="0077326E" w:rsidRDefault="0037554C" w:rsidP="000A2E3F">
      <w:pPr>
        <w:pStyle w:val="ListParagraph"/>
        <w:spacing w:after="0"/>
        <w:jc w:val="both"/>
        <w:rPr>
          <w:color w:val="000000" w:themeColor="text1"/>
        </w:rPr>
      </w:pPr>
    </w:p>
    <w:p w:rsidR="0037554C" w:rsidRPr="0077326E" w:rsidRDefault="0037554C" w:rsidP="00555B49">
      <w:pPr>
        <w:pStyle w:val="ListParagraph"/>
        <w:numPr>
          <w:ilvl w:val="0"/>
          <w:numId w:val="5"/>
        </w:numPr>
        <w:spacing w:after="0" w:line="240" w:lineRule="auto"/>
        <w:ind w:left="720"/>
        <w:jc w:val="both"/>
        <w:rPr>
          <w:color w:val="000000" w:themeColor="text1"/>
        </w:rPr>
      </w:pPr>
      <w:r w:rsidRPr="0077326E">
        <w:rPr>
          <w:b/>
          <w:color w:val="000000" w:themeColor="text1"/>
        </w:rPr>
        <w:t xml:space="preserve">On-board </w:t>
      </w:r>
      <w:r w:rsidR="00BC411A" w:rsidRPr="0077326E">
        <w:rPr>
          <w:b/>
          <w:color w:val="000000" w:themeColor="text1"/>
        </w:rPr>
        <w:t>s</w:t>
      </w:r>
      <w:r w:rsidRPr="0077326E">
        <w:rPr>
          <w:b/>
          <w:color w:val="000000" w:themeColor="text1"/>
        </w:rPr>
        <w:t xml:space="preserve">urveys. </w:t>
      </w:r>
      <w:r w:rsidR="0018429F" w:rsidRPr="0077326E">
        <w:rPr>
          <w:color w:val="000000" w:themeColor="text1"/>
        </w:rPr>
        <w:t xml:space="preserve">On-board ridership surveys have been conducted in the past, using Colby students in some cases. Surveys don’t get to the question of why people don’t use the bus. </w:t>
      </w:r>
    </w:p>
    <w:p w:rsidR="0037554C" w:rsidRPr="0077326E" w:rsidRDefault="0037554C" w:rsidP="000A2E3F">
      <w:pPr>
        <w:pStyle w:val="ListParagraph"/>
        <w:spacing w:after="0"/>
        <w:jc w:val="both"/>
        <w:rPr>
          <w:color w:val="000000" w:themeColor="text1"/>
        </w:rPr>
      </w:pPr>
    </w:p>
    <w:p w:rsidR="006C4597" w:rsidRPr="0077326E" w:rsidRDefault="0037554C" w:rsidP="00555B49">
      <w:pPr>
        <w:pStyle w:val="ListParagraph"/>
        <w:numPr>
          <w:ilvl w:val="0"/>
          <w:numId w:val="5"/>
        </w:numPr>
        <w:spacing w:after="0" w:line="240" w:lineRule="auto"/>
        <w:ind w:left="720"/>
        <w:jc w:val="both"/>
        <w:rPr>
          <w:color w:val="000000" w:themeColor="text1"/>
        </w:rPr>
      </w:pPr>
      <w:r w:rsidRPr="0077326E">
        <w:rPr>
          <w:b/>
          <w:color w:val="000000" w:themeColor="text1"/>
        </w:rPr>
        <w:t xml:space="preserve">Ghost </w:t>
      </w:r>
      <w:r w:rsidR="00BC411A" w:rsidRPr="0077326E">
        <w:rPr>
          <w:b/>
          <w:color w:val="000000" w:themeColor="text1"/>
        </w:rPr>
        <w:t>r</w:t>
      </w:r>
      <w:r w:rsidRPr="0077326E">
        <w:rPr>
          <w:b/>
          <w:color w:val="000000" w:themeColor="text1"/>
        </w:rPr>
        <w:t>iding.</w:t>
      </w:r>
      <w:r w:rsidRPr="0077326E">
        <w:rPr>
          <w:color w:val="000000" w:themeColor="text1"/>
        </w:rPr>
        <w:t xml:space="preserve"> </w:t>
      </w:r>
      <w:r w:rsidR="006C4597" w:rsidRPr="0077326E">
        <w:rPr>
          <w:color w:val="000000" w:themeColor="text1"/>
        </w:rPr>
        <w:t>KVCAP has undertaken some ghost riding to help evaluate its services.</w:t>
      </w:r>
    </w:p>
    <w:p w:rsidR="0037554C" w:rsidRPr="0077326E" w:rsidRDefault="0037554C" w:rsidP="000A2E3F">
      <w:pPr>
        <w:pStyle w:val="ListParagraph"/>
        <w:spacing w:after="0"/>
        <w:jc w:val="both"/>
        <w:rPr>
          <w:color w:val="000000" w:themeColor="text1"/>
        </w:rPr>
      </w:pPr>
    </w:p>
    <w:p w:rsidR="009A2EBA" w:rsidRPr="0066307C" w:rsidRDefault="009A191C" w:rsidP="0066307C">
      <w:pPr>
        <w:pStyle w:val="ListParagraph"/>
        <w:numPr>
          <w:ilvl w:val="0"/>
          <w:numId w:val="5"/>
        </w:numPr>
        <w:spacing w:after="0" w:line="240" w:lineRule="auto"/>
        <w:ind w:left="720"/>
        <w:jc w:val="both"/>
        <w:rPr>
          <w:color w:val="000000" w:themeColor="text1"/>
        </w:rPr>
      </w:pPr>
      <w:r>
        <w:rPr>
          <w:b/>
          <w:color w:val="000000" w:themeColor="text1"/>
        </w:rPr>
        <w:t>Senior h</w:t>
      </w:r>
      <w:r w:rsidR="00BC411A" w:rsidRPr="0077326E">
        <w:rPr>
          <w:b/>
          <w:color w:val="000000" w:themeColor="text1"/>
        </w:rPr>
        <w:t xml:space="preserve">ousing surveys. </w:t>
      </w:r>
      <w:r w:rsidR="006C4597" w:rsidRPr="0077326E">
        <w:rPr>
          <w:color w:val="000000" w:themeColor="text1"/>
        </w:rPr>
        <w:t>KVCAP has undertaken s</w:t>
      </w:r>
      <w:r w:rsidR="00774456" w:rsidRPr="0077326E">
        <w:rPr>
          <w:color w:val="000000" w:themeColor="text1"/>
        </w:rPr>
        <w:t>urvey</w:t>
      </w:r>
      <w:r w:rsidR="006C4597" w:rsidRPr="0077326E">
        <w:rPr>
          <w:color w:val="000000" w:themeColor="text1"/>
        </w:rPr>
        <w:t>s</w:t>
      </w:r>
      <w:r w:rsidR="00774456" w:rsidRPr="0077326E">
        <w:rPr>
          <w:color w:val="000000" w:themeColor="text1"/>
        </w:rPr>
        <w:t xml:space="preserve"> of senior housing sites </w:t>
      </w:r>
      <w:r w:rsidR="006C4597" w:rsidRPr="0077326E">
        <w:rPr>
          <w:color w:val="000000" w:themeColor="text1"/>
        </w:rPr>
        <w:t xml:space="preserve">in Augusta asking about desired services.  The majority </w:t>
      </w:r>
      <w:r w:rsidR="00774456" w:rsidRPr="0077326E">
        <w:rPr>
          <w:color w:val="000000" w:themeColor="text1"/>
        </w:rPr>
        <w:t xml:space="preserve">of </w:t>
      </w:r>
      <w:r w:rsidR="006C4597" w:rsidRPr="0077326E">
        <w:rPr>
          <w:color w:val="000000" w:themeColor="text1"/>
        </w:rPr>
        <w:t xml:space="preserve">respondents </w:t>
      </w:r>
      <w:r w:rsidR="00774456" w:rsidRPr="0077326E">
        <w:rPr>
          <w:color w:val="000000" w:themeColor="text1"/>
        </w:rPr>
        <w:t xml:space="preserve">are seniors. </w:t>
      </w:r>
      <w:r w:rsidR="006C4597" w:rsidRPr="0077326E">
        <w:rPr>
          <w:color w:val="000000" w:themeColor="text1"/>
        </w:rPr>
        <w:t>They w</w:t>
      </w:r>
      <w:r w:rsidR="00774456" w:rsidRPr="0077326E">
        <w:rPr>
          <w:color w:val="000000" w:themeColor="text1"/>
        </w:rPr>
        <w:t>ant to go all over the city.</w:t>
      </w:r>
    </w:p>
    <w:p w:rsidR="0066307C" w:rsidRPr="00194746" w:rsidRDefault="0066307C" w:rsidP="00194746">
      <w:pPr>
        <w:spacing w:after="0" w:line="240" w:lineRule="auto"/>
        <w:rPr>
          <w:color w:val="000000" w:themeColor="text1"/>
        </w:rPr>
      </w:pPr>
    </w:p>
    <w:tbl>
      <w:tblPr>
        <w:tblW w:w="9468" w:type="dxa"/>
        <w:jc w:val="center"/>
        <w:tblLayout w:type="fixed"/>
        <w:tblCellMar>
          <w:left w:w="120" w:type="dxa"/>
          <w:right w:w="120" w:type="dxa"/>
        </w:tblCellMar>
        <w:tblLook w:val="0000" w:firstRow="0" w:lastRow="0" w:firstColumn="0" w:lastColumn="0" w:noHBand="0" w:noVBand="0"/>
      </w:tblPr>
      <w:tblGrid>
        <w:gridCol w:w="1584"/>
        <w:gridCol w:w="1576"/>
        <w:gridCol w:w="1577"/>
        <w:gridCol w:w="1577"/>
        <w:gridCol w:w="1577"/>
        <w:gridCol w:w="1577"/>
      </w:tblGrid>
      <w:tr w:rsidR="00BC411A" w:rsidRPr="00BC411A" w:rsidTr="00415C81">
        <w:trPr>
          <w:cantSplit/>
          <w:trHeight w:val="402"/>
          <w:jc w:val="center"/>
        </w:trPr>
        <w:tc>
          <w:tcPr>
            <w:tcW w:w="9468" w:type="dxa"/>
            <w:gridSpan w:val="6"/>
            <w:tcBorders>
              <w:top w:val="single" w:sz="6" w:space="0" w:color="auto"/>
              <w:left w:val="single" w:sz="6" w:space="0" w:color="auto"/>
              <w:right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 xml:space="preserve">Kennebec Explorer </w:t>
            </w:r>
          </w:p>
          <w:p w:rsidR="006D1283" w:rsidRPr="00BC411A" w:rsidRDefault="006D1283" w:rsidP="00E8328E">
            <w:pPr>
              <w:spacing w:after="0" w:line="240" w:lineRule="auto"/>
              <w:jc w:val="center"/>
              <w:rPr>
                <w:b/>
                <w:color w:val="000000" w:themeColor="text1"/>
              </w:rPr>
            </w:pPr>
            <w:r w:rsidRPr="00BC411A">
              <w:rPr>
                <w:b/>
                <w:color w:val="000000" w:themeColor="text1"/>
              </w:rPr>
              <w:t>General Public Flex Route Trips</w:t>
            </w:r>
          </w:p>
        </w:tc>
      </w:tr>
      <w:tr w:rsidR="00BC411A" w:rsidRPr="00BC411A" w:rsidTr="00415C81">
        <w:trPr>
          <w:cantSplit/>
          <w:trHeight w:val="288"/>
          <w:jc w:val="center"/>
        </w:trPr>
        <w:tc>
          <w:tcPr>
            <w:tcW w:w="1584" w:type="dxa"/>
            <w:tcBorders>
              <w:top w:val="single" w:sz="6" w:space="0" w:color="auto"/>
              <w:left w:val="single" w:sz="6" w:space="0" w:color="auto"/>
              <w:right w:val="single" w:sz="4" w:space="0" w:color="auto"/>
            </w:tcBorders>
          </w:tcPr>
          <w:p w:rsidR="006D1283" w:rsidRPr="00BC411A" w:rsidRDefault="006D1283" w:rsidP="000A2E3F">
            <w:pPr>
              <w:spacing w:after="0" w:line="240" w:lineRule="auto"/>
              <w:rPr>
                <w:color w:val="000000" w:themeColor="text1"/>
              </w:rPr>
            </w:pPr>
          </w:p>
        </w:tc>
        <w:tc>
          <w:tcPr>
            <w:tcW w:w="157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2013</w:t>
            </w:r>
          </w:p>
        </w:tc>
        <w:tc>
          <w:tcPr>
            <w:tcW w:w="1577"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2014</w:t>
            </w:r>
          </w:p>
        </w:tc>
        <w:tc>
          <w:tcPr>
            <w:tcW w:w="1577" w:type="dxa"/>
            <w:tcBorders>
              <w:top w:val="single" w:sz="6" w:space="0" w:color="auto"/>
              <w:lef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2015</w:t>
            </w:r>
          </w:p>
        </w:tc>
        <w:tc>
          <w:tcPr>
            <w:tcW w:w="1577" w:type="dxa"/>
            <w:tcBorders>
              <w:top w:val="single" w:sz="6" w:space="0" w:color="auto"/>
              <w:left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2016</w:t>
            </w:r>
          </w:p>
        </w:tc>
        <w:tc>
          <w:tcPr>
            <w:tcW w:w="1577" w:type="dxa"/>
            <w:tcBorders>
              <w:top w:val="single" w:sz="6" w:space="0" w:color="auto"/>
              <w:left w:val="single" w:sz="6" w:space="0" w:color="auto"/>
              <w:right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2017</w:t>
            </w:r>
          </w:p>
        </w:tc>
      </w:tr>
      <w:tr w:rsidR="00BC411A" w:rsidRPr="00BC411A" w:rsidTr="00415C81">
        <w:trPr>
          <w:cantSplit/>
          <w:trHeight w:val="288"/>
          <w:jc w:val="center"/>
        </w:trPr>
        <w:tc>
          <w:tcPr>
            <w:tcW w:w="1584" w:type="dxa"/>
            <w:tcBorders>
              <w:top w:val="single" w:sz="6" w:space="0" w:color="auto"/>
              <w:left w:val="single" w:sz="6" w:space="0" w:color="auto"/>
              <w:right w:val="single" w:sz="4" w:space="0" w:color="auto"/>
            </w:tcBorders>
          </w:tcPr>
          <w:p w:rsidR="006D1283" w:rsidRPr="00BC411A" w:rsidRDefault="006D1283" w:rsidP="000A2E3F">
            <w:pPr>
              <w:spacing w:after="0" w:line="240" w:lineRule="auto"/>
              <w:rPr>
                <w:color w:val="000000" w:themeColor="text1"/>
              </w:rPr>
            </w:pPr>
            <w:r w:rsidRPr="00BC411A">
              <w:rPr>
                <w:color w:val="000000" w:themeColor="text1"/>
              </w:rPr>
              <w:t>Augusta</w:t>
            </w:r>
          </w:p>
        </w:tc>
        <w:tc>
          <w:tcPr>
            <w:tcW w:w="157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49,372</w:t>
            </w:r>
          </w:p>
        </w:tc>
        <w:tc>
          <w:tcPr>
            <w:tcW w:w="1577"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53,062</w:t>
            </w:r>
          </w:p>
        </w:tc>
        <w:tc>
          <w:tcPr>
            <w:tcW w:w="1577" w:type="dxa"/>
            <w:tcBorders>
              <w:top w:val="single" w:sz="6" w:space="0" w:color="auto"/>
              <w:lef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56,825</w:t>
            </w:r>
          </w:p>
        </w:tc>
        <w:tc>
          <w:tcPr>
            <w:tcW w:w="1577" w:type="dxa"/>
            <w:tcBorders>
              <w:top w:val="single" w:sz="6" w:space="0" w:color="auto"/>
              <w:left w:val="single" w:sz="6"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61,640</w:t>
            </w:r>
          </w:p>
        </w:tc>
        <w:tc>
          <w:tcPr>
            <w:tcW w:w="1577" w:type="dxa"/>
            <w:tcBorders>
              <w:top w:val="single" w:sz="6" w:space="0" w:color="auto"/>
              <w:left w:val="single" w:sz="6" w:space="0" w:color="auto"/>
              <w:right w:val="single" w:sz="6" w:space="0" w:color="auto"/>
            </w:tcBorders>
          </w:tcPr>
          <w:p w:rsidR="006D1283" w:rsidRPr="00CF71EE" w:rsidRDefault="009A2EBA" w:rsidP="009A2EBA">
            <w:pPr>
              <w:spacing w:after="0" w:line="240" w:lineRule="auto"/>
              <w:jc w:val="center"/>
              <w:rPr>
                <w:color w:val="FF0000"/>
              </w:rPr>
            </w:pPr>
            <w:r w:rsidRPr="009A2EBA">
              <w:rPr>
                <w:color w:val="000000" w:themeColor="text1"/>
              </w:rPr>
              <w:t>72,321</w:t>
            </w:r>
          </w:p>
        </w:tc>
      </w:tr>
      <w:tr w:rsidR="00BC411A" w:rsidRPr="00BC411A" w:rsidTr="00415C81">
        <w:trPr>
          <w:cantSplit/>
          <w:trHeight w:val="288"/>
          <w:jc w:val="center"/>
        </w:trPr>
        <w:tc>
          <w:tcPr>
            <w:tcW w:w="1584" w:type="dxa"/>
            <w:tcBorders>
              <w:top w:val="single" w:sz="6" w:space="0" w:color="auto"/>
              <w:left w:val="single" w:sz="6" w:space="0" w:color="auto"/>
              <w:right w:val="single" w:sz="4" w:space="0" w:color="auto"/>
            </w:tcBorders>
          </w:tcPr>
          <w:p w:rsidR="006D1283" w:rsidRPr="00BC411A" w:rsidRDefault="006D1283" w:rsidP="000A2E3F">
            <w:pPr>
              <w:spacing w:after="0" w:line="240" w:lineRule="auto"/>
              <w:rPr>
                <w:color w:val="000000" w:themeColor="text1"/>
              </w:rPr>
            </w:pPr>
            <w:r w:rsidRPr="00BC411A">
              <w:rPr>
                <w:color w:val="000000" w:themeColor="text1"/>
              </w:rPr>
              <w:t>Waterville</w:t>
            </w:r>
          </w:p>
        </w:tc>
        <w:tc>
          <w:tcPr>
            <w:tcW w:w="157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14,995</w:t>
            </w:r>
          </w:p>
        </w:tc>
        <w:tc>
          <w:tcPr>
            <w:tcW w:w="1577"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14,331</w:t>
            </w:r>
          </w:p>
        </w:tc>
        <w:tc>
          <w:tcPr>
            <w:tcW w:w="1577" w:type="dxa"/>
            <w:tcBorders>
              <w:top w:val="single" w:sz="6" w:space="0" w:color="auto"/>
              <w:lef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15,680</w:t>
            </w:r>
          </w:p>
        </w:tc>
        <w:tc>
          <w:tcPr>
            <w:tcW w:w="1577" w:type="dxa"/>
            <w:tcBorders>
              <w:top w:val="single" w:sz="6" w:space="0" w:color="auto"/>
              <w:left w:val="single" w:sz="6"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15,542</w:t>
            </w:r>
          </w:p>
        </w:tc>
        <w:tc>
          <w:tcPr>
            <w:tcW w:w="1577" w:type="dxa"/>
            <w:tcBorders>
              <w:top w:val="single" w:sz="6" w:space="0" w:color="auto"/>
              <w:left w:val="single" w:sz="6" w:space="0" w:color="auto"/>
              <w:right w:val="single" w:sz="6" w:space="0" w:color="auto"/>
            </w:tcBorders>
          </w:tcPr>
          <w:p w:rsidR="006D1283" w:rsidRPr="00BC411A" w:rsidRDefault="009A2EBA" w:rsidP="000A2E3F">
            <w:pPr>
              <w:spacing w:after="0" w:line="240" w:lineRule="auto"/>
              <w:jc w:val="center"/>
              <w:rPr>
                <w:color w:val="000000" w:themeColor="text1"/>
              </w:rPr>
            </w:pPr>
            <w:r>
              <w:rPr>
                <w:color w:val="000000" w:themeColor="text1"/>
              </w:rPr>
              <w:t>14,939</w:t>
            </w:r>
          </w:p>
        </w:tc>
      </w:tr>
      <w:tr w:rsidR="00BC411A" w:rsidRPr="00BC411A" w:rsidTr="00415C81">
        <w:trPr>
          <w:cantSplit/>
          <w:trHeight w:val="288"/>
          <w:jc w:val="center"/>
        </w:trPr>
        <w:tc>
          <w:tcPr>
            <w:tcW w:w="1584" w:type="dxa"/>
            <w:tcBorders>
              <w:top w:val="single" w:sz="6" w:space="0" w:color="auto"/>
              <w:left w:val="single" w:sz="6" w:space="0" w:color="auto"/>
              <w:right w:val="single" w:sz="4" w:space="0" w:color="auto"/>
            </w:tcBorders>
          </w:tcPr>
          <w:p w:rsidR="006D1283" w:rsidRPr="00BC411A" w:rsidRDefault="006D1283" w:rsidP="000A2E3F">
            <w:pPr>
              <w:spacing w:after="0" w:line="240" w:lineRule="auto"/>
              <w:rPr>
                <w:color w:val="000000" w:themeColor="text1"/>
              </w:rPr>
            </w:pPr>
            <w:r w:rsidRPr="00BC411A">
              <w:rPr>
                <w:color w:val="000000" w:themeColor="text1"/>
              </w:rPr>
              <w:t>Somerset</w:t>
            </w:r>
          </w:p>
        </w:tc>
        <w:tc>
          <w:tcPr>
            <w:tcW w:w="157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1,492</w:t>
            </w:r>
          </w:p>
        </w:tc>
        <w:tc>
          <w:tcPr>
            <w:tcW w:w="1577"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5,846</w:t>
            </w:r>
          </w:p>
        </w:tc>
        <w:tc>
          <w:tcPr>
            <w:tcW w:w="1577" w:type="dxa"/>
            <w:tcBorders>
              <w:top w:val="single" w:sz="6" w:space="0" w:color="auto"/>
              <w:lef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7,488</w:t>
            </w:r>
          </w:p>
        </w:tc>
        <w:tc>
          <w:tcPr>
            <w:tcW w:w="1577" w:type="dxa"/>
            <w:tcBorders>
              <w:top w:val="single" w:sz="6" w:space="0" w:color="auto"/>
              <w:left w:val="single" w:sz="6"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7,692</w:t>
            </w:r>
          </w:p>
        </w:tc>
        <w:tc>
          <w:tcPr>
            <w:tcW w:w="1577" w:type="dxa"/>
            <w:tcBorders>
              <w:top w:val="single" w:sz="6" w:space="0" w:color="auto"/>
              <w:left w:val="single" w:sz="6" w:space="0" w:color="auto"/>
              <w:right w:val="single" w:sz="6" w:space="0" w:color="auto"/>
            </w:tcBorders>
          </w:tcPr>
          <w:p w:rsidR="006D1283" w:rsidRPr="00BC411A" w:rsidRDefault="009A2EBA" w:rsidP="000A2E3F">
            <w:pPr>
              <w:spacing w:after="0" w:line="240" w:lineRule="auto"/>
              <w:jc w:val="center"/>
              <w:rPr>
                <w:color w:val="000000" w:themeColor="text1"/>
              </w:rPr>
            </w:pPr>
            <w:r>
              <w:rPr>
                <w:color w:val="000000" w:themeColor="text1"/>
              </w:rPr>
              <w:t>4,905</w:t>
            </w:r>
          </w:p>
        </w:tc>
      </w:tr>
      <w:tr w:rsidR="00BC411A" w:rsidRPr="00BC411A" w:rsidTr="00415C81">
        <w:trPr>
          <w:cantSplit/>
          <w:trHeight w:val="288"/>
          <w:jc w:val="center"/>
        </w:trPr>
        <w:tc>
          <w:tcPr>
            <w:tcW w:w="1584" w:type="dxa"/>
            <w:tcBorders>
              <w:top w:val="single" w:sz="6" w:space="0" w:color="auto"/>
              <w:left w:val="single" w:sz="6" w:space="0" w:color="auto"/>
              <w:right w:val="single" w:sz="4" w:space="0" w:color="auto"/>
            </w:tcBorders>
          </w:tcPr>
          <w:p w:rsidR="006D1283" w:rsidRPr="00BC411A" w:rsidRDefault="006D1283" w:rsidP="000A2E3F">
            <w:pPr>
              <w:spacing w:after="0" w:line="240" w:lineRule="auto"/>
              <w:rPr>
                <w:color w:val="000000" w:themeColor="text1"/>
              </w:rPr>
            </w:pPr>
            <w:r w:rsidRPr="00BC411A">
              <w:rPr>
                <w:color w:val="000000" w:themeColor="text1"/>
              </w:rPr>
              <w:t>Intercity</w:t>
            </w:r>
          </w:p>
        </w:tc>
        <w:tc>
          <w:tcPr>
            <w:tcW w:w="157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5,160</w:t>
            </w:r>
          </w:p>
        </w:tc>
        <w:tc>
          <w:tcPr>
            <w:tcW w:w="1577"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9,574</w:t>
            </w:r>
          </w:p>
        </w:tc>
        <w:tc>
          <w:tcPr>
            <w:tcW w:w="1577" w:type="dxa"/>
            <w:tcBorders>
              <w:top w:val="single" w:sz="6" w:space="0" w:color="auto"/>
              <w:left w:val="single" w:sz="4"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14,351</w:t>
            </w:r>
          </w:p>
        </w:tc>
        <w:tc>
          <w:tcPr>
            <w:tcW w:w="1577" w:type="dxa"/>
            <w:tcBorders>
              <w:top w:val="single" w:sz="6" w:space="0" w:color="auto"/>
              <w:left w:val="single" w:sz="6" w:space="0" w:color="auto"/>
            </w:tcBorders>
          </w:tcPr>
          <w:p w:rsidR="006D1283" w:rsidRPr="00BC411A" w:rsidRDefault="006D1283" w:rsidP="000A2E3F">
            <w:pPr>
              <w:spacing w:after="0" w:line="240" w:lineRule="auto"/>
              <w:jc w:val="center"/>
              <w:rPr>
                <w:color w:val="000000" w:themeColor="text1"/>
              </w:rPr>
            </w:pPr>
            <w:r w:rsidRPr="00BC411A">
              <w:rPr>
                <w:color w:val="000000" w:themeColor="text1"/>
              </w:rPr>
              <w:t>12,929</w:t>
            </w:r>
          </w:p>
        </w:tc>
        <w:tc>
          <w:tcPr>
            <w:tcW w:w="1577" w:type="dxa"/>
            <w:tcBorders>
              <w:top w:val="single" w:sz="6" w:space="0" w:color="auto"/>
              <w:left w:val="single" w:sz="6" w:space="0" w:color="auto"/>
              <w:right w:val="single" w:sz="6" w:space="0" w:color="auto"/>
            </w:tcBorders>
          </w:tcPr>
          <w:p w:rsidR="006D1283" w:rsidRPr="00BC411A" w:rsidRDefault="009A2EBA" w:rsidP="000A2E3F">
            <w:pPr>
              <w:spacing w:after="0" w:line="240" w:lineRule="auto"/>
              <w:jc w:val="center"/>
              <w:rPr>
                <w:color w:val="000000" w:themeColor="text1"/>
              </w:rPr>
            </w:pPr>
            <w:r>
              <w:rPr>
                <w:color w:val="000000" w:themeColor="text1"/>
              </w:rPr>
              <w:t>11,148</w:t>
            </w:r>
          </w:p>
        </w:tc>
      </w:tr>
      <w:tr w:rsidR="0077326E" w:rsidRPr="00BC411A" w:rsidTr="00415C81">
        <w:trPr>
          <w:cantSplit/>
          <w:trHeight w:val="288"/>
          <w:jc w:val="center"/>
        </w:trPr>
        <w:tc>
          <w:tcPr>
            <w:tcW w:w="1584" w:type="dxa"/>
            <w:tcBorders>
              <w:top w:val="single" w:sz="6" w:space="0" w:color="auto"/>
              <w:left w:val="single" w:sz="6" w:space="0" w:color="auto"/>
              <w:bottom w:val="single" w:sz="6" w:space="0" w:color="auto"/>
              <w:right w:val="single" w:sz="4" w:space="0" w:color="auto"/>
            </w:tcBorders>
          </w:tcPr>
          <w:p w:rsidR="006D1283" w:rsidRPr="00BC411A" w:rsidRDefault="006D1283" w:rsidP="000A2E3F">
            <w:pPr>
              <w:spacing w:after="0" w:line="240" w:lineRule="auto"/>
              <w:rPr>
                <w:b/>
                <w:color w:val="000000" w:themeColor="text1"/>
              </w:rPr>
            </w:pPr>
            <w:r w:rsidRPr="00BC411A">
              <w:rPr>
                <w:b/>
                <w:color w:val="000000" w:themeColor="text1"/>
              </w:rPr>
              <w:t>Total</w:t>
            </w:r>
          </w:p>
        </w:tc>
        <w:tc>
          <w:tcPr>
            <w:tcW w:w="157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71,019</w:t>
            </w:r>
          </w:p>
        </w:tc>
        <w:tc>
          <w:tcPr>
            <w:tcW w:w="1577"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82,813</w:t>
            </w:r>
          </w:p>
        </w:tc>
        <w:tc>
          <w:tcPr>
            <w:tcW w:w="1577" w:type="dxa"/>
            <w:tcBorders>
              <w:top w:val="single" w:sz="6" w:space="0" w:color="auto"/>
              <w:left w:val="single" w:sz="4" w:space="0" w:color="auto"/>
              <w:bottom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94,344</w:t>
            </w:r>
          </w:p>
        </w:tc>
        <w:tc>
          <w:tcPr>
            <w:tcW w:w="1577" w:type="dxa"/>
            <w:tcBorders>
              <w:top w:val="single" w:sz="6" w:space="0" w:color="auto"/>
              <w:left w:val="single" w:sz="6" w:space="0" w:color="auto"/>
              <w:bottom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97,803</w:t>
            </w:r>
          </w:p>
        </w:tc>
        <w:tc>
          <w:tcPr>
            <w:tcW w:w="1577" w:type="dxa"/>
            <w:tcBorders>
              <w:top w:val="single" w:sz="6" w:space="0" w:color="auto"/>
              <w:left w:val="single" w:sz="6" w:space="0" w:color="auto"/>
              <w:bottom w:val="single" w:sz="6" w:space="0" w:color="auto"/>
              <w:right w:val="single" w:sz="6" w:space="0" w:color="auto"/>
            </w:tcBorders>
          </w:tcPr>
          <w:p w:rsidR="006D1283" w:rsidRPr="00BC411A" w:rsidRDefault="009A2EBA" w:rsidP="000A2E3F">
            <w:pPr>
              <w:spacing w:after="0" w:line="240" w:lineRule="auto"/>
              <w:jc w:val="center"/>
              <w:rPr>
                <w:b/>
                <w:color w:val="000000" w:themeColor="text1"/>
              </w:rPr>
            </w:pPr>
            <w:r>
              <w:rPr>
                <w:b/>
                <w:color w:val="000000" w:themeColor="text1"/>
              </w:rPr>
              <w:t>103,313</w:t>
            </w:r>
          </w:p>
        </w:tc>
      </w:tr>
    </w:tbl>
    <w:p w:rsidR="00110AAB" w:rsidRDefault="00110AAB" w:rsidP="000A2E3F">
      <w:pPr>
        <w:pStyle w:val="ListParagraph"/>
        <w:spacing w:after="0"/>
        <w:ind w:left="0"/>
        <w:rPr>
          <w:color w:val="000000" w:themeColor="text1"/>
        </w:rPr>
      </w:pPr>
    </w:p>
    <w:p w:rsidR="000C0E00" w:rsidRPr="00BC411A" w:rsidRDefault="000C0E00" w:rsidP="000A2E3F">
      <w:pPr>
        <w:pStyle w:val="ListParagraph"/>
        <w:spacing w:after="0"/>
        <w:ind w:left="0"/>
        <w:rPr>
          <w:color w:val="000000" w:themeColor="text1"/>
        </w:rPr>
      </w:pPr>
    </w:p>
    <w:tbl>
      <w:tblPr>
        <w:tblW w:w="9418" w:type="dxa"/>
        <w:jc w:val="center"/>
        <w:tblLayout w:type="fixed"/>
        <w:tblCellMar>
          <w:left w:w="120" w:type="dxa"/>
          <w:right w:w="120" w:type="dxa"/>
        </w:tblCellMar>
        <w:tblLook w:val="0000" w:firstRow="0" w:lastRow="0" w:firstColumn="0" w:lastColumn="0" w:noHBand="0" w:noVBand="0"/>
      </w:tblPr>
      <w:tblGrid>
        <w:gridCol w:w="1559"/>
        <w:gridCol w:w="1745"/>
        <w:gridCol w:w="1746"/>
        <w:gridCol w:w="1555"/>
        <w:gridCol w:w="1236"/>
        <w:gridCol w:w="1577"/>
      </w:tblGrid>
      <w:tr w:rsidR="006D1283" w:rsidRPr="00BD71DB" w:rsidTr="00415C81">
        <w:trPr>
          <w:cantSplit/>
          <w:trHeight w:val="402"/>
          <w:jc w:val="center"/>
        </w:trPr>
        <w:tc>
          <w:tcPr>
            <w:tcW w:w="9418" w:type="dxa"/>
            <w:gridSpan w:val="6"/>
            <w:tcBorders>
              <w:top w:val="single" w:sz="6" w:space="0" w:color="auto"/>
              <w:left w:val="single" w:sz="6" w:space="0" w:color="auto"/>
              <w:right w:val="single" w:sz="6" w:space="0" w:color="auto"/>
            </w:tcBorders>
            <w:tcMar>
              <w:left w:w="58" w:type="dxa"/>
              <w:right w:w="58" w:type="dxa"/>
            </w:tcMar>
          </w:tcPr>
          <w:p w:rsidR="006D1283" w:rsidRPr="00BC411A" w:rsidRDefault="006D1283" w:rsidP="000A2E3F">
            <w:pPr>
              <w:spacing w:after="0" w:line="240" w:lineRule="auto"/>
              <w:jc w:val="center"/>
              <w:rPr>
                <w:b/>
                <w:color w:val="000000" w:themeColor="text1"/>
              </w:rPr>
            </w:pPr>
            <w:r w:rsidRPr="00BC411A">
              <w:rPr>
                <w:b/>
                <w:color w:val="000000" w:themeColor="text1"/>
              </w:rPr>
              <w:t xml:space="preserve">KV Van </w:t>
            </w:r>
          </w:p>
          <w:p w:rsidR="006D1283" w:rsidRPr="00BC411A" w:rsidRDefault="006D1283" w:rsidP="00E8328E">
            <w:pPr>
              <w:spacing w:after="0" w:line="240" w:lineRule="auto"/>
              <w:jc w:val="center"/>
              <w:rPr>
                <w:b/>
                <w:color w:val="000000" w:themeColor="text1"/>
              </w:rPr>
            </w:pPr>
            <w:r w:rsidRPr="00BC411A">
              <w:rPr>
                <w:b/>
                <w:color w:val="000000" w:themeColor="text1"/>
              </w:rPr>
              <w:t>Demand Response Trips</w:t>
            </w:r>
          </w:p>
        </w:tc>
      </w:tr>
      <w:tr w:rsidR="006D1283" w:rsidRPr="00BD71DB" w:rsidTr="00CF71EE">
        <w:trPr>
          <w:cantSplit/>
          <w:trHeight w:val="144"/>
          <w:jc w:val="center"/>
        </w:trPr>
        <w:tc>
          <w:tcPr>
            <w:tcW w:w="1559" w:type="dxa"/>
            <w:tcBorders>
              <w:top w:val="single" w:sz="6" w:space="0" w:color="auto"/>
              <w:left w:val="single" w:sz="6" w:space="0" w:color="auto"/>
              <w:right w:val="single" w:sz="4" w:space="0" w:color="auto"/>
            </w:tcBorders>
            <w:vAlign w:val="center"/>
          </w:tcPr>
          <w:p w:rsidR="006D1283" w:rsidRPr="00BC411A" w:rsidRDefault="006D1283" w:rsidP="000A2E3F">
            <w:pPr>
              <w:spacing w:after="0" w:line="240" w:lineRule="auto"/>
              <w:rPr>
                <w:color w:val="000000" w:themeColor="text1"/>
              </w:rPr>
            </w:pPr>
          </w:p>
        </w:tc>
        <w:tc>
          <w:tcPr>
            <w:tcW w:w="1745"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2013</w:t>
            </w:r>
          </w:p>
        </w:tc>
        <w:tc>
          <w:tcPr>
            <w:tcW w:w="1746" w:type="dxa"/>
            <w:tcBorders>
              <w:top w:val="single" w:sz="4" w:space="0" w:color="auto"/>
              <w:left w:val="single" w:sz="4" w:space="0" w:color="auto"/>
              <w:bottom w:val="single" w:sz="4" w:space="0" w:color="auto"/>
              <w:righ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2014</w:t>
            </w:r>
          </w:p>
        </w:tc>
        <w:tc>
          <w:tcPr>
            <w:tcW w:w="1555" w:type="dxa"/>
            <w:tcBorders>
              <w:top w:val="single" w:sz="6" w:space="0" w:color="auto"/>
              <w:left w:val="single" w:sz="4"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2015</w:t>
            </w:r>
          </w:p>
        </w:tc>
        <w:tc>
          <w:tcPr>
            <w:tcW w:w="1236" w:type="dxa"/>
            <w:tcBorders>
              <w:top w:val="single" w:sz="6" w:space="0" w:color="auto"/>
              <w:left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2016</w:t>
            </w:r>
          </w:p>
        </w:tc>
        <w:tc>
          <w:tcPr>
            <w:tcW w:w="1577" w:type="dxa"/>
            <w:tcBorders>
              <w:top w:val="single" w:sz="6" w:space="0" w:color="auto"/>
              <w:left w:val="single" w:sz="6" w:space="0" w:color="auto"/>
              <w:right w:val="single" w:sz="6" w:space="0" w:color="auto"/>
            </w:tcBorders>
          </w:tcPr>
          <w:p w:rsidR="006D1283" w:rsidRPr="00BC411A" w:rsidRDefault="006D1283" w:rsidP="000A2E3F">
            <w:pPr>
              <w:spacing w:after="0" w:line="240" w:lineRule="auto"/>
              <w:jc w:val="center"/>
              <w:rPr>
                <w:b/>
                <w:color w:val="000000" w:themeColor="text1"/>
              </w:rPr>
            </w:pPr>
            <w:r w:rsidRPr="00BC411A">
              <w:rPr>
                <w:b/>
                <w:color w:val="000000" w:themeColor="text1"/>
              </w:rPr>
              <w:t>FY 2017</w:t>
            </w:r>
          </w:p>
        </w:tc>
      </w:tr>
      <w:tr w:rsidR="006D1283" w:rsidRPr="00BD71DB" w:rsidTr="00CF71EE">
        <w:trPr>
          <w:cantSplit/>
          <w:trHeight w:val="144"/>
          <w:jc w:val="center"/>
        </w:trPr>
        <w:tc>
          <w:tcPr>
            <w:tcW w:w="1559" w:type="dxa"/>
            <w:tcBorders>
              <w:top w:val="single" w:sz="6" w:space="0" w:color="auto"/>
              <w:left w:val="single" w:sz="6" w:space="0" w:color="auto"/>
              <w:right w:val="single" w:sz="4" w:space="0" w:color="auto"/>
            </w:tcBorders>
            <w:vAlign w:val="center"/>
          </w:tcPr>
          <w:p w:rsidR="006D1283" w:rsidRPr="00BC411A" w:rsidRDefault="006D1283" w:rsidP="000A2E3F">
            <w:pPr>
              <w:spacing w:after="0" w:line="240" w:lineRule="auto"/>
              <w:rPr>
                <w:color w:val="000000" w:themeColor="text1"/>
              </w:rPr>
            </w:pPr>
            <w:r w:rsidRPr="00BC411A">
              <w:rPr>
                <w:color w:val="000000" w:themeColor="text1"/>
              </w:rPr>
              <w:t>General Public</w:t>
            </w:r>
          </w:p>
        </w:tc>
        <w:tc>
          <w:tcPr>
            <w:tcW w:w="1745"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1,796</w:t>
            </w:r>
          </w:p>
        </w:tc>
        <w:tc>
          <w:tcPr>
            <w:tcW w:w="1746"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776</w:t>
            </w:r>
          </w:p>
        </w:tc>
        <w:tc>
          <w:tcPr>
            <w:tcW w:w="1555" w:type="dxa"/>
            <w:tcBorders>
              <w:top w:val="single" w:sz="6" w:space="0" w:color="auto"/>
              <w:lef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761</w:t>
            </w:r>
          </w:p>
        </w:tc>
        <w:tc>
          <w:tcPr>
            <w:tcW w:w="1236" w:type="dxa"/>
            <w:tcBorders>
              <w:top w:val="single" w:sz="6" w:space="0" w:color="auto"/>
              <w:left w:val="single" w:sz="6"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820</w:t>
            </w:r>
          </w:p>
        </w:tc>
        <w:tc>
          <w:tcPr>
            <w:tcW w:w="1577" w:type="dxa"/>
            <w:tcBorders>
              <w:top w:val="single" w:sz="6" w:space="0" w:color="auto"/>
              <w:left w:val="single" w:sz="6" w:space="0" w:color="auto"/>
              <w:right w:val="single" w:sz="6" w:space="0" w:color="auto"/>
            </w:tcBorders>
            <w:vAlign w:val="center"/>
          </w:tcPr>
          <w:p w:rsidR="006D1283" w:rsidRPr="009A2EBA" w:rsidRDefault="009A2EBA" w:rsidP="000A2E3F">
            <w:pPr>
              <w:spacing w:after="0" w:line="240" w:lineRule="auto"/>
              <w:jc w:val="center"/>
              <w:rPr>
                <w:color w:val="000000" w:themeColor="text1"/>
              </w:rPr>
            </w:pPr>
            <w:r>
              <w:rPr>
                <w:color w:val="000000" w:themeColor="text1"/>
              </w:rPr>
              <w:t>2,092</w:t>
            </w:r>
          </w:p>
        </w:tc>
      </w:tr>
      <w:tr w:rsidR="006D1283" w:rsidRPr="00BD71DB" w:rsidTr="00CF71EE">
        <w:trPr>
          <w:cantSplit/>
          <w:trHeight w:val="144"/>
          <w:jc w:val="center"/>
        </w:trPr>
        <w:tc>
          <w:tcPr>
            <w:tcW w:w="1559" w:type="dxa"/>
            <w:tcBorders>
              <w:top w:val="single" w:sz="6" w:space="0" w:color="auto"/>
              <w:left w:val="single" w:sz="6" w:space="0" w:color="auto"/>
              <w:right w:val="single" w:sz="4" w:space="0" w:color="auto"/>
            </w:tcBorders>
            <w:vAlign w:val="center"/>
          </w:tcPr>
          <w:p w:rsidR="006D1283" w:rsidRPr="00BC411A" w:rsidRDefault="006D1283" w:rsidP="000A2E3F">
            <w:pPr>
              <w:spacing w:after="0" w:line="240" w:lineRule="auto"/>
              <w:rPr>
                <w:color w:val="000000" w:themeColor="text1"/>
              </w:rPr>
            </w:pPr>
            <w:r w:rsidRPr="00BC411A">
              <w:rPr>
                <w:color w:val="000000" w:themeColor="text1"/>
              </w:rPr>
              <w:t>MaineCare</w:t>
            </w:r>
          </w:p>
        </w:tc>
        <w:tc>
          <w:tcPr>
            <w:tcW w:w="1745"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392,588</w:t>
            </w:r>
          </w:p>
        </w:tc>
        <w:tc>
          <w:tcPr>
            <w:tcW w:w="1746"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175,816</w:t>
            </w:r>
          </w:p>
        </w:tc>
        <w:tc>
          <w:tcPr>
            <w:tcW w:w="1555" w:type="dxa"/>
            <w:tcBorders>
              <w:top w:val="single" w:sz="6" w:space="0" w:color="auto"/>
              <w:lef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296,058</w:t>
            </w:r>
          </w:p>
        </w:tc>
        <w:tc>
          <w:tcPr>
            <w:tcW w:w="1236" w:type="dxa"/>
            <w:tcBorders>
              <w:top w:val="single" w:sz="6" w:space="0" w:color="auto"/>
              <w:left w:val="single" w:sz="6"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302,842</w:t>
            </w:r>
          </w:p>
        </w:tc>
        <w:tc>
          <w:tcPr>
            <w:tcW w:w="1577" w:type="dxa"/>
            <w:tcBorders>
              <w:top w:val="single" w:sz="6" w:space="0" w:color="auto"/>
              <w:left w:val="single" w:sz="6" w:space="0" w:color="auto"/>
              <w:right w:val="single" w:sz="6" w:space="0" w:color="auto"/>
            </w:tcBorders>
            <w:vAlign w:val="center"/>
          </w:tcPr>
          <w:p w:rsidR="006D1283" w:rsidRPr="009A2EBA" w:rsidRDefault="009A2EBA" w:rsidP="000A2E3F">
            <w:pPr>
              <w:spacing w:after="0" w:line="240" w:lineRule="auto"/>
              <w:jc w:val="center"/>
              <w:rPr>
                <w:color w:val="000000" w:themeColor="text1"/>
              </w:rPr>
            </w:pPr>
            <w:r>
              <w:rPr>
                <w:color w:val="000000" w:themeColor="text1"/>
              </w:rPr>
              <w:t>291,043</w:t>
            </w:r>
          </w:p>
        </w:tc>
      </w:tr>
      <w:tr w:rsidR="006D1283" w:rsidRPr="00BD71DB" w:rsidTr="00CF71EE">
        <w:trPr>
          <w:cantSplit/>
          <w:trHeight w:val="144"/>
          <w:jc w:val="center"/>
        </w:trPr>
        <w:tc>
          <w:tcPr>
            <w:tcW w:w="1559" w:type="dxa"/>
            <w:tcBorders>
              <w:top w:val="single" w:sz="6" w:space="0" w:color="auto"/>
              <w:left w:val="single" w:sz="6" w:space="0" w:color="auto"/>
              <w:right w:val="single" w:sz="4" w:space="0" w:color="auto"/>
            </w:tcBorders>
            <w:vAlign w:val="center"/>
          </w:tcPr>
          <w:p w:rsidR="006D1283" w:rsidRPr="00BC411A" w:rsidRDefault="006D1283" w:rsidP="000A2E3F">
            <w:pPr>
              <w:spacing w:after="0" w:line="240" w:lineRule="auto"/>
              <w:rPr>
                <w:color w:val="000000" w:themeColor="text1"/>
              </w:rPr>
            </w:pPr>
            <w:r w:rsidRPr="00BC411A">
              <w:rPr>
                <w:color w:val="000000" w:themeColor="text1"/>
              </w:rPr>
              <w:t>DHHS Other</w:t>
            </w:r>
          </w:p>
        </w:tc>
        <w:tc>
          <w:tcPr>
            <w:tcW w:w="1745"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20,585</w:t>
            </w:r>
          </w:p>
        </w:tc>
        <w:tc>
          <w:tcPr>
            <w:tcW w:w="1746"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16,278</w:t>
            </w:r>
          </w:p>
        </w:tc>
        <w:tc>
          <w:tcPr>
            <w:tcW w:w="1555" w:type="dxa"/>
            <w:tcBorders>
              <w:top w:val="single" w:sz="6" w:space="0" w:color="auto"/>
              <w:lef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21,837</w:t>
            </w:r>
          </w:p>
        </w:tc>
        <w:tc>
          <w:tcPr>
            <w:tcW w:w="1236" w:type="dxa"/>
            <w:tcBorders>
              <w:top w:val="single" w:sz="6" w:space="0" w:color="auto"/>
              <w:left w:val="single" w:sz="6"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27,832</w:t>
            </w:r>
          </w:p>
        </w:tc>
        <w:tc>
          <w:tcPr>
            <w:tcW w:w="1577" w:type="dxa"/>
            <w:tcBorders>
              <w:top w:val="single" w:sz="6" w:space="0" w:color="auto"/>
              <w:left w:val="single" w:sz="6" w:space="0" w:color="auto"/>
              <w:right w:val="single" w:sz="6" w:space="0" w:color="auto"/>
            </w:tcBorders>
            <w:vAlign w:val="center"/>
          </w:tcPr>
          <w:p w:rsidR="006D1283" w:rsidRPr="009A2EBA" w:rsidRDefault="009A2EBA" w:rsidP="000A2E3F">
            <w:pPr>
              <w:spacing w:after="0" w:line="240" w:lineRule="auto"/>
              <w:jc w:val="center"/>
              <w:rPr>
                <w:color w:val="000000" w:themeColor="text1"/>
              </w:rPr>
            </w:pPr>
            <w:r>
              <w:rPr>
                <w:color w:val="000000" w:themeColor="text1"/>
              </w:rPr>
              <w:t>31,919</w:t>
            </w:r>
          </w:p>
        </w:tc>
      </w:tr>
      <w:tr w:rsidR="006D1283" w:rsidRPr="00BD71DB" w:rsidTr="00CF71EE">
        <w:trPr>
          <w:cantSplit/>
          <w:trHeight w:val="144"/>
          <w:jc w:val="center"/>
        </w:trPr>
        <w:tc>
          <w:tcPr>
            <w:tcW w:w="1559" w:type="dxa"/>
            <w:tcBorders>
              <w:top w:val="single" w:sz="6" w:space="0" w:color="auto"/>
              <w:left w:val="single" w:sz="6" w:space="0" w:color="auto"/>
              <w:right w:val="single" w:sz="4" w:space="0" w:color="auto"/>
            </w:tcBorders>
            <w:vAlign w:val="center"/>
          </w:tcPr>
          <w:p w:rsidR="006D1283" w:rsidRPr="00BC411A" w:rsidRDefault="006D1283" w:rsidP="000A2E3F">
            <w:pPr>
              <w:spacing w:after="0" w:line="240" w:lineRule="auto"/>
              <w:rPr>
                <w:color w:val="000000" w:themeColor="text1"/>
              </w:rPr>
            </w:pPr>
            <w:r w:rsidRPr="00BC411A">
              <w:rPr>
                <w:color w:val="000000" w:themeColor="text1"/>
              </w:rPr>
              <w:t>Other</w:t>
            </w:r>
          </w:p>
        </w:tc>
        <w:tc>
          <w:tcPr>
            <w:tcW w:w="1745"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1,055</w:t>
            </w:r>
          </w:p>
        </w:tc>
        <w:tc>
          <w:tcPr>
            <w:tcW w:w="1746"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2,712</w:t>
            </w:r>
          </w:p>
        </w:tc>
        <w:tc>
          <w:tcPr>
            <w:tcW w:w="1555" w:type="dxa"/>
            <w:tcBorders>
              <w:top w:val="single" w:sz="6" w:space="0" w:color="auto"/>
              <w:left w:val="single" w:sz="4"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1,719</w:t>
            </w:r>
          </w:p>
        </w:tc>
        <w:tc>
          <w:tcPr>
            <w:tcW w:w="1236" w:type="dxa"/>
            <w:tcBorders>
              <w:top w:val="single" w:sz="6" w:space="0" w:color="auto"/>
              <w:left w:val="single" w:sz="6" w:space="0" w:color="auto"/>
            </w:tcBorders>
            <w:vAlign w:val="center"/>
          </w:tcPr>
          <w:p w:rsidR="006D1283" w:rsidRPr="00BC411A" w:rsidRDefault="006D1283" w:rsidP="000A2E3F">
            <w:pPr>
              <w:spacing w:after="0" w:line="240" w:lineRule="auto"/>
              <w:jc w:val="center"/>
              <w:rPr>
                <w:color w:val="000000" w:themeColor="text1"/>
              </w:rPr>
            </w:pPr>
            <w:r w:rsidRPr="00BC411A">
              <w:rPr>
                <w:color w:val="000000" w:themeColor="text1"/>
              </w:rPr>
              <w:t>1,497</w:t>
            </w:r>
          </w:p>
        </w:tc>
        <w:tc>
          <w:tcPr>
            <w:tcW w:w="1577" w:type="dxa"/>
            <w:tcBorders>
              <w:top w:val="single" w:sz="6" w:space="0" w:color="auto"/>
              <w:left w:val="single" w:sz="6" w:space="0" w:color="auto"/>
              <w:right w:val="single" w:sz="6" w:space="0" w:color="auto"/>
            </w:tcBorders>
            <w:vAlign w:val="center"/>
          </w:tcPr>
          <w:p w:rsidR="006D1283" w:rsidRPr="009A2EBA" w:rsidRDefault="009A2EBA" w:rsidP="000A2E3F">
            <w:pPr>
              <w:spacing w:after="0" w:line="240" w:lineRule="auto"/>
              <w:jc w:val="center"/>
              <w:rPr>
                <w:color w:val="000000" w:themeColor="text1"/>
              </w:rPr>
            </w:pPr>
            <w:r>
              <w:rPr>
                <w:color w:val="000000" w:themeColor="text1"/>
              </w:rPr>
              <w:t>6,634</w:t>
            </w:r>
          </w:p>
        </w:tc>
      </w:tr>
      <w:tr w:rsidR="006D1283" w:rsidRPr="00BD71DB" w:rsidTr="00CF71EE">
        <w:trPr>
          <w:cantSplit/>
          <w:trHeight w:val="144"/>
          <w:jc w:val="center"/>
        </w:trPr>
        <w:tc>
          <w:tcPr>
            <w:tcW w:w="1559" w:type="dxa"/>
            <w:tcBorders>
              <w:top w:val="single" w:sz="6" w:space="0" w:color="auto"/>
              <w:left w:val="single" w:sz="6" w:space="0" w:color="auto"/>
              <w:bottom w:val="single" w:sz="6" w:space="0" w:color="auto"/>
              <w:right w:val="single" w:sz="4" w:space="0" w:color="auto"/>
            </w:tcBorders>
            <w:vAlign w:val="center"/>
          </w:tcPr>
          <w:p w:rsidR="006D1283" w:rsidRPr="00BC411A" w:rsidRDefault="006D1283" w:rsidP="000A2E3F">
            <w:pPr>
              <w:spacing w:after="0" w:line="240" w:lineRule="auto"/>
              <w:rPr>
                <w:b/>
                <w:color w:val="000000" w:themeColor="text1"/>
              </w:rPr>
            </w:pPr>
            <w:r w:rsidRPr="00BC411A">
              <w:rPr>
                <w:b/>
                <w:color w:val="000000" w:themeColor="text1"/>
              </w:rPr>
              <w:t>Total</w:t>
            </w:r>
          </w:p>
        </w:tc>
        <w:tc>
          <w:tcPr>
            <w:tcW w:w="1745"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b/>
                <w:color w:val="000000" w:themeColor="text1"/>
              </w:rPr>
            </w:pPr>
            <w:r w:rsidRPr="00BC411A">
              <w:rPr>
                <w:b/>
                <w:color w:val="000000" w:themeColor="text1"/>
              </w:rPr>
              <w:t>416,024</w:t>
            </w:r>
          </w:p>
        </w:tc>
        <w:tc>
          <w:tcPr>
            <w:tcW w:w="1746" w:type="dxa"/>
            <w:tcBorders>
              <w:top w:val="single" w:sz="4" w:space="0" w:color="auto"/>
              <w:left w:val="single" w:sz="4" w:space="0" w:color="auto"/>
              <w:bottom w:val="single" w:sz="4" w:space="0" w:color="auto"/>
              <w:right w:val="single" w:sz="4" w:space="0" w:color="auto"/>
            </w:tcBorders>
            <w:vAlign w:val="center"/>
          </w:tcPr>
          <w:p w:rsidR="006D1283" w:rsidRPr="00BC411A" w:rsidRDefault="006D1283" w:rsidP="000A2E3F">
            <w:pPr>
              <w:spacing w:after="0" w:line="240" w:lineRule="auto"/>
              <w:jc w:val="center"/>
              <w:rPr>
                <w:b/>
                <w:color w:val="000000" w:themeColor="text1"/>
              </w:rPr>
            </w:pPr>
            <w:r w:rsidRPr="00BC411A">
              <w:rPr>
                <w:b/>
                <w:color w:val="000000" w:themeColor="text1"/>
              </w:rPr>
              <w:t>195,582</w:t>
            </w:r>
          </w:p>
        </w:tc>
        <w:tc>
          <w:tcPr>
            <w:tcW w:w="1555" w:type="dxa"/>
            <w:tcBorders>
              <w:top w:val="single" w:sz="6" w:space="0" w:color="auto"/>
              <w:left w:val="single" w:sz="4" w:space="0" w:color="auto"/>
              <w:bottom w:val="single" w:sz="6" w:space="0" w:color="auto"/>
            </w:tcBorders>
            <w:vAlign w:val="center"/>
          </w:tcPr>
          <w:p w:rsidR="006D1283" w:rsidRPr="00BC411A" w:rsidRDefault="006D1283" w:rsidP="000A2E3F">
            <w:pPr>
              <w:spacing w:after="0" w:line="240" w:lineRule="auto"/>
              <w:jc w:val="center"/>
              <w:rPr>
                <w:b/>
                <w:color w:val="000000" w:themeColor="text1"/>
              </w:rPr>
            </w:pPr>
            <w:r w:rsidRPr="00BC411A">
              <w:rPr>
                <w:b/>
                <w:color w:val="000000" w:themeColor="text1"/>
              </w:rPr>
              <w:t>320,375</w:t>
            </w:r>
          </w:p>
        </w:tc>
        <w:tc>
          <w:tcPr>
            <w:tcW w:w="1236" w:type="dxa"/>
            <w:tcBorders>
              <w:top w:val="single" w:sz="6" w:space="0" w:color="auto"/>
              <w:left w:val="single" w:sz="6" w:space="0" w:color="auto"/>
              <w:bottom w:val="single" w:sz="6" w:space="0" w:color="auto"/>
            </w:tcBorders>
            <w:vAlign w:val="center"/>
          </w:tcPr>
          <w:p w:rsidR="006D1283" w:rsidRPr="00BC411A" w:rsidRDefault="006D1283" w:rsidP="000A2E3F">
            <w:pPr>
              <w:spacing w:after="0" w:line="240" w:lineRule="auto"/>
              <w:jc w:val="center"/>
              <w:rPr>
                <w:b/>
                <w:color w:val="000000" w:themeColor="text1"/>
              </w:rPr>
            </w:pPr>
            <w:r w:rsidRPr="00BC411A">
              <w:rPr>
                <w:b/>
                <w:color w:val="000000" w:themeColor="text1"/>
              </w:rPr>
              <w:t>332,991</w:t>
            </w:r>
          </w:p>
        </w:tc>
        <w:tc>
          <w:tcPr>
            <w:tcW w:w="1577" w:type="dxa"/>
            <w:tcBorders>
              <w:top w:val="single" w:sz="6" w:space="0" w:color="auto"/>
              <w:left w:val="single" w:sz="6" w:space="0" w:color="auto"/>
              <w:bottom w:val="single" w:sz="6" w:space="0" w:color="auto"/>
              <w:right w:val="single" w:sz="6" w:space="0" w:color="auto"/>
            </w:tcBorders>
            <w:vAlign w:val="center"/>
          </w:tcPr>
          <w:p w:rsidR="006D1283" w:rsidRPr="009A2EBA" w:rsidRDefault="009A2EBA" w:rsidP="000A2E3F">
            <w:pPr>
              <w:spacing w:after="0" w:line="240" w:lineRule="auto"/>
              <w:jc w:val="center"/>
              <w:rPr>
                <w:b/>
                <w:color w:val="000000" w:themeColor="text1"/>
              </w:rPr>
            </w:pPr>
            <w:r>
              <w:rPr>
                <w:b/>
                <w:color w:val="000000" w:themeColor="text1"/>
              </w:rPr>
              <w:t>331,688</w:t>
            </w:r>
          </w:p>
        </w:tc>
      </w:tr>
    </w:tbl>
    <w:p w:rsidR="00242550" w:rsidRDefault="00242550" w:rsidP="000A2E3F">
      <w:pPr>
        <w:spacing w:after="0" w:line="240" w:lineRule="auto"/>
        <w:rPr>
          <w:b/>
          <w:color w:val="000000" w:themeColor="text1"/>
          <w:sz w:val="28"/>
          <w:szCs w:val="28"/>
        </w:rPr>
      </w:pPr>
      <w:r>
        <w:rPr>
          <w:b/>
          <w:color w:val="000000" w:themeColor="text1"/>
          <w:sz w:val="28"/>
          <w:szCs w:val="28"/>
        </w:rPr>
        <w:t>Fares</w:t>
      </w:r>
    </w:p>
    <w:p w:rsidR="00242550" w:rsidRDefault="00242550" w:rsidP="000A2E3F">
      <w:pPr>
        <w:spacing w:after="0" w:line="240" w:lineRule="auto"/>
        <w:rPr>
          <w:b/>
          <w:color w:val="000000" w:themeColor="text1"/>
          <w:sz w:val="28"/>
          <w:szCs w:val="28"/>
        </w:rPr>
      </w:pPr>
    </w:p>
    <w:tbl>
      <w:tblPr>
        <w:tblStyle w:val="TableGrid"/>
        <w:tblW w:w="0" w:type="auto"/>
        <w:tblInd w:w="198" w:type="dxa"/>
        <w:tblLook w:val="04A0" w:firstRow="1" w:lastRow="0" w:firstColumn="1" w:lastColumn="0" w:noHBand="0" w:noVBand="1"/>
      </w:tblPr>
      <w:tblGrid>
        <w:gridCol w:w="3015"/>
        <w:gridCol w:w="6713"/>
      </w:tblGrid>
      <w:tr w:rsidR="00242550" w:rsidTr="00105CC2">
        <w:tc>
          <w:tcPr>
            <w:tcW w:w="3060" w:type="dxa"/>
          </w:tcPr>
          <w:p w:rsidR="00B34ED6" w:rsidRPr="007C087F" w:rsidRDefault="00B34ED6" w:rsidP="000A2E3F">
            <w:pPr>
              <w:rPr>
                <w:b/>
                <w:color w:val="000000" w:themeColor="text1"/>
              </w:rPr>
            </w:pPr>
          </w:p>
          <w:p w:rsidR="00242550" w:rsidRPr="007C087F" w:rsidRDefault="00242550" w:rsidP="000A2E3F">
            <w:pPr>
              <w:rPr>
                <w:b/>
                <w:color w:val="000000" w:themeColor="text1"/>
              </w:rPr>
            </w:pPr>
            <w:r w:rsidRPr="007C087F">
              <w:rPr>
                <w:b/>
                <w:color w:val="000000" w:themeColor="text1"/>
              </w:rPr>
              <w:t>Fare</w:t>
            </w:r>
          </w:p>
        </w:tc>
        <w:tc>
          <w:tcPr>
            <w:tcW w:w="6894" w:type="dxa"/>
          </w:tcPr>
          <w:p w:rsidR="00242550" w:rsidRPr="007C087F" w:rsidRDefault="00242550" w:rsidP="002E7174">
            <w:pPr>
              <w:rPr>
                <w:rFonts w:ascii="Calibri" w:hAnsi="Calibri" w:cs="Arial"/>
                <w:color w:val="000000"/>
              </w:rPr>
            </w:pPr>
            <w:r w:rsidRPr="007C087F">
              <w:rPr>
                <w:rFonts w:ascii="Calibri" w:hAnsi="Calibri" w:cs="Arial"/>
                <w:color w:val="000000"/>
              </w:rPr>
              <w:t>Local travel within one community - $1.25</w:t>
            </w:r>
            <w:r w:rsidRPr="007C087F">
              <w:rPr>
                <w:rFonts w:ascii="Calibri" w:hAnsi="Calibri" w:cs="Arial"/>
                <w:color w:val="000000"/>
              </w:rPr>
              <w:br/>
              <w:t>Local travel between two towns - $1.50</w:t>
            </w:r>
            <w:r w:rsidRPr="007C087F">
              <w:rPr>
                <w:rFonts w:ascii="Calibri" w:hAnsi="Calibri" w:cs="Arial"/>
                <w:color w:val="000000"/>
              </w:rPr>
              <w:br/>
              <w:t>Waterville - Augusta Intercity - $3.50</w:t>
            </w:r>
            <w:r w:rsidRPr="007C087F">
              <w:rPr>
                <w:rFonts w:ascii="Calibri" w:hAnsi="Calibri" w:cs="Arial"/>
                <w:color w:val="000000"/>
              </w:rPr>
              <w:br/>
              <w:t>Children 6-12 - $.50</w:t>
            </w:r>
            <w:r w:rsidRPr="007C087F">
              <w:rPr>
                <w:rFonts w:ascii="Calibri" w:hAnsi="Calibri" w:cs="Arial"/>
                <w:color w:val="000000"/>
              </w:rPr>
              <w:br/>
              <w:t>Children under 6 (with adult) - Free</w:t>
            </w:r>
            <w:r w:rsidRPr="007C087F">
              <w:rPr>
                <w:rFonts w:ascii="Calibri" w:hAnsi="Calibri" w:cs="Arial"/>
                <w:color w:val="000000"/>
              </w:rPr>
              <w:br/>
              <w:t>Transfers between routes with ticket – Free</w:t>
            </w:r>
          </w:p>
          <w:p w:rsidR="006D135B" w:rsidRPr="007C087F" w:rsidRDefault="006D135B" w:rsidP="006D135B">
            <w:pPr>
              <w:rPr>
                <w:rFonts w:ascii="Calibri" w:hAnsi="Calibri" w:cs="Arial"/>
                <w:color w:val="000000"/>
              </w:rPr>
            </w:pPr>
            <w:r w:rsidRPr="007C087F">
              <w:rPr>
                <w:rFonts w:ascii="Calibri" w:hAnsi="Calibri" w:cs="Arial"/>
                <w:color w:val="000000"/>
              </w:rPr>
              <w:t xml:space="preserve">Demand response </w:t>
            </w:r>
            <w:r w:rsidR="00C72675">
              <w:rPr>
                <w:rFonts w:ascii="Calibri" w:hAnsi="Calibri" w:cs="Arial"/>
                <w:color w:val="000000"/>
              </w:rPr>
              <w:t>$8.50 + $-0.41/mile</w:t>
            </w:r>
            <w:r w:rsidRPr="007C087F">
              <w:rPr>
                <w:rFonts w:ascii="Calibri" w:hAnsi="Calibri" w:cs="Arial"/>
                <w:color w:val="000000"/>
              </w:rPr>
              <w:t xml:space="preserve"> volunteer driver</w:t>
            </w:r>
          </w:p>
          <w:p w:rsidR="006D135B" w:rsidRPr="007C087F" w:rsidRDefault="006D135B" w:rsidP="00760FAB">
            <w:pPr>
              <w:rPr>
                <w:rFonts w:ascii="Calibri" w:hAnsi="Calibri"/>
                <w:b/>
                <w:color w:val="000000" w:themeColor="text1"/>
              </w:rPr>
            </w:pPr>
            <w:r w:rsidRPr="007C087F">
              <w:rPr>
                <w:rFonts w:ascii="Calibri" w:hAnsi="Calibri" w:cs="Arial"/>
                <w:color w:val="000000"/>
              </w:rPr>
              <w:t>Demand response $</w:t>
            </w:r>
            <w:r w:rsidR="00760FAB">
              <w:rPr>
                <w:rFonts w:ascii="Calibri" w:hAnsi="Calibri" w:cs="Arial"/>
                <w:color w:val="000000"/>
              </w:rPr>
              <w:t xml:space="preserve">8.50 + $1.65/mile </w:t>
            </w:r>
            <w:r w:rsidRPr="007C087F">
              <w:rPr>
                <w:rFonts w:ascii="Calibri" w:hAnsi="Calibri" w:cs="Arial"/>
                <w:color w:val="000000"/>
              </w:rPr>
              <w:t>self-pay agency vehicle</w:t>
            </w:r>
          </w:p>
        </w:tc>
      </w:tr>
      <w:tr w:rsidR="00105CC2" w:rsidRPr="007A748D" w:rsidTr="00105CC2">
        <w:tc>
          <w:tcPr>
            <w:tcW w:w="3060" w:type="dxa"/>
          </w:tcPr>
          <w:p w:rsidR="00105CC2" w:rsidRPr="007C087F" w:rsidRDefault="00105CC2" w:rsidP="00C968D4">
            <w:pPr>
              <w:rPr>
                <w:b/>
                <w:color w:val="000000" w:themeColor="text1"/>
              </w:rPr>
            </w:pPr>
            <w:r w:rsidRPr="007C087F">
              <w:rPr>
                <w:b/>
                <w:color w:val="000000" w:themeColor="text1"/>
              </w:rPr>
              <w:t>Exact Fare Required?</w:t>
            </w:r>
          </w:p>
        </w:tc>
        <w:tc>
          <w:tcPr>
            <w:tcW w:w="6894" w:type="dxa"/>
          </w:tcPr>
          <w:p w:rsidR="00105CC2" w:rsidRPr="007C087F" w:rsidRDefault="00105CC2" w:rsidP="00C968D4">
            <w:pPr>
              <w:rPr>
                <w:rFonts w:ascii="Calibri" w:hAnsi="Calibri"/>
                <w:color w:val="000000" w:themeColor="text1"/>
              </w:rPr>
            </w:pPr>
            <w:r w:rsidRPr="007C087F">
              <w:rPr>
                <w:rFonts w:ascii="Calibri" w:hAnsi="Calibri"/>
                <w:color w:val="000000" w:themeColor="text1"/>
              </w:rPr>
              <w:t>Kennebec Explorer: Exact fare, or ticket or pass</w:t>
            </w:r>
          </w:p>
          <w:p w:rsidR="00105CC2" w:rsidRPr="007C087F" w:rsidRDefault="00105CC2" w:rsidP="00760FAB">
            <w:pPr>
              <w:rPr>
                <w:rFonts w:ascii="Calibri" w:hAnsi="Calibri"/>
                <w:color w:val="FF0000"/>
              </w:rPr>
            </w:pPr>
            <w:r w:rsidRPr="007C087F">
              <w:rPr>
                <w:rFonts w:ascii="Calibri" w:hAnsi="Calibri"/>
                <w:color w:val="000000" w:themeColor="text1"/>
              </w:rPr>
              <w:t xml:space="preserve">KV Van: </w:t>
            </w:r>
            <w:r w:rsidR="00760FAB">
              <w:rPr>
                <w:rFonts w:ascii="Calibri" w:hAnsi="Calibri"/>
                <w:color w:val="000000" w:themeColor="text1"/>
              </w:rPr>
              <w:t>billed monthly</w:t>
            </w:r>
          </w:p>
        </w:tc>
      </w:tr>
      <w:tr w:rsidR="00105CC2" w:rsidRPr="00242550" w:rsidTr="00105CC2">
        <w:tc>
          <w:tcPr>
            <w:tcW w:w="3060" w:type="dxa"/>
          </w:tcPr>
          <w:p w:rsidR="00105CC2" w:rsidRPr="007C087F" w:rsidRDefault="00105CC2" w:rsidP="00C968D4">
            <w:pPr>
              <w:rPr>
                <w:rFonts w:ascii="Calibri" w:hAnsi="Calibri"/>
                <w:b/>
                <w:color w:val="000000" w:themeColor="text1"/>
              </w:rPr>
            </w:pPr>
            <w:r w:rsidRPr="007C087F">
              <w:rPr>
                <w:rFonts w:ascii="Calibri" w:hAnsi="Calibri"/>
                <w:b/>
                <w:color w:val="000000" w:themeColor="text1"/>
              </w:rPr>
              <w:t>Electronic Fare?</w:t>
            </w:r>
          </w:p>
        </w:tc>
        <w:tc>
          <w:tcPr>
            <w:tcW w:w="6894" w:type="dxa"/>
          </w:tcPr>
          <w:p w:rsidR="00105CC2" w:rsidRPr="007C087F" w:rsidRDefault="00105CC2" w:rsidP="00C968D4">
            <w:pPr>
              <w:rPr>
                <w:rFonts w:ascii="Calibri" w:hAnsi="Calibri"/>
                <w:color w:val="000000" w:themeColor="text1"/>
              </w:rPr>
            </w:pPr>
            <w:r w:rsidRPr="007C087F">
              <w:rPr>
                <w:rFonts w:ascii="Calibri" w:hAnsi="Calibri"/>
                <w:color w:val="000000" w:themeColor="text1"/>
              </w:rPr>
              <w:t>No</w:t>
            </w:r>
          </w:p>
        </w:tc>
      </w:tr>
      <w:tr w:rsidR="00105CC2" w:rsidTr="00105CC2">
        <w:tc>
          <w:tcPr>
            <w:tcW w:w="3060" w:type="dxa"/>
          </w:tcPr>
          <w:p w:rsidR="00105CC2" w:rsidRPr="007C087F" w:rsidRDefault="00105CC2" w:rsidP="00C968D4">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rsidR="00105CC2" w:rsidRPr="007C087F" w:rsidRDefault="00105CC2" w:rsidP="00C968D4">
            <w:pPr>
              <w:rPr>
                <w:rFonts w:ascii="Calibri" w:hAnsi="Calibri"/>
                <w:color w:val="000000" w:themeColor="text1"/>
              </w:rPr>
            </w:pPr>
            <w:r w:rsidRPr="007C087F">
              <w:rPr>
                <w:rFonts w:ascii="Calibri" w:hAnsi="Calibri"/>
                <w:color w:val="000000" w:themeColor="text1"/>
              </w:rPr>
              <w:t>No</w:t>
            </w:r>
          </w:p>
        </w:tc>
      </w:tr>
      <w:tr w:rsidR="00105CC2" w:rsidTr="00105CC2">
        <w:tc>
          <w:tcPr>
            <w:tcW w:w="3060" w:type="dxa"/>
          </w:tcPr>
          <w:p w:rsidR="00105CC2" w:rsidRPr="007C087F" w:rsidRDefault="00105CC2" w:rsidP="00C968D4">
            <w:pPr>
              <w:rPr>
                <w:rFonts w:ascii="Calibri" w:hAnsi="Calibri"/>
                <w:b/>
                <w:color w:val="000000" w:themeColor="text1"/>
              </w:rPr>
            </w:pPr>
            <w:r w:rsidRPr="007C087F">
              <w:rPr>
                <w:rFonts w:ascii="Calibri" w:hAnsi="Calibri"/>
                <w:b/>
                <w:color w:val="000000" w:themeColor="text1"/>
              </w:rPr>
              <w:t>Senior/disabled half fare pass required?</w:t>
            </w:r>
          </w:p>
        </w:tc>
        <w:tc>
          <w:tcPr>
            <w:tcW w:w="6894" w:type="dxa"/>
          </w:tcPr>
          <w:p w:rsidR="00105CC2" w:rsidRPr="007C087F" w:rsidRDefault="00105CC2" w:rsidP="00C968D4">
            <w:pPr>
              <w:rPr>
                <w:rFonts w:ascii="Calibri" w:hAnsi="Calibri"/>
                <w:color w:val="000000" w:themeColor="text1"/>
              </w:rPr>
            </w:pPr>
            <w:r w:rsidRPr="007C087F">
              <w:rPr>
                <w:rFonts w:ascii="Calibri" w:hAnsi="Calibri"/>
                <w:color w:val="000000" w:themeColor="text1"/>
              </w:rPr>
              <w:t>N.A.</w:t>
            </w:r>
          </w:p>
        </w:tc>
      </w:tr>
      <w:tr w:rsidR="00105CC2" w:rsidRPr="00242550" w:rsidTr="00105CC2">
        <w:tc>
          <w:tcPr>
            <w:tcW w:w="3060" w:type="dxa"/>
          </w:tcPr>
          <w:p w:rsidR="00105CC2" w:rsidRPr="007C087F" w:rsidRDefault="00105CC2" w:rsidP="00C968D4">
            <w:pPr>
              <w:rPr>
                <w:rFonts w:ascii="Calibri" w:hAnsi="Calibri"/>
                <w:b/>
                <w:color w:val="000000" w:themeColor="text1"/>
              </w:rPr>
            </w:pPr>
            <w:r w:rsidRPr="007C087F">
              <w:rPr>
                <w:rFonts w:ascii="Calibri" w:hAnsi="Calibri"/>
                <w:b/>
                <w:color w:val="000000" w:themeColor="text1"/>
              </w:rPr>
              <w:t>Other discounts?</w:t>
            </w:r>
          </w:p>
        </w:tc>
        <w:tc>
          <w:tcPr>
            <w:tcW w:w="6894" w:type="dxa"/>
          </w:tcPr>
          <w:p w:rsidR="00105CC2" w:rsidRPr="007C087F" w:rsidRDefault="00105CC2" w:rsidP="00C968D4">
            <w:pPr>
              <w:rPr>
                <w:rFonts w:ascii="Calibri" w:hAnsi="Calibri"/>
                <w:color w:val="000000" w:themeColor="text1"/>
              </w:rPr>
            </w:pPr>
            <w:r w:rsidRPr="007C087F">
              <w:rPr>
                <w:rFonts w:ascii="Calibri" w:hAnsi="Calibri"/>
                <w:color w:val="000000" w:themeColor="text1"/>
              </w:rPr>
              <w:t>Children under 6 with adult free; children 6-12 $0.50</w:t>
            </w:r>
          </w:p>
        </w:tc>
      </w:tr>
      <w:tr w:rsidR="00105CC2" w:rsidTr="007C087F">
        <w:trPr>
          <w:trHeight w:val="350"/>
        </w:trPr>
        <w:tc>
          <w:tcPr>
            <w:tcW w:w="3060" w:type="dxa"/>
          </w:tcPr>
          <w:p w:rsidR="00105CC2" w:rsidRPr="007C087F" w:rsidRDefault="009A191C" w:rsidP="00C968D4">
            <w:pPr>
              <w:rPr>
                <w:rFonts w:ascii="Calibri" w:hAnsi="Calibri"/>
                <w:b/>
                <w:color w:val="000000" w:themeColor="text1"/>
              </w:rPr>
            </w:pPr>
            <w:r>
              <w:rPr>
                <w:rFonts w:ascii="Calibri" w:hAnsi="Calibri"/>
                <w:b/>
                <w:color w:val="000000" w:themeColor="text1"/>
              </w:rPr>
              <w:t>Multi-ride prepayment</w:t>
            </w:r>
            <w:r w:rsidR="00105CC2" w:rsidRPr="007C087F">
              <w:rPr>
                <w:rFonts w:ascii="Calibri" w:hAnsi="Calibri"/>
                <w:b/>
                <w:color w:val="000000" w:themeColor="text1"/>
              </w:rPr>
              <w:t>?</w:t>
            </w:r>
          </w:p>
        </w:tc>
        <w:tc>
          <w:tcPr>
            <w:tcW w:w="6894" w:type="dxa"/>
          </w:tcPr>
          <w:p w:rsidR="00105CC2" w:rsidRPr="007C087F" w:rsidRDefault="00105CC2" w:rsidP="00C968D4">
            <w:pPr>
              <w:rPr>
                <w:rFonts w:ascii="Calibri" w:hAnsi="Calibri" w:cs="Arial"/>
                <w:color w:val="000000"/>
              </w:rPr>
            </w:pPr>
            <w:r w:rsidRPr="007C087F">
              <w:rPr>
                <w:rFonts w:ascii="Calibri" w:hAnsi="Calibri" w:cs="Arial"/>
                <w:color w:val="000000"/>
              </w:rPr>
              <w:t>No</w:t>
            </w:r>
          </w:p>
        </w:tc>
      </w:tr>
      <w:tr w:rsidR="00105CC2" w:rsidRPr="00242550" w:rsidTr="00105CC2">
        <w:tc>
          <w:tcPr>
            <w:tcW w:w="3060" w:type="dxa"/>
          </w:tcPr>
          <w:p w:rsidR="00105CC2" w:rsidRPr="007C087F" w:rsidRDefault="00105CC2" w:rsidP="00C968D4">
            <w:pPr>
              <w:rPr>
                <w:rFonts w:ascii="Calibri" w:hAnsi="Calibri"/>
                <w:b/>
                <w:color w:val="000000" w:themeColor="text1"/>
              </w:rPr>
            </w:pPr>
            <w:r w:rsidRPr="007C087F">
              <w:rPr>
                <w:rFonts w:ascii="Calibri" w:hAnsi="Calibri"/>
                <w:b/>
                <w:color w:val="000000" w:themeColor="text1"/>
              </w:rPr>
              <w:t>Monthly pass prepayment?</w:t>
            </w:r>
          </w:p>
        </w:tc>
        <w:tc>
          <w:tcPr>
            <w:tcW w:w="6894" w:type="dxa"/>
          </w:tcPr>
          <w:p w:rsidR="00105CC2" w:rsidRPr="007C087F" w:rsidRDefault="00105CC2" w:rsidP="00C968D4">
            <w:pPr>
              <w:rPr>
                <w:rFonts w:ascii="Calibri" w:hAnsi="Calibri"/>
                <w:color w:val="000000" w:themeColor="text1"/>
              </w:rPr>
            </w:pPr>
            <w:r w:rsidRPr="007C087F">
              <w:rPr>
                <w:rFonts w:ascii="Calibri" w:hAnsi="Calibri" w:cs="Arial"/>
                <w:color w:val="000000"/>
              </w:rPr>
              <w:t>Monthly Commuter Pass $80</w:t>
            </w:r>
          </w:p>
        </w:tc>
      </w:tr>
      <w:tr w:rsidR="00105CC2" w:rsidRPr="007A748D" w:rsidTr="00105CC2">
        <w:tc>
          <w:tcPr>
            <w:tcW w:w="3060" w:type="dxa"/>
          </w:tcPr>
          <w:p w:rsidR="00105CC2" w:rsidRPr="007C087F" w:rsidRDefault="00105CC2" w:rsidP="00C968D4">
            <w:pPr>
              <w:rPr>
                <w:rFonts w:ascii="Calibri" w:hAnsi="Calibri"/>
                <w:b/>
                <w:color w:val="000000" w:themeColor="text1"/>
              </w:rPr>
            </w:pPr>
            <w:r w:rsidRPr="007C087F">
              <w:rPr>
                <w:rFonts w:ascii="Calibri" w:hAnsi="Calibri"/>
                <w:b/>
                <w:color w:val="000000" w:themeColor="text1"/>
              </w:rPr>
              <w:t>Passes available from:</w:t>
            </w:r>
          </w:p>
        </w:tc>
        <w:tc>
          <w:tcPr>
            <w:tcW w:w="6894" w:type="dxa"/>
          </w:tcPr>
          <w:p w:rsidR="00105CC2" w:rsidRPr="007C087F" w:rsidRDefault="00760FAB" w:rsidP="00C968D4">
            <w:pPr>
              <w:rPr>
                <w:rFonts w:ascii="Calibri" w:hAnsi="Calibri" w:cs="Arial"/>
                <w:color w:val="FF0000"/>
              </w:rPr>
            </w:pPr>
            <w:r>
              <w:rPr>
                <w:rFonts w:ascii="Calibri" w:hAnsi="Calibri" w:cs="Arial"/>
                <w:color w:val="000000" w:themeColor="text1"/>
              </w:rPr>
              <w:t>Local KVCAP offices or by mail via subscription</w:t>
            </w:r>
          </w:p>
        </w:tc>
      </w:tr>
    </w:tbl>
    <w:p w:rsidR="00242550" w:rsidRDefault="00242550" w:rsidP="000A2E3F">
      <w:pPr>
        <w:spacing w:after="0" w:line="240" w:lineRule="auto"/>
        <w:rPr>
          <w:b/>
          <w:color w:val="000000" w:themeColor="text1"/>
          <w:sz w:val="28"/>
          <w:szCs w:val="28"/>
        </w:rPr>
      </w:pPr>
    </w:p>
    <w:p w:rsidR="00C91434" w:rsidRPr="00BC411A" w:rsidRDefault="00C91434" w:rsidP="000A2E3F">
      <w:pPr>
        <w:spacing w:after="0" w:line="240" w:lineRule="auto"/>
        <w:rPr>
          <w:b/>
          <w:color w:val="000000" w:themeColor="text1"/>
          <w:sz w:val="28"/>
          <w:szCs w:val="28"/>
        </w:rPr>
      </w:pPr>
      <w:r w:rsidRPr="00BC411A">
        <w:rPr>
          <w:b/>
          <w:color w:val="000000" w:themeColor="text1"/>
          <w:sz w:val="28"/>
          <w:szCs w:val="28"/>
        </w:rPr>
        <w:t>Buses/Facilities</w:t>
      </w:r>
    </w:p>
    <w:p w:rsidR="0018429F" w:rsidRPr="00BD71DB" w:rsidRDefault="0018429F" w:rsidP="000A2E3F">
      <w:pPr>
        <w:spacing w:after="0" w:line="240" w:lineRule="auto"/>
        <w:rPr>
          <w:b/>
          <w:color w:val="FF0000"/>
          <w:sz w:val="24"/>
          <w:szCs w:val="24"/>
        </w:rPr>
      </w:pPr>
    </w:p>
    <w:p w:rsidR="0018429F" w:rsidRDefault="0077326E" w:rsidP="00555B49">
      <w:pPr>
        <w:pStyle w:val="ListParagraph"/>
        <w:numPr>
          <w:ilvl w:val="0"/>
          <w:numId w:val="6"/>
        </w:numPr>
        <w:spacing w:after="0" w:line="240" w:lineRule="auto"/>
        <w:ind w:left="720"/>
        <w:jc w:val="both"/>
        <w:rPr>
          <w:color w:val="000000" w:themeColor="text1"/>
        </w:rPr>
      </w:pPr>
      <w:r>
        <w:rPr>
          <w:b/>
          <w:color w:val="000000" w:themeColor="text1"/>
        </w:rPr>
        <w:t xml:space="preserve">Bus stops. </w:t>
      </w:r>
      <w:r w:rsidR="00964927" w:rsidRPr="0077326E">
        <w:rPr>
          <w:color w:val="000000" w:themeColor="text1"/>
        </w:rPr>
        <w:t xml:space="preserve">All </w:t>
      </w:r>
      <w:r w:rsidR="0018429F" w:rsidRPr="0077326E">
        <w:rPr>
          <w:color w:val="000000" w:themeColor="text1"/>
        </w:rPr>
        <w:t xml:space="preserve">bus stops are </w:t>
      </w:r>
      <w:r w:rsidR="00964927" w:rsidRPr="0077326E">
        <w:rPr>
          <w:color w:val="000000" w:themeColor="text1"/>
        </w:rPr>
        <w:t xml:space="preserve">marked. </w:t>
      </w:r>
      <w:r w:rsidR="0018429F" w:rsidRPr="0077326E">
        <w:rPr>
          <w:color w:val="000000" w:themeColor="text1"/>
        </w:rPr>
        <w:t xml:space="preserve">There are several bus </w:t>
      </w:r>
      <w:r w:rsidR="00964927" w:rsidRPr="0077326E">
        <w:rPr>
          <w:color w:val="000000" w:themeColor="text1"/>
        </w:rPr>
        <w:t>shelters in Augusta</w:t>
      </w:r>
      <w:r w:rsidR="0018429F" w:rsidRPr="0077326E">
        <w:rPr>
          <w:color w:val="000000" w:themeColor="text1"/>
        </w:rPr>
        <w:t>.</w:t>
      </w:r>
    </w:p>
    <w:p w:rsidR="0077326E" w:rsidRPr="0077326E" w:rsidRDefault="0077326E" w:rsidP="000A2E3F">
      <w:pPr>
        <w:pStyle w:val="ListParagraph"/>
        <w:spacing w:after="0" w:line="240" w:lineRule="auto"/>
        <w:jc w:val="both"/>
        <w:rPr>
          <w:color w:val="000000" w:themeColor="text1"/>
        </w:rPr>
      </w:pPr>
    </w:p>
    <w:p w:rsidR="009A6163" w:rsidRDefault="0077326E" w:rsidP="00555B49">
      <w:pPr>
        <w:pStyle w:val="ListParagraph"/>
        <w:numPr>
          <w:ilvl w:val="0"/>
          <w:numId w:val="6"/>
        </w:numPr>
        <w:spacing w:after="0" w:line="240" w:lineRule="auto"/>
        <w:ind w:left="720"/>
        <w:jc w:val="both"/>
        <w:rPr>
          <w:color w:val="000000" w:themeColor="text1"/>
        </w:rPr>
      </w:pPr>
      <w:r>
        <w:rPr>
          <w:b/>
          <w:color w:val="000000" w:themeColor="text1"/>
        </w:rPr>
        <w:t xml:space="preserve">Maintenance. </w:t>
      </w:r>
      <w:r w:rsidR="0018429F" w:rsidRPr="0077326E">
        <w:rPr>
          <w:color w:val="000000" w:themeColor="text1"/>
        </w:rPr>
        <w:t>Bus maintenance is undertaken by contracts with several vendors in each region.</w:t>
      </w:r>
      <w:r w:rsidR="00B734C3">
        <w:rPr>
          <w:color w:val="000000" w:themeColor="text1"/>
        </w:rPr>
        <w:t xml:space="preserve"> KVCAP intends to use USC 5310 funds to include capital maintenance costs.</w:t>
      </w:r>
      <w:r w:rsidR="00964927" w:rsidRPr="0077326E">
        <w:rPr>
          <w:color w:val="000000" w:themeColor="text1"/>
        </w:rPr>
        <w:t xml:space="preserve"> </w:t>
      </w:r>
    </w:p>
    <w:p w:rsidR="0077326E" w:rsidRPr="0077326E" w:rsidRDefault="0077326E" w:rsidP="000A2E3F">
      <w:pPr>
        <w:pStyle w:val="ListParagraph"/>
        <w:spacing w:after="0"/>
        <w:jc w:val="both"/>
        <w:rPr>
          <w:color w:val="000000" w:themeColor="text1"/>
        </w:rPr>
      </w:pPr>
    </w:p>
    <w:p w:rsidR="00964927" w:rsidRDefault="0077326E" w:rsidP="00555B49">
      <w:pPr>
        <w:pStyle w:val="ListParagraph"/>
        <w:numPr>
          <w:ilvl w:val="0"/>
          <w:numId w:val="6"/>
        </w:numPr>
        <w:spacing w:after="0" w:line="240" w:lineRule="auto"/>
        <w:ind w:left="720"/>
        <w:jc w:val="both"/>
        <w:rPr>
          <w:color w:val="000000" w:themeColor="text1"/>
        </w:rPr>
      </w:pPr>
      <w:r>
        <w:rPr>
          <w:b/>
          <w:color w:val="000000" w:themeColor="text1"/>
        </w:rPr>
        <w:t xml:space="preserve">Condition. </w:t>
      </w:r>
      <w:r w:rsidR="0018429F" w:rsidRPr="0077326E">
        <w:rPr>
          <w:color w:val="000000" w:themeColor="text1"/>
        </w:rPr>
        <w:t>Overall, the buses are in fair to poor condition. Kennebec Transportation will be looking and VW settlement money</w:t>
      </w:r>
      <w:r w:rsidR="00B734C3">
        <w:rPr>
          <w:color w:val="000000" w:themeColor="text1"/>
        </w:rPr>
        <w:t>,</w:t>
      </w:r>
      <w:r w:rsidR="0018429F" w:rsidRPr="0077326E">
        <w:rPr>
          <w:color w:val="000000" w:themeColor="text1"/>
        </w:rPr>
        <w:t xml:space="preserve"> </w:t>
      </w:r>
      <w:r w:rsidR="00964927" w:rsidRPr="0077326E">
        <w:rPr>
          <w:color w:val="000000" w:themeColor="text1"/>
        </w:rPr>
        <w:t>state of good repair</w:t>
      </w:r>
      <w:r w:rsidR="00B734C3">
        <w:rPr>
          <w:color w:val="000000" w:themeColor="text1"/>
        </w:rPr>
        <w:t>, and 5310</w:t>
      </w:r>
      <w:r w:rsidR="0018429F" w:rsidRPr="0077326E">
        <w:rPr>
          <w:color w:val="000000" w:themeColor="text1"/>
        </w:rPr>
        <w:t xml:space="preserve"> funds to improve fleet condition</w:t>
      </w:r>
      <w:r w:rsidR="00964927" w:rsidRPr="0077326E">
        <w:rPr>
          <w:color w:val="000000" w:themeColor="text1"/>
        </w:rPr>
        <w:t xml:space="preserve">. </w:t>
      </w:r>
    </w:p>
    <w:p w:rsidR="0077326E" w:rsidRPr="0077326E" w:rsidRDefault="0077326E" w:rsidP="000A2E3F">
      <w:pPr>
        <w:pStyle w:val="ListParagraph"/>
        <w:spacing w:after="0"/>
        <w:jc w:val="both"/>
        <w:rPr>
          <w:color w:val="000000" w:themeColor="text1"/>
        </w:rPr>
      </w:pPr>
    </w:p>
    <w:p w:rsidR="005E1F68" w:rsidRDefault="0077326E" w:rsidP="00555B49">
      <w:pPr>
        <w:pStyle w:val="ListParagraph"/>
        <w:numPr>
          <w:ilvl w:val="0"/>
          <w:numId w:val="6"/>
        </w:numPr>
        <w:spacing w:after="0" w:line="240" w:lineRule="auto"/>
        <w:ind w:left="720"/>
        <w:jc w:val="both"/>
        <w:rPr>
          <w:color w:val="000000" w:themeColor="text1"/>
        </w:rPr>
      </w:pPr>
      <w:r>
        <w:rPr>
          <w:b/>
          <w:color w:val="000000" w:themeColor="text1"/>
        </w:rPr>
        <w:t xml:space="preserve">Amenities. </w:t>
      </w:r>
      <w:r w:rsidR="005E1F68" w:rsidRPr="0077326E">
        <w:rPr>
          <w:color w:val="000000" w:themeColor="text1"/>
        </w:rPr>
        <w:t>Buses have air conditioning and are reasonably comfortable, but there is no WiFi, and the system is not served by any apps.</w:t>
      </w:r>
    </w:p>
    <w:p w:rsidR="0077326E" w:rsidRPr="0077326E" w:rsidRDefault="0077326E" w:rsidP="000A2E3F">
      <w:pPr>
        <w:pStyle w:val="ListParagraph"/>
        <w:spacing w:after="0"/>
        <w:jc w:val="both"/>
        <w:rPr>
          <w:color w:val="000000" w:themeColor="text1"/>
        </w:rPr>
      </w:pPr>
    </w:p>
    <w:p w:rsidR="0019466F" w:rsidRPr="0077326E" w:rsidRDefault="0077326E" w:rsidP="00555B49">
      <w:pPr>
        <w:pStyle w:val="ListParagraph"/>
        <w:numPr>
          <w:ilvl w:val="0"/>
          <w:numId w:val="6"/>
        </w:numPr>
        <w:spacing w:after="0" w:line="240" w:lineRule="auto"/>
        <w:ind w:left="720"/>
        <w:jc w:val="both"/>
        <w:rPr>
          <w:color w:val="000000" w:themeColor="text1"/>
        </w:rPr>
      </w:pPr>
      <w:r>
        <w:rPr>
          <w:b/>
          <w:color w:val="000000" w:themeColor="text1"/>
        </w:rPr>
        <w:t xml:space="preserve">Cleanliness. </w:t>
      </w:r>
      <w:r w:rsidR="005E1F68" w:rsidRPr="0077326E">
        <w:rPr>
          <w:color w:val="000000" w:themeColor="text1"/>
        </w:rPr>
        <w:t>Cleanliness is a challenge.  There are n</w:t>
      </w:r>
      <w:r w:rsidR="00964927" w:rsidRPr="0077326E">
        <w:rPr>
          <w:color w:val="000000" w:themeColor="text1"/>
        </w:rPr>
        <w:t>ot a lot of faciliti</w:t>
      </w:r>
      <w:r w:rsidR="005E1F68" w:rsidRPr="0077326E">
        <w:rPr>
          <w:color w:val="000000" w:themeColor="text1"/>
        </w:rPr>
        <w:t>e</w:t>
      </w:r>
      <w:r w:rsidR="00964927" w:rsidRPr="0077326E">
        <w:rPr>
          <w:color w:val="000000" w:themeColor="text1"/>
        </w:rPr>
        <w:t>s th</w:t>
      </w:r>
      <w:r w:rsidR="005E1F68" w:rsidRPr="0077326E">
        <w:rPr>
          <w:color w:val="000000" w:themeColor="text1"/>
        </w:rPr>
        <w:t>a</w:t>
      </w:r>
      <w:r w:rsidR="00964927" w:rsidRPr="0077326E">
        <w:rPr>
          <w:color w:val="000000" w:themeColor="text1"/>
        </w:rPr>
        <w:t>t can accommodate</w:t>
      </w:r>
      <w:r w:rsidR="005E1F68" w:rsidRPr="0077326E">
        <w:rPr>
          <w:color w:val="000000" w:themeColor="text1"/>
        </w:rPr>
        <w:t xml:space="preserve"> buses</w:t>
      </w:r>
      <w:r w:rsidR="00964927" w:rsidRPr="0077326E">
        <w:rPr>
          <w:color w:val="000000" w:themeColor="text1"/>
        </w:rPr>
        <w:t xml:space="preserve">. </w:t>
      </w:r>
      <w:r w:rsidR="005E1F68" w:rsidRPr="0077326E">
        <w:rPr>
          <w:color w:val="000000" w:themeColor="text1"/>
        </w:rPr>
        <w:t xml:space="preserve">J &amp; S in Manchester is about the only facility. We ask drivers to wash their buses once per week. </w:t>
      </w:r>
      <w:r w:rsidR="00964927" w:rsidRPr="0077326E">
        <w:rPr>
          <w:color w:val="000000" w:themeColor="text1"/>
        </w:rPr>
        <w:t xml:space="preserve">Drivers </w:t>
      </w:r>
      <w:r w:rsidR="005E1F68" w:rsidRPr="0077326E">
        <w:rPr>
          <w:color w:val="000000" w:themeColor="text1"/>
        </w:rPr>
        <w:t xml:space="preserve">are </w:t>
      </w:r>
      <w:r w:rsidR="00964927" w:rsidRPr="0077326E">
        <w:rPr>
          <w:color w:val="000000" w:themeColor="text1"/>
        </w:rPr>
        <w:t xml:space="preserve">supposed to sweep out </w:t>
      </w:r>
      <w:r w:rsidR="005E1F68" w:rsidRPr="0077326E">
        <w:rPr>
          <w:color w:val="000000" w:themeColor="text1"/>
        </w:rPr>
        <w:t>their bus e</w:t>
      </w:r>
      <w:r w:rsidR="00964927" w:rsidRPr="0077326E">
        <w:rPr>
          <w:color w:val="000000" w:themeColor="text1"/>
        </w:rPr>
        <w:t xml:space="preserve">very day. </w:t>
      </w:r>
      <w:r w:rsidR="005E1F68" w:rsidRPr="0077326E">
        <w:rPr>
          <w:color w:val="000000" w:themeColor="text1"/>
        </w:rPr>
        <w:t>We don’t</w:t>
      </w:r>
      <w:r w:rsidR="00964927" w:rsidRPr="0077326E">
        <w:rPr>
          <w:color w:val="000000" w:themeColor="text1"/>
        </w:rPr>
        <w:t xml:space="preserve"> get many complaints. </w:t>
      </w:r>
    </w:p>
    <w:p w:rsidR="005E1F68" w:rsidRPr="00BC411A" w:rsidRDefault="005E1F68" w:rsidP="000A2E3F">
      <w:pPr>
        <w:spacing w:after="0" w:line="240" w:lineRule="auto"/>
        <w:jc w:val="both"/>
        <w:rPr>
          <w:b/>
          <w:color w:val="FF0000"/>
        </w:rPr>
      </w:pPr>
    </w:p>
    <w:p w:rsidR="0019466F" w:rsidRPr="0077326E" w:rsidRDefault="005E1F68" w:rsidP="000A2E3F">
      <w:pPr>
        <w:spacing w:after="0" w:line="240" w:lineRule="auto"/>
        <w:rPr>
          <w:b/>
          <w:color w:val="000000" w:themeColor="text1"/>
          <w:sz w:val="28"/>
          <w:szCs w:val="28"/>
        </w:rPr>
      </w:pPr>
      <w:r w:rsidRPr="0077326E">
        <w:rPr>
          <w:b/>
          <w:color w:val="000000" w:themeColor="text1"/>
          <w:sz w:val="28"/>
          <w:szCs w:val="28"/>
        </w:rPr>
        <w:t>Agency</w:t>
      </w:r>
      <w:r w:rsidR="00C91434" w:rsidRPr="0077326E">
        <w:rPr>
          <w:b/>
          <w:color w:val="000000" w:themeColor="text1"/>
          <w:sz w:val="28"/>
          <w:szCs w:val="28"/>
        </w:rPr>
        <w:t xml:space="preserve"> </w:t>
      </w:r>
      <w:r w:rsidR="0019466F" w:rsidRPr="0077326E">
        <w:rPr>
          <w:b/>
          <w:color w:val="000000" w:themeColor="text1"/>
          <w:sz w:val="28"/>
          <w:szCs w:val="28"/>
        </w:rPr>
        <w:t>Volunteers</w:t>
      </w:r>
    </w:p>
    <w:p w:rsidR="005E1F68" w:rsidRPr="00495451" w:rsidRDefault="005E1F68" w:rsidP="000A2E3F">
      <w:pPr>
        <w:spacing w:after="0" w:line="240" w:lineRule="auto"/>
        <w:rPr>
          <w:b/>
          <w:color w:val="000000" w:themeColor="text1"/>
          <w:sz w:val="24"/>
          <w:szCs w:val="24"/>
        </w:rPr>
      </w:pPr>
    </w:p>
    <w:p w:rsidR="00665CD1" w:rsidRPr="00FA2EC6" w:rsidRDefault="00FA2EC6" w:rsidP="00555B49">
      <w:pPr>
        <w:pStyle w:val="ListParagraph"/>
        <w:numPr>
          <w:ilvl w:val="0"/>
          <w:numId w:val="7"/>
        </w:numPr>
        <w:spacing w:after="0" w:line="240" w:lineRule="auto"/>
        <w:jc w:val="both"/>
        <w:rPr>
          <w:color w:val="000000" w:themeColor="text1"/>
        </w:rPr>
      </w:pPr>
      <w:r w:rsidRPr="00FA2EC6">
        <w:rPr>
          <w:b/>
          <w:color w:val="000000" w:themeColor="text1"/>
        </w:rPr>
        <w:t xml:space="preserve">Number. </w:t>
      </w:r>
      <w:r w:rsidR="00665CD1" w:rsidRPr="00FA2EC6">
        <w:rPr>
          <w:color w:val="000000" w:themeColor="text1"/>
        </w:rPr>
        <w:t>KVCAP currently has 103 volunteers. These volunteers are used to provide MaineCare and DHHS rides.  Some volunteers view their work as an occupation. Other</w:t>
      </w:r>
      <w:r w:rsidRPr="00FA2EC6">
        <w:rPr>
          <w:color w:val="000000" w:themeColor="text1"/>
        </w:rPr>
        <w:t>s</w:t>
      </w:r>
      <w:r w:rsidR="00665CD1" w:rsidRPr="00FA2EC6">
        <w:rPr>
          <w:color w:val="000000" w:themeColor="text1"/>
        </w:rPr>
        <w:t xml:space="preserve"> view their service as a benevolent contribution. </w:t>
      </w:r>
      <w:r w:rsidR="00415C81">
        <w:rPr>
          <w:color w:val="000000" w:themeColor="text1"/>
        </w:rPr>
        <w:t xml:space="preserve">  Many group runs are made to Kennebec Behavioral Health and Discovery House.  </w:t>
      </w:r>
    </w:p>
    <w:p w:rsidR="00665CD1" w:rsidRPr="00FA2EC6" w:rsidRDefault="00665CD1" w:rsidP="000A2E3F">
      <w:pPr>
        <w:pStyle w:val="ListParagraph"/>
        <w:spacing w:after="0" w:line="240" w:lineRule="auto"/>
        <w:jc w:val="both"/>
        <w:rPr>
          <w:color w:val="000000" w:themeColor="text1"/>
        </w:rPr>
      </w:pPr>
    </w:p>
    <w:p w:rsidR="005E1F68" w:rsidRPr="00FA2EC6" w:rsidRDefault="00FA2EC6" w:rsidP="00555B49">
      <w:pPr>
        <w:pStyle w:val="ListParagraph"/>
        <w:numPr>
          <w:ilvl w:val="0"/>
          <w:numId w:val="7"/>
        </w:numPr>
        <w:spacing w:after="0" w:line="240" w:lineRule="auto"/>
        <w:jc w:val="both"/>
        <w:rPr>
          <w:color w:val="000000" w:themeColor="text1"/>
        </w:rPr>
      </w:pPr>
      <w:r w:rsidRPr="00FA2EC6">
        <w:rPr>
          <w:b/>
          <w:color w:val="000000" w:themeColor="text1"/>
        </w:rPr>
        <w:t xml:space="preserve">Agency Vehicles. </w:t>
      </w:r>
      <w:r w:rsidR="005E1F68" w:rsidRPr="00FA2EC6">
        <w:rPr>
          <w:color w:val="000000" w:themeColor="text1"/>
        </w:rPr>
        <w:t>Volunteers are not permitted to drive agency vehicles because Department of Labor regulations would require them to be employees.</w:t>
      </w:r>
    </w:p>
    <w:p w:rsidR="00C91434" w:rsidRPr="00FA2EC6" w:rsidRDefault="00C91434" w:rsidP="000A2E3F">
      <w:pPr>
        <w:spacing w:after="0" w:line="240" w:lineRule="auto"/>
        <w:rPr>
          <w:color w:val="000000" w:themeColor="text1"/>
          <w:sz w:val="24"/>
          <w:szCs w:val="24"/>
        </w:rPr>
      </w:pPr>
    </w:p>
    <w:p w:rsidR="00C91434" w:rsidRPr="00FA2EC6" w:rsidRDefault="00C91434" w:rsidP="000A2E3F">
      <w:pPr>
        <w:spacing w:after="0" w:line="240" w:lineRule="auto"/>
        <w:rPr>
          <w:b/>
          <w:color w:val="000000" w:themeColor="text1"/>
          <w:sz w:val="28"/>
          <w:szCs w:val="28"/>
        </w:rPr>
      </w:pPr>
      <w:r w:rsidRPr="00FA2EC6">
        <w:rPr>
          <w:b/>
          <w:color w:val="000000" w:themeColor="text1"/>
          <w:sz w:val="28"/>
          <w:szCs w:val="28"/>
        </w:rPr>
        <w:lastRenderedPageBreak/>
        <w:t xml:space="preserve">Volunteer-Based Transportation Groups </w:t>
      </w:r>
    </w:p>
    <w:p w:rsidR="00964927" w:rsidRPr="00BD71DB" w:rsidRDefault="00964927" w:rsidP="000A2E3F">
      <w:pPr>
        <w:spacing w:after="0" w:line="240" w:lineRule="auto"/>
        <w:rPr>
          <w:color w:val="FF0000"/>
          <w:sz w:val="24"/>
          <w:szCs w:val="24"/>
        </w:rPr>
      </w:pPr>
    </w:p>
    <w:p w:rsidR="00964927" w:rsidRPr="00FA2EC6" w:rsidRDefault="005E1F68" w:rsidP="000A2E3F">
      <w:pPr>
        <w:spacing w:after="0" w:line="240" w:lineRule="auto"/>
        <w:jc w:val="both"/>
        <w:rPr>
          <w:color w:val="000000" w:themeColor="text1"/>
        </w:rPr>
      </w:pPr>
      <w:r w:rsidRPr="00FA2EC6">
        <w:rPr>
          <w:color w:val="000000" w:themeColor="text1"/>
        </w:rPr>
        <w:t>KVCAP Transportation Services provides a l</w:t>
      </w:r>
      <w:r w:rsidR="00964927" w:rsidRPr="00FA2EC6">
        <w:rPr>
          <w:color w:val="000000" w:themeColor="text1"/>
        </w:rPr>
        <w:t>ot of tech</w:t>
      </w:r>
      <w:r w:rsidRPr="00FA2EC6">
        <w:rPr>
          <w:color w:val="000000" w:themeColor="text1"/>
        </w:rPr>
        <w:t xml:space="preserve">nical </w:t>
      </w:r>
      <w:r w:rsidR="00964927" w:rsidRPr="00FA2EC6">
        <w:rPr>
          <w:color w:val="000000" w:themeColor="text1"/>
        </w:rPr>
        <w:t xml:space="preserve">support to </w:t>
      </w:r>
      <w:r w:rsidRPr="00FA2EC6">
        <w:rPr>
          <w:color w:val="000000" w:themeColor="text1"/>
        </w:rPr>
        <w:t>N</w:t>
      </w:r>
      <w:r w:rsidR="00964927" w:rsidRPr="00FA2EC6">
        <w:rPr>
          <w:color w:val="000000" w:themeColor="text1"/>
        </w:rPr>
        <w:t>eighbor</w:t>
      </w:r>
      <w:r w:rsidR="00760FAB">
        <w:rPr>
          <w:color w:val="000000" w:themeColor="text1"/>
        </w:rPr>
        <w:t>s</w:t>
      </w:r>
      <w:r w:rsidR="00964927" w:rsidRPr="00FA2EC6">
        <w:rPr>
          <w:color w:val="000000" w:themeColor="text1"/>
        </w:rPr>
        <w:t xml:space="preserve"> </w:t>
      </w:r>
      <w:r w:rsidRPr="00FA2EC6">
        <w:rPr>
          <w:color w:val="000000" w:themeColor="text1"/>
        </w:rPr>
        <w:t>D</w:t>
      </w:r>
      <w:r w:rsidR="00964927" w:rsidRPr="00FA2EC6">
        <w:rPr>
          <w:color w:val="000000" w:themeColor="text1"/>
        </w:rPr>
        <w:t xml:space="preserve">riving </w:t>
      </w:r>
      <w:r w:rsidRPr="00FA2EC6">
        <w:rPr>
          <w:color w:val="000000" w:themeColor="text1"/>
        </w:rPr>
        <w:t>N</w:t>
      </w:r>
      <w:r w:rsidR="00964927" w:rsidRPr="00FA2EC6">
        <w:rPr>
          <w:color w:val="000000" w:themeColor="text1"/>
        </w:rPr>
        <w:t>eighbor</w:t>
      </w:r>
      <w:r w:rsidR="00760FAB">
        <w:rPr>
          <w:color w:val="000000" w:themeColor="text1"/>
        </w:rPr>
        <w:t>s</w:t>
      </w:r>
      <w:r w:rsidRPr="00FA2EC6">
        <w:rPr>
          <w:color w:val="000000" w:themeColor="text1"/>
        </w:rPr>
        <w:t>, which serves seven southwest Kennebec County towns.</w:t>
      </w:r>
      <w:r w:rsidR="00964927" w:rsidRPr="00FA2EC6">
        <w:rPr>
          <w:color w:val="000000" w:themeColor="text1"/>
        </w:rPr>
        <w:t xml:space="preserve"> </w:t>
      </w:r>
      <w:r w:rsidRPr="00FA2EC6">
        <w:rPr>
          <w:color w:val="000000" w:themeColor="text1"/>
        </w:rPr>
        <w:t>There is very little ridership transfer between the two systems</w:t>
      </w:r>
      <w:r w:rsidR="00181B89" w:rsidRPr="00FA2EC6">
        <w:rPr>
          <w:color w:val="000000" w:themeColor="text1"/>
        </w:rPr>
        <w:t xml:space="preserve">. </w:t>
      </w:r>
    </w:p>
    <w:p w:rsidR="00964927" w:rsidRPr="00BD71DB" w:rsidRDefault="00964927" w:rsidP="000A2E3F">
      <w:pPr>
        <w:spacing w:after="0" w:line="240" w:lineRule="auto"/>
        <w:rPr>
          <w:b/>
          <w:color w:val="FF0000"/>
          <w:sz w:val="24"/>
          <w:szCs w:val="24"/>
        </w:rPr>
      </w:pPr>
    </w:p>
    <w:p w:rsidR="0050297A" w:rsidRDefault="0050297A" w:rsidP="000A2E3F">
      <w:pPr>
        <w:spacing w:after="0" w:line="240" w:lineRule="auto"/>
        <w:rPr>
          <w:b/>
          <w:color w:val="000000" w:themeColor="text1"/>
          <w:sz w:val="28"/>
          <w:szCs w:val="28"/>
        </w:rPr>
      </w:pPr>
      <w:r w:rsidRPr="00FA2EC6">
        <w:rPr>
          <w:b/>
          <w:color w:val="000000" w:themeColor="text1"/>
          <w:sz w:val="28"/>
          <w:szCs w:val="28"/>
        </w:rPr>
        <w:t>Coordination/Outreach</w:t>
      </w:r>
      <w:r w:rsidR="00C91434" w:rsidRPr="00FA2EC6">
        <w:rPr>
          <w:b/>
          <w:color w:val="000000" w:themeColor="text1"/>
          <w:sz w:val="28"/>
          <w:szCs w:val="28"/>
        </w:rPr>
        <w:t>/Partnerships/Unmet Needs</w:t>
      </w:r>
    </w:p>
    <w:p w:rsidR="00FA2EC6" w:rsidRPr="000A2E3F" w:rsidRDefault="00FA2EC6" w:rsidP="000A2E3F">
      <w:pPr>
        <w:spacing w:after="0" w:line="240" w:lineRule="auto"/>
        <w:rPr>
          <w:b/>
          <w:color w:val="000000" w:themeColor="text1"/>
        </w:rPr>
      </w:pPr>
    </w:p>
    <w:p w:rsidR="000A2E3F" w:rsidRPr="004C43CE" w:rsidRDefault="000A2E3F" w:rsidP="00555B49">
      <w:pPr>
        <w:pStyle w:val="ListParagraph"/>
        <w:numPr>
          <w:ilvl w:val="0"/>
          <w:numId w:val="11"/>
        </w:numPr>
        <w:spacing w:after="0" w:line="240" w:lineRule="auto"/>
        <w:jc w:val="both"/>
        <w:rPr>
          <w:b/>
          <w:color w:val="000000" w:themeColor="text1"/>
        </w:rPr>
      </w:pPr>
      <w:r>
        <w:rPr>
          <w:b/>
          <w:color w:val="000000" w:themeColor="text1"/>
        </w:rPr>
        <w:t xml:space="preserve">Brokerage. </w:t>
      </w:r>
      <w:r>
        <w:rPr>
          <w:color w:val="000000" w:themeColor="text1"/>
        </w:rPr>
        <w:t xml:space="preserve">KVCAP is the major transportation provider </w:t>
      </w:r>
      <w:r w:rsidR="00CF71EE">
        <w:rPr>
          <w:color w:val="000000" w:themeColor="text1"/>
        </w:rPr>
        <w:t>in Region 4 for the broker, Penquis CAP. Coordination works well, but does require two separate contracts with Penquis.</w:t>
      </w:r>
    </w:p>
    <w:p w:rsidR="004C43CE" w:rsidRPr="004C43CE" w:rsidRDefault="004C43CE" w:rsidP="004C43CE">
      <w:pPr>
        <w:pStyle w:val="ListParagraph"/>
        <w:spacing w:after="0" w:line="240" w:lineRule="auto"/>
        <w:jc w:val="both"/>
        <w:rPr>
          <w:b/>
          <w:color w:val="000000" w:themeColor="text1"/>
        </w:rPr>
      </w:pPr>
    </w:p>
    <w:p w:rsidR="004C43CE" w:rsidRPr="00CF71EE" w:rsidRDefault="004C43CE" w:rsidP="00555B49">
      <w:pPr>
        <w:pStyle w:val="ListParagraph"/>
        <w:numPr>
          <w:ilvl w:val="0"/>
          <w:numId w:val="11"/>
        </w:numPr>
        <w:spacing w:after="0" w:line="240" w:lineRule="auto"/>
        <w:jc w:val="both"/>
        <w:rPr>
          <w:b/>
          <w:color w:val="000000" w:themeColor="text1"/>
        </w:rPr>
      </w:pPr>
      <w:r>
        <w:rPr>
          <w:b/>
          <w:color w:val="000000" w:themeColor="text1"/>
        </w:rPr>
        <w:t xml:space="preserve">Taxis. </w:t>
      </w:r>
      <w:r>
        <w:rPr>
          <w:color w:val="000000" w:themeColor="text1"/>
        </w:rPr>
        <w:t>Coordinating taxi services include JP Taxi, Elite Taxi, Kennebec Taxi</w:t>
      </w:r>
      <w:r w:rsidR="00760FAB">
        <w:rPr>
          <w:color w:val="000000" w:themeColor="text1"/>
        </w:rPr>
        <w:t xml:space="preserve">, </w:t>
      </w:r>
      <w:r>
        <w:rPr>
          <w:color w:val="000000" w:themeColor="text1"/>
        </w:rPr>
        <w:t>Al’s</w:t>
      </w:r>
      <w:r w:rsidR="00760FAB">
        <w:rPr>
          <w:color w:val="000000" w:themeColor="text1"/>
        </w:rPr>
        <w:t xml:space="preserve"> Taxi and Skow Town Taxi</w:t>
      </w:r>
      <w:r>
        <w:rPr>
          <w:color w:val="000000" w:themeColor="text1"/>
        </w:rPr>
        <w:t xml:space="preserve">.  Given the high demand for early morning appointments, KVCAP orders can exhaust available taxi capacity in the region at that hour.  </w:t>
      </w:r>
    </w:p>
    <w:p w:rsidR="00CF71EE" w:rsidRPr="00CF71EE" w:rsidRDefault="00CF71EE" w:rsidP="00CF71EE">
      <w:pPr>
        <w:pStyle w:val="ListParagraph"/>
        <w:spacing w:after="0" w:line="240" w:lineRule="auto"/>
        <w:jc w:val="both"/>
        <w:rPr>
          <w:b/>
          <w:color w:val="000000" w:themeColor="text1"/>
        </w:rPr>
      </w:pPr>
    </w:p>
    <w:p w:rsidR="00CF71EE" w:rsidRDefault="00CF71EE" w:rsidP="00555B49">
      <w:pPr>
        <w:pStyle w:val="ListParagraph"/>
        <w:numPr>
          <w:ilvl w:val="0"/>
          <w:numId w:val="11"/>
        </w:numPr>
        <w:spacing w:after="0" w:line="240" w:lineRule="auto"/>
        <w:jc w:val="both"/>
        <w:rPr>
          <w:color w:val="000000" w:themeColor="text1"/>
        </w:rPr>
      </w:pPr>
      <w:r>
        <w:rPr>
          <w:b/>
          <w:color w:val="000000" w:themeColor="text1"/>
        </w:rPr>
        <w:t xml:space="preserve">Partnerships. </w:t>
      </w:r>
      <w:r w:rsidRPr="00CF71EE">
        <w:rPr>
          <w:color w:val="000000" w:themeColor="text1"/>
        </w:rPr>
        <w:t xml:space="preserve">KCVCAP </w:t>
      </w:r>
      <w:r>
        <w:rPr>
          <w:color w:val="000000" w:themeColor="text1"/>
        </w:rPr>
        <w:t>has successfully partnered with a number of committees, business interests and organizations to enhance transit service, including various aging committees, local businesses in Waterville and Augusta, MaineGeneral Hospital, Inland Hospital, and youth organizations, to name a few.</w:t>
      </w:r>
    </w:p>
    <w:p w:rsidR="00CF71EE" w:rsidRPr="00CF71EE" w:rsidRDefault="00CF71EE" w:rsidP="00CF71EE">
      <w:pPr>
        <w:pStyle w:val="ListParagraph"/>
        <w:rPr>
          <w:color w:val="000000" w:themeColor="text1"/>
        </w:rPr>
      </w:pPr>
    </w:p>
    <w:p w:rsidR="00CF71EE" w:rsidRDefault="00CF71EE" w:rsidP="00555B49">
      <w:pPr>
        <w:pStyle w:val="ListParagraph"/>
        <w:numPr>
          <w:ilvl w:val="0"/>
          <w:numId w:val="11"/>
        </w:numPr>
        <w:spacing w:after="0" w:line="240" w:lineRule="auto"/>
        <w:jc w:val="both"/>
        <w:rPr>
          <w:color w:val="000000" w:themeColor="text1"/>
        </w:rPr>
      </w:pPr>
      <w:r>
        <w:rPr>
          <w:b/>
          <w:color w:val="000000" w:themeColor="text1"/>
        </w:rPr>
        <w:t>Website, brochures.</w:t>
      </w:r>
      <w:r>
        <w:rPr>
          <w:color w:val="000000" w:themeColor="text1"/>
        </w:rPr>
        <w:t xml:space="preserve"> KVCAP’s transit services are fully described on its website and in a printed brochure.</w:t>
      </w:r>
    </w:p>
    <w:p w:rsidR="00226E4E" w:rsidRPr="00226E4E" w:rsidRDefault="00226E4E" w:rsidP="00226E4E">
      <w:pPr>
        <w:pStyle w:val="ListParagraph"/>
        <w:rPr>
          <w:color w:val="000000" w:themeColor="text1"/>
        </w:rPr>
      </w:pPr>
    </w:p>
    <w:p w:rsidR="00226E4E" w:rsidRPr="00CF71EE" w:rsidRDefault="00226E4E" w:rsidP="00555B49">
      <w:pPr>
        <w:pStyle w:val="ListParagraph"/>
        <w:numPr>
          <w:ilvl w:val="0"/>
          <w:numId w:val="11"/>
        </w:numPr>
        <w:spacing w:after="0" w:line="240" w:lineRule="auto"/>
        <w:jc w:val="both"/>
        <w:rPr>
          <w:color w:val="000000" w:themeColor="text1"/>
        </w:rPr>
      </w:pPr>
      <w:r w:rsidRPr="00226E4E">
        <w:rPr>
          <w:b/>
          <w:color w:val="000000" w:themeColor="text1"/>
        </w:rPr>
        <w:t xml:space="preserve">Unmet need. </w:t>
      </w:r>
      <w:r>
        <w:rPr>
          <w:color w:val="000000" w:themeColor="text1"/>
        </w:rPr>
        <w:t>There appears to be a growing awareness of the value of transit service, and growing demands for service. Much of the effort in planning for additional services focuses on funding needs.</w:t>
      </w:r>
    </w:p>
    <w:p w:rsidR="0050297A" w:rsidRPr="00BD71DB" w:rsidRDefault="0050297A" w:rsidP="000A2E3F">
      <w:pPr>
        <w:pStyle w:val="ListParagraph"/>
        <w:spacing w:after="0" w:line="240" w:lineRule="auto"/>
        <w:rPr>
          <w:color w:val="FF0000"/>
          <w:sz w:val="24"/>
          <w:szCs w:val="24"/>
        </w:rPr>
      </w:pPr>
    </w:p>
    <w:p w:rsidR="0050297A" w:rsidRPr="00FA2EC6" w:rsidRDefault="0050297A" w:rsidP="000A2E3F">
      <w:pPr>
        <w:spacing w:after="0" w:line="240" w:lineRule="auto"/>
        <w:rPr>
          <w:b/>
          <w:color w:val="000000" w:themeColor="text1"/>
          <w:sz w:val="28"/>
          <w:szCs w:val="28"/>
        </w:rPr>
      </w:pPr>
      <w:r w:rsidRPr="00FA2EC6">
        <w:rPr>
          <w:b/>
          <w:color w:val="000000" w:themeColor="text1"/>
          <w:sz w:val="28"/>
          <w:szCs w:val="28"/>
        </w:rPr>
        <w:t>Innovations/Creative Approaches</w:t>
      </w:r>
    </w:p>
    <w:p w:rsidR="00181B89" w:rsidRPr="00BD71DB" w:rsidRDefault="00181B89" w:rsidP="000A2E3F">
      <w:pPr>
        <w:spacing w:after="0" w:line="240" w:lineRule="auto"/>
        <w:rPr>
          <w:b/>
          <w:color w:val="FF0000"/>
          <w:sz w:val="24"/>
          <w:szCs w:val="24"/>
        </w:rPr>
      </w:pPr>
    </w:p>
    <w:p w:rsidR="00181B89" w:rsidRDefault="00FA2EC6" w:rsidP="00555B49">
      <w:pPr>
        <w:pStyle w:val="ListParagraph"/>
        <w:numPr>
          <w:ilvl w:val="0"/>
          <w:numId w:val="8"/>
        </w:numPr>
        <w:spacing w:after="0" w:line="240" w:lineRule="auto"/>
        <w:jc w:val="both"/>
        <w:rPr>
          <w:color w:val="000000" w:themeColor="text1"/>
        </w:rPr>
      </w:pPr>
      <w:r>
        <w:rPr>
          <w:b/>
          <w:color w:val="000000" w:themeColor="text1"/>
        </w:rPr>
        <w:t xml:space="preserve">Software collaboration. </w:t>
      </w:r>
      <w:r w:rsidR="004749DD" w:rsidRPr="00FA2EC6">
        <w:rPr>
          <w:color w:val="000000" w:themeColor="text1"/>
        </w:rPr>
        <w:t xml:space="preserve">KVCAP undertook a </w:t>
      </w:r>
      <w:r w:rsidR="00181B89" w:rsidRPr="00FA2EC6">
        <w:rPr>
          <w:color w:val="000000" w:themeColor="text1"/>
        </w:rPr>
        <w:t xml:space="preserve">joint collaboration </w:t>
      </w:r>
      <w:r w:rsidR="004749DD" w:rsidRPr="00FA2EC6">
        <w:rPr>
          <w:color w:val="000000" w:themeColor="text1"/>
        </w:rPr>
        <w:t xml:space="preserve">with Penquis on purchasing </w:t>
      </w:r>
      <w:r w:rsidR="00181B89" w:rsidRPr="00FA2EC6">
        <w:rPr>
          <w:color w:val="000000" w:themeColor="text1"/>
        </w:rPr>
        <w:t xml:space="preserve">new software </w:t>
      </w:r>
      <w:r w:rsidR="004749DD" w:rsidRPr="00FA2EC6">
        <w:rPr>
          <w:color w:val="000000" w:themeColor="text1"/>
        </w:rPr>
        <w:t>(</w:t>
      </w:r>
      <w:r w:rsidR="00181B89" w:rsidRPr="00FA2EC6">
        <w:rPr>
          <w:color w:val="000000" w:themeColor="text1"/>
        </w:rPr>
        <w:t>HBSS</w:t>
      </w:r>
      <w:r w:rsidR="004749DD" w:rsidRPr="00FA2EC6">
        <w:rPr>
          <w:color w:val="000000" w:themeColor="text1"/>
        </w:rPr>
        <w:t>)</w:t>
      </w:r>
      <w:r w:rsidR="00181B89" w:rsidRPr="00FA2EC6">
        <w:rPr>
          <w:color w:val="000000" w:themeColor="text1"/>
        </w:rPr>
        <w:t xml:space="preserve">. </w:t>
      </w:r>
      <w:r w:rsidR="004749DD" w:rsidRPr="00FA2EC6">
        <w:rPr>
          <w:color w:val="000000" w:themeColor="text1"/>
        </w:rPr>
        <w:t xml:space="preserve">Phase 1 will be implemented </w:t>
      </w:r>
      <w:r w:rsidR="00874C3F">
        <w:rPr>
          <w:color w:val="000000" w:themeColor="text1"/>
        </w:rPr>
        <w:t>February</w:t>
      </w:r>
      <w:r w:rsidR="004749DD" w:rsidRPr="00FA2EC6">
        <w:rPr>
          <w:color w:val="000000" w:themeColor="text1"/>
        </w:rPr>
        <w:t xml:space="preserve"> 1, 201</w:t>
      </w:r>
      <w:r w:rsidR="00874C3F">
        <w:rPr>
          <w:color w:val="000000" w:themeColor="text1"/>
        </w:rPr>
        <w:t>9</w:t>
      </w:r>
      <w:r w:rsidR="004749DD" w:rsidRPr="00FA2EC6">
        <w:rPr>
          <w:color w:val="000000" w:themeColor="text1"/>
        </w:rPr>
        <w:t>. Phase 2 will include t</w:t>
      </w:r>
      <w:r w:rsidR="00181B89" w:rsidRPr="00FA2EC6">
        <w:rPr>
          <w:color w:val="000000" w:themeColor="text1"/>
        </w:rPr>
        <w:t>ablet</w:t>
      </w:r>
      <w:r w:rsidR="004749DD" w:rsidRPr="00FA2EC6">
        <w:rPr>
          <w:color w:val="000000" w:themeColor="text1"/>
        </w:rPr>
        <w:t>s</w:t>
      </w:r>
      <w:r w:rsidR="00181B89" w:rsidRPr="00FA2EC6">
        <w:rPr>
          <w:color w:val="000000" w:themeColor="text1"/>
        </w:rPr>
        <w:t xml:space="preserve"> for buses</w:t>
      </w:r>
      <w:r w:rsidR="004749DD" w:rsidRPr="00FA2EC6">
        <w:rPr>
          <w:color w:val="000000" w:themeColor="text1"/>
        </w:rPr>
        <w:t xml:space="preserve"> and r</w:t>
      </w:r>
      <w:r w:rsidR="00181B89" w:rsidRPr="00FA2EC6">
        <w:rPr>
          <w:color w:val="000000" w:themeColor="text1"/>
        </w:rPr>
        <w:t>ide tracking.</w:t>
      </w:r>
      <w:r w:rsidR="004749DD" w:rsidRPr="00FA2EC6">
        <w:rPr>
          <w:color w:val="000000" w:themeColor="text1"/>
        </w:rPr>
        <w:t xml:space="preserve"> HBSS offers a lot more service than Easy Rides. </w:t>
      </w:r>
    </w:p>
    <w:p w:rsidR="00760FAB" w:rsidRDefault="00760FAB" w:rsidP="00760FAB">
      <w:pPr>
        <w:pStyle w:val="ListParagraph"/>
        <w:spacing w:after="0" w:line="240" w:lineRule="auto"/>
        <w:jc w:val="both"/>
        <w:rPr>
          <w:color w:val="000000" w:themeColor="text1"/>
        </w:rPr>
      </w:pPr>
    </w:p>
    <w:p w:rsidR="00760FAB" w:rsidRPr="00FA2EC6" w:rsidRDefault="00760FAB" w:rsidP="00555B49">
      <w:pPr>
        <w:pStyle w:val="ListParagraph"/>
        <w:numPr>
          <w:ilvl w:val="0"/>
          <w:numId w:val="8"/>
        </w:numPr>
        <w:spacing w:after="0" w:line="240" w:lineRule="auto"/>
        <w:jc w:val="both"/>
        <w:rPr>
          <w:color w:val="000000" w:themeColor="text1"/>
        </w:rPr>
      </w:pPr>
      <w:r>
        <w:rPr>
          <w:b/>
          <w:color w:val="000000" w:themeColor="text1"/>
        </w:rPr>
        <w:t>Google Transit.</w:t>
      </w:r>
      <w:r>
        <w:rPr>
          <w:color w:val="000000" w:themeColor="text1"/>
        </w:rPr>
        <w:t xml:space="preserve"> KVCAP </w:t>
      </w:r>
      <w:r w:rsidR="009A191C">
        <w:rPr>
          <w:color w:val="000000" w:themeColor="text1"/>
        </w:rPr>
        <w:t xml:space="preserve">worked </w:t>
      </w:r>
      <w:r w:rsidR="00110AAB">
        <w:rPr>
          <w:color w:val="000000" w:themeColor="text1"/>
        </w:rPr>
        <w:t>as a pilot</w:t>
      </w:r>
      <w:r>
        <w:rPr>
          <w:color w:val="000000" w:themeColor="text1"/>
        </w:rPr>
        <w:t xml:space="preserve"> with </w:t>
      </w:r>
      <w:r w:rsidR="00110AAB">
        <w:rPr>
          <w:color w:val="000000" w:themeColor="text1"/>
        </w:rPr>
        <w:t>MaineDOT during the Summer of 2018</w:t>
      </w:r>
      <w:r>
        <w:rPr>
          <w:color w:val="000000" w:themeColor="text1"/>
        </w:rPr>
        <w:t xml:space="preserve"> to get Explorer bus schedules compatible with Google Transit to assist riders with schedule and connectivity information.</w:t>
      </w:r>
      <w:r w:rsidR="00110AAB">
        <w:rPr>
          <w:color w:val="000000" w:themeColor="text1"/>
        </w:rPr>
        <w:t xml:space="preserve">  Ma</w:t>
      </w:r>
      <w:r w:rsidR="009A191C">
        <w:rPr>
          <w:color w:val="000000" w:themeColor="text1"/>
        </w:rPr>
        <w:t>ineDOT is now</w:t>
      </w:r>
      <w:r w:rsidR="00110AAB">
        <w:rPr>
          <w:color w:val="000000" w:themeColor="text1"/>
        </w:rPr>
        <w:t xml:space="preserve"> working with the Maine Turnpike Authority to explore growing Go Maine to include this information.  A consultant would be hired to keep transit provider data current.</w:t>
      </w:r>
    </w:p>
    <w:p w:rsidR="00181B89" w:rsidRPr="00FA2EC6" w:rsidRDefault="00181B89" w:rsidP="000A2E3F">
      <w:pPr>
        <w:spacing w:after="0" w:line="240" w:lineRule="auto"/>
        <w:ind w:left="720"/>
        <w:jc w:val="both"/>
        <w:rPr>
          <w:color w:val="000000" w:themeColor="text1"/>
        </w:rPr>
      </w:pPr>
    </w:p>
    <w:p w:rsidR="00181B89" w:rsidRPr="00FA2EC6" w:rsidRDefault="00FA2EC6" w:rsidP="00555B49">
      <w:pPr>
        <w:pStyle w:val="ListParagraph"/>
        <w:numPr>
          <w:ilvl w:val="0"/>
          <w:numId w:val="8"/>
        </w:numPr>
        <w:spacing w:after="0" w:line="240" w:lineRule="auto"/>
        <w:jc w:val="both"/>
        <w:rPr>
          <w:color w:val="000000" w:themeColor="text1"/>
        </w:rPr>
      </w:pPr>
      <w:r>
        <w:rPr>
          <w:b/>
          <w:color w:val="000000" w:themeColor="text1"/>
        </w:rPr>
        <w:t xml:space="preserve">Manifests and vehicle tracking. </w:t>
      </w:r>
      <w:r w:rsidR="004749DD" w:rsidRPr="00FA2EC6">
        <w:rPr>
          <w:color w:val="000000" w:themeColor="text1"/>
        </w:rPr>
        <w:t xml:space="preserve">Volunteers, </w:t>
      </w:r>
      <w:r w:rsidR="00181B89" w:rsidRPr="00FA2EC6">
        <w:rPr>
          <w:color w:val="000000" w:themeColor="text1"/>
        </w:rPr>
        <w:t xml:space="preserve">all </w:t>
      </w:r>
      <w:r w:rsidR="004749DD" w:rsidRPr="00FA2EC6">
        <w:rPr>
          <w:color w:val="000000" w:themeColor="text1"/>
        </w:rPr>
        <w:t xml:space="preserve">of whom provide rides </w:t>
      </w:r>
      <w:r w:rsidR="00181B89" w:rsidRPr="00FA2EC6">
        <w:rPr>
          <w:color w:val="000000" w:themeColor="text1"/>
        </w:rPr>
        <w:t>for MaineCare</w:t>
      </w:r>
      <w:r w:rsidR="004749DD" w:rsidRPr="00FA2EC6">
        <w:rPr>
          <w:color w:val="000000" w:themeColor="text1"/>
        </w:rPr>
        <w:t xml:space="preserve"> or </w:t>
      </w:r>
      <w:r w:rsidR="00181B89" w:rsidRPr="00FA2EC6">
        <w:rPr>
          <w:color w:val="000000" w:themeColor="text1"/>
        </w:rPr>
        <w:t>DHHS</w:t>
      </w:r>
      <w:r w:rsidR="004749DD" w:rsidRPr="00FA2EC6">
        <w:rPr>
          <w:color w:val="000000" w:themeColor="text1"/>
        </w:rPr>
        <w:t>, n</w:t>
      </w:r>
      <w:r w:rsidR="00181B89" w:rsidRPr="00FA2EC6">
        <w:rPr>
          <w:color w:val="000000" w:themeColor="text1"/>
        </w:rPr>
        <w:t xml:space="preserve">ow </w:t>
      </w:r>
      <w:r w:rsidR="004749DD" w:rsidRPr="00FA2EC6">
        <w:rPr>
          <w:color w:val="000000" w:themeColor="text1"/>
        </w:rPr>
        <w:t xml:space="preserve">receive manifests by </w:t>
      </w:r>
      <w:r w:rsidR="00181B89" w:rsidRPr="00FA2EC6">
        <w:rPr>
          <w:color w:val="000000" w:themeColor="text1"/>
        </w:rPr>
        <w:t xml:space="preserve">email or paper </w:t>
      </w:r>
      <w:r w:rsidR="004749DD" w:rsidRPr="00FA2EC6">
        <w:rPr>
          <w:color w:val="000000" w:themeColor="text1"/>
        </w:rPr>
        <w:t>at KVCAP’s offices</w:t>
      </w:r>
      <w:r w:rsidR="00181B89" w:rsidRPr="00FA2EC6">
        <w:rPr>
          <w:color w:val="000000" w:themeColor="text1"/>
        </w:rPr>
        <w:t xml:space="preserve">.  </w:t>
      </w:r>
      <w:r w:rsidR="004749DD" w:rsidRPr="00FA2EC6">
        <w:rPr>
          <w:color w:val="000000" w:themeColor="text1"/>
        </w:rPr>
        <w:t>KVCAP will be purchasing s</w:t>
      </w:r>
      <w:r w:rsidR="00181B89" w:rsidRPr="00FA2EC6">
        <w:rPr>
          <w:color w:val="000000" w:themeColor="text1"/>
        </w:rPr>
        <w:t>martphone</w:t>
      </w:r>
      <w:r w:rsidR="00110AAB">
        <w:rPr>
          <w:color w:val="000000" w:themeColor="text1"/>
        </w:rPr>
        <w:t>s</w:t>
      </w:r>
      <w:r w:rsidR="00181B89" w:rsidRPr="00FA2EC6">
        <w:rPr>
          <w:color w:val="000000" w:themeColor="text1"/>
        </w:rPr>
        <w:t xml:space="preserve"> for </w:t>
      </w:r>
      <w:r w:rsidR="004749DD" w:rsidRPr="00FA2EC6">
        <w:rPr>
          <w:color w:val="000000" w:themeColor="text1"/>
        </w:rPr>
        <w:t xml:space="preserve">its </w:t>
      </w:r>
      <w:r w:rsidR="00181B89" w:rsidRPr="00FA2EC6">
        <w:rPr>
          <w:color w:val="000000" w:themeColor="text1"/>
        </w:rPr>
        <w:t>volunteers</w:t>
      </w:r>
      <w:r w:rsidR="004749DD" w:rsidRPr="00FA2EC6">
        <w:rPr>
          <w:color w:val="000000" w:themeColor="text1"/>
        </w:rPr>
        <w:t>, which w</w:t>
      </w:r>
      <w:r w:rsidR="00181B89" w:rsidRPr="00FA2EC6">
        <w:rPr>
          <w:color w:val="000000" w:themeColor="text1"/>
        </w:rPr>
        <w:t xml:space="preserve">ill </w:t>
      </w:r>
      <w:r w:rsidR="004749DD" w:rsidRPr="00FA2EC6">
        <w:rPr>
          <w:color w:val="000000" w:themeColor="text1"/>
        </w:rPr>
        <w:t>provide</w:t>
      </w:r>
      <w:r w:rsidR="00FE739E" w:rsidRPr="00FA2EC6">
        <w:rPr>
          <w:color w:val="000000" w:themeColor="text1"/>
        </w:rPr>
        <w:t xml:space="preserve"> </w:t>
      </w:r>
      <w:r w:rsidR="00181B89" w:rsidRPr="00FA2EC6">
        <w:rPr>
          <w:color w:val="000000" w:themeColor="text1"/>
        </w:rPr>
        <w:t xml:space="preserve">real time opportunities to track what’s going on. </w:t>
      </w:r>
    </w:p>
    <w:p w:rsidR="00FE739E" w:rsidRPr="00FA2EC6" w:rsidRDefault="00FE739E" w:rsidP="000A2E3F">
      <w:pPr>
        <w:spacing w:after="0" w:line="240" w:lineRule="auto"/>
        <w:ind w:left="720"/>
        <w:jc w:val="both"/>
        <w:rPr>
          <w:color w:val="000000" w:themeColor="text1"/>
        </w:rPr>
      </w:pPr>
    </w:p>
    <w:p w:rsidR="003110A9" w:rsidRPr="00FA2EC6" w:rsidRDefault="00FA2EC6" w:rsidP="00555B49">
      <w:pPr>
        <w:pStyle w:val="ListParagraph"/>
        <w:numPr>
          <w:ilvl w:val="0"/>
          <w:numId w:val="8"/>
        </w:numPr>
        <w:spacing w:after="0" w:line="240" w:lineRule="auto"/>
        <w:jc w:val="both"/>
        <w:rPr>
          <w:color w:val="000000" w:themeColor="text1"/>
        </w:rPr>
      </w:pPr>
      <w:r>
        <w:rPr>
          <w:b/>
          <w:color w:val="000000" w:themeColor="text1"/>
        </w:rPr>
        <w:t xml:space="preserve">Wish list. </w:t>
      </w:r>
      <w:r w:rsidR="00FE739E" w:rsidRPr="00FA2EC6">
        <w:rPr>
          <w:color w:val="000000" w:themeColor="text1"/>
        </w:rPr>
        <w:t>The wish list for providing better service for more riders includes m</w:t>
      </w:r>
      <w:r w:rsidR="00181B89" w:rsidRPr="00FA2EC6">
        <w:rPr>
          <w:color w:val="000000" w:themeColor="text1"/>
        </w:rPr>
        <w:t xml:space="preserve">ore buses, extended hours, increased headways, </w:t>
      </w:r>
      <w:r w:rsidR="00FE739E" w:rsidRPr="00FA2EC6">
        <w:rPr>
          <w:color w:val="000000" w:themeColor="text1"/>
        </w:rPr>
        <w:t xml:space="preserve">and </w:t>
      </w:r>
      <w:r w:rsidR="00181B89" w:rsidRPr="00FA2EC6">
        <w:rPr>
          <w:color w:val="000000" w:themeColor="text1"/>
        </w:rPr>
        <w:t>improved technology. Rider-based</w:t>
      </w:r>
      <w:r w:rsidR="00FE739E" w:rsidRPr="00FA2EC6">
        <w:rPr>
          <w:color w:val="000000" w:themeColor="text1"/>
        </w:rPr>
        <w:t xml:space="preserve"> technology improvements include</w:t>
      </w:r>
      <w:r w:rsidR="00181B89" w:rsidRPr="00FA2EC6">
        <w:rPr>
          <w:color w:val="000000" w:themeColor="text1"/>
        </w:rPr>
        <w:t xml:space="preserve"> tablets on vehicles </w:t>
      </w:r>
      <w:r w:rsidR="00FE739E" w:rsidRPr="00FA2EC6">
        <w:rPr>
          <w:color w:val="000000" w:themeColor="text1"/>
        </w:rPr>
        <w:t>to</w:t>
      </w:r>
      <w:r w:rsidR="00181B89" w:rsidRPr="00FA2EC6">
        <w:rPr>
          <w:color w:val="000000" w:themeColor="text1"/>
        </w:rPr>
        <w:t xml:space="preserve"> track buses</w:t>
      </w:r>
      <w:r w:rsidR="00FE739E" w:rsidRPr="00FA2EC6">
        <w:rPr>
          <w:color w:val="000000" w:themeColor="text1"/>
        </w:rPr>
        <w:t xml:space="preserve"> and provide i</w:t>
      </w:r>
      <w:r w:rsidR="00181B89" w:rsidRPr="00FA2EC6">
        <w:rPr>
          <w:color w:val="000000" w:themeColor="text1"/>
        </w:rPr>
        <w:t>nstant access</w:t>
      </w:r>
      <w:r w:rsidR="00FE739E" w:rsidRPr="00FA2EC6">
        <w:rPr>
          <w:color w:val="000000" w:themeColor="text1"/>
        </w:rPr>
        <w:t xml:space="preserve"> to bus locations</w:t>
      </w:r>
      <w:r w:rsidR="00181B89" w:rsidRPr="00FA2EC6">
        <w:rPr>
          <w:color w:val="000000" w:themeColor="text1"/>
        </w:rPr>
        <w:t xml:space="preserve">. </w:t>
      </w:r>
      <w:r w:rsidR="00FE739E" w:rsidRPr="00FA2EC6">
        <w:rPr>
          <w:color w:val="000000" w:themeColor="text1"/>
        </w:rPr>
        <w:t xml:space="preserve">It would also help </w:t>
      </w:r>
      <w:r w:rsidR="003110A9" w:rsidRPr="00FA2EC6">
        <w:rPr>
          <w:color w:val="000000" w:themeColor="text1"/>
        </w:rPr>
        <w:t>to get more people to council meetings.</w:t>
      </w:r>
    </w:p>
    <w:p w:rsidR="0050297A" w:rsidRDefault="0050297A" w:rsidP="000A2E3F">
      <w:pPr>
        <w:spacing w:after="0" w:line="240" w:lineRule="auto"/>
        <w:rPr>
          <w:color w:val="FF0000"/>
          <w:sz w:val="24"/>
          <w:szCs w:val="24"/>
        </w:rPr>
      </w:pPr>
    </w:p>
    <w:p w:rsidR="0066307C" w:rsidRPr="00BD71DB" w:rsidRDefault="0066307C" w:rsidP="000A2E3F">
      <w:pPr>
        <w:spacing w:after="0" w:line="240" w:lineRule="auto"/>
        <w:rPr>
          <w:color w:val="FF0000"/>
          <w:sz w:val="24"/>
          <w:szCs w:val="24"/>
        </w:rPr>
      </w:pPr>
    </w:p>
    <w:p w:rsidR="0050297A" w:rsidRPr="00FA2EC6" w:rsidRDefault="0050297A" w:rsidP="000A2E3F">
      <w:pPr>
        <w:spacing w:after="0" w:line="240" w:lineRule="auto"/>
        <w:rPr>
          <w:b/>
          <w:color w:val="000000" w:themeColor="text1"/>
          <w:sz w:val="28"/>
          <w:szCs w:val="28"/>
        </w:rPr>
      </w:pPr>
      <w:r w:rsidRPr="00FA2EC6">
        <w:rPr>
          <w:b/>
          <w:color w:val="000000" w:themeColor="text1"/>
          <w:sz w:val="28"/>
          <w:szCs w:val="28"/>
        </w:rPr>
        <w:t xml:space="preserve"> Major Challenges </w:t>
      </w:r>
    </w:p>
    <w:p w:rsidR="0050297A" w:rsidRPr="00BD71DB" w:rsidRDefault="0050297A" w:rsidP="000A2E3F">
      <w:pPr>
        <w:pStyle w:val="ListParagraph"/>
        <w:spacing w:after="0" w:line="240" w:lineRule="auto"/>
        <w:rPr>
          <w:color w:val="FF0000"/>
          <w:sz w:val="24"/>
          <w:szCs w:val="24"/>
        </w:rPr>
      </w:pPr>
    </w:p>
    <w:p w:rsidR="00665CD1"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lastRenderedPageBreak/>
        <w:t xml:space="preserve">Coordinated service. </w:t>
      </w:r>
      <w:r w:rsidR="00665CD1" w:rsidRPr="00FA2EC6">
        <w:rPr>
          <w:color w:val="000000" w:themeColor="text1"/>
        </w:rPr>
        <w:t>One of the biggest challenges facing the region is the 1987 legislation that required coordinated services. The demand for services is still there, but everything is moving into silos. What most states do is develop a good transit system that Medicare can buy into.</w:t>
      </w:r>
    </w:p>
    <w:p w:rsidR="0095003C" w:rsidRPr="00FA2EC6" w:rsidRDefault="0095003C" w:rsidP="000A2E3F">
      <w:pPr>
        <w:pStyle w:val="ListParagraph"/>
        <w:spacing w:after="0" w:line="240" w:lineRule="auto"/>
        <w:jc w:val="both"/>
        <w:rPr>
          <w:color w:val="000000" w:themeColor="text1"/>
        </w:rPr>
      </w:pPr>
    </w:p>
    <w:p w:rsidR="0095003C"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t xml:space="preserve">Economies of scale. </w:t>
      </w:r>
      <w:r w:rsidR="0095003C" w:rsidRPr="00FA2EC6">
        <w:rPr>
          <w:color w:val="000000" w:themeColor="text1"/>
        </w:rPr>
        <w:t xml:space="preserve">Decentralization of services makes it hard to get economies of scale. </w:t>
      </w:r>
    </w:p>
    <w:p w:rsidR="0095003C" w:rsidRPr="00FA2EC6" w:rsidRDefault="0095003C" w:rsidP="000A2E3F">
      <w:pPr>
        <w:pStyle w:val="ListParagraph"/>
        <w:spacing w:after="0" w:line="240" w:lineRule="auto"/>
        <w:jc w:val="both"/>
        <w:rPr>
          <w:color w:val="000000" w:themeColor="text1"/>
        </w:rPr>
      </w:pPr>
    </w:p>
    <w:p w:rsidR="0095003C"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t xml:space="preserve">Misperception of transit. </w:t>
      </w:r>
      <w:r w:rsidR="0095003C" w:rsidRPr="00FA2EC6">
        <w:rPr>
          <w:color w:val="000000" w:themeColor="text1"/>
        </w:rPr>
        <w:t>There is a widespread misconception that transit is a social service, and this misconception has made it more difficult to secure municipal contributions.</w:t>
      </w:r>
    </w:p>
    <w:p w:rsidR="004F4C4F" w:rsidRPr="00FA2EC6" w:rsidRDefault="004F4C4F" w:rsidP="000A2E3F">
      <w:pPr>
        <w:pStyle w:val="ListParagraph"/>
        <w:spacing w:after="0"/>
        <w:jc w:val="both"/>
        <w:rPr>
          <w:color w:val="000000" w:themeColor="text1"/>
        </w:rPr>
      </w:pPr>
    </w:p>
    <w:p w:rsidR="004F4C4F"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t xml:space="preserve">Local match. </w:t>
      </w:r>
      <w:r w:rsidR="004F4C4F" w:rsidRPr="00FA2EC6">
        <w:rPr>
          <w:color w:val="000000" w:themeColor="text1"/>
        </w:rPr>
        <w:t>Although there appears to be more support for transit, coming up with local match continues to be a challenge.</w:t>
      </w:r>
      <w:r w:rsidR="00415C81">
        <w:rPr>
          <w:color w:val="000000" w:themeColor="text1"/>
        </w:rPr>
        <w:t xml:space="preserve">  $240,000 local match includes $100,000 from MaineGeneral, $7</w:t>
      </w:r>
      <w:r w:rsidR="009A191C">
        <w:rPr>
          <w:color w:val="000000" w:themeColor="text1"/>
        </w:rPr>
        <w:t>,</w:t>
      </w:r>
      <w:r w:rsidR="00415C81">
        <w:rPr>
          <w:color w:val="000000" w:themeColor="text1"/>
        </w:rPr>
        <w:t>500 from UMA, $30,000 from the City of Augusta and only $6</w:t>
      </w:r>
      <w:r w:rsidR="009A191C">
        <w:rPr>
          <w:color w:val="000000" w:themeColor="text1"/>
        </w:rPr>
        <w:t>,</w:t>
      </w:r>
      <w:r w:rsidR="00415C81">
        <w:rPr>
          <w:color w:val="000000" w:themeColor="text1"/>
        </w:rPr>
        <w:t>500 from the City of Waterville.   Comparisons with other state capital cities are $60,000 from Montpelier, $350,000 from Helen</w:t>
      </w:r>
      <w:r w:rsidR="00760FAB">
        <w:rPr>
          <w:color w:val="000000" w:themeColor="text1"/>
        </w:rPr>
        <w:t>a</w:t>
      </w:r>
      <w:r w:rsidR="00415C81">
        <w:rPr>
          <w:color w:val="000000" w:themeColor="text1"/>
        </w:rPr>
        <w:t>, $35.M from Juneau and $80M from the State of Del</w:t>
      </w:r>
      <w:r w:rsidR="00760FAB">
        <w:rPr>
          <w:color w:val="000000" w:themeColor="text1"/>
        </w:rPr>
        <w:t>a</w:t>
      </w:r>
      <w:r w:rsidR="00415C81">
        <w:rPr>
          <w:color w:val="000000" w:themeColor="text1"/>
        </w:rPr>
        <w:t xml:space="preserve">ware.  </w:t>
      </w:r>
    </w:p>
    <w:p w:rsidR="0050297A" w:rsidRPr="00FA2EC6" w:rsidRDefault="0050297A" w:rsidP="000A2E3F">
      <w:pPr>
        <w:spacing w:after="0" w:line="240" w:lineRule="auto"/>
        <w:ind w:left="720"/>
        <w:jc w:val="both"/>
        <w:rPr>
          <w:color w:val="000000" w:themeColor="text1"/>
        </w:rPr>
      </w:pPr>
    </w:p>
    <w:p w:rsidR="00760FAB" w:rsidRPr="00FA2EC6" w:rsidRDefault="00FA2EC6" w:rsidP="00760FAB">
      <w:pPr>
        <w:pStyle w:val="ListParagraph"/>
        <w:numPr>
          <w:ilvl w:val="0"/>
          <w:numId w:val="9"/>
        </w:numPr>
        <w:spacing w:after="0" w:line="240" w:lineRule="auto"/>
        <w:ind w:left="720"/>
        <w:jc w:val="both"/>
        <w:rPr>
          <w:color w:val="000000" w:themeColor="text1"/>
        </w:rPr>
      </w:pPr>
      <w:r>
        <w:rPr>
          <w:b/>
          <w:color w:val="000000" w:themeColor="text1"/>
        </w:rPr>
        <w:t xml:space="preserve">Redundant dispatch. </w:t>
      </w:r>
      <w:r w:rsidR="0044147E" w:rsidRPr="00FA2EC6">
        <w:rPr>
          <w:color w:val="000000" w:themeColor="text1"/>
        </w:rPr>
        <w:t>The brokerage system has resulted in r</w:t>
      </w:r>
      <w:r w:rsidR="009E1666" w:rsidRPr="00FA2EC6">
        <w:rPr>
          <w:color w:val="000000" w:themeColor="text1"/>
        </w:rPr>
        <w:t>edundant dispatch</w:t>
      </w:r>
      <w:r w:rsidR="0044147E" w:rsidRPr="00FA2EC6">
        <w:rPr>
          <w:color w:val="000000" w:themeColor="text1"/>
        </w:rPr>
        <w:t xml:space="preserve"> services because a MaineCare </w:t>
      </w:r>
      <w:r w:rsidR="00760FAB">
        <w:rPr>
          <w:color w:val="000000" w:themeColor="text1"/>
        </w:rPr>
        <w:t xml:space="preserve">covered </w:t>
      </w:r>
      <w:r w:rsidR="0044147E" w:rsidRPr="00FA2EC6">
        <w:rPr>
          <w:color w:val="000000" w:themeColor="text1"/>
        </w:rPr>
        <w:t xml:space="preserve">request for a ride must first go to the broker, where dispatchers provide intake and forward the ride request to dispatchers at </w:t>
      </w:r>
      <w:r w:rsidR="00534826" w:rsidRPr="00FA2EC6">
        <w:rPr>
          <w:color w:val="000000" w:themeColor="text1"/>
        </w:rPr>
        <w:t>KVCAP</w:t>
      </w:r>
      <w:r w:rsidR="009E1666" w:rsidRPr="00FA2EC6">
        <w:rPr>
          <w:color w:val="000000" w:themeColor="text1"/>
        </w:rPr>
        <w:t xml:space="preserve">. </w:t>
      </w:r>
      <w:r w:rsidR="00760FAB">
        <w:rPr>
          <w:color w:val="000000" w:themeColor="text1"/>
        </w:rPr>
        <w:t>Rides funded by other sources such as DHHS, United Way, foundation grants, or other sources must be arranged directly through KVCAP.</w:t>
      </w:r>
    </w:p>
    <w:p w:rsidR="00534826" w:rsidRPr="00FA2EC6" w:rsidRDefault="00534826" w:rsidP="000A2E3F">
      <w:pPr>
        <w:pStyle w:val="ListParagraph"/>
        <w:spacing w:after="0" w:line="240" w:lineRule="auto"/>
        <w:jc w:val="both"/>
        <w:rPr>
          <w:color w:val="000000" w:themeColor="text1"/>
        </w:rPr>
      </w:pPr>
    </w:p>
    <w:p w:rsidR="00534826"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t xml:space="preserve">KV Van finances. </w:t>
      </w:r>
      <w:r w:rsidR="00534826" w:rsidRPr="00FA2EC6">
        <w:rPr>
          <w:color w:val="000000" w:themeColor="text1"/>
        </w:rPr>
        <w:t>KVCAP is losing money on its van services.</w:t>
      </w:r>
    </w:p>
    <w:p w:rsidR="00AC379A" w:rsidRPr="00FA2EC6" w:rsidRDefault="00AC379A" w:rsidP="000A2E3F">
      <w:pPr>
        <w:pStyle w:val="ListParagraph"/>
        <w:spacing w:after="0" w:line="240" w:lineRule="auto"/>
        <w:jc w:val="both"/>
        <w:rPr>
          <w:color w:val="000000" w:themeColor="text1"/>
        </w:rPr>
      </w:pPr>
    </w:p>
    <w:p w:rsidR="00AC379A"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t xml:space="preserve">Municipal support. </w:t>
      </w:r>
      <w:r w:rsidR="00AC379A" w:rsidRPr="00FA2EC6">
        <w:rPr>
          <w:color w:val="000000" w:themeColor="text1"/>
        </w:rPr>
        <w:t xml:space="preserve">Kennebec Explorer has been level funded by municipalities for 20 years. </w:t>
      </w:r>
    </w:p>
    <w:p w:rsidR="0095003C" w:rsidRPr="00FA2EC6" w:rsidRDefault="0095003C" w:rsidP="000A2E3F">
      <w:pPr>
        <w:pStyle w:val="ListParagraph"/>
        <w:spacing w:after="0"/>
        <w:jc w:val="both"/>
        <w:rPr>
          <w:color w:val="000000" w:themeColor="text1"/>
        </w:rPr>
      </w:pPr>
    </w:p>
    <w:p w:rsidR="0095003C" w:rsidRPr="00FA2EC6" w:rsidRDefault="00FA2EC6" w:rsidP="00555B49">
      <w:pPr>
        <w:pStyle w:val="ListParagraph"/>
        <w:numPr>
          <w:ilvl w:val="0"/>
          <w:numId w:val="9"/>
        </w:numPr>
        <w:spacing w:after="0" w:line="240" w:lineRule="auto"/>
        <w:ind w:left="720"/>
        <w:jc w:val="both"/>
        <w:rPr>
          <w:color w:val="000000" w:themeColor="text1"/>
        </w:rPr>
      </w:pPr>
      <w:r>
        <w:rPr>
          <w:b/>
          <w:color w:val="000000" w:themeColor="text1"/>
        </w:rPr>
        <w:t xml:space="preserve">Cohen Center route. </w:t>
      </w:r>
      <w:r w:rsidR="0095003C" w:rsidRPr="00FA2EC6">
        <w:rPr>
          <w:color w:val="000000" w:themeColor="text1"/>
        </w:rPr>
        <w:t xml:space="preserve">Cohen Center ridership not doing as well as it once did, so the number of service days </w:t>
      </w:r>
      <w:r w:rsidR="007671B7">
        <w:rPr>
          <w:color w:val="000000" w:themeColor="text1"/>
        </w:rPr>
        <w:t>w</w:t>
      </w:r>
      <w:r w:rsidR="0095003C" w:rsidRPr="00FA2EC6">
        <w:rPr>
          <w:color w:val="000000" w:themeColor="text1"/>
        </w:rPr>
        <w:t>as reduced</w:t>
      </w:r>
      <w:r w:rsidR="00CF71EE">
        <w:rPr>
          <w:color w:val="000000" w:themeColor="text1"/>
        </w:rPr>
        <w:t xml:space="preserve"> from five to three</w:t>
      </w:r>
      <w:r w:rsidR="007671B7">
        <w:rPr>
          <w:color w:val="000000" w:themeColor="text1"/>
        </w:rPr>
        <w:t xml:space="preserve"> and then eliminated in January 2019</w:t>
      </w:r>
      <w:r w:rsidR="0095003C" w:rsidRPr="00FA2EC6">
        <w:rPr>
          <w:color w:val="000000" w:themeColor="text1"/>
        </w:rPr>
        <w:t>.</w:t>
      </w:r>
    </w:p>
    <w:p w:rsidR="0044147E" w:rsidRPr="0044147E" w:rsidRDefault="0044147E" w:rsidP="000A2E3F">
      <w:pPr>
        <w:pStyle w:val="ListParagraph"/>
        <w:spacing w:after="0" w:line="240" w:lineRule="auto"/>
        <w:jc w:val="both"/>
        <w:rPr>
          <w:color w:val="FF0000"/>
          <w:sz w:val="24"/>
          <w:szCs w:val="24"/>
        </w:rPr>
      </w:pPr>
    </w:p>
    <w:p w:rsidR="00BD1E10" w:rsidRPr="00B54BBF" w:rsidRDefault="00BD1E10" w:rsidP="000A2E3F">
      <w:pPr>
        <w:pStyle w:val="ListParagraph"/>
        <w:spacing w:after="0"/>
        <w:ind w:left="0"/>
        <w:rPr>
          <w:b/>
          <w:color w:val="000000" w:themeColor="text1"/>
          <w:sz w:val="28"/>
          <w:szCs w:val="28"/>
        </w:rPr>
      </w:pPr>
      <w:r w:rsidRPr="00B54BBF">
        <w:rPr>
          <w:b/>
          <w:color w:val="000000" w:themeColor="text1"/>
          <w:sz w:val="28"/>
          <w:szCs w:val="28"/>
        </w:rPr>
        <w:t>Public Participation Summary</w:t>
      </w:r>
    </w:p>
    <w:p w:rsidR="00BD1E10" w:rsidRDefault="00BD1E10" w:rsidP="000A2E3F">
      <w:pPr>
        <w:pStyle w:val="ListParagraph"/>
        <w:spacing w:after="0"/>
        <w:ind w:left="0"/>
        <w:rPr>
          <w:color w:val="000000" w:themeColor="text1"/>
        </w:rPr>
      </w:pPr>
    </w:p>
    <w:p w:rsidR="00BD1E10" w:rsidRDefault="00BD1E10" w:rsidP="000A2E3F">
      <w:pPr>
        <w:pStyle w:val="ListParagraph"/>
        <w:spacing w:after="0"/>
        <w:ind w:left="0"/>
        <w:jc w:val="both"/>
        <w:rPr>
          <w:color w:val="000000" w:themeColor="text1"/>
        </w:rPr>
      </w:pPr>
      <w:r>
        <w:rPr>
          <w:color w:val="000000" w:themeColor="text1"/>
        </w:rPr>
        <w:t xml:space="preserve">Public participation has played a central role in planning and providing general public transit services in Kennebec and Somerset Counties. KVCAP values the important role that the public plays in ensuring that general public transit services continue to support the economic and social fabric of the communities that it serves. The </w:t>
      </w:r>
      <w:r w:rsidRPr="00B54BBF">
        <w:rPr>
          <w:color w:val="000000" w:themeColor="text1"/>
        </w:rPr>
        <w:t xml:space="preserve">following </w:t>
      </w:r>
      <w:r>
        <w:rPr>
          <w:color w:val="000000" w:themeColor="text1"/>
        </w:rPr>
        <w:t>highlights major public participation milestones.</w:t>
      </w:r>
    </w:p>
    <w:p w:rsidR="00BD1E10" w:rsidRDefault="00BD1E10" w:rsidP="000A2E3F">
      <w:pPr>
        <w:pStyle w:val="ListParagraph"/>
        <w:spacing w:after="0"/>
        <w:ind w:left="0"/>
        <w:jc w:val="both"/>
        <w:rPr>
          <w:color w:val="000000" w:themeColor="text1"/>
        </w:rPr>
      </w:pPr>
    </w:p>
    <w:p w:rsidR="00BD1E10" w:rsidRDefault="00BD1E10" w:rsidP="00555B49">
      <w:pPr>
        <w:pStyle w:val="ListParagraph"/>
        <w:numPr>
          <w:ilvl w:val="0"/>
          <w:numId w:val="10"/>
        </w:numPr>
        <w:spacing w:after="0" w:line="240" w:lineRule="auto"/>
        <w:jc w:val="both"/>
        <w:rPr>
          <w:color w:val="000000" w:themeColor="text1"/>
        </w:rPr>
      </w:pPr>
      <w:r>
        <w:rPr>
          <w:b/>
          <w:color w:val="000000" w:themeColor="text1"/>
        </w:rPr>
        <w:t xml:space="preserve">Public transit forum. </w:t>
      </w:r>
      <w:r>
        <w:rPr>
          <w:color w:val="000000" w:themeColor="text1"/>
        </w:rPr>
        <w:t xml:space="preserve">11/1/2016: KVCAP hosted a Public Transit Forum in Waterville to establish priorities and identify partners in the effort to establish an additional bus in Waterville. </w:t>
      </w:r>
    </w:p>
    <w:p w:rsidR="00BD1E10" w:rsidRDefault="00BD1E10" w:rsidP="000A2E3F">
      <w:pPr>
        <w:pStyle w:val="ListParagraph"/>
        <w:spacing w:after="0"/>
        <w:jc w:val="both"/>
        <w:rPr>
          <w:color w:val="000000" w:themeColor="text1"/>
        </w:rPr>
      </w:pPr>
    </w:p>
    <w:p w:rsidR="00BD1E10" w:rsidRDefault="00BD1E10" w:rsidP="00555B49">
      <w:pPr>
        <w:pStyle w:val="ListParagraph"/>
        <w:numPr>
          <w:ilvl w:val="0"/>
          <w:numId w:val="10"/>
        </w:numPr>
        <w:spacing w:after="0" w:line="240" w:lineRule="auto"/>
        <w:jc w:val="both"/>
        <w:rPr>
          <w:color w:val="000000" w:themeColor="text1"/>
        </w:rPr>
      </w:pPr>
      <w:r>
        <w:rPr>
          <w:b/>
          <w:color w:val="000000" w:themeColor="text1"/>
        </w:rPr>
        <w:t xml:space="preserve">Transit workshop. </w:t>
      </w:r>
      <w:r>
        <w:rPr>
          <w:color w:val="000000" w:themeColor="text1"/>
        </w:rPr>
        <w:t>11/17/2016. KVCAP hosted a Transit Workshop at its offices in Waterville at which future projects and priorities were identified and prioritized for the updated Locally Coordinated Plan.</w:t>
      </w:r>
    </w:p>
    <w:p w:rsidR="00BD1E10" w:rsidRPr="00916AC0" w:rsidRDefault="00BD1E10" w:rsidP="000A2E3F">
      <w:pPr>
        <w:pStyle w:val="ListParagraph"/>
        <w:spacing w:after="0"/>
        <w:rPr>
          <w:color w:val="000000" w:themeColor="text1"/>
        </w:rPr>
      </w:pPr>
    </w:p>
    <w:p w:rsidR="00BD1E10" w:rsidRDefault="00BD1E10" w:rsidP="00555B49">
      <w:pPr>
        <w:pStyle w:val="ListParagraph"/>
        <w:numPr>
          <w:ilvl w:val="0"/>
          <w:numId w:val="10"/>
        </w:numPr>
        <w:spacing w:after="0" w:line="240" w:lineRule="auto"/>
        <w:jc w:val="both"/>
        <w:rPr>
          <w:color w:val="000000" w:themeColor="text1"/>
        </w:rPr>
      </w:pPr>
      <w:r>
        <w:rPr>
          <w:b/>
          <w:color w:val="000000" w:themeColor="text1"/>
        </w:rPr>
        <w:t xml:space="preserve">Sustain Mid-Maine Transportation Committee. </w:t>
      </w:r>
      <w:r w:rsidR="00110AAB" w:rsidRPr="00110AAB">
        <w:rPr>
          <w:color w:val="000000" w:themeColor="text1"/>
        </w:rPr>
        <w:t>The</w:t>
      </w:r>
      <w:r w:rsidR="00110AAB">
        <w:rPr>
          <w:b/>
          <w:color w:val="000000" w:themeColor="text1"/>
        </w:rPr>
        <w:t xml:space="preserve"> </w:t>
      </w:r>
      <w:r>
        <w:rPr>
          <w:color w:val="000000" w:themeColor="text1"/>
        </w:rPr>
        <w:t>KVCAP Transportation Director served as the Team Leader for the Sustain Mid-Maine Transportation Committee that meets 5-6 time annually to gather local input and develop transportation strategy.</w:t>
      </w:r>
    </w:p>
    <w:p w:rsidR="00BD1E10" w:rsidRPr="00F475A4" w:rsidRDefault="00BD1E10" w:rsidP="000A2E3F">
      <w:pPr>
        <w:pStyle w:val="ListParagraph"/>
        <w:spacing w:after="0"/>
        <w:rPr>
          <w:color w:val="000000" w:themeColor="text1"/>
        </w:rPr>
      </w:pPr>
    </w:p>
    <w:p w:rsidR="00BD1E10" w:rsidRDefault="00BD1E10" w:rsidP="000A2E3F">
      <w:pPr>
        <w:pStyle w:val="ListParagraph"/>
        <w:numPr>
          <w:ilvl w:val="0"/>
          <w:numId w:val="10"/>
        </w:numPr>
        <w:spacing w:after="0" w:line="240" w:lineRule="auto"/>
        <w:jc w:val="both"/>
        <w:rPr>
          <w:color w:val="000000" w:themeColor="text1"/>
        </w:rPr>
      </w:pPr>
      <w:r w:rsidRPr="00C12EE9">
        <w:rPr>
          <w:b/>
          <w:color w:val="000000" w:themeColor="text1"/>
        </w:rPr>
        <w:t>Somerset Transit Committee.</w:t>
      </w:r>
      <w:r w:rsidRPr="00C12EE9">
        <w:rPr>
          <w:color w:val="000000" w:themeColor="text1"/>
        </w:rPr>
        <w:t xml:space="preserve"> KVCAP regularly meets with local public officials and interested parties as a member of the Somerset Transit Committee. This committee regularly meets to review utilization of existing service and gain input for new development.</w:t>
      </w:r>
      <w:r w:rsidR="004C43CE" w:rsidRPr="00C12EE9">
        <w:rPr>
          <w:color w:val="000000" w:themeColor="text1"/>
        </w:rPr>
        <w:t xml:space="preserve">  </w:t>
      </w:r>
    </w:p>
    <w:p w:rsidR="00C12EE9" w:rsidRPr="00C12EE9" w:rsidRDefault="00C12EE9" w:rsidP="00C12EE9">
      <w:pPr>
        <w:pStyle w:val="ListParagraph"/>
        <w:rPr>
          <w:color w:val="000000" w:themeColor="text1"/>
        </w:rPr>
      </w:pPr>
    </w:p>
    <w:p w:rsidR="00BD1E10" w:rsidRDefault="00BD1E10" w:rsidP="00555B49">
      <w:pPr>
        <w:pStyle w:val="ListParagraph"/>
        <w:numPr>
          <w:ilvl w:val="0"/>
          <w:numId w:val="10"/>
        </w:numPr>
        <w:spacing w:after="0" w:line="240" w:lineRule="auto"/>
        <w:jc w:val="both"/>
        <w:rPr>
          <w:color w:val="000000" w:themeColor="text1"/>
        </w:rPr>
      </w:pPr>
      <w:r w:rsidRPr="00D75986">
        <w:rPr>
          <w:b/>
          <w:color w:val="000000" w:themeColor="text1"/>
        </w:rPr>
        <w:t>Jackman Leadership Team</w:t>
      </w:r>
      <w:r>
        <w:rPr>
          <w:b/>
          <w:color w:val="000000" w:themeColor="text1"/>
        </w:rPr>
        <w:t>.</w:t>
      </w:r>
      <w:r>
        <w:rPr>
          <w:color w:val="000000" w:themeColor="text1"/>
        </w:rPr>
        <w:t xml:space="preserve"> On several occasions, KVCAP met with the Jackman Leadership Team, including a legislative listening session on 9/24/2016. Transportation was major topic of discussion. </w:t>
      </w:r>
    </w:p>
    <w:p w:rsidR="004C43CE" w:rsidRPr="004C43CE" w:rsidRDefault="004C43CE" w:rsidP="004C43CE">
      <w:pPr>
        <w:pStyle w:val="ListParagraph"/>
        <w:rPr>
          <w:color w:val="000000" w:themeColor="text1"/>
        </w:rPr>
      </w:pPr>
    </w:p>
    <w:p w:rsidR="004C43CE" w:rsidRDefault="004C43CE" w:rsidP="00555B49">
      <w:pPr>
        <w:pStyle w:val="ListParagraph"/>
        <w:numPr>
          <w:ilvl w:val="0"/>
          <w:numId w:val="10"/>
        </w:numPr>
        <w:spacing w:after="0" w:line="240" w:lineRule="auto"/>
        <w:jc w:val="both"/>
        <w:rPr>
          <w:color w:val="000000" w:themeColor="text1"/>
        </w:rPr>
      </w:pPr>
      <w:r w:rsidRPr="009A36F3">
        <w:rPr>
          <w:b/>
          <w:color w:val="000000" w:themeColor="text1"/>
        </w:rPr>
        <w:t>Penquis MaineCare Advisory Committee.</w:t>
      </w:r>
      <w:r>
        <w:rPr>
          <w:color w:val="000000" w:themeColor="text1"/>
        </w:rPr>
        <w:t xml:space="preserve">  This group meets within the region to evaluate service delivery every six months. </w:t>
      </w:r>
    </w:p>
    <w:p w:rsidR="00760FAB" w:rsidRPr="00760FAB" w:rsidRDefault="00760FAB" w:rsidP="00760FAB">
      <w:pPr>
        <w:pStyle w:val="ListParagraph"/>
        <w:rPr>
          <w:color w:val="000000" w:themeColor="text1"/>
        </w:rPr>
      </w:pPr>
    </w:p>
    <w:p w:rsidR="00760FAB" w:rsidRDefault="00760FAB" w:rsidP="00555B49">
      <w:pPr>
        <w:pStyle w:val="ListParagraph"/>
        <w:numPr>
          <w:ilvl w:val="0"/>
          <w:numId w:val="10"/>
        </w:numPr>
        <w:spacing w:after="0" w:line="240" w:lineRule="auto"/>
        <w:jc w:val="both"/>
        <w:rPr>
          <w:color w:val="000000" w:themeColor="text1"/>
        </w:rPr>
      </w:pPr>
      <w:r>
        <w:rPr>
          <w:b/>
          <w:color w:val="000000" w:themeColor="text1"/>
        </w:rPr>
        <w:t xml:space="preserve">Augusta Age Friendly Committee. </w:t>
      </w:r>
      <w:r>
        <w:rPr>
          <w:color w:val="000000" w:themeColor="text1"/>
        </w:rPr>
        <w:t>KVCAP has met regularly with the Augusta Age Friendly Committee to develop enhanced senior transportation services. The group conducted surveys among residents of Augusta’s senior Housing sites and is using that information to enhance services to local seniors.</w:t>
      </w:r>
    </w:p>
    <w:p w:rsidR="00F2414F" w:rsidRPr="00F2414F" w:rsidRDefault="00F2414F" w:rsidP="00F2414F">
      <w:pPr>
        <w:pStyle w:val="ListParagraph"/>
        <w:rPr>
          <w:color w:val="000000" w:themeColor="text1"/>
        </w:rPr>
      </w:pPr>
    </w:p>
    <w:p w:rsidR="00F2414F" w:rsidRPr="00F475A4" w:rsidRDefault="00F2414F" w:rsidP="00555B49">
      <w:pPr>
        <w:pStyle w:val="ListParagraph"/>
        <w:numPr>
          <w:ilvl w:val="0"/>
          <w:numId w:val="10"/>
        </w:numPr>
        <w:spacing w:after="0" w:line="240" w:lineRule="auto"/>
        <w:jc w:val="both"/>
        <w:rPr>
          <w:color w:val="000000" w:themeColor="text1"/>
        </w:rPr>
      </w:pPr>
      <w:r>
        <w:rPr>
          <w:b/>
          <w:color w:val="000000" w:themeColor="text1"/>
        </w:rPr>
        <w:t xml:space="preserve">Committees on Aging. </w:t>
      </w:r>
      <w:r>
        <w:rPr>
          <w:color w:val="000000" w:themeColor="text1"/>
        </w:rPr>
        <w:t xml:space="preserve">KVCAP met with </w:t>
      </w:r>
      <w:r w:rsidR="00110AAB">
        <w:rPr>
          <w:color w:val="000000" w:themeColor="text1"/>
        </w:rPr>
        <w:t>c</w:t>
      </w:r>
      <w:r>
        <w:rPr>
          <w:color w:val="000000" w:themeColor="text1"/>
        </w:rPr>
        <w:t>ommunity officials and representatives of Committees on aging to develop limited public transit services to the communities of China and Vassalboro. The group will continue to meet to assess ridership and develop alternatives.</w:t>
      </w:r>
    </w:p>
    <w:p w:rsidR="00BD1E10" w:rsidRDefault="00BD1E10" w:rsidP="000A2E3F">
      <w:pPr>
        <w:spacing w:after="0"/>
        <w:jc w:val="both"/>
        <w:rPr>
          <w:b/>
        </w:rPr>
      </w:pPr>
    </w:p>
    <w:p w:rsidR="00BD1E10" w:rsidRDefault="00BD1E10" w:rsidP="000A2E3F">
      <w:pPr>
        <w:spacing w:after="0"/>
        <w:jc w:val="center"/>
        <w:rPr>
          <w:b/>
          <w:color w:val="000000"/>
          <w:sz w:val="28"/>
          <w:szCs w:val="28"/>
        </w:rPr>
      </w:pPr>
    </w:p>
    <w:p w:rsidR="00BD1E10" w:rsidRDefault="00BD1E10" w:rsidP="000A2E3F">
      <w:pPr>
        <w:spacing w:after="0" w:line="186" w:lineRule="exact"/>
        <w:jc w:val="center"/>
        <w:rPr>
          <w:rFonts w:ascii="Times New" w:hAnsi="Times New"/>
          <w:sz w:val="19"/>
        </w:rPr>
      </w:pPr>
    </w:p>
    <w:p w:rsidR="00FA2EC6" w:rsidRPr="00FA2EC6" w:rsidRDefault="00FA2EC6" w:rsidP="000A2E3F">
      <w:pPr>
        <w:spacing w:after="0" w:line="240" w:lineRule="auto"/>
        <w:jc w:val="both"/>
        <w:rPr>
          <w:color w:val="000000" w:themeColor="text1"/>
        </w:rPr>
      </w:pPr>
    </w:p>
    <w:sectPr w:rsidR="00FA2EC6" w:rsidRPr="00FA2EC6" w:rsidSect="00D615F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18E" w:rsidRDefault="00BC718E" w:rsidP="00E273D2">
      <w:pPr>
        <w:spacing w:after="0" w:line="240" w:lineRule="auto"/>
      </w:pPr>
      <w:r>
        <w:separator/>
      </w:r>
    </w:p>
  </w:endnote>
  <w:endnote w:type="continuationSeparator" w:id="0">
    <w:p w:rsidR="00BC718E" w:rsidRDefault="00BC718E"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60891"/>
      <w:docPartObj>
        <w:docPartGallery w:val="Page Numbers (Bottom of Page)"/>
        <w:docPartUnique/>
      </w:docPartObj>
    </w:sdtPr>
    <w:sdtEndPr>
      <w:rPr>
        <w:noProof/>
      </w:rPr>
    </w:sdtEndPr>
    <w:sdtContent>
      <w:p w:rsidR="00415C81" w:rsidRDefault="000C0E00" w:rsidP="000C0E00">
        <w:pPr>
          <w:pStyle w:val="Footer"/>
        </w:pPr>
        <w:r>
          <w:t>Kennebec Valley Community Action Program</w:t>
        </w:r>
        <w:r>
          <w:tab/>
        </w:r>
        <w:r>
          <w:tab/>
        </w:r>
        <w:r w:rsidR="00415C81">
          <w:fldChar w:fldCharType="begin"/>
        </w:r>
        <w:r w:rsidR="00415C81">
          <w:instrText xml:space="preserve"> PAGE   \* MERGEFORMAT </w:instrText>
        </w:r>
        <w:r w:rsidR="00415C81">
          <w:fldChar w:fldCharType="separate"/>
        </w:r>
        <w:r w:rsidR="00952810">
          <w:rPr>
            <w:noProof/>
          </w:rPr>
          <w:t>1</w:t>
        </w:r>
        <w:r w:rsidR="00415C81">
          <w:rPr>
            <w:noProof/>
          </w:rPr>
          <w:fldChar w:fldCharType="end"/>
        </w:r>
      </w:p>
    </w:sdtContent>
  </w:sdt>
  <w:p w:rsidR="00415C81" w:rsidRDefault="0041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18E" w:rsidRDefault="00BC718E" w:rsidP="00E273D2">
      <w:pPr>
        <w:spacing w:after="0" w:line="240" w:lineRule="auto"/>
      </w:pPr>
      <w:r>
        <w:separator/>
      </w:r>
    </w:p>
  </w:footnote>
  <w:footnote w:type="continuationSeparator" w:id="0">
    <w:p w:rsidR="00BC718E" w:rsidRDefault="00BC718E"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8A9"/>
    <w:multiLevelType w:val="hybridMultilevel"/>
    <w:tmpl w:val="E71A8F6C"/>
    <w:lvl w:ilvl="0" w:tplc="2932F032">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15B8E"/>
    <w:multiLevelType w:val="hybridMultilevel"/>
    <w:tmpl w:val="567AEEC2"/>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013A4"/>
    <w:multiLevelType w:val="hybridMultilevel"/>
    <w:tmpl w:val="820A1C66"/>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1607C"/>
    <w:multiLevelType w:val="hybridMultilevel"/>
    <w:tmpl w:val="5DEED4A4"/>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63DF"/>
    <w:multiLevelType w:val="hybridMultilevel"/>
    <w:tmpl w:val="50149DB2"/>
    <w:lvl w:ilvl="0" w:tplc="2932F032">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E92A4F"/>
    <w:multiLevelType w:val="hybridMultilevel"/>
    <w:tmpl w:val="C0DC2DDC"/>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84E95"/>
    <w:multiLevelType w:val="hybridMultilevel"/>
    <w:tmpl w:val="02DAA814"/>
    <w:lvl w:ilvl="0" w:tplc="2932F032">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6F4F8B"/>
    <w:multiLevelType w:val="hybridMultilevel"/>
    <w:tmpl w:val="A9DE3E82"/>
    <w:lvl w:ilvl="0" w:tplc="04090001">
      <w:start w:val="1"/>
      <w:numFmt w:val="bullet"/>
      <w:lvlText w:val=""/>
      <w:lvlJc w:val="left"/>
      <w:pPr>
        <w:ind w:left="1080" w:hanging="360"/>
      </w:pPr>
      <w:rPr>
        <w:rFonts w:ascii="Symbol" w:hAnsi="Symbo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52F4D"/>
    <w:multiLevelType w:val="hybridMultilevel"/>
    <w:tmpl w:val="0ABE77AA"/>
    <w:lvl w:ilvl="0" w:tplc="623E54A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14EB5"/>
    <w:multiLevelType w:val="hybridMultilevel"/>
    <w:tmpl w:val="9B302FB6"/>
    <w:lvl w:ilvl="0" w:tplc="2932F032">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63819"/>
    <w:multiLevelType w:val="hybridMultilevel"/>
    <w:tmpl w:val="AB183900"/>
    <w:lvl w:ilvl="0" w:tplc="5DB66572">
      <w:start w:val="1"/>
      <w:numFmt w:val="decimal"/>
      <w:lvlText w:val="%1."/>
      <w:lvlJc w:val="left"/>
      <w:pPr>
        <w:ind w:left="1440" w:hanging="360"/>
      </w:pPr>
      <w:rPr>
        <w:rFonts w:ascii="Calibri" w:hAnsi="Calibri"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4D5C91"/>
    <w:multiLevelType w:val="hybridMultilevel"/>
    <w:tmpl w:val="051423B0"/>
    <w:lvl w:ilvl="0" w:tplc="362CB71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10C38"/>
    <w:multiLevelType w:val="hybridMultilevel"/>
    <w:tmpl w:val="02DAA814"/>
    <w:lvl w:ilvl="0" w:tplc="2932F032">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12"/>
  </w:num>
  <w:num w:numId="6">
    <w:abstractNumId w:val="0"/>
  </w:num>
  <w:num w:numId="7">
    <w:abstractNumId w:val="2"/>
  </w:num>
  <w:num w:numId="8">
    <w:abstractNumId w:val="9"/>
  </w:num>
  <w:num w:numId="9">
    <w:abstractNumId w:val="4"/>
  </w:num>
  <w:num w:numId="10">
    <w:abstractNumId w:val="11"/>
  </w:num>
  <w:num w:numId="11">
    <w:abstractNumId w:val="3"/>
  </w:num>
  <w:num w:numId="12">
    <w:abstractNumId w:val="6"/>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2E9B"/>
    <w:rsid w:val="00064251"/>
    <w:rsid w:val="00076639"/>
    <w:rsid w:val="00080627"/>
    <w:rsid w:val="00091A7E"/>
    <w:rsid w:val="000A2E3F"/>
    <w:rsid w:val="000C0E00"/>
    <w:rsid w:val="000D014B"/>
    <w:rsid w:val="000E02D6"/>
    <w:rsid w:val="000E366B"/>
    <w:rsid w:val="000E50E6"/>
    <w:rsid w:val="000F7685"/>
    <w:rsid w:val="00105CC2"/>
    <w:rsid w:val="00110AAB"/>
    <w:rsid w:val="00135627"/>
    <w:rsid w:val="00147DC4"/>
    <w:rsid w:val="00181B89"/>
    <w:rsid w:val="0018429F"/>
    <w:rsid w:val="00194088"/>
    <w:rsid w:val="0019466F"/>
    <w:rsid w:val="00194746"/>
    <w:rsid w:val="001A6446"/>
    <w:rsid w:val="001B06A2"/>
    <w:rsid w:val="001F565A"/>
    <w:rsid w:val="00216DAC"/>
    <w:rsid w:val="002264FA"/>
    <w:rsid w:val="00226E4E"/>
    <w:rsid w:val="00232658"/>
    <w:rsid w:val="00236AA9"/>
    <w:rsid w:val="00237136"/>
    <w:rsid w:val="00242550"/>
    <w:rsid w:val="00246B20"/>
    <w:rsid w:val="002A3EE1"/>
    <w:rsid w:val="002A77C9"/>
    <w:rsid w:val="002B3A9B"/>
    <w:rsid w:val="002C07A6"/>
    <w:rsid w:val="002E7174"/>
    <w:rsid w:val="00307702"/>
    <w:rsid w:val="003110A9"/>
    <w:rsid w:val="0031412B"/>
    <w:rsid w:val="00340442"/>
    <w:rsid w:val="00362AA5"/>
    <w:rsid w:val="00372438"/>
    <w:rsid w:val="0037554C"/>
    <w:rsid w:val="003A7176"/>
    <w:rsid w:val="003C51E5"/>
    <w:rsid w:val="003D2A9F"/>
    <w:rsid w:val="003D3814"/>
    <w:rsid w:val="00400D9B"/>
    <w:rsid w:val="00415C81"/>
    <w:rsid w:val="0044147E"/>
    <w:rsid w:val="00453560"/>
    <w:rsid w:val="004749DD"/>
    <w:rsid w:val="00495451"/>
    <w:rsid w:val="004A13AE"/>
    <w:rsid w:val="004B4EBE"/>
    <w:rsid w:val="004B7043"/>
    <w:rsid w:val="004C43CE"/>
    <w:rsid w:val="004F4C4F"/>
    <w:rsid w:val="0050297A"/>
    <w:rsid w:val="00503218"/>
    <w:rsid w:val="00516CF2"/>
    <w:rsid w:val="00523A74"/>
    <w:rsid w:val="00532763"/>
    <w:rsid w:val="00534826"/>
    <w:rsid w:val="00534FB9"/>
    <w:rsid w:val="00555B49"/>
    <w:rsid w:val="00565A9D"/>
    <w:rsid w:val="005A3039"/>
    <w:rsid w:val="005B173B"/>
    <w:rsid w:val="005B4533"/>
    <w:rsid w:val="005E1F68"/>
    <w:rsid w:val="00602C32"/>
    <w:rsid w:val="00607B6C"/>
    <w:rsid w:val="0061509C"/>
    <w:rsid w:val="00621DE2"/>
    <w:rsid w:val="0063309C"/>
    <w:rsid w:val="006332A7"/>
    <w:rsid w:val="006463F2"/>
    <w:rsid w:val="0066307C"/>
    <w:rsid w:val="00665CD1"/>
    <w:rsid w:val="006759C4"/>
    <w:rsid w:val="00675C83"/>
    <w:rsid w:val="006A7522"/>
    <w:rsid w:val="006C074E"/>
    <w:rsid w:val="006C4597"/>
    <w:rsid w:val="006D1283"/>
    <w:rsid w:val="006D135B"/>
    <w:rsid w:val="006D24B9"/>
    <w:rsid w:val="006E0869"/>
    <w:rsid w:val="006F6187"/>
    <w:rsid w:val="00716C9F"/>
    <w:rsid w:val="00725864"/>
    <w:rsid w:val="00745C8F"/>
    <w:rsid w:val="007570FF"/>
    <w:rsid w:val="00760FAB"/>
    <w:rsid w:val="007671B7"/>
    <w:rsid w:val="00770B38"/>
    <w:rsid w:val="0077326E"/>
    <w:rsid w:val="00774456"/>
    <w:rsid w:val="00787A81"/>
    <w:rsid w:val="00792D20"/>
    <w:rsid w:val="007941D8"/>
    <w:rsid w:val="007C087F"/>
    <w:rsid w:val="007E4EC4"/>
    <w:rsid w:val="0080679A"/>
    <w:rsid w:val="008200AE"/>
    <w:rsid w:val="008270AF"/>
    <w:rsid w:val="00857150"/>
    <w:rsid w:val="00864ACB"/>
    <w:rsid w:val="00874C3F"/>
    <w:rsid w:val="008D05CF"/>
    <w:rsid w:val="008D6B0F"/>
    <w:rsid w:val="008E2705"/>
    <w:rsid w:val="00904A47"/>
    <w:rsid w:val="00914AC1"/>
    <w:rsid w:val="0091752B"/>
    <w:rsid w:val="00922254"/>
    <w:rsid w:val="00930FC6"/>
    <w:rsid w:val="00940261"/>
    <w:rsid w:val="0095003C"/>
    <w:rsid w:val="00952810"/>
    <w:rsid w:val="00964927"/>
    <w:rsid w:val="00976A96"/>
    <w:rsid w:val="00987300"/>
    <w:rsid w:val="009A191C"/>
    <w:rsid w:val="009A2EBA"/>
    <w:rsid w:val="009A36F3"/>
    <w:rsid w:val="009A6163"/>
    <w:rsid w:val="009D365E"/>
    <w:rsid w:val="009D73F9"/>
    <w:rsid w:val="009E1666"/>
    <w:rsid w:val="009E558B"/>
    <w:rsid w:val="009F7C92"/>
    <w:rsid w:val="00A4302E"/>
    <w:rsid w:val="00A46D38"/>
    <w:rsid w:val="00A60399"/>
    <w:rsid w:val="00A92C19"/>
    <w:rsid w:val="00AC379A"/>
    <w:rsid w:val="00AD4CE0"/>
    <w:rsid w:val="00AD63DE"/>
    <w:rsid w:val="00B01EDA"/>
    <w:rsid w:val="00B22806"/>
    <w:rsid w:val="00B241F6"/>
    <w:rsid w:val="00B34117"/>
    <w:rsid w:val="00B34ED6"/>
    <w:rsid w:val="00B351CC"/>
    <w:rsid w:val="00B56069"/>
    <w:rsid w:val="00B573F0"/>
    <w:rsid w:val="00B64C77"/>
    <w:rsid w:val="00B65AFB"/>
    <w:rsid w:val="00B734C3"/>
    <w:rsid w:val="00B76EFB"/>
    <w:rsid w:val="00BC411A"/>
    <w:rsid w:val="00BC718E"/>
    <w:rsid w:val="00BD1E10"/>
    <w:rsid w:val="00BD71DB"/>
    <w:rsid w:val="00C02994"/>
    <w:rsid w:val="00C12EE9"/>
    <w:rsid w:val="00C13B4A"/>
    <w:rsid w:val="00C27D15"/>
    <w:rsid w:val="00C43A6F"/>
    <w:rsid w:val="00C72675"/>
    <w:rsid w:val="00C82534"/>
    <w:rsid w:val="00C91434"/>
    <w:rsid w:val="00CA3586"/>
    <w:rsid w:val="00CA527F"/>
    <w:rsid w:val="00CE2FAC"/>
    <w:rsid w:val="00CF71EE"/>
    <w:rsid w:val="00D16E51"/>
    <w:rsid w:val="00D30994"/>
    <w:rsid w:val="00D31056"/>
    <w:rsid w:val="00D354D8"/>
    <w:rsid w:val="00D50F0A"/>
    <w:rsid w:val="00D535B6"/>
    <w:rsid w:val="00D615F8"/>
    <w:rsid w:val="00D61E70"/>
    <w:rsid w:val="00D872A6"/>
    <w:rsid w:val="00DA40BF"/>
    <w:rsid w:val="00DC429F"/>
    <w:rsid w:val="00DD4F78"/>
    <w:rsid w:val="00DF75B1"/>
    <w:rsid w:val="00E02C87"/>
    <w:rsid w:val="00E273D2"/>
    <w:rsid w:val="00E31017"/>
    <w:rsid w:val="00E8328E"/>
    <w:rsid w:val="00EB2948"/>
    <w:rsid w:val="00ED5D7A"/>
    <w:rsid w:val="00F2072E"/>
    <w:rsid w:val="00F23A67"/>
    <w:rsid w:val="00F2414F"/>
    <w:rsid w:val="00F50E72"/>
    <w:rsid w:val="00F54120"/>
    <w:rsid w:val="00F73FDF"/>
    <w:rsid w:val="00F81DF5"/>
    <w:rsid w:val="00F9187C"/>
    <w:rsid w:val="00FA2EC6"/>
    <w:rsid w:val="00FA659B"/>
    <w:rsid w:val="00FB60DF"/>
    <w:rsid w:val="00FD760A"/>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1A345-97A2-4378-A284-0CC57F2F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5B173B"/>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5B173B"/>
    <w:rPr>
      <w:rFonts w:ascii="Times New Roman" w:eastAsia="Times New Roman" w:hAnsi="Times New Roman" w:cs="Times New Roman"/>
      <w:b/>
      <w:sz w:val="24"/>
      <w:szCs w:val="20"/>
    </w:rPr>
  </w:style>
  <w:style w:type="character" w:styleId="Hyperlink">
    <w:name w:val="Hyperlink"/>
    <w:unhideWhenUsed/>
    <w:rsid w:val="005B173B"/>
    <w:rPr>
      <w:color w:val="0000FF"/>
      <w:u w:val="single"/>
    </w:rPr>
  </w:style>
  <w:style w:type="paragraph" w:styleId="Quote">
    <w:name w:val="Quote"/>
    <w:basedOn w:val="Normal"/>
    <w:next w:val="Normal"/>
    <w:link w:val="QuoteChar"/>
    <w:uiPriority w:val="29"/>
    <w:qFormat/>
    <w:rsid w:val="005B173B"/>
    <w:rPr>
      <w:rFonts w:eastAsiaTheme="minorEastAsia"/>
      <w:i/>
      <w:iCs/>
      <w:color w:val="000000" w:themeColor="text1"/>
      <w:lang w:eastAsia="ja-JP"/>
    </w:rPr>
  </w:style>
  <w:style w:type="character" w:customStyle="1" w:styleId="QuoteChar">
    <w:name w:val="Quote Char"/>
    <w:basedOn w:val="DefaultParagraphFont"/>
    <w:link w:val="Quote"/>
    <w:uiPriority w:val="29"/>
    <w:rsid w:val="005B173B"/>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E0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87"/>
    <w:rPr>
      <w:rFonts w:ascii="Tahoma" w:hAnsi="Tahoma" w:cs="Tahoma"/>
      <w:sz w:val="16"/>
      <w:szCs w:val="16"/>
    </w:rPr>
  </w:style>
  <w:style w:type="table" w:styleId="TableGrid">
    <w:name w:val="Table Grid"/>
    <w:basedOn w:val="TableNormal"/>
    <w:uiPriority w:val="59"/>
    <w:rsid w:val="0024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w@kv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00A4-7C82-49AD-AA99-05048691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3164</Words>
  <Characters>18037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2019-2023 Locally Coordinated Plan</vt:lpstr>
    </vt:vector>
  </TitlesOfParts>
  <Company>HP</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2</cp:revision>
  <cp:lastPrinted>2019-02-19T15:13:00Z</cp:lastPrinted>
  <dcterms:created xsi:type="dcterms:W3CDTF">2019-04-05T12:14:00Z</dcterms:created>
  <dcterms:modified xsi:type="dcterms:W3CDTF">2019-04-05T12:14:00Z</dcterms:modified>
</cp:coreProperties>
</file>